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3C0" w:rsidRPr="009103C0" w:rsidRDefault="009103C0" w:rsidP="009103C0">
      <w:pPr>
        <w:jc w:val="both"/>
        <w:rPr>
          <w:b/>
        </w:rPr>
      </w:pPr>
      <w:r w:rsidRPr="009103C0">
        <w:rPr>
          <w:b/>
        </w:rPr>
        <w:t>Key info</w:t>
      </w:r>
      <w:r>
        <w:rPr>
          <w:b/>
        </w:rPr>
        <w:t>rmation from other data sources</w:t>
      </w:r>
    </w:p>
    <w:p w:rsidR="009103C0" w:rsidRDefault="009103C0" w:rsidP="009103C0">
      <w:pPr>
        <w:jc w:val="both"/>
      </w:pPr>
    </w:p>
    <w:p w:rsidR="009103C0" w:rsidRDefault="009103C0" w:rsidP="009103C0">
      <w:pPr>
        <w:jc w:val="both"/>
      </w:pPr>
      <w:r w:rsidRPr="009103C0">
        <w:rPr>
          <w:b/>
        </w:rPr>
        <w:t>Maternity</w:t>
      </w:r>
      <w:r>
        <w:t xml:space="preserve"> – information about the mother (includes ante-natal, delivery and post-natal care)</w:t>
      </w:r>
    </w:p>
    <w:p w:rsidR="009103C0" w:rsidRDefault="009103C0" w:rsidP="009103C0">
      <w:pPr>
        <w:jc w:val="both"/>
      </w:pPr>
    </w:p>
    <w:p w:rsidR="009103C0" w:rsidRDefault="009103C0" w:rsidP="009103C0">
      <w:pPr>
        <w:jc w:val="both"/>
      </w:pPr>
      <w:r w:rsidRPr="009103C0">
        <w:rPr>
          <w:b/>
        </w:rPr>
        <w:t>Outpatients</w:t>
      </w:r>
      <w:r>
        <w:t xml:space="preserve"> – information collected on all NHS outpatient appointments.  Fields generally used in analysis are:</w:t>
      </w:r>
    </w:p>
    <w:p w:rsidR="009103C0" w:rsidRDefault="009103C0" w:rsidP="009103C0">
      <w:pPr>
        <w:jc w:val="both"/>
      </w:pPr>
    </w:p>
    <w:p w:rsidR="009103C0" w:rsidRDefault="009103C0" w:rsidP="009103C0">
      <w:pPr>
        <w:jc w:val="both"/>
      </w:pPr>
      <w:r>
        <w:t>Date of clinic appointment</w:t>
      </w:r>
      <w:r w:rsidR="00187C79">
        <w:t>;</w:t>
      </w:r>
    </w:p>
    <w:p w:rsidR="009103C0" w:rsidRDefault="009103C0" w:rsidP="009103C0">
      <w:pPr>
        <w:jc w:val="both"/>
      </w:pPr>
      <w:r>
        <w:t>Attendance status (was the patient seen, did not attend)</w:t>
      </w:r>
      <w:r w:rsidR="00187C79">
        <w:t>;</w:t>
      </w:r>
    </w:p>
    <w:p w:rsidR="009103C0" w:rsidRDefault="009103C0" w:rsidP="009103C0">
      <w:pPr>
        <w:jc w:val="both"/>
      </w:pPr>
      <w:r>
        <w:t>Referral type (new or return patients)</w:t>
      </w:r>
      <w:r w:rsidR="00187C79">
        <w:t>;</w:t>
      </w:r>
    </w:p>
    <w:p w:rsidR="00187C79" w:rsidRDefault="00187C79" w:rsidP="009103C0">
      <w:pPr>
        <w:jc w:val="both"/>
      </w:pPr>
      <w:r>
        <w:t>Clinic type (consultant/nurse/AHP led)</w:t>
      </w:r>
      <w:r w:rsidR="00CC1341">
        <w:t>;</w:t>
      </w:r>
    </w:p>
    <w:p w:rsidR="009103C0" w:rsidRDefault="009103C0" w:rsidP="009103C0">
      <w:pPr>
        <w:jc w:val="both"/>
      </w:pPr>
      <w:r>
        <w:t>Specialty</w:t>
      </w:r>
      <w:r w:rsidR="00187C79">
        <w:t>.</w:t>
      </w:r>
    </w:p>
    <w:p w:rsidR="009103C0" w:rsidRDefault="009103C0" w:rsidP="009103C0">
      <w:pPr>
        <w:jc w:val="both"/>
      </w:pPr>
    </w:p>
    <w:p w:rsidR="009103C0" w:rsidRDefault="009103C0" w:rsidP="009103C0">
      <w:pPr>
        <w:jc w:val="both"/>
      </w:pPr>
      <w:r>
        <w:t>Note that diagnosis is not recorded on the outpatient summary record</w:t>
      </w:r>
    </w:p>
    <w:p w:rsidR="009103C0" w:rsidRDefault="009103C0" w:rsidP="009103C0">
      <w:pPr>
        <w:jc w:val="both"/>
      </w:pPr>
    </w:p>
    <w:p w:rsidR="009103C0" w:rsidRDefault="009103C0" w:rsidP="009103C0">
      <w:pPr>
        <w:jc w:val="both"/>
      </w:pPr>
      <w:r w:rsidRPr="009103C0">
        <w:rPr>
          <w:b/>
        </w:rPr>
        <w:t>Accident and Emergency</w:t>
      </w:r>
      <w:r>
        <w:t xml:space="preserve"> – information is collected for all attendances at A&amp;E departments across Scotland.  Information is generally provided at episode (attendance) level, but some A&amp;E departments return aggregate information only.  The fields that the IRF team use </w:t>
      </w:r>
      <w:r w:rsidR="0022745E">
        <w:t>for analysis are listed below.</w:t>
      </w:r>
    </w:p>
    <w:p w:rsidR="0022745E" w:rsidRDefault="0022745E" w:rsidP="009103C0">
      <w:pPr>
        <w:jc w:val="both"/>
      </w:pPr>
    </w:p>
    <w:tbl>
      <w:tblPr>
        <w:tblW w:w="2460" w:type="dxa"/>
        <w:tblInd w:w="93" w:type="dxa"/>
        <w:tblLook w:val="04A0"/>
      </w:tblPr>
      <w:tblGrid>
        <w:gridCol w:w="2460"/>
      </w:tblGrid>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Arrival Time</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Arrival Mode</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Referral Source</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Attendance Category</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Discharge Destination</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Patient Flow</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Place Incident Occurred</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Reason for Wait</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Bodily Location</w:t>
            </w:r>
          </w:p>
        </w:tc>
      </w:tr>
      <w:tr w:rsidR="0022745E" w:rsidRPr="0022745E" w:rsidTr="0022745E">
        <w:trPr>
          <w:trHeight w:val="300"/>
        </w:trPr>
        <w:tc>
          <w:tcPr>
            <w:tcW w:w="2460" w:type="dxa"/>
            <w:tcBorders>
              <w:top w:val="nil"/>
              <w:left w:val="nil"/>
              <w:bottom w:val="nil"/>
              <w:right w:val="nil"/>
            </w:tcBorders>
            <w:shd w:val="clear" w:color="auto" w:fill="auto"/>
            <w:noWrap/>
            <w:vAlign w:val="bottom"/>
            <w:hideMark/>
          </w:tcPr>
          <w:p w:rsidR="0022745E" w:rsidRPr="0022745E" w:rsidRDefault="0022745E" w:rsidP="0022745E">
            <w:pPr>
              <w:rPr>
                <w:rFonts w:ascii="Calibri" w:eastAsia="Times New Roman" w:hAnsi="Calibri" w:cs="Times New Roman"/>
                <w:color w:val="000000"/>
                <w:lang w:eastAsia="en-GB"/>
              </w:rPr>
            </w:pPr>
            <w:r w:rsidRPr="0022745E">
              <w:rPr>
                <w:rFonts w:ascii="Calibri" w:eastAsia="Times New Roman" w:hAnsi="Calibri" w:cs="Times New Roman"/>
                <w:color w:val="000000"/>
                <w:lang w:eastAsia="en-GB"/>
              </w:rPr>
              <w:t>Alcohol Involved</w:t>
            </w:r>
          </w:p>
        </w:tc>
      </w:tr>
    </w:tbl>
    <w:p w:rsidR="009103C0" w:rsidRDefault="009103C0" w:rsidP="009103C0">
      <w:pPr>
        <w:jc w:val="both"/>
      </w:pPr>
    </w:p>
    <w:p w:rsidR="009103C0" w:rsidRDefault="009103C0" w:rsidP="009103C0">
      <w:pPr>
        <w:jc w:val="both"/>
      </w:pPr>
      <w:r w:rsidRPr="009103C0">
        <w:rPr>
          <w:b/>
        </w:rPr>
        <w:t>Prescribing</w:t>
      </w:r>
      <w:r>
        <w:t xml:space="preserve"> – collect information on community prescribing.  Information from 2009 onwards has CHI (Community Health Index) number on it and this makes patient based analysis feasible.</w:t>
      </w:r>
    </w:p>
    <w:p w:rsidR="009103C0" w:rsidRDefault="009103C0" w:rsidP="009103C0">
      <w:pPr>
        <w:jc w:val="both"/>
      </w:pPr>
    </w:p>
    <w:p w:rsidR="009103C0" w:rsidRDefault="009103C0" w:rsidP="009103C0">
      <w:pPr>
        <w:jc w:val="both"/>
      </w:pPr>
      <w:r>
        <w:t>Information is collected on prescribing and dispensing activity and the costs associated with dispensed items.  As GP Practices and community pharmacies do not all use eMessaging for sending in information then there are some prescriptions that are made that are not dispensed that we are not aware of.  The analysis carried out in the IRF team is based on dispensed medication only.</w:t>
      </w:r>
    </w:p>
    <w:p w:rsidR="00304879" w:rsidRDefault="00304879" w:rsidP="009103C0">
      <w:pPr>
        <w:jc w:val="both"/>
      </w:pPr>
    </w:p>
    <w:p w:rsidR="00304879" w:rsidRPr="009103C0" w:rsidRDefault="00304879" w:rsidP="009103C0">
      <w:pPr>
        <w:jc w:val="both"/>
      </w:pPr>
      <w:r>
        <w:t>Information as low level as ingredient is recorded as part of the prescribing system, however analysis tends to be at a higher level eg Approved Drug Name, BNF Chapter/Section/Sub-section.</w:t>
      </w:r>
    </w:p>
    <w:sectPr w:rsidR="00304879" w:rsidRPr="009103C0" w:rsidSect="00816D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103C0"/>
    <w:rsid w:val="00187C79"/>
    <w:rsid w:val="0022745E"/>
    <w:rsid w:val="00304879"/>
    <w:rsid w:val="0072641E"/>
    <w:rsid w:val="00816D09"/>
    <w:rsid w:val="009103C0"/>
    <w:rsid w:val="00CC13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5130030">
      <w:bodyDiv w:val="1"/>
      <w:marLeft w:val="0"/>
      <w:marRight w:val="0"/>
      <w:marTop w:val="0"/>
      <w:marBottom w:val="0"/>
      <w:divBdr>
        <w:top w:val="none" w:sz="0" w:space="0" w:color="auto"/>
        <w:left w:val="none" w:sz="0" w:space="0" w:color="auto"/>
        <w:bottom w:val="none" w:sz="0" w:space="0" w:color="auto"/>
        <w:right w:val="none" w:sz="0" w:space="0" w:color="auto"/>
      </w:divBdr>
    </w:div>
    <w:div w:id="929773008">
      <w:bodyDiv w:val="1"/>
      <w:marLeft w:val="0"/>
      <w:marRight w:val="0"/>
      <w:marTop w:val="0"/>
      <w:marBottom w:val="0"/>
      <w:divBdr>
        <w:top w:val="none" w:sz="0" w:space="0" w:color="auto"/>
        <w:left w:val="none" w:sz="0" w:space="0" w:color="auto"/>
        <w:bottom w:val="none" w:sz="0" w:space="0" w:color="auto"/>
        <w:right w:val="none" w:sz="0" w:space="0" w:color="auto"/>
      </w:divBdr>
    </w:div>
    <w:div w:id="13397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denish01</dc:creator>
  <cp:keywords/>
  <dc:description/>
  <cp:lastModifiedBy>denish01</cp:lastModifiedBy>
  <cp:revision>4</cp:revision>
  <dcterms:created xsi:type="dcterms:W3CDTF">2014-08-26T14:59:00Z</dcterms:created>
  <dcterms:modified xsi:type="dcterms:W3CDTF">2014-08-26T15:13:00Z</dcterms:modified>
</cp:coreProperties>
</file>