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EFDAC" w14:textId="630B5995" w:rsidR="007B7646" w:rsidRPr="003B09A8" w:rsidRDefault="00D553D9" w:rsidP="003B09A8">
      <w:pPr>
        <w:rPr>
          <w:b/>
          <w:lang w:val="fr-CA" w:eastAsia="en-CA"/>
        </w:rPr>
      </w:pPr>
      <w:r w:rsidRPr="003B09A8">
        <w:rPr>
          <w:b/>
          <w:lang w:val="fr-CA" w:eastAsia="en-CA"/>
        </w:rPr>
        <w:t>Règles de validation pour les mon</w:t>
      </w:r>
      <w:bookmarkStart w:id="0" w:name="_GoBack"/>
      <w:bookmarkEnd w:id="0"/>
      <w:r w:rsidRPr="003B09A8">
        <w:rPr>
          <w:b/>
          <w:lang w:val="fr-CA" w:eastAsia="en-CA"/>
        </w:rPr>
        <w:t xml:space="preserve">ographies de produit </w:t>
      </w:r>
      <w:r w:rsidR="00C44897" w:rsidRPr="003B09A8">
        <w:rPr>
          <w:b/>
          <w:lang w:val="fr-CA" w:eastAsia="en-CA"/>
        </w:rPr>
        <w:t>en</w:t>
      </w:r>
      <w:r w:rsidRPr="003B09A8">
        <w:rPr>
          <w:b/>
          <w:lang w:val="fr-CA" w:eastAsia="en-CA"/>
        </w:rPr>
        <w:t xml:space="preserve"> format </w:t>
      </w:r>
      <w:r w:rsidR="004F1A68" w:rsidRPr="003B09A8">
        <w:rPr>
          <w:b/>
          <w:lang w:val="fr-CA" w:eastAsia="en-CA"/>
        </w:rPr>
        <w:t xml:space="preserve">XML </w:t>
      </w:r>
      <w:r w:rsidRPr="003B09A8">
        <w:rPr>
          <w:b/>
          <w:lang w:val="fr-CA" w:eastAsia="en-CA"/>
        </w:rPr>
        <w:t>(</w:t>
      </w:r>
      <w:r w:rsidR="00C44897" w:rsidRPr="003B09A8">
        <w:rPr>
          <w:b/>
          <w:rtl/>
          <w:lang w:val="en-CA" w:eastAsia="en-CA" w:bidi="he-IL"/>
        </w:rPr>
        <w:t>֞</w:t>
      </w:r>
      <w:r w:rsidR="00C44897" w:rsidRPr="003B09A8">
        <w:rPr>
          <w:b/>
          <w:lang w:val="en-CA" w:eastAsia="en-CA"/>
        </w:rPr>
        <w:t>῞</w:t>
      </w:r>
      <w:r w:rsidR="00C44897" w:rsidRPr="003B09A8">
        <w:rPr>
          <w:b/>
          <w:lang w:val="fr-CA" w:eastAsia="en-CA"/>
        </w:rPr>
        <w:t>Extensible Markup Language</w:t>
      </w:r>
      <w:r w:rsidR="00C44897" w:rsidRPr="003B09A8">
        <w:rPr>
          <w:b/>
          <w:lang w:val="en-CA" w:eastAsia="en-CA"/>
        </w:rPr>
        <w:t>῞</w:t>
      </w:r>
      <w:r w:rsidRPr="003B09A8">
        <w:rPr>
          <w:b/>
          <w:lang w:val="fr-CA" w:eastAsia="en-CA"/>
        </w:rPr>
        <w:t>)</w:t>
      </w:r>
    </w:p>
    <w:p w14:paraId="52589950" w14:textId="77777777" w:rsidR="0009024A" w:rsidRDefault="004707D1" w:rsidP="003F1241">
      <w:pPr>
        <w:rPr>
          <w:highlight w:val="cyan"/>
          <w:rtl/>
          <w:lang w:val="fr-CA" w:bidi="he-IL"/>
        </w:rPr>
      </w:pPr>
      <w:r w:rsidRPr="00C44897">
        <w:rPr>
          <w:color w:val="FF0000"/>
          <w:lang w:val="fr-CA"/>
        </w:rPr>
        <w:t>Date</w:t>
      </w:r>
    </w:p>
    <w:p w14:paraId="18687B0B" w14:textId="2BFE7305" w:rsidR="004707D1" w:rsidRPr="00C44897" w:rsidRDefault="00553FEA" w:rsidP="003F1241">
      <w:pPr>
        <w:rPr>
          <w:color w:val="FF0000"/>
          <w:lang w:val="fr-CA"/>
        </w:rPr>
      </w:pPr>
      <w:r w:rsidRPr="00C44897">
        <w:rPr>
          <w:color w:val="FF0000"/>
          <w:lang w:val="fr-CA"/>
        </w:rPr>
        <w:t>Notre numéro de dossier</w:t>
      </w:r>
    </w:p>
    <w:p w14:paraId="513C137A" w14:textId="00944726" w:rsidR="004F1A68" w:rsidRPr="00C44897" w:rsidRDefault="000263D4" w:rsidP="004F1A68">
      <w:pPr>
        <w:rPr>
          <w:lang w:val="fr-CA"/>
        </w:rPr>
      </w:pPr>
      <w:r w:rsidRPr="000263D4">
        <w:rPr>
          <w:lang w:val="fr-CA"/>
        </w:rPr>
        <w:t xml:space="preserve">Santé Canada a actualisé les règles de validation pour les monographies de produit (MP) </w:t>
      </w:r>
      <w:r w:rsidR="00C44897">
        <w:rPr>
          <w:lang w:val="fr-CA"/>
        </w:rPr>
        <w:t>en</w:t>
      </w:r>
      <w:r w:rsidRPr="000263D4">
        <w:rPr>
          <w:lang w:val="fr-CA"/>
        </w:rPr>
        <w:t xml:space="preserve"> </w:t>
      </w:r>
      <w:r w:rsidRPr="00C44897">
        <w:rPr>
          <w:lang w:val="fr-CA"/>
        </w:rPr>
        <w:t xml:space="preserve">format </w:t>
      </w:r>
      <w:r w:rsidR="004F1A68" w:rsidRPr="00C44897">
        <w:rPr>
          <w:lang w:val="fr-CA"/>
        </w:rPr>
        <w:t xml:space="preserve">XML </w:t>
      </w:r>
      <w:r w:rsidRPr="00C44897">
        <w:rPr>
          <w:lang w:val="fr-CA"/>
        </w:rPr>
        <w:t>à la suite d’une période d’essais de production. Ces règles sont élaborées conformément aux renseignements fournis dans les documents suivants :</w:t>
      </w:r>
    </w:p>
    <w:p w14:paraId="0463154B" w14:textId="177F7245" w:rsidR="003F1241" w:rsidRPr="00C44897" w:rsidRDefault="000263D4" w:rsidP="00C35AF6">
      <w:pPr>
        <w:pStyle w:val="ListParagraph"/>
        <w:numPr>
          <w:ilvl w:val="0"/>
          <w:numId w:val="66"/>
        </w:numPr>
        <w:rPr>
          <w:lang w:val="fr-CA"/>
        </w:rPr>
      </w:pPr>
      <w:r w:rsidRPr="00C44897">
        <w:rPr>
          <w:lang w:val="fr-CA"/>
        </w:rPr>
        <w:t>Document d’orientation :</w:t>
      </w:r>
      <w:r w:rsidR="00530F2E" w:rsidRPr="00C44897">
        <w:rPr>
          <w:lang w:val="fr-CA"/>
        </w:rPr>
        <w:t xml:space="preserve"> </w:t>
      </w:r>
      <w:r w:rsidR="00C35AF6" w:rsidRPr="00C44897">
        <w:rPr>
          <w:lang w:val="fr-CA"/>
        </w:rPr>
        <w:t xml:space="preserve">Préparation des monographies de produit en format </w:t>
      </w:r>
      <w:r w:rsidR="00C44897" w:rsidRPr="00C44897">
        <w:rPr>
          <w:lang w:val="fr-CA"/>
        </w:rPr>
        <w:t>῞</w:t>
      </w:r>
      <w:r w:rsidR="00C35AF6" w:rsidRPr="00C44897">
        <w:rPr>
          <w:lang w:val="fr-CA"/>
        </w:rPr>
        <w:t>Extensible Markup Language</w:t>
      </w:r>
      <w:r w:rsidR="00C44897" w:rsidRPr="00C44897">
        <w:rPr>
          <w:lang w:val="fr-CA"/>
        </w:rPr>
        <w:t>῞</w:t>
      </w:r>
    </w:p>
    <w:p w14:paraId="4580D815" w14:textId="13820B9D" w:rsidR="003F1241" w:rsidRPr="006D75BC" w:rsidRDefault="006D75BC" w:rsidP="003F1241">
      <w:pPr>
        <w:pStyle w:val="ListParagraph"/>
        <w:numPr>
          <w:ilvl w:val="0"/>
          <w:numId w:val="66"/>
        </w:numPr>
        <w:rPr>
          <w:lang w:val="fr-CA"/>
        </w:rPr>
      </w:pPr>
      <w:r w:rsidRPr="006D75BC">
        <w:rPr>
          <w:lang w:val="fr-CA"/>
        </w:rPr>
        <w:t xml:space="preserve">Secrétariat américain aux produits alimentaires et pharmaceutiques : </w:t>
      </w:r>
      <w:r w:rsidR="00252A95" w:rsidRPr="006D75BC">
        <w:rPr>
          <w:lang w:val="fr-CA"/>
        </w:rPr>
        <w:t>Structured Product Labeling (SPL) Implementation Guide with Validation Procedures</w:t>
      </w:r>
      <w:r w:rsidRPr="006D75BC">
        <w:rPr>
          <w:lang w:val="fr-CA"/>
        </w:rPr>
        <w:t xml:space="preserve"> (en anglais seulement)</w:t>
      </w:r>
    </w:p>
    <w:p w14:paraId="62CF65D2" w14:textId="49E1F4F9" w:rsidR="004F1A68" w:rsidRPr="00C44897" w:rsidRDefault="000D6A20" w:rsidP="004F1A68">
      <w:pPr>
        <w:rPr>
          <w:lang w:val="fr-CA"/>
        </w:rPr>
      </w:pPr>
      <w:r w:rsidRPr="000D6A20">
        <w:rPr>
          <w:lang w:val="fr-CA"/>
        </w:rPr>
        <w:t xml:space="preserve">Les règles de validation ont pour but de s’assurer que les promoteurs fournissent un fichier </w:t>
      </w:r>
      <w:r w:rsidR="004F1A68" w:rsidRPr="00C44897">
        <w:rPr>
          <w:lang w:val="fr-CA"/>
        </w:rPr>
        <w:t xml:space="preserve">XML </w:t>
      </w:r>
      <w:r w:rsidRPr="00C44897">
        <w:rPr>
          <w:lang w:val="fr-CA"/>
        </w:rPr>
        <w:t xml:space="preserve">valide </w:t>
      </w:r>
      <w:r w:rsidR="004F1A68" w:rsidRPr="00C44897">
        <w:rPr>
          <w:lang w:val="fr-CA"/>
        </w:rPr>
        <w:t>(</w:t>
      </w:r>
      <w:r w:rsidR="008A47CA" w:rsidRPr="00C44897">
        <w:rPr>
          <w:lang w:val="fr-CA"/>
        </w:rPr>
        <w:t xml:space="preserve">et les images qui s’y rattachent) à Santé Canada et de réduire les erreurs et le suivi auprès des promoteurs. On encourage les promoteurs à utiliser un outil offert sur le marché pour valider leurs MP </w:t>
      </w:r>
      <w:r w:rsidR="004F1A68" w:rsidRPr="00C44897">
        <w:rPr>
          <w:lang w:val="fr-CA"/>
        </w:rPr>
        <w:t xml:space="preserve">XML </w:t>
      </w:r>
      <w:r w:rsidR="008A47CA" w:rsidRPr="00C44897">
        <w:rPr>
          <w:lang w:val="fr-CA"/>
        </w:rPr>
        <w:t>avant de les soumettre à Santé Canada.</w:t>
      </w:r>
    </w:p>
    <w:p w14:paraId="6ACA7DBA" w14:textId="460C545E" w:rsidR="004F1A68" w:rsidRPr="00C44897" w:rsidRDefault="008A47CA" w:rsidP="004F1A68">
      <w:pPr>
        <w:rPr>
          <w:lang w:val="fr-CA"/>
        </w:rPr>
      </w:pPr>
      <w:r w:rsidRPr="00C44897">
        <w:rPr>
          <w:lang w:val="fr-CA"/>
        </w:rPr>
        <w:t xml:space="preserve">Santé Canada valide chaque MP </w:t>
      </w:r>
      <w:r w:rsidR="004F1A68" w:rsidRPr="00C44897">
        <w:rPr>
          <w:lang w:val="fr-CA"/>
        </w:rPr>
        <w:t xml:space="preserve">XML </w:t>
      </w:r>
      <w:r w:rsidR="00B7719E" w:rsidRPr="00C44897">
        <w:rPr>
          <w:lang w:val="fr-CA"/>
        </w:rPr>
        <w:t>dès qu’elle est reçue. Un rapport de validation de MP</w:t>
      </w:r>
      <w:r w:rsidR="004F1A68" w:rsidRPr="00C44897">
        <w:rPr>
          <w:lang w:val="fr-CA"/>
        </w:rPr>
        <w:t xml:space="preserve"> </w:t>
      </w:r>
      <w:r w:rsidR="003F1241" w:rsidRPr="00C44897">
        <w:rPr>
          <w:lang w:val="fr-CA"/>
        </w:rPr>
        <w:t xml:space="preserve">XML </w:t>
      </w:r>
      <w:r w:rsidR="00B7719E" w:rsidRPr="00C44897">
        <w:rPr>
          <w:lang w:val="fr-CA"/>
        </w:rPr>
        <w:t>décrivant toutes les erreurs</w:t>
      </w:r>
      <w:r w:rsidR="008A3764" w:rsidRPr="00C44897">
        <w:rPr>
          <w:lang w:val="fr-CA"/>
        </w:rPr>
        <w:t xml:space="preserve"> ainsi que les </w:t>
      </w:r>
      <w:r w:rsidR="00D36398" w:rsidRPr="00C44897">
        <w:rPr>
          <w:lang w:val="fr-CA"/>
        </w:rPr>
        <w:t>avertissements</w:t>
      </w:r>
      <w:r w:rsidR="008A3764" w:rsidRPr="00C44897">
        <w:rPr>
          <w:lang w:val="fr-CA"/>
        </w:rPr>
        <w:t xml:space="preserve"> et les énoncés </w:t>
      </w:r>
      <w:r w:rsidR="007A7CEF" w:rsidRPr="00C44897">
        <w:rPr>
          <w:lang w:val="fr-CA"/>
        </w:rPr>
        <w:t xml:space="preserve">sera acheminé par courriel au promoteur dans un fichier PDF en pièce jointe. </w:t>
      </w:r>
      <w:r w:rsidR="008A3764" w:rsidRPr="00C44897">
        <w:rPr>
          <w:lang w:val="fr-CA"/>
        </w:rPr>
        <w:t xml:space="preserve">Même si les </w:t>
      </w:r>
      <w:r w:rsidR="00834E73" w:rsidRPr="00C44897">
        <w:rPr>
          <w:lang w:val="fr-CA"/>
        </w:rPr>
        <w:t>présentations au format</w:t>
      </w:r>
      <w:r w:rsidR="003F1241" w:rsidRPr="00C44897">
        <w:rPr>
          <w:lang w:val="fr-CA"/>
        </w:rPr>
        <w:t xml:space="preserve"> eCTD </w:t>
      </w:r>
      <w:r w:rsidR="008A3764" w:rsidRPr="00C44897">
        <w:rPr>
          <w:lang w:val="fr-CA"/>
        </w:rPr>
        <w:t>ne seront pas retardées pour le moment, on s’attend à ce que les promoteurs corrigent toutes les erreurs en temps opportun.</w:t>
      </w:r>
    </w:p>
    <w:p w14:paraId="5C6C712B" w14:textId="5A1A426D" w:rsidR="009155F5" w:rsidRDefault="009155F5" w:rsidP="004F1A68">
      <w:pPr>
        <w:rPr>
          <w:lang w:val="fr-CA"/>
        </w:rPr>
      </w:pPr>
      <w:r>
        <w:rPr>
          <w:lang w:val="fr-CA"/>
        </w:rPr>
        <w:t>V</w:t>
      </w:r>
      <w:r w:rsidR="008A3764" w:rsidRPr="00C44897">
        <w:rPr>
          <w:lang w:val="fr-CA"/>
        </w:rPr>
        <w:t xml:space="preserve">ersion des règles de validation pour les MP </w:t>
      </w:r>
      <w:r w:rsidR="003F1241" w:rsidRPr="00C44897">
        <w:rPr>
          <w:lang w:val="fr-CA"/>
        </w:rPr>
        <w:t>XML</w:t>
      </w:r>
      <w:r>
        <w:rPr>
          <w:lang w:val="fr-CA"/>
        </w:rPr>
        <w:t> : 2.1</w:t>
      </w:r>
    </w:p>
    <w:p w14:paraId="75464207" w14:textId="3C7335A7" w:rsidR="004F1A68" w:rsidRPr="008A3764" w:rsidRDefault="009155F5" w:rsidP="004F1A68">
      <w:pPr>
        <w:rPr>
          <w:lang w:val="fr-CA"/>
        </w:rPr>
      </w:pPr>
      <w:r w:rsidRPr="009155F5">
        <w:rPr>
          <w:lang w:val="fr-CA"/>
        </w:rPr>
        <w:t>Date d'entrée en vigueur :</w:t>
      </w:r>
      <w:r>
        <w:rPr>
          <w:lang w:val="fr-CA"/>
        </w:rPr>
        <w:t xml:space="preserve"> 2022-09-01</w:t>
      </w:r>
    </w:p>
    <w:p w14:paraId="4F60AEAF" w14:textId="233D31FE" w:rsidR="003F1241" w:rsidRDefault="008A3764" w:rsidP="004F1A68">
      <w:pPr>
        <w:rPr>
          <w:lang w:val="fr-CA"/>
        </w:rPr>
      </w:pPr>
      <w:r w:rsidRPr="008A3764">
        <w:rPr>
          <w:lang w:val="fr-CA"/>
        </w:rPr>
        <w:t>Si vous avez des questions concerna</w:t>
      </w:r>
      <w:r>
        <w:rPr>
          <w:lang w:val="fr-CA"/>
        </w:rPr>
        <w:t>nt le contenu du présent document, veuillez les faire parvenir par courriel à l’adresse</w:t>
      </w:r>
      <w:r w:rsidR="009155F5">
        <w:rPr>
          <w:lang w:val="fr-CA"/>
        </w:rPr>
        <w:t xml:space="preserve"> </w:t>
      </w:r>
      <w:hyperlink r:id="rId11" w:history="1">
        <w:r w:rsidR="009155F5" w:rsidRPr="009155F5">
          <w:rPr>
            <w:rStyle w:val="Hyperlink"/>
            <w:lang w:val="fr-CA"/>
          </w:rPr>
          <w:t>xmlpm-pmxml@hc-sc.gc.ca</w:t>
        </w:r>
      </w:hyperlink>
      <w:r w:rsidRPr="008A3764">
        <w:rPr>
          <w:lang w:val="fr-CA"/>
        </w:rPr>
        <w:t>.</w:t>
      </w:r>
    </w:p>
    <w:p w14:paraId="69B0B5A6" w14:textId="42601EFC" w:rsidR="009155F5" w:rsidRDefault="009155F5" w:rsidP="004F1A68">
      <w:pPr>
        <w:rPr>
          <w:lang w:val="fr-CA"/>
        </w:rPr>
      </w:pPr>
      <w:r w:rsidRPr="009155F5">
        <w:rPr>
          <w:lang w:val="fr-CA"/>
        </w:rPr>
        <w:t>Tableau de révision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6661"/>
      </w:tblGrid>
      <w:tr w:rsidR="009155F5" w14:paraId="4F8211C0" w14:textId="77777777" w:rsidTr="009155F5">
        <w:tc>
          <w:tcPr>
            <w:tcW w:w="1555" w:type="dxa"/>
          </w:tcPr>
          <w:p w14:paraId="435C4619" w14:textId="496D7FFD" w:rsidR="009155F5" w:rsidRPr="009155F5" w:rsidRDefault="009155F5" w:rsidP="009155F5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  <w:lang w:val="fr-CA"/>
              </w:rPr>
            </w:pPr>
            <w:r w:rsidRPr="009155F5">
              <w:rPr>
                <w:rFonts w:ascii="Calibri" w:eastAsia="Calibri" w:hAnsi="Calibri" w:cs="Calibri"/>
                <w:b/>
                <w:color w:val="FFFFFF" w:themeColor="background1"/>
                <w:lang w:val="fr-CA"/>
              </w:rPr>
              <w:t>Date</w:t>
            </w:r>
            <w:r w:rsidRPr="009155F5">
              <w:rPr>
                <w:rFonts w:ascii="Calibri" w:eastAsia="Calibri" w:hAnsi="Calibri" w:cs="Calibri"/>
                <w:b/>
                <w:color w:val="FFFFFF" w:themeColor="background1"/>
                <w:lang w:val="fr-CA"/>
              </w:rPr>
              <w:tab/>
            </w:r>
          </w:p>
        </w:tc>
        <w:tc>
          <w:tcPr>
            <w:tcW w:w="1134" w:type="dxa"/>
          </w:tcPr>
          <w:p w14:paraId="45FA0CB1" w14:textId="08D3F657" w:rsidR="009155F5" w:rsidRPr="009155F5" w:rsidRDefault="009155F5" w:rsidP="009155F5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  <w:lang w:val="fr-CA"/>
              </w:rPr>
            </w:pPr>
            <w:r w:rsidRPr="009155F5">
              <w:rPr>
                <w:rFonts w:ascii="Calibri" w:eastAsia="Calibri" w:hAnsi="Calibri" w:cs="Calibri"/>
                <w:b/>
                <w:color w:val="FFFFFF" w:themeColor="background1"/>
                <w:lang w:val="fr-CA"/>
              </w:rPr>
              <w:t>Version</w:t>
            </w:r>
            <w:r w:rsidRPr="009155F5">
              <w:rPr>
                <w:rFonts w:ascii="Calibri" w:eastAsia="Calibri" w:hAnsi="Calibri" w:cs="Calibri"/>
                <w:b/>
                <w:color w:val="FFFFFF" w:themeColor="background1"/>
                <w:lang w:val="fr-CA"/>
              </w:rPr>
              <w:tab/>
            </w:r>
          </w:p>
        </w:tc>
        <w:tc>
          <w:tcPr>
            <w:tcW w:w="6661" w:type="dxa"/>
          </w:tcPr>
          <w:p w14:paraId="24C5B373" w14:textId="2C3620C4" w:rsidR="009155F5" w:rsidRPr="009155F5" w:rsidRDefault="009155F5" w:rsidP="009155F5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  <w:lang w:val="fr-CA"/>
              </w:rPr>
            </w:pPr>
            <w:r w:rsidRPr="009155F5">
              <w:rPr>
                <w:rFonts w:ascii="Calibri" w:eastAsia="Calibri" w:hAnsi="Calibri" w:cs="Calibri"/>
                <w:b/>
                <w:color w:val="FFFFFF" w:themeColor="background1"/>
                <w:lang w:val="fr-CA"/>
              </w:rPr>
              <w:t>Résumé des modifications</w:t>
            </w:r>
          </w:p>
        </w:tc>
      </w:tr>
      <w:tr w:rsidR="009155F5" w14:paraId="54B7412F" w14:textId="77777777" w:rsidTr="009155F5">
        <w:tc>
          <w:tcPr>
            <w:tcW w:w="1555" w:type="dxa"/>
          </w:tcPr>
          <w:p w14:paraId="4BEFDDD2" w14:textId="0D87E954" w:rsidR="009155F5" w:rsidRDefault="009155F5" w:rsidP="009155F5">
            <w:pPr>
              <w:spacing w:before="0"/>
              <w:rPr>
                <w:lang w:val="fr-CA"/>
              </w:rPr>
            </w:pPr>
            <w:r>
              <w:rPr>
                <w:lang w:val="fr-CA"/>
              </w:rPr>
              <w:t>2022-09-01</w:t>
            </w:r>
          </w:p>
        </w:tc>
        <w:tc>
          <w:tcPr>
            <w:tcW w:w="1134" w:type="dxa"/>
          </w:tcPr>
          <w:p w14:paraId="4C1DB0C8" w14:textId="320EFAAF" w:rsidR="009155F5" w:rsidRDefault="009155F5" w:rsidP="009155F5">
            <w:pPr>
              <w:spacing w:before="0"/>
              <w:rPr>
                <w:lang w:val="fr-CA"/>
              </w:rPr>
            </w:pPr>
            <w:r>
              <w:rPr>
                <w:lang w:val="fr-CA"/>
              </w:rPr>
              <w:t>2.1</w:t>
            </w:r>
          </w:p>
        </w:tc>
        <w:tc>
          <w:tcPr>
            <w:tcW w:w="6661" w:type="dxa"/>
          </w:tcPr>
          <w:p w14:paraId="3E721057" w14:textId="77777777" w:rsidR="009155F5" w:rsidRDefault="009155F5" w:rsidP="009155F5">
            <w:pPr>
              <w:spacing w:before="0" w:after="0"/>
              <w:rPr>
                <w:lang w:val="fr-CA"/>
              </w:rPr>
            </w:pPr>
            <w:r>
              <w:rPr>
                <w:lang w:val="fr-CA"/>
              </w:rPr>
              <w:t xml:space="preserve">2.02 - </w:t>
            </w:r>
            <w:r w:rsidRPr="009155F5">
              <w:rPr>
                <w:lang w:val="fr-CA"/>
              </w:rPr>
              <w:t>Emplacement de la feuille de style révisée</w:t>
            </w:r>
          </w:p>
          <w:p w14:paraId="46A70E0F" w14:textId="77777777" w:rsidR="009155F5" w:rsidRDefault="009155F5" w:rsidP="009155F5">
            <w:pPr>
              <w:spacing w:before="0" w:after="0"/>
              <w:rPr>
                <w:lang w:val="fr-CA"/>
              </w:rPr>
            </w:pPr>
            <w:r>
              <w:rPr>
                <w:lang w:val="fr-CA"/>
              </w:rPr>
              <w:t xml:space="preserve">2.04 - </w:t>
            </w:r>
            <w:r w:rsidRPr="009155F5">
              <w:rPr>
                <w:lang w:val="fr-CA"/>
              </w:rPr>
              <w:t>Nouvelle règle pour la gestion des versions des feuilles de style</w:t>
            </w:r>
          </w:p>
          <w:p w14:paraId="27B6CC90" w14:textId="77777777" w:rsidR="009155F5" w:rsidRDefault="009155F5" w:rsidP="009155F5">
            <w:pPr>
              <w:spacing w:before="0" w:after="0"/>
              <w:rPr>
                <w:lang w:val="fr-CA"/>
              </w:rPr>
            </w:pPr>
            <w:r>
              <w:rPr>
                <w:lang w:val="fr-CA"/>
              </w:rPr>
              <w:t xml:space="preserve">3.01 - </w:t>
            </w:r>
            <w:r w:rsidRPr="009155F5">
              <w:rPr>
                <w:lang w:val="fr-CA"/>
              </w:rPr>
              <w:t>Emplacement du schéma révisé</w:t>
            </w:r>
          </w:p>
          <w:p w14:paraId="2F48EE63" w14:textId="77777777" w:rsidR="009155F5" w:rsidRDefault="009155F5" w:rsidP="009155F5">
            <w:pPr>
              <w:spacing w:before="0" w:after="0"/>
              <w:rPr>
                <w:lang w:val="fr-CA"/>
              </w:rPr>
            </w:pPr>
            <w:r>
              <w:rPr>
                <w:lang w:val="fr-CA"/>
              </w:rPr>
              <w:t xml:space="preserve">6.01 - </w:t>
            </w:r>
            <w:r w:rsidRPr="009155F5">
              <w:rPr>
                <w:lang w:val="fr-CA"/>
              </w:rPr>
              <w:t>Révisé pour ne plus s'appliquer à &lt;partProduct&gt;</w:t>
            </w:r>
          </w:p>
          <w:p w14:paraId="01DB7FDC" w14:textId="77777777" w:rsidR="009155F5" w:rsidRDefault="009155F5" w:rsidP="009155F5">
            <w:pPr>
              <w:spacing w:before="0" w:after="0"/>
              <w:rPr>
                <w:lang w:val="fr-CA"/>
              </w:rPr>
            </w:pPr>
            <w:r>
              <w:rPr>
                <w:lang w:val="fr-CA"/>
              </w:rPr>
              <w:t xml:space="preserve">7.01 - </w:t>
            </w:r>
            <w:r w:rsidRPr="009155F5">
              <w:rPr>
                <w:lang w:val="fr-CA"/>
              </w:rPr>
              <w:t>Règle abrogée</w:t>
            </w:r>
          </w:p>
          <w:p w14:paraId="5E31C2AD" w14:textId="77777777" w:rsidR="009155F5" w:rsidRDefault="009155F5" w:rsidP="009155F5">
            <w:pPr>
              <w:spacing w:before="0" w:after="0"/>
              <w:rPr>
                <w:lang w:val="fr-CA"/>
              </w:rPr>
            </w:pPr>
            <w:r>
              <w:rPr>
                <w:lang w:val="fr-CA"/>
              </w:rPr>
              <w:t xml:space="preserve">8.01 - </w:t>
            </w:r>
            <w:r w:rsidRPr="009155F5">
              <w:rPr>
                <w:lang w:val="fr-CA"/>
              </w:rPr>
              <w:t>Règle abrogée</w:t>
            </w:r>
          </w:p>
          <w:p w14:paraId="2A13CD49" w14:textId="7DF1A613" w:rsidR="009155F5" w:rsidRDefault="009155F5" w:rsidP="009155F5">
            <w:pPr>
              <w:spacing w:before="0"/>
              <w:rPr>
                <w:lang w:val="fr-CA"/>
              </w:rPr>
            </w:pPr>
            <w:r>
              <w:rPr>
                <w:lang w:val="fr-CA"/>
              </w:rPr>
              <w:t xml:space="preserve">8.02 : </w:t>
            </w:r>
            <w:r w:rsidRPr="009155F5">
              <w:rPr>
                <w:lang w:val="fr-CA"/>
              </w:rPr>
              <w:t>Règle abrogée</w:t>
            </w:r>
          </w:p>
        </w:tc>
      </w:tr>
    </w:tbl>
    <w:p w14:paraId="6B6FFD95" w14:textId="77777777" w:rsidR="009155F5" w:rsidRPr="008A3764" w:rsidRDefault="009155F5" w:rsidP="004F1A68">
      <w:pPr>
        <w:rPr>
          <w:lang w:val="fr-CA"/>
        </w:rPr>
      </w:pPr>
    </w:p>
    <w:p w14:paraId="19D84B35" w14:textId="7DB39BD6" w:rsidR="004F1A68" w:rsidRPr="008A3764" w:rsidRDefault="008A3764" w:rsidP="004F1A68">
      <w:pPr>
        <w:rPr>
          <w:b/>
          <w:lang w:val="fr-CA"/>
        </w:rPr>
      </w:pPr>
      <w:r w:rsidRPr="008A3764">
        <w:rPr>
          <w:b/>
          <w:lang w:val="fr-CA"/>
        </w:rPr>
        <w:t xml:space="preserve">Règles de validation de Santé </w:t>
      </w:r>
      <w:r>
        <w:rPr>
          <w:b/>
          <w:lang w:val="fr-CA"/>
        </w:rPr>
        <w:t xml:space="preserve">Canada pour les MP </w:t>
      </w:r>
      <w:r w:rsidR="003F1241" w:rsidRPr="00C44897">
        <w:rPr>
          <w:b/>
          <w:lang w:val="fr-CA"/>
        </w:rPr>
        <w:t>XML</w:t>
      </w:r>
      <w:r w:rsidR="003F1241" w:rsidRPr="008A3764">
        <w:rPr>
          <w:b/>
          <w:lang w:val="fr-CA"/>
        </w:rPr>
        <w:t xml:space="preserve"> </w:t>
      </w:r>
      <w:r>
        <w:rPr>
          <w:b/>
          <w:lang w:val="fr-CA"/>
        </w:rPr>
        <w:t xml:space="preserve">– version </w:t>
      </w:r>
      <w:r w:rsidR="003F1241" w:rsidRPr="008A3764">
        <w:rPr>
          <w:b/>
          <w:lang w:val="fr-CA"/>
        </w:rPr>
        <w:t>2.</w:t>
      </w:r>
      <w:r w:rsidR="009155F5">
        <w:rPr>
          <w:b/>
          <w:lang w:val="fr-CA"/>
        </w:rPr>
        <w:t>1</w:t>
      </w:r>
    </w:p>
    <w:tbl>
      <w:tblPr>
        <w:tblStyle w:val="TableGrid1"/>
        <w:tblW w:w="11340" w:type="dxa"/>
        <w:tblInd w:w="-85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6379"/>
        <w:gridCol w:w="1417"/>
      </w:tblGrid>
      <w:tr w:rsidR="00273336" w:rsidRPr="009E6557" w14:paraId="743B0FAB" w14:textId="1E438939" w:rsidTr="00273336">
        <w:trPr>
          <w:tblHeader/>
        </w:trPr>
        <w:tc>
          <w:tcPr>
            <w:tcW w:w="709" w:type="dxa"/>
            <w:shd w:val="clear" w:color="auto" w:fill="2F5496" w:themeFill="accent1" w:themeFillShade="BF"/>
          </w:tcPr>
          <w:p w14:paraId="10776C13" w14:textId="77777777" w:rsidR="00273336" w:rsidRPr="009E6557" w:rsidRDefault="00273336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9E6557">
              <w:rPr>
                <w:rFonts w:ascii="Calibri" w:eastAsia="Calibri" w:hAnsi="Calibri" w:cs="Calibri"/>
                <w:b/>
                <w:color w:val="FFFFFF" w:themeColor="background1"/>
              </w:rPr>
              <w:t>ID#</w:t>
            </w:r>
          </w:p>
        </w:tc>
        <w:tc>
          <w:tcPr>
            <w:tcW w:w="2835" w:type="dxa"/>
            <w:shd w:val="clear" w:color="auto" w:fill="2F5496" w:themeFill="accent1" w:themeFillShade="BF"/>
          </w:tcPr>
          <w:p w14:paraId="5079E0CE" w14:textId="1B455738" w:rsidR="00273336" w:rsidRPr="00D509CC" w:rsidRDefault="00D509CC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  <w:lang w:val="fr-CA"/>
              </w:rPr>
            </w:pPr>
            <w:r w:rsidRPr="00D509CC">
              <w:rPr>
                <w:rFonts w:ascii="Calibri" w:eastAsia="Calibri" w:hAnsi="Calibri" w:cs="Calibri"/>
                <w:b/>
                <w:color w:val="FFFFFF" w:themeColor="background1"/>
                <w:lang w:val="fr-CA"/>
              </w:rPr>
              <w:t>Nom de la règle</w:t>
            </w:r>
          </w:p>
        </w:tc>
        <w:tc>
          <w:tcPr>
            <w:tcW w:w="6379" w:type="dxa"/>
            <w:shd w:val="clear" w:color="auto" w:fill="2F5496" w:themeFill="accent1" w:themeFillShade="BF"/>
          </w:tcPr>
          <w:p w14:paraId="6EB218BF" w14:textId="2BDF11E4" w:rsidR="00273336" w:rsidRPr="00D509CC" w:rsidRDefault="00D509CC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  <w:lang w:val="fr-CA"/>
              </w:rPr>
            </w:pPr>
            <w:r w:rsidRPr="00D509CC">
              <w:rPr>
                <w:rFonts w:ascii="Calibri" w:eastAsia="Calibri" w:hAnsi="Calibri" w:cs="Calibri"/>
                <w:b/>
                <w:color w:val="FFFFFF" w:themeColor="background1"/>
                <w:lang w:val="fr-CA"/>
              </w:rPr>
              <w:t>Description de la règle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16C5664" w14:textId="6E4DCDF5" w:rsidR="00273336" w:rsidRPr="00D509CC" w:rsidRDefault="00D509CC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  <w:lang w:val="fr-CA"/>
              </w:rPr>
            </w:pPr>
            <w:r w:rsidRPr="00D509CC">
              <w:rPr>
                <w:rFonts w:ascii="Calibri" w:eastAsia="Calibri" w:hAnsi="Calibri" w:cs="Calibri"/>
                <w:b/>
                <w:color w:val="FFFFFF" w:themeColor="background1"/>
                <w:lang w:val="fr-CA"/>
              </w:rPr>
              <w:t>Gravité</w:t>
            </w:r>
          </w:p>
        </w:tc>
      </w:tr>
      <w:tr w:rsidR="00273336" w:rsidRPr="009E6557" w14:paraId="20AA2C05" w14:textId="7180D8D8" w:rsidTr="00273336">
        <w:tc>
          <w:tcPr>
            <w:tcW w:w="709" w:type="dxa"/>
            <w:shd w:val="clear" w:color="auto" w:fill="B4C6E7" w:themeFill="accent1" w:themeFillTint="66"/>
          </w:tcPr>
          <w:p w14:paraId="18D50F0E" w14:textId="77777777" w:rsidR="00273336" w:rsidRPr="009E6557" w:rsidRDefault="00273336" w:rsidP="00036BF3">
            <w:pPr>
              <w:spacing w:before="0" w:after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b/>
                <w:color w:val="000000" w:themeColor="text1"/>
              </w:rPr>
              <w:t xml:space="preserve">1 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40AF5059" w14:textId="2BD798F2" w:rsidR="00273336" w:rsidRPr="00D509CC" w:rsidRDefault="00273336" w:rsidP="00036BF3">
            <w:pPr>
              <w:spacing w:before="0" w:after="0"/>
              <w:rPr>
                <w:rFonts w:ascii="Calibri" w:eastAsia="Calibri" w:hAnsi="Calibri" w:cs="Calibri"/>
                <w:b/>
                <w:color w:val="000000" w:themeColor="text1"/>
                <w:lang w:val="fr-CA"/>
              </w:rPr>
            </w:pPr>
            <w:r w:rsidRPr="00D509CC">
              <w:rPr>
                <w:rFonts w:ascii="Calibri" w:eastAsia="Calibri" w:hAnsi="Calibri" w:cs="Calibri"/>
                <w:b/>
                <w:color w:val="000000" w:themeColor="text1"/>
                <w:lang w:val="fr-CA"/>
              </w:rPr>
              <w:t>G</w:t>
            </w:r>
            <w:r w:rsidR="00D509CC" w:rsidRPr="00D509CC">
              <w:rPr>
                <w:rFonts w:ascii="Calibri" w:eastAsia="Calibri" w:hAnsi="Calibri" w:cs="Calibri"/>
                <w:b/>
                <w:color w:val="000000" w:themeColor="text1"/>
                <w:lang w:val="fr-CA"/>
              </w:rPr>
              <w:t>énéral</w:t>
            </w:r>
            <w:r w:rsidR="00D509CC">
              <w:rPr>
                <w:rFonts w:ascii="Calibri" w:eastAsia="Calibri" w:hAnsi="Calibri" w:cs="Calibri"/>
                <w:b/>
                <w:color w:val="000000" w:themeColor="text1"/>
                <w:lang w:val="fr-CA"/>
              </w:rPr>
              <w:t>ités</w:t>
            </w:r>
          </w:p>
        </w:tc>
      </w:tr>
      <w:tr w:rsidR="00273336" w:rsidRPr="009E6557" w14:paraId="588D600E" w14:textId="1A2C2DC5" w:rsidTr="00273336">
        <w:tc>
          <w:tcPr>
            <w:tcW w:w="709" w:type="dxa"/>
          </w:tcPr>
          <w:p w14:paraId="3B676C72" w14:textId="77777777" w:rsidR="00273336" w:rsidRPr="00C44897" w:rsidRDefault="00273336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9B826D6" w14:textId="36DF1F95" w:rsidR="00273336" w:rsidRPr="00C44897" w:rsidRDefault="00D509CC" w:rsidP="00036BF3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Fichier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XML</w:t>
            </w:r>
          </w:p>
        </w:tc>
        <w:tc>
          <w:tcPr>
            <w:tcW w:w="6379" w:type="dxa"/>
          </w:tcPr>
          <w:p w14:paraId="143780BD" w14:textId="4C953638" w:rsidR="00273336" w:rsidRPr="00C44897" w:rsidRDefault="00D509CC" w:rsidP="3BD58B0D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Les fichiers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XML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doivent être bien structurés et être conformes au schéma. </w:t>
            </w:r>
          </w:p>
          <w:p w14:paraId="78B695EA" w14:textId="38BB58B8" w:rsidR="00273336" w:rsidRPr="00C44897" w:rsidRDefault="00273336" w:rsidP="3BD58B0D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23996496" w14:textId="1F455EB4" w:rsidR="00273336" w:rsidRPr="00DB5DBC" w:rsidRDefault="00DB5DBC" w:rsidP="00036BF3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  <w:p w14:paraId="0FA2185D" w14:textId="6140F5BB" w:rsidR="00273336" w:rsidRPr="00DB5DBC" w:rsidRDefault="00273336" w:rsidP="00036BF3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</w:tr>
      <w:tr w:rsidR="00273336" w:rsidRPr="009E6557" w14:paraId="4B59600B" w14:textId="7EEB11D0" w:rsidTr="00273336">
        <w:tc>
          <w:tcPr>
            <w:tcW w:w="709" w:type="dxa"/>
          </w:tcPr>
          <w:p w14:paraId="42AAE2BC" w14:textId="77777777" w:rsidR="00273336" w:rsidRPr="00C44897" w:rsidRDefault="00273336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0C9247C" w14:textId="5F6F0AFA" w:rsidR="00273336" w:rsidRPr="00C44897" w:rsidRDefault="00D509CC" w:rsidP="00B852A0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>Type de fichier image</w:t>
            </w:r>
          </w:p>
        </w:tc>
        <w:tc>
          <w:tcPr>
            <w:tcW w:w="6379" w:type="dxa"/>
          </w:tcPr>
          <w:p w14:paraId="63CE4515" w14:textId="3B0F4A15" w:rsidR="00273336" w:rsidRPr="00C44897" w:rsidRDefault="00D509CC" w:rsidP="00036BF3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Les fichiers image incorporés par renvoi doivent être sous format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JPEG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avec l’extension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.jpeg. </w:t>
            </w:r>
          </w:p>
          <w:p w14:paraId="2F8968E3" w14:textId="77777777" w:rsidR="00273336" w:rsidRPr="00C44897" w:rsidRDefault="00273336" w:rsidP="00036BF3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45899D03" w14:textId="43862E9A" w:rsidR="00273336" w:rsidRPr="00DB5DBC" w:rsidRDefault="00DB5DBC" w:rsidP="00036BF3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3DDC92B6" w14:textId="6B1998E9" w:rsidTr="00273336">
        <w:tc>
          <w:tcPr>
            <w:tcW w:w="709" w:type="dxa"/>
          </w:tcPr>
          <w:p w14:paraId="3EC66BAD" w14:textId="77777777" w:rsidR="00273336" w:rsidRPr="00C44897" w:rsidRDefault="00273336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D1D91FB" w14:textId="4CE8716E" w:rsidR="00273336" w:rsidRPr="00C44897" w:rsidRDefault="00116F56" w:rsidP="00036BF3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>Emplacement du fichier</w:t>
            </w:r>
          </w:p>
        </w:tc>
        <w:tc>
          <w:tcPr>
            <w:tcW w:w="6379" w:type="dxa"/>
          </w:tcPr>
          <w:p w14:paraId="57555AC9" w14:textId="3E68023F" w:rsidR="00273336" w:rsidRPr="00C44897" w:rsidRDefault="00116F56" w:rsidP="008A7CCD">
            <w:pPr>
              <w:autoSpaceDE w:val="0"/>
              <w:autoSpaceDN w:val="0"/>
              <w:adjustRightInd w:val="0"/>
              <w:spacing w:before="0" w:after="0"/>
              <w:rPr>
                <w:lang w:val="fr-CA"/>
              </w:rPr>
            </w:pPr>
            <w:r w:rsidRPr="00C44897">
              <w:rPr>
                <w:lang w:val="fr-CA"/>
              </w:rPr>
              <w:t>Tous les fichiers image incorporés par renvoi doivent se trouver dans le même dossier que le fichier XML.</w:t>
            </w:r>
          </w:p>
          <w:p w14:paraId="5276249F" w14:textId="0D932A52" w:rsidR="00273336" w:rsidRPr="00C44897" w:rsidRDefault="00273336" w:rsidP="008A7CCD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1967CAD2" w14:textId="3445B5B7" w:rsidR="00273336" w:rsidRPr="00DB5DBC" w:rsidRDefault="00DB5DBC" w:rsidP="00036BF3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643C6348" w14:textId="7BC45A9C" w:rsidTr="00273336">
        <w:tc>
          <w:tcPr>
            <w:tcW w:w="709" w:type="dxa"/>
          </w:tcPr>
          <w:p w14:paraId="51F52157" w14:textId="77777777" w:rsidR="00273336" w:rsidRPr="00C44897" w:rsidRDefault="00273336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40CDC8C" w14:textId="451A5DE7" w:rsidR="00273336" w:rsidRPr="00C44897" w:rsidRDefault="00116F56" w:rsidP="00036BF3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Nom du fichier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XML</w:t>
            </w:r>
          </w:p>
        </w:tc>
        <w:tc>
          <w:tcPr>
            <w:tcW w:w="6379" w:type="dxa"/>
          </w:tcPr>
          <w:p w14:paraId="097A8798" w14:textId="09606902" w:rsidR="00273336" w:rsidRPr="00C44897" w:rsidRDefault="00116F56" w:rsidP="006F40A4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Les fichiers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XML </w:t>
            </w:r>
            <w:r w:rsidR="00A40D4B" w:rsidRPr="00C44897">
              <w:rPr>
                <w:rFonts w:ascii="Calibri" w:eastAsia="Calibri" w:hAnsi="Calibri" w:cs="Calibri"/>
                <w:color w:val="000000"/>
                <w:lang w:val="fr-CA"/>
              </w:rPr>
              <w:t>doivent être intitulés avec le GUID (</w:t>
            </w:r>
            <w:r w:rsidR="00C44897" w:rsidRPr="00C44897">
              <w:rPr>
                <w:rFonts w:ascii="Calibri" w:eastAsia="Calibri" w:hAnsi="Calibri" w:cs="Calibri"/>
                <w:color w:val="000000"/>
                <w:lang w:val="fr-CA"/>
              </w:rPr>
              <w:t>῞</w:t>
            </w:r>
            <w:r w:rsidR="00A40D4B" w:rsidRPr="00C44897">
              <w:rPr>
                <w:rFonts w:ascii="Calibri" w:eastAsia="Calibri" w:hAnsi="Calibri" w:cs="Calibri"/>
                <w:color w:val="000000"/>
                <w:lang w:val="fr-CA"/>
              </w:rPr>
              <w:t>Globally Unique Identifier</w:t>
            </w:r>
            <w:r w:rsidR="00C44897" w:rsidRPr="00C44897">
              <w:rPr>
                <w:rFonts w:ascii="Calibri" w:eastAsia="Calibri" w:hAnsi="Calibri" w:cs="Calibri"/>
                <w:color w:val="000000"/>
                <w:lang w:val="fr-CA"/>
              </w:rPr>
              <w:t>῞</w:t>
            </w:r>
            <w:r w:rsidR="00A40D4B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) provenant de l’attribut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>&lt;document&gt; &lt;ID&gt; root.</w:t>
            </w:r>
          </w:p>
          <w:p w14:paraId="3C75CDD0" w14:textId="40A1C8F7" w:rsidR="00273336" w:rsidRPr="00C44897" w:rsidRDefault="00273336" w:rsidP="006F40A4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0E656E12" w14:textId="7FCE02B5" w:rsidR="00273336" w:rsidRPr="00DB5DBC" w:rsidRDefault="00DB5DBC" w:rsidP="00036BF3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4DC70511" w14:textId="25172629" w:rsidTr="00273336">
        <w:tc>
          <w:tcPr>
            <w:tcW w:w="709" w:type="dxa"/>
          </w:tcPr>
          <w:p w14:paraId="0BFC86B1" w14:textId="77777777" w:rsidR="00273336" w:rsidRPr="009E6557" w:rsidRDefault="00273336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1C7F782" w14:textId="2D988AF4" w:rsidR="00273336" w:rsidRPr="00C44897" w:rsidRDefault="00273336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>GUID</w:t>
            </w:r>
          </w:p>
        </w:tc>
        <w:tc>
          <w:tcPr>
            <w:tcW w:w="6379" w:type="dxa"/>
          </w:tcPr>
          <w:p w14:paraId="2FC3707C" w14:textId="65E9597C" w:rsidR="00273336" w:rsidRPr="00C44897" w:rsidRDefault="00A40D4B" w:rsidP="005236A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&lt;setID&gt; root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et 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&lt;id&gt; root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doivent contenir une valeur, être uniques et être un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GUID.</w:t>
            </w:r>
          </w:p>
          <w:p w14:paraId="77BF1A76" w14:textId="77777777" w:rsidR="00273336" w:rsidRPr="00C44897" w:rsidRDefault="00273336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</w:p>
          <w:p w14:paraId="796723C4" w14:textId="023031B2" w:rsidR="00273336" w:rsidRPr="00C44897" w:rsidRDefault="00A40D4B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Les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GUID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doivent respecter les règles de structure canonique, d</w:t>
            </w:r>
            <w:r w:rsidR="00F03C7E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e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 contenu et </w:t>
            </w:r>
            <w:r w:rsidR="00F03C7E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de formatage :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 </w:t>
            </w:r>
            <w:r w:rsidR="00F03C7E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affichés en cinq groupes séparés par des ti</w:t>
            </w:r>
            <w:r w:rsidR="0016594C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rets, dans le format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8-4-4-4-12</w:t>
            </w:r>
            <w:r w:rsidR="0016594C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, pour un total de 36 caractères (32 caractères alphanumériques et quatre tirets); seuls le tiret et les caractères a à f et 0 à 9 sont autorisés.</w:t>
            </w:r>
          </w:p>
          <w:p w14:paraId="04D3FCA2" w14:textId="77777777" w:rsidR="00273336" w:rsidRPr="00C44897" w:rsidRDefault="00273336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  <w:p w14:paraId="538F9204" w14:textId="262C90ED" w:rsidR="00273336" w:rsidRPr="00C44897" w:rsidRDefault="00273336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Not</w:t>
            </w:r>
            <w:r w:rsidR="0016594C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a 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: </w:t>
            </w:r>
            <w:r w:rsidR="0016594C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Cette règle ne s’applique pas à l’attribut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&lt;representedOrganization&gt; root </w:t>
            </w:r>
            <w:r w:rsidR="0016594C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et à l’attribut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&lt;assignedOrganization&gt; root.</w:t>
            </w:r>
          </w:p>
          <w:p w14:paraId="1F6F33CF" w14:textId="77777777" w:rsidR="00273336" w:rsidRPr="00C44897" w:rsidRDefault="00273336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0823502A" w14:textId="5AE06607" w:rsidR="00273336" w:rsidRPr="00DB5DBC" w:rsidRDefault="00DB5DBC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33B0E7EC" w14:textId="4DB9F69F" w:rsidTr="00273336">
        <w:tc>
          <w:tcPr>
            <w:tcW w:w="709" w:type="dxa"/>
          </w:tcPr>
          <w:p w14:paraId="2804B407" w14:textId="77777777" w:rsidR="00273336" w:rsidRPr="00F471CC" w:rsidRDefault="00273336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77B2A03" w14:textId="51D465F7" w:rsidR="00273336" w:rsidRPr="00F471CC" w:rsidRDefault="0016594C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Format de date</w:t>
            </w:r>
          </w:p>
        </w:tc>
        <w:tc>
          <w:tcPr>
            <w:tcW w:w="6379" w:type="dxa"/>
          </w:tcPr>
          <w:p w14:paraId="08F05C65" w14:textId="1978EC5D" w:rsidR="00273336" w:rsidRPr="00C44897" w:rsidRDefault="0016594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Les valeurs de date associées à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&lt;effectiveTime&gt;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doivent être fournies dans le format AAAAMMJJ.</w:t>
            </w:r>
          </w:p>
          <w:p w14:paraId="2B079B25" w14:textId="2E5C064C" w:rsidR="00273336" w:rsidRPr="00C44897" w:rsidRDefault="00273336" w:rsidP="00806254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5DD79D0D" w14:textId="1F0C424D" w:rsidR="00273336" w:rsidRPr="00DB5DBC" w:rsidRDefault="00DB5DBC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410CAC6B" w14:textId="46E42C2D" w:rsidTr="00273336">
        <w:tc>
          <w:tcPr>
            <w:tcW w:w="709" w:type="dxa"/>
          </w:tcPr>
          <w:p w14:paraId="389CDF25" w14:textId="77777777" w:rsidR="00273336" w:rsidRPr="009E6557" w:rsidRDefault="00273336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5295F49" w14:textId="46C8DFD7" w:rsidR="00273336" w:rsidRPr="0016594C" w:rsidRDefault="0016594C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16594C">
              <w:rPr>
                <w:rFonts w:ascii="Calibri" w:eastAsia="Calibri" w:hAnsi="Calibri" w:cs="Calibri"/>
                <w:lang w:val="fr-CA"/>
              </w:rPr>
              <w:t>Vocabulaire contrôlé</w:t>
            </w:r>
          </w:p>
        </w:tc>
        <w:tc>
          <w:tcPr>
            <w:tcW w:w="6379" w:type="dxa"/>
          </w:tcPr>
          <w:p w14:paraId="6FC29A59" w14:textId="2D35202E" w:rsidR="00273336" w:rsidRPr="00C44897" w:rsidRDefault="0016594C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Les valeurs codées et les noms affichés doivent correspondre au VC qui s’y rattache.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</w:p>
          <w:p w14:paraId="4F397359" w14:textId="77777777" w:rsidR="00273336" w:rsidRPr="00C44897" w:rsidRDefault="00273336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6A0AF2AC" w14:textId="3A50A60D" w:rsidR="00273336" w:rsidRPr="00DB5DBC" w:rsidRDefault="00DB5DBC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198A7ACA" w14:textId="4998DBCD" w:rsidTr="00273336">
        <w:tc>
          <w:tcPr>
            <w:tcW w:w="709" w:type="dxa"/>
          </w:tcPr>
          <w:p w14:paraId="0199246A" w14:textId="77777777" w:rsidR="00273336" w:rsidRPr="009E6557" w:rsidRDefault="00273336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B169E98" w14:textId="1B373452" w:rsidR="00273336" w:rsidRPr="0016594C" w:rsidRDefault="0016594C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16594C">
              <w:rPr>
                <w:rFonts w:ascii="Calibri" w:eastAsia="Calibri" w:hAnsi="Calibri" w:cs="Calibri"/>
                <w:lang w:val="fr-CA"/>
              </w:rPr>
              <w:t>Vocabulaire contrôlé</w:t>
            </w:r>
          </w:p>
        </w:tc>
        <w:tc>
          <w:tcPr>
            <w:tcW w:w="6379" w:type="dxa"/>
          </w:tcPr>
          <w:p w14:paraId="11CAF2D9" w14:textId="10D23668" w:rsidR="00273336" w:rsidRPr="00C44897" w:rsidRDefault="0016594C" w:rsidP="00EF1891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Les valeurs codées doivent comprendre un attribut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codeSystem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valide ou un attribut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root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et </w:t>
            </w:r>
            <w:r w:rsidR="00FC3ECF" w:rsidRPr="00C44897">
              <w:rPr>
                <w:rFonts w:ascii="Calibri" w:eastAsia="Calibri" w:hAnsi="Calibri" w:cs="Calibri"/>
                <w:color w:val="000000"/>
                <w:lang w:val="fr-CA"/>
              </w:rPr>
              <w:t>être présentes seulement dans un contexte admissible, tel qu’il est énoncé à l’Annexe 1.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</w:p>
          <w:p w14:paraId="5DCF0DE0" w14:textId="21BFF787" w:rsidR="00273336" w:rsidRPr="00C44897" w:rsidRDefault="00273336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6B543BE4" w14:textId="4C4C7EC8" w:rsidR="00273336" w:rsidRPr="00DB5DBC" w:rsidRDefault="00DB5DBC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Erreur</w:t>
            </w:r>
          </w:p>
        </w:tc>
      </w:tr>
      <w:tr w:rsidR="003B3CE1" w:rsidRPr="009E6557" w14:paraId="19EDB76C" w14:textId="77777777" w:rsidTr="00273336">
        <w:tc>
          <w:tcPr>
            <w:tcW w:w="709" w:type="dxa"/>
          </w:tcPr>
          <w:p w14:paraId="36880002" w14:textId="77777777" w:rsidR="003B3CE1" w:rsidRPr="009E6557" w:rsidRDefault="003B3CE1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A7515EF" w14:textId="49EFFA1E" w:rsidR="003B3CE1" w:rsidRPr="0016594C" w:rsidRDefault="003B3CE1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16594C">
              <w:rPr>
                <w:rFonts w:ascii="Calibri" w:eastAsia="Calibri" w:hAnsi="Calibri" w:cs="Calibri"/>
                <w:lang w:val="fr-CA"/>
              </w:rPr>
              <w:t>Vocabulaire contrôlé</w:t>
            </w:r>
          </w:p>
        </w:tc>
        <w:tc>
          <w:tcPr>
            <w:tcW w:w="6379" w:type="dxa"/>
          </w:tcPr>
          <w:p w14:paraId="5ED38E0B" w14:textId="39BC4399" w:rsidR="00FD0797" w:rsidRDefault="00FD0797" w:rsidP="00FD079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FD0797">
              <w:rPr>
                <w:rFonts w:ascii="Calibri" w:eastAsia="Calibri" w:hAnsi="Calibri" w:cs="Calibri"/>
                <w:color w:val="000000"/>
                <w:lang w:val="fr-CA"/>
              </w:rPr>
              <w:t xml:space="preserve">Les termes de valeur codée </w:t>
            </w:r>
            <w:r>
              <w:rPr>
                <w:rFonts w:ascii="Calibri" w:eastAsia="Calibri" w:hAnsi="Calibri" w:cs="Calibri"/>
                <w:color w:val="000000"/>
                <w:lang w:val="fr-CA"/>
              </w:rPr>
              <w:t>utilisés doivent avoir l</w:t>
            </w:r>
            <w:r w:rsidR="00B31849">
              <w:rPr>
                <w:rFonts w:ascii="Calibri" w:eastAsia="Calibri" w:hAnsi="Calibri" w:cs="Calibri"/>
                <w:color w:val="000000"/>
                <w:lang w:val="fr-CA"/>
              </w:rPr>
              <w:t>e statut</w:t>
            </w:r>
            <w:r w:rsidRPr="00FD0797">
              <w:rPr>
                <w:rFonts w:ascii="Calibri" w:eastAsia="Calibri" w:hAnsi="Calibri" w:cs="Calibri"/>
                <w:color w:val="000000"/>
                <w:lang w:val="fr-CA"/>
              </w:rPr>
              <w:t xml:space="preserve"> = Actif du système VC.</w:t>
            </w: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  <w:r w:rsidRPr="00FD0797">
              <w:rPr>
                <w:rFonts w:ascii="Calibri" w:eastAsia="Calibri" w:hAnsi="Calibri" w:cs="Calibri"/>
                <w:color w:val="000000"/>
                <w:lang w:val="fr-CA"/>
              </w:rPr>
              <w:t xml:space="preserve">D'autres valeurs </w:t>
            </w:r>
            <w:r w:rsidR="00B31849">
              <w:rPr>
                <w:rFonts w:ascii="Calibri" w:eastAsia="Calibri" w:hAnsi="Calibri" w:cs="Calibri"/>
                <w:color w:val="000000"/>
                <w:lang w:val="fr-CA"/>
              </w:rPr>
              <w:t>de statut</w:t>
            </w:r>
            <w:r w:rsidRPr="00FD0797">
              <w:rPr>
                <w:rFonts w:ascii="Calibri" w:eastAsia="Calibri" w:hAnsi="Calibri" w:cs="Calibri"/>
                <w:color w:val="000000"/>
                <w:lang w:val="fr-CA"/>
              </w:rPr>
              <w:t xml:space="preserve"> entraîneront des avertissements ou des erreurs.</w:t>
            </w: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  <w:r w:rsidR="00B31849" w:rsidRPr="00B31849">
              <w:rPr>
                <w:rFonts w:ascii="Calibri" w:eastAsia="Calibri" w:hAnsi="Calibri" w:cs="Calibri"/>
                <w:color w:val="000000"/>
                <w:lang w:val="fr-CA"/>
              </w:rPr>
              <w:t>La gravité globale de la règle correspondra à la gravité la plus élevée des valeurs non actives en fonction du tableau suivant:</w:t>
            </w:r>
          </w:p>
          <w:p w14:paraId="757D421A" w14:textId="77777777" w:rsidR="00B31849" w:rsidRPr="00FD0797" w:rsidRDefault="00B31849" w:rsidP="00FD079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  <w:p w14:paraId="74FD3800" w14:textId="20AF729A" w:rsidR="00FD0797" w:rsidRPr="00956391" w:rsidRDefault="00B31849" w:rsidP="00FD079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b/>
                <w:color w:val="000000"/>
                <w:lang w:val="fr-CA"/>
              </w:rPr>
            </w:pPr>
            <w:r w:rsidRPr="00956391">
              <w:rPr>
                <w:rFonts w:ascii="Calibri" w:eastAsia="Calibri" w:hAnsi="Calibri" w:cs="Calibri"/>
                <w:b/>
                <w:color w:val="000000"/>
                <w:lang w:val="fr-CA"/>
              </w:rPr>
              <w:t>Statut de valeur codée |  Gravité</w:t>
            </w:r>
          </w:p>
          <w:p w14:paraId="315A4971" w14:textId="4667CEA5" w:rsidR="00FD0797" w:rsidRPr="00FD0797" w:rsidRDefault="00B31849" w:rsidP="00FD079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Actif                                 </w:t>
            </w:r>
            <w:r w:rsidRPr="00B31849">
              <w:rPr>
                <w:rFonts w:ascii="Calibri" w:eastAsia="Calibri" w:hAnsi="Calibri" w:cs="Calibri"/>
                <w:color w:val="000000"/>
                <w:lang w:val="fr-CA"/>
              </w:rPr>
              <w:t>|</w:t>
            </w: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  </w:t>
            </w:r>
            <w:r w:rsidR="00FD0797" w:rsidRPr="00FD0797">
              <w:rPr>
                <w:rFonts w:ascii="Calibri" w:eastAsia="Calibri" w:hAnsi="Calibri" w:cs="Calibri"/>
                <w:color w:val="000000"/>
                <w:lang w:val="fr-CA"/>
              </w:rPr>
              <w:t>Passer</w:t>
            </w:r>
          </w:p>
          <w:p w14:paraId="6FC04E30" w14:textId="771F8E17" w:rsidR="00FD0797" w:rsidRPr="00FD0797" w:rsidRDefault="00B31849" w:rsidP="00FD079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Obsolète </w:t>
            </w:r>
            <w:r w:rsidR="00FD0797" w:rsidRPr="00FD0797"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                       </w:t>
            </w:r>
            <w:r w:rsidRPr="00B31849">
              <w:rPr>
                <w:rFonts w:ascii="Calibri" w:eastAsia="Calibri" w:hAnsi="Calibri" w:cs="Calibri"/>
                <w:color w:val="000000"/>
                <w:lang w:val="fr-CA"/>
              </w:rPr>
              <w:t>|</w:t>
            </w: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  </w:t>
            </w:r>
            <w:r w:rsidR="00FD0797" w:rsidRPr="00FD0797">
              <w:rPr>
                <w:rFonts w:ascii="Calibri" w:eastAsia="Calibri" w:hAnsi="Calibri" w:cs="Calibri"/>
                <w:color w:val="000000"/>
                <w:lang w:val="fr-CA"/>
              </w:rPr>
              <w:t>Avertissement</w:t>
            </w:r>
          </w:p>
          <w:p w14:paraId="3F8474FC" w14:textId="51CEA1DA" w:rsidR="00FD0797" w:rsidRPr="00FD0797" w:rsidRDefault="00B31849" w:rsidP="00FD079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Temporaire                    </w:t>
            </w:r>
            <w:r w:rsidRPr="00B31849">
              <w:rPr>
                <w:rFonts w:ascii="Calibri" w:eastAsia="Calibri" w:hAnsi="Calibri" w:cs="Calibri"/>
                <w:color w:val="000000"/>
                <w:lang w:val="fr-CA"/>
              </w:rPr>
              <w:t>|</w:t>
            </w: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  </w:t>
            </w:r>
            <w:r w:rsidR="00FD0797" w:rsidRPr="00FD0797">
              <w:rPr>
                <w:rFonts w:ascii="Calibri" w:eastAsia="Calibri" w:hAnsi="Calibri" w:cs="Calibri"/>
                <w:color w:val="000000"/>
                <w:lang w:val="fr-CA"/>
              </w:rPr>
              <w:t>Avertissement</w:t>
            </w:r>
          </w:p>
          <w:p w14:paraId="16DA3628" w14:textId="77777777" w:rsidR="003B3CE1" w:rsidRDefault="00FD0797" w:rsidP="00FD079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>
              <w:rPr>
                <w:rFonts w:ascii="Calibri" w:eastAsia="Calibri" w:hAnsi="Calibri" w:cs="Calibri"/>
                <w:color w:val="000000"/>
                <w:lang w:val="fr-CA"/>
              </w:rPr>
              <w:lastRenderedPageBreak/>
              <w:t>I</w:t>
            </w:r>
            <w:r w:rsidR="00B31849">
              <w:rPr>
                <w:rFonts w:ascii="Calibri" w:eastAsia="Calibri" w:hAnsi="Calibri" w:cs="Calibri"/>
                <w:color w:val="000000"/>
                <w:lang w:val="fr-CA"/>
              </w:rPr>
              <w:t xml:space="preserve">nactif                              </w:t>
            </w:r>
            <w:r w:rsidR="00B31849" w:rsidRPr="00B31849">
              <w:rPr>
                <w:rFonts w:ascii="Calibri" w:eastAsia="Calibri" w:hAnsi="Calibri" w:cs="Calibri"/>
                <w:color w:val="000000"/>
                <w:lang w:val="fr-CA"/>
              </w:rPr>
              <w:t>|</w:t>
            </w:r>
            <w:r w:rsidR="00B31849"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  <w:r w:rsidRPr="00FD0797">
              <w:rPr>
                <w:rFonts w:ascii="Calibri" w:eastAsia="Calibri" w:hAnsi="Calibri" w:cs="Calibri"/>
                <w:color w:val="000000"/>
                <w:lang w:val="fr-CA"/>
              </w:rPr>
              <w:t xml:space="preserve"> Erreur</w:t>
            </w:r>
          </w:p>
          <w:p w14:paraId="5E94208A" w14:textId="77777777" w:rsidR="00B31849" w:rsidRDefault="00B31849" w:rsidP="00FD079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&lt;autre&gt;                           </w:t>
            </w:r>
            <w:r w:rsidRPr="00B31849">
              <w:rPr>
                <w:rFonts w:ascii="Calibri" w:eastAsia="Calibri" w:hAnsi="Calibri" w:cs="Calibri"/>
                <w:color w:val="000000"/>
                <w:lang w:val="fr-CA"/>
              </w:rPr>
              <w:t>|</w:t>
            </w: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  Erreur</w:t>
            </w:r>
          </w:p>
          <w:p w14:paraId="18D73710" w14:textId="104C6A3B" w:rsidR="00B31849" w:rsidRPr="00C44897" w:rsidRDefault="00B31849" w:rsidP="00FD079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13680DFF" w14:textId="77777777" w:rsidR="003B3CE1" w:rsidRPr="00DB5DBC" w:rsidRDefault="003B3CE1" w:rsidP="005236A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</w:p>
        </w:tc>
      </w:tr>
      <w:tr w:rsidR="00273336" w:rsidRPr="009E6557" w14:paraId="2C326F6C" w14:textId="7A4E8017" w:rsidTr="00273336">
        <w:tc>
          <w:tcPr>
            <w:tcW w:w="709" w:type="dxa"/>
          </w:tcPr>
          <w:p w14:paraId="64F2A3BC" w14:textId="77777777" w:rsidR="00273336" w:rsidRPr="009E6557" w:rsidRDefault="00273336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B8040E2" w14:textId="39299A1B" w:rsidR="00273336" w:rsidRPr="00FC3ECF" w:rsidDel="005236AC" w:rsidRDefault="00FC3ECF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FC3ECF">
              <w:rPr>
                <w:rFonts w:ascii="Calibri" w:eastAsia="Calibri" w:hAnsi="Calibri" w:cs="Calibri"/>
                <w:lang w:val="fr-CA"/>
              </w:rPr>
              <w:t>Nom affiché</w:t>
            </w:r>
          </w:p>
        </w:tc>
        <w:tc>
          <w:tcPr>
            <w:tcW w:w="6379" w:type="dxa"/>
          </w:tcPr>
          <w:p w14:paraId="42C52DCB" w14:textId="068A1783" w:rsidR="00273336" w:rsidRPr="00C44897" w:rsidRDefault="00557E34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Les attributs displayName doivent correspondre au nom affiché du VC dans la langue </w:t>
            </w:r>
            <w:r w:rsidR="00705921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correspondante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. </w:t>
            </w:r>
          </w:p>
          <w:p w14:paraId="5CB6776F" w14:textId="77777777" w:rsidR="00273336" w:rsidRPr="00C44897" w:rsidRDefault="00273336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</w:p>
          <w:p w14:paraId="023E3053" w14:textId="17A8D2AD" w:rsidR="00273336" w:rsidRPr="00C44897" w:rsidRDefault="00557E34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Cela ne s’applique pas aux éléments suivants :</w:t>
            </w:r>
          </w:p>
          <w:p w14:paraId="4852C7B7" w14:textId="5743B4D7" w:rsidR="00273336" w:rsidRPr="00C44897" w:rsidRDefault="005A7735" w:rsidP="00CD2C4D">
            <w:pPr>
              <w:pStyle w:val="ListParagraph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Attribut</w:t>
            </w:r>
            <w:r w:rsidRPr="00C4489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eastAsia="en-CA"/>
              </w:rPr>
              <w:t>&lt;representedOrganization&gt; &lt;Id&gt; root 2.16.840.1.113883.2.20.6.31.</w:t>
            </w:r>
          </w:p>
          <w:p w14:paraId="5F10C2DA" w14:textId="40BB3DAA" w:rsidR="00273336" w:rsidRPr="00C44897" w:rsidRDefault="005A7735" w:rsidP="00CD2C4D">
            <w:pPr>
              <w:pStyle w:val="ListParagraph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Attribut</w:t>
            </w:r>
            <w:r w:rsidRPr="00C4489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eastAsia="en-CA"/>
              </w:rPr>
              <w:t>&lt;assignedOrganization&gt; &lt;Id&gt; root 2.16.840.1.113883.2.20.6.31.</w:t>
            </w:r>
          </w:p>
          <w:p w14:paraId="1245F2EC" w14:textId="77777777" w:rsidR="00273336" w:rsidRPr="00C44897" w:rsidDel="005236AC" w:rsidRDefault="00273336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208512E4" w14:textId="392B4395" w:rsidR="00273336" w:rsidRPr="00DB5DBC" w:rsidDel="005236AC" w:rsidRDefault="00DB5DBC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45C780D0" w14:textId="5F01947C" w:rsidTr="00273336">
        <w:tc>
          <w:tcPr>
            <w:tcW w:w="709" w:type="dxa"/>
          </w:tcPr>
          <w:p w14:paraId="64BE42E4" w14:textId="77777777" w:rsidR="00273336" w:rsidRPr="009E6557" w:rsidRDefault="00273336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2190602" w14:textId="1F9C3928" w:rsidR="00273336" w:rsidRPr="00725F12" w:rsidRDefault="00725F12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725F12">
              <w:rPr>
                <w:rFonts w:ascii="Calibri" w:eastAsia="Calibri" w:hAnsi="Calibri" w:cs="Calibri"/>
                <w:lang w:val="fr-CA"/>
              </w:rPr>
              <w:t>Extensions des identificateurs</w:t>
            </w:r>
          </w:p>
        </w:tc>
        <w:tc>
          <w:tcPr>
            <w:tcW w:w="6379" w:type="dxa"/>
          </w:tcPr>
          <w:p w14:paraId="45086B1E" w14:textId="5BA4D527" w:rsidR="00273336" w:rsidRPr="00C44897" w:rsidRDefault="00725F12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Les attributs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&lt;id&gt; extension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ne doivent pas contenir d’espaces.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</w:p>
        </w:tc>
        <w:tc>
          <w:tcPr>
            <w:tcW w:w="1417" w:type="dxa"/>
          </w:tcPr>
          <w:p w14:paraId="6F02496B" w14:textId="0112E464" w:rsidR="00273336" w:rsidRPr="00DB5DBC" w:rsidRDefault="00DB5DBC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0B120294" w14:textId="519C7B89" w:rsidTr="00273336">
        <w:tc>
          <w:tcPr>
            <w:tcW w:w="709" w:type="dxa"/>
          </w:tcPr>
          <w:p w14:paraId="11A5779E" w14:textId="77777777" w:rsidR="00273336" w:rsidRPr="009E6557" w:rsidRDefault="00273336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3EAA9E4" w14:textId="0D19646D" w:rsidR="00273336" w:rsidRPr="00725F12" w:rsidRDefault="00725F12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725F12">
              <w:rPr>
                <w:rFonts w:ascii="Calibri" w:eastAsia="Calibri" w:hAnsi="Calibri" w:cs="Calibri"/>
                <w:lang w:val="fr-CA"/>
              </w:rPr>
              <w:t>Éléments vides</w:t>
            </w:r>
          </w:p>
        </w:tc>
        <w:tc>
          <w:tcPr>
            <w:tcW w:w="6379" w:type="dxa"/>
          </w:tcPr>
          <w:p w14:paraId="789DEB92" w14:textId="21A5907F" w:rsidR="00273336" w:rsidRPr="00C44897" w:rsidRDefault="00273336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&lt;text&gt;, &lt;title&gt;, &lt;caption&gt; </w:t>
            </w:r>
            <w:r w:rsidR="00725F12" w:rsidRPr="00C44897">
              <w:rPr>
                <w:rFonts w:ascii="Calibri" w:eastAsia="Calibri" w:hAnsi="Calibri" w:cs="Calibri"/>
                <w:color w:val="000000"/>
                <w:lang w:val="fr-CA"/>
              </w:rPr>
              <w:t>et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&lt;content&gt; </w:t>
            </w:r>
            <w:r w:rsidR="00725F12" w:rsidRPr="00C44897">
              <w:rPr>
                <w:rFonts w:ascii="Calibri" w:eastAsia="Calibri" w:hAnsi="Calibri" w:cs="Calibri"/>
                <w:color w:val="000000"/>
                <w:lang w:val="fr-CA"/>
              </w:rPr>
              <w:t>doivent contenir une valeur entre les balises d’ouverture et de fermeture.</w:t>
            </w:r>
          </w:p>
          <w:p w14:paraId="67ACA94D" w14:textId="4FCEC896" w:rsidR="00273336" w:rsidRPr="00C44897" w:rsidRDefault="00273336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65E7DCE4" w14:textId="73B12649" w:rsidR="00273336" w:rsidRPr="00DB5DBC" w:rsidRDefault="00DB5DBC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6067CDF3" w14:textId="4DB73B6B" w:rsidTr="00273336">
        <w:tc>
          <w:tcPr>
            <w:tcW w:w="709" w:type="dxa"/>
          </w:tcPr>
          <w:p w14:paraId="4CF9A2E2" w14:textId="77777777" w:rsidR="00273336" w:rsidRPr="009E6557" w:rsidRDefault="00273336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FEA9E02" w14:textId="1A86B782" w:rsidR="00273336" w:rsidRPr="00725F12" w:rsidRDefault="00273336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725F12">
              <w:rPr>
                <w:rFonts w:ascii="Calibri" w:eastAsia="Calibri" w:hAnsi="Calibri" w:cs="Calibri"/>
                <w:lang w:val="fr-CA"/>
              </w:rPr>
              <w:t>C</w:t>
            </w:r>
            <w:r w:rsidR="00725F12" w:rsidRPr="00725F12">
              <w:rPr>
                <w:rFonts w:ascii="Calibri" w:eastAsia="Calibri" w:hAnsi="Calibri" w:cs="Calibri"/>
                <w:lang w:val="fr-CA"/>
              </w:rPr>
              <w:t>aractéristiques</w:t>
            </w:r>
          </w:p>
        </w:tc>
        <w:tc>
          <w:tcPr>
            <w:tcW w:w="6379" w:type="dxa"/>
          </w:tcPr>
          <w:p w14:paraId="5E370E67" w14:textId="0C4C6AB3" w:rsidR="00273336" w:rsidRPr="00C44897" w:rsidRDefault="00273336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&lt;characteristics&gt; </w:t>
            </w:r>
            <w:r w:rsidR="00725F12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ne doit pas avoir un attribut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classCode.</w:t>
            </w:r>
          </w:p>
          <w:p w14:paraId="06BC6768" w14:textId="2A3D0760" w:rsidR="00273336" w:rsidRPr="00C44897" w:rsidRDefault="00273336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04D7A87F" w14:textId="78C7FA93" w:rsidR="00273336" w:rsidRPr="00DB5DBC" w:rsidRDefault="00DB5DBC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6476F1FD" w14:textId="0CA49B8E" w:rsidTr="00273336">
        <w:tc>
          <w:tcPr>
            <w:tcW w:w="709" w:type="dxa"/>
          </w:tcPr>
          <w:p w14:paraId="255D3EFD" w14:textId="77777777" w:rsidR="00273336" w:rsidRPr="009E6557" w:rsidRDefault="00273336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5462856" w14:textId="76104A32" w:rsidR="00273336" w:rsidRPr="00725F12" w:rsidRDefault="00273336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725F12">
              <w:rPr>
                <w:rFonts w:ascii="Calibri" w:eastAsia="Calibri" w:hAnsi="Calibri" w:cs="Calibri"/>
                <w:lang w:val="fr-CA"/>
              </w:rPr>
              <w:t>Conten</w:t>
            </w:r>
            <w:r w:rsidR="00725F12" w:rsidRPr="00725F12">
              <w:rPr>
                <w:rFonts w:ascii="Calibri" w:eastAsia="Calibri" w:hAnsi="Calibri" w:cs="Calibri"/>
                <w:lang w:val="fr-CA"/>
              </w:rPr>
              <w:t>u dans l’en-tête des sections pri</w:t>
            </w:r>
            <w:r w:rsidR="00725F12">
              <w:rPr>
                <w:rFonts w:ascii="Calibri" w:eastAsia="Calibri" w:hAnsi="Calibri" w:cs="Calibri"/>
                <w:lang w:val="fr-CA"/>
              </w:rPr>
              <w:t>ncipales</w:t>
            </w:r>
          </w:p>
        </w:tc>
        <w:tc>
          <w:tcPr>
            <w:tcW w:w="6379" w:type="dxa"/>
          </w:tcPr>
          <w:p w14:paraId="5F0AC750" w14:textId="538A2773" w:rsidR="00273336" w:rsidRPr="00C44897" w:rsidRDefault="00725F12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L’en-tête des sections principales énumérées ci-dessous ne doit pas être immédiatement suivie de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>&lt;text&gt; o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u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&lt;paragraph&gt;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 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: </w:t>
            </w:r>
          </w:p>
          <w:p w14:paraId="3B8D2918" w14:textId="77777777" w:rsidR="00273336" w:rsidRPr="00C44897" w:rsidRDefault="00273336" w:rsidP="005236A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</w:rPr>
              <w:t>Code = “0TP” (TITLE PAGE)</w:t>
            </w:r>
          </w:p>
          <w:p w14:paraId="316E602D" w14:textId="77777777" w:rsidR="00273336" w:rsidRPr="00C44897" w:rsidRDefault="00273336" w:rsidP="005236A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</w:rPr>
              <w:t>Code = “pi00” (PART I: HEALTH PROFESSIONAL INFORMATION)</w:t>
            </w:r>
          </w:p>
          <w:p w14:paraId="726C6BBF" w14:textId="77777777" w:rsidR="00273336" w:rsidRPr="00C44897" w:rsidRDefault="00273336" w:rsidP="005236A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Code = “pii00” (PART II: SCIENTIFIC INFORMATION)</w:t>
            </w:r>
          </w:p>
          <w:p w14:paraId="274168D7" w14:textId="77777777" w:rsidR="00273336" w:rsidRPr="00C44897" w:rsidRDefault="00273336" w:rsidP="0057395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Code = “pim00” (PATIENT MEDICATION INFORMATION)</w:t>
            </w:r>
          </w:p>
          <w:p w14:paraId="6F861619" w14:textId="6FBDEFC0" w:rsidR="00273336" w:rsidRPr="00C44897" w:rsidRDefault="00273336" w:rsidP="00573952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060AB964" w14:textId="28C1DDF4" w:rsidR="00273336" w:rsidRPr="00DB5DBC" w:rsidRDefault="00DB5DBC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068B48AA" w14:textId="19BAE078" w:rsidTr="00273336">
        <w:tc>
          <w:tcPr>
            <w:tcW w:w="709" w:type="dxa"/>
          </w:tcPr>
          <w:p w14:paraId="4E149906" w14:textId="77777777" w:rsidR="00273336" w:rsidRPr="009E6557" w:rsidRDefault="00273336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73F5971" w14:textId="72E04069" w:rsidR="00273336" w:rsidRPr="00725F12" w:rsidRDefault="00725F12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725F12">
              <w:rPr>
                <w:rFonts w:ascii="Calibri" w:eastAsia="Calibri" w:hAnsi="Calibri" w:cs="Calibri"/>
                <w:lang w:val="fr-CA"/>
              </w:rPr>
              <w:t>Éléments de données et</w:t>
            </w:r>
            <w:r>
              <w:rPr>
                <w:rFonts w:ascii="Calibri" w:eastAsia="Calibri" w:hAnsi="Calibri" w:cs="Calibri"/>
                <w:lang w:val="fr-CA"/>
              </w:rPr>
              <w:t xml:space="preserve"> attributs non applicables </w:t>
            </w:r>
          </w:p>
        </w:tc>
        <w:tc>
          <w:tcPr>
            <w:tcW w:w="6379" w:type="dxa"/>
          </w:tcPr>
          <w:p w14:paraId="714B38BB" w14:textId="1B87F52A" w:rsidR="00273336" w:rsidRPr="00C44897" w:rsidRDefault="00725F12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Les éléments et attributs suivants ne doivent pas être utilisés :</w:t>
            </w:r>
          </w:p>
          <w:p w14:paraId="6DCC58F7" w14:textId="77777777" w:rsidR="00273336" w:rsidRPr="00C44897" w:rsidRDefault="00273336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</w:pPr>
            <w:r w:rsidRPr="00C44897">
              <w:t xml:space="preserve">&lt;performance&gt; </w:t>
            </w:r>
          </w:p>
          <w:p w14:paraId="537DDF76" w14:textId="77777777" w:rsidR="00273336" w:rsidRPr="00C44897" w:rsidRDefault="00273336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</w:pPr>
            <w:r w:rsidRPr="00C44897">
              <w:t>&lt;actDefinition&gt;</w:t>
            </w:r>
          </w:p>
          <w:p w14:paraId="1EF282B8" w14:textId="77777777" w:rsidR="00273336" w:rsidRPr="00C44897" w:rsidRDefault="00273336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</w:pPr>
            <w:r w:rsidRPr="00C44897">
              <w:t>&lt;product&gt;</w:t>
            </w:r>
          </w:p>
          <w:p w14:paraId="588D7FF2" w14:textId="77777777" w:rsidR="00273336" w:rsidRPr="00C44897" w:rsidRDefault="00273336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44897">
              <w:t>&lt;manufacturedMaterialKind&gt;</w:t>
            </w:r>
          </w:p>
          <w:p w14:paraId="12DE17B7" w14:textId="77777777" w:rsidR="00273336" w:rsidRPr="00C44897" w:rsidRDefault="00273336" w:rsidP="00573952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44897">
              <w:t>&lt;confidentialityCode&gt;</w:t>
            </w:r>
          </w:p>
          <w:p w14:paraId="24570ADC" w14:textId="5596B6E4" w:rsidR="00273336" w:rsidRPr="00C44897" w:rsidRDefault="00273336" w:rsidP="00573952">
            <w:pPr>
              <w:pStyle w:val="ListParagraph"/>
              <w:autoSpaceDE w:val="0"/>
              <w:autoSpaceDN w:val="0"/>
              <w:adjustRightInd w:val="0"/>
              <w:spacing w:before="0" w:after="0"/>
              <w:ind w:left="36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3A486659" w14:textId="52D58262" w:rsidR="00273336" w:rsidRPr="00DB5DBC" w:rsidRDefault="00DB5DBC" w:rsidP="005236AC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14BD543A" w14:textId="52D242F6" w:rsidTr="00273336">
        <w:tc>
          <w:tcPr>
            <w:tcW w:w="709" w:type="dxa"/>
          </w:tcPr>
          <w:p w14:paraId="168AC621" w14:textId="77777777" w:rsidR="00273336" w:rsidRPr="009E6557" w:rsidRDefault="00273336" w:rsidP="005A6858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4DF9F00" w14:textId="56523B78" w:rsidR="00273336" w:rsidRPr="00725F12" w:rsidRDefault="00273336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725F12">
              <w:rPr>
                <w:rFonts w:ascii="Calibri" w:eastAsia="Calibri" w:hAnsi="Calibri" w:cs="Calibri"/>
                <w:lang w:val="fr-CA"/>
              </w:rPr>
              <w:t>Comment</w:t>
            </w:r>
            <w:r w:rsidR="00725F12" w:rsidRPr="00725F12">
              <w:rPr>
                <w:rFonts w:ascii="Calibri" w:eastAsia="Calibri" w:hAnsi="Calibri" w:cs="Calibri"/>
                <w:lang w:val="fr-CA"/>
              </w:rPr>
              <w:t>aire</w:t>
            </w:r>
            <w:r w:rsidRPr="00725F12">
              <w:rPr>
                <w:rFonts w:ascii="Calibri" w:eastAsia="Calibri" w:hAnsi="Calibri" w:cs="Calibri"/>
                <w:lang w:val="fr-CA"/>
              </w:rPr>
              <w:t>s</w:t>
            </w:r>
          </w:p>
        </w:tc>
        <w:tc>
          <w:tcPr>
            <w:tcW w:w="6379" w:type="dxa"/>
          </w:tcPr>
          <w:p w14:paraId="6316A6E3" w14:textId="27CA9663" w:rsidR="00273336" w:rsidRPr="00725F12" w:rsidRDefault="00725F12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725F12">
              <w:rPr>
                <w:rFonts w:ascii="Calibri" w:eastAsia="Calibri" w:hAnsi="Calibri" w:cs="Calibri"/>
                <w:lang w:val="fr-CA"/>
              </w:rPr>
              <w:t xml:space="preserve">Les commentaires </w:t>
            </w:r>
            <w:r w:rsidR="00273336" w:rsidRPr="00725F12">
              <w:rPr>
                <w:rFonts w:ascii="Calibri" w:eastAsia="Calibri" w:hAnsi="Calibri" w:cs="Calibri"/>
                <w:lang w:val="fr-CA"/>
              </w:rPr>
              <w:t>(</w:t>
            </w:r>
            <w:r w:rsidRPr="00725F12">
              <w:rPr>
                <w:rFonts w:ascii="Calibri" w:eastAsia="Calibri" w:hAnsi="Calibri" w:cs="Calibri"/>
                <w:lang w:val="fr-CA"/>
              </w:rPr>
              <w:t>c.-à-d.</w:t>
            </w:r>
            <w:r>
              <w:rPr>
                <w:rFonts w:ascii="Calibri" w:eastAsia="Calibri" w:hAnsi="Calibri" w:cs="Calibri"/>
                <w:lang w:val="fr-CA"/>
              </w:rPr>
              <w:t xml:space="preserve"> « </w:t>
            </w:r>
            <w:r w:rsidR="00273336" w:rsidRPr="00725F12">
              <w:rPr>
                <w:rFonts w:ascii="Calibri" w:eastAsia="Calibri" w:hAnsi="Calibri" w:cs="Calibri"/>
                <w:lang w:val="fr-CA"/>
              </w:rPr>
              <w:t>&lt;!-- --&gt;</w:t>
            </w:r>
            <w:r>
              <w:rPr>
                <w:rFonts w:ascii="Calibri" w:eastAsia="Calibri" w:hAnsi="Calibri" w:cs="Calibri"/>
                <w:lang w:val="fr-CA"/>
              </w:rPr>
              <w:t> »</w:t>
            </w:r>
            <w:r w:rsidR="00273336" w:rsidRPr="00725F12">
              <w:rPr>
                <w:rFonts w:ascii="Calibri" w:eastAsia="Calibri" w:hAnsi="Calibri" w:cs="Calibri"/>
                <w:lang w:val="fr-CA"/>
              </w:rPr>
              <w:t xml:space="preserve">) </w:t>
            </w:r>
            <w:r>
              <w:rPr>
                <w:rFonts w:ascii="Calibri" w:eastAsia="Calibri" w:hAnsi="Calibri" w:cs="Calibri"/>
                <w:lang w:val="fr-CA"/>
              </w:rPr>
              <w:t>ne sont pas autorisés.</w:t>
            </w:r>
          </w:p>
          <w:p w14:paraId="71E3B9FC" w14:textId="77777777" w:rsidR="00273336" w:rsidRPr="00725F12" w:rsidRDefault="00273336" w:rsidP="00573952">
            <w:pPr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4862E378" w14:textId="35985AA0" w:rsidR="00273336" w:rsidRPr="00DB5DBC" w:rsidRDefault="00DB5DBC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4302226A" w14:textId="608228DE" w:rsidTr="00273336">
        <w:tc>
          <w:tcPr>
            <w:tcW w:w="709" w:type="dxa"/>
            <w:shd w:val="clear" w:color="auto" w:fill="B4C6E7" w:themeFill="accent1" w:themeFillTint="66"/>
          </w:tcPr>
          <w:p w14:paraId="7AA547E4" w14:textId="77777777" w:rsidR="00273336" w:rsidRPr="009E6557" w:rsidRDefault="00273336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9E6557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31C3E3AD" w14:textId="409EE940" w:rsidR="00273336" w:rsidRPr="00C44897" w:rsidRDefault="00725F12" w:rsidP="005A6858">
            <w:pPr>
              <w:spacing w:before="0" w:after="0"/>
              <w:rPr>
                <w:rFonts w:ascii="Calibri" w:eastAsia="Calibri" w:hAnsi="Calibri" w:cs="Calibri"/>
                <w:b/>
                <w:lang w:val="fr-CA"/>
              </w:rPr>
            </w:pPr>
            <w:r w:rsidRPr="00C44897">
              <w:rPr>
                <w:rFonts w:ascii="Calibri" w:eastAsia="Calibri" w:hAnsi="Calibri" w:cs="Calibri"/>
                <w:b/>
                <w:lang w:val="fr-CA"/>
              </w:rPr>
              <w:t xml:space="preserve">Prologue </w:t>
            </w:r>
            <w:r w:rsidR="00273336" w:rsidRPr="00C44897">
              <w:rPr>
                <w:rFonts w:ascii="Calibri" w:eastAsia="Calibri" w:hAnsi="Calibri" w:cs="Calibri"/>
                <w:b/>
                <w:lang w:val="fr-CA"/>
              </w:rPr>
              <w:t xml:space="preserve">XML </w:t>
            </w:r>
          </w:p>
        </w:tc>
      </w:tr>
      <w:tr w:rsidR="00273336" w:rsidRPr="009E6557" w14:paraId="37F52F00" w14:textId="0C32B6E0" w:rsidTr="00273336">
        <w:tc>
          <w:tcPr>
            <w:tcW w:w="709" w:type="dxa"/>
          </w:tcPr>
          <w:p w14:paraId="43EF09AF" w14:textId="77777777" w:rsidR="00273336" w:rsidRPr="009E6557" w:rsidRDefault="00273336" w:rsidP="005A6858">
            <w:pPr>
              <w:numPr>
                <w:ilvl w:val="0"/>
                <w:numId w:val="2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4535BDC" w14:textId="5532BCCC" w:rsidR="00273336" w:rsidRPr="00C44897" w:rsidRDefault="00725F12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 xml:space="preserve">Version </w:t>
            </w:r>
            <w:r w:rsidR="00273336" w:rsidRPr="00C44897">
              <w:rPr>
                <w:rFonts w:ascii="Calibri" w:eastAsia="Calibri" w:hAnsi="Calibri" w:cs="Calibri"/>
              </w:rPr>
              <w:t>XML</w:t>
            </w:r>
          </w:p>
        </w:tc>
        <w:tc>
          <w:tcPr>
            <w:tcW w:w="6379" w:type="dxa"/>
          </w:tcPr>
          <w:p w14:paraId="198C6D83" w14:textId="0BCC2DE8" w:rsidR="00273336" w:rsidRPr="00C44897" w:rsidRDefault="00725F12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L’attribut de version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&lt;?xml&gt; </w:t>
            </w:r>
            <w:r w:rsidRPr="00C44897">
              <w:rPr>
                <w:rFonts w:ascii="Calibri" w:eastAsia="Calibri" w:hAnsi="Calibri" w:cs="Calibri"/>
                <w:lang w:val="fr-CA"/>
              </w:rPr>
              <w:t>doit correspondre à « 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1.0</w:t>
            </w:r>
            <w:r w:rsidRPr="00C44897">
              <w:rPr>
                <w:rFonts w:ascii="Calibri" w:eastAsia="Calibri" w:hAnsi="Calibri" w:cs="Calibri"/>
                <w:lang w:val="fr-CA"/>
              </w:rPr>
              <w:t> »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. </w:t>
            </w:r>
            <w:r w:rsidRPr="00C44897">
              <w:rPr>
                <w:rFonts w:ascii="Calibri" w:eastAsia="Calibri" w:hAnsi="Calibri" w:cs="Calibri"/>
                <w:lang w:val="fr-CA"/>
              </w:rPr>
              <w:t>L’attribut d’encodage doit correspondre à « 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UTF-8</w:t>
            </w:r>
            <w:r w:rsidRPr="00C44897">
              <w:rPr>
                <w:rFonts w:ascii="Calibri" w:eastAsia="Calibri" w:hAnsi="Calibri" w:cs="Calibri"/>
                <w:lang w:val="fr-CA"/>
              </w:rPr>
              <w:t> »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. </w:t>
            </w:r>
          </w:p>
          <w:p w14:paraId="4CF7E63B" w14:textId="2F74BE4B" w:rsidR="00273336" w:rsidRPr="00C44897" w:rsidRDefault="0027333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5D484112" w14:textId="22E9D26F" w:rsidR="00273336" w:rsidRPr="00DB5DBC" w:rsidRDefault="00DB5DBC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2C9A19CA" w14:textId="26C49C8F" w:rsidTr="00273336">
        <w:tc>
          <w:tcPr>
            <w:tcW w:w="709" w:type="dxa"/>
          </w:tcPr>
          <w:p w14:paraId="5418D636" w14:textId="77777777" w:rsidR="00273336" w:rsidRPr="009E6557" w:rsidRDefault="00273336" w:rsidP="005A6858">
            <w:pPr>
              <w:numPr>
                <w:ilvl w:val="0"/>
                <w:numId w:val="2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7DEACD5" w14:textId="76D2D03B" w:rsidR="00273336" w:rsidRPr="00C44897" w:rsidRDefault="00622FB6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>Feuille de style</w:t>
            </w:r>
          </w:p>
        </w:tc>
        <w:tc>
          <w:tcPr>
            <w:tcW w:w="6379" w:type="dxa"/>
          </w:tcPr>
          <w:p w14:paraId="2D1DECC6" w14:textId="19A42B98" w:rsidR="00273336" w:rsidRPr="00C44897" w:rsidRDefault="00622FB6">
            <w:pPr>
              <w:spacing w:before="0" w:after="0"/>
              <w:rPr>
                <w:rFonts w:ascii="Calibri" w:eastAsia="Calibri" w:hAnsi="Calibri" w:cs="Calibri"/>
                <w:color w:val="0563C1"/>
                <w:u w:val="single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&lt;?xml-stylesheet&gt; href </w:t>
            </w:r>
            <w:r w:rsidRPr="00C44897">
              <w:rPr>
                <w:rFonts w:ascii="Calibri" w:eastAsia="Calibri" w:hAnsi="Calibri" w:cs="Calibri"/>
                <w:lang w:val="fr-CA"/>
              </w:rPr>
              <w:t>doit correspondre à « </w:t>
            </w:r>
            <w:hyperlink r:id="rId12" w:anchor="_#/spl_canada.xls" w:history="1">
              <w:r w:rsidR="00956391" w:rsidRPr="00956391">
                <w:rPr>
                  <w:rStyle w:val="Hyperlink"/>
                  <w:rFonts w:ascii="Calibri" w:eastAsia="Calibri" w:hAnsi="Calibri" w:cs="Calibri"/>
                  <w:lang w:val="fr-CA"/>
                </w:rPr>
                <w:t>https://health-products.canada.ca/product-monograph/style-sheet/v_#_#/spl_canada.xls</w:t>
              </w:r>
            </w:hyperlink>
            <w:r w:rsidRPr="00C44897">
              <w:rPr>
                <w:rFonts w:ascii="Calibri" w:eastAsia="Calibri" w:hAnsi="Calibri" w:cs="Calibri"/>
                <w:color w:val="0563C1"/>
                <w:u w:val="single"/>
                <w:lang w:val="fr-CA"/>
              </w:rPr>
              <w:t>»</w:t>
            </w:r>
            <w:r w:rsidR="00273336" w:rsidRPr="00C44897">
              <w:rPr>
                <w:rFonts w:ascii="Calibri" w:eastAsia="Calibri" w:hAnsi="Calibri" w:cs="Calibri"/>
                <w:color w:val="0563C1"/>
                <w:u w:val="single"/>
                <w:lang w:val="fr-CA"/>
              </w:rPr>
              <w:t>.</w:t>
            </w:r>
          </w:p>
          <w:p w14:paraId="149951B5" w14:textId="75B47721" w:rsidR="00273336" w:rsidRPr="00C44897" w:rsidRDefault="0027333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58E03690" w14:textId="06F1AE92" w:rsidR="00273336" w:rsidRPr="00DB5DBC" w:rsidRDefault="00DB5DBC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40F54DE2" w14:textId="070FB0F1" w:rsidTr="00C44897">
        <w:tc>
          <w:tcPr>
            <w:tcW w:w="709" w:type="dxa"/>
          </w:tcPr>
          <w:p w14:paraId="32629F32" w14:textId="77777777" w:rsidR="00273336" w:rsidRPr="009E6557" w:rsidRDefault="00273336" w:rsidP="005A6858">
            <w:pPr>
              <w:numPr>
                <w:ilvl w:val="0"/>
                <w:numId w:val="2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C822220" w14:textId="19D6ACC9" w:rsidR="00273336" w:rsidRPr="00622FB6" w:rsidRDefault="00622FB6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622FB6">
              <w:rPr>
                <w:rFonts w:ascii="Calibri" w:eastAsia="Calibri" w:hAnsi="Calibri" w:cs="Calibri"/>
                <w:lang w:val="fr-CA"/>
              </w:rPr>
              <w:t>Instructions de traitement</w:t>
            </w:r>
          </w:p>
        </w:tc>
        <w:tc>
          <w:tcPr>
            <w:tcW w:w="6379" w:type="dxa"/>
            <w:shd w:val="clear" w:color="auto" w:fill="auto"/>
          </w:tcPr>
          <w:p w14:paraId="2EB164EB" w14:textId="77777777" w:rsidR="007C4DFD" w:rsidRPr="00C44897" w:rsidRDefault="00622FB6" w:rsidP="005A6858">
            <w:pPr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Seules les déclarations XML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&lt;?xml&gt;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et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&lt;?xml-stylesheet&gt;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sont autorisées.</w:t>
            </w:r>
          </w:p>
          <w:p w14:paraId="7763DABF" w14:textId="207B2118" w:rsidR="00273336" w:rsidRPr="00C44897" w:rsidRDefault="00273336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lastRenderedPageBreak/>
              <w:t xml:space="preserve"> </w:t>
            </w:r>
          </w:p>
        </w:tc>
        <w:tc>
          <w:tcPr>
            <w:tcW w:w="1417" w:type="dxa"/>
          </w:tcPr>
          <w:p w14:paraId="4CCBC946" w14:textId="4CDCF03E" w:rsidR="00273336" w:rsidRPr="00DB5DBC" w:rsidRDefault="00DB5DBC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lastRenderedPageBreak/>
              <w:t>Erreur</w:t>
            </w:r>
          </w:p>
        </w:tc>
      </w:tr>
      <w:tr w:rsidR="00956391" w:rsidRPr="00091CBF" w14:paraId="5A594BA0" w14:textId="77777777" w:rsidTr="00C44897">
        <w:tc>
          <w:tcPr>
            <w:tcW w:w="709" w:type="dxa"/>
          </w:tcPr>
          <w:p w14:paraId="113F21FF" w14:textId="77777777" w:rsidR="00956391" w:rsidRPr="009E6557" w:rsidRDefault="00956391" w:rsidP="005A6858">
            <w:pPr>
              <w:numPr>
                <w:ilvl w:val="0"/>
                <w:numId w:val="2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E07E8C3" w14:textId="6EDD251A" w:rsidR="00956391" w:rsidRPr="00622FB6" w:rsidRDefault="00956391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>
              <w:rPr>
                <w:rFonts w:ascii="Calibri" w:eastAsia="Calibri" w:hAnsi="Calibri" w:cs="Calibri"/>
                <w:lang w:val="fr-CA"/>
              </w:rPr>
              <w:t>V</w:t>
            </w:r>
            <w:r w:rsidRPr="00956391">
              <w:rPr>
                <w:rFonts w:ascii="Calibri" w:eastAsia="Calibri" w:hAnsi="Calibri" w:cs="Calibri"/>
                <w:lang w:val="fr-CA"/>
              </w:rPr>
              <w:t>ersions des feuilles de style</w:t>
            </w:r>
          </w:p>
        </w:tc>
        <w:tc>
          <w:tcPr>
            <w:tcW w:w="6379" w:type="dxa"/>
            <w:shd w:val="clear" w:color="auto" w:fill="auto"/>
          </w:tcPr>
          <w:p w14:paraId="26183DEB" w14:textId="77777777" w:rsidR="00956391" w:rsidRDefault="00956391" w:rsidP="005A6858">
            <w:pPr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956391">
              <w:rPr>
                <w:rFonts w:ascii="Calibri" w:eastAsia="Calibri" w:hAnsi="Calibri" w:cs="Calibri"/>
                <w:color w:val="000000"/>
                <w:lang w:val="fr-CA"/>
              </w:rPr>
              <w:t>Les valeurs pour la version de feuille de style "v_#_#" doivent être extraites du CV codeSystem 2.16.840.1.113883.2.20.6.65 et doivent être égales à un code CV.</w:t>
            </w:r>
          </w:p>
          <w:p w14:paraId="0B0C16EC" w14:textId="77777777" w:rsidR="00956391" w:rsidRDefault="00956391" w:rsidP="005A6858">
            <w:pPr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  <w:p w14:paraId="0BFEFF28" w14:textId="77777777" w:rsidR="00956391" w:rsidRDefault="00956391" w:rsidP="005A6858">
            <w:pPr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956391">
              <w:rPr>
                <w:rFonts w:ascii="Calibri" w:eastAsia="Calibri" w:hAnsi="Calibri" w:cs="Calibri"/>
                <w:color w:val="000000"/>
                <w:lang w:val="fr-CA"/>
              </w:rPr>
              <w:t>La sévérité globale de la règle sera la sévérité la plus élevée des valeurs non actives en fonction du tableau suivant :</w:t>
            </w:r>
          </w:p>
          <w:p w14:paraId="508F4FFC" w14:textId="77777777" w:rsidR="00956391" w:rsidRDefault="00956391" w:rsidP="005A6858">
            <w:pPr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  <w:p w14:paraId="76B6B4F1" w14:textId="77777777" w:rsidR="00956391" w:rsidRPr="00956391" w:rsidRDefault="00956391" w:rsidP="00956391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b/>
                <w:color w:val="000000"/>
                <w:lang w:val="fr-CA"/>
              </w:rPr>
            </w:pPr>
            <w:r w:rsidRPr="00956391">
              <w:rPr>
                <w:rFonts w:ascii="Calibri" w:eastAsia="Calibri" w:hAnsi="Calibri" w:cs="Calibri"/>
                <w:b/>
                <w:color w:val="000000"/>
                <w:lang w:val="fr-CA"/>
              </w:rPr>
              <w:t>Statut de valeur codée |  Gravité</w:t>
            </w:r>
          </w:p>
          <w:p w14:paraId="5A487C22" w14:textId="77777777" w:rsidR="00956391" w:rsidRPr="00FD0797" w:rsidRDefault="00956391" w:rsidP="00956391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Actif                                 </w:t>
            </w:r>
            <w:r w:rsidRPr="00B31849">
              <w:rPr>
                <w:rFonts w:ascii="Calibri" w:eastAsia="Calibri" w:hAnsi="Calibri" w:cs="Calibri"/>
                <w:color w:val="000000"/>
                <w:lang w:val="fr-CA"/>
              </w:rPr>
              <w:t>|</w:t>
            </w: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  </w:t>
            </w:r>
            <w:r w:rsidRPr="00FD0797">
              <w:rPr>
                <w:rFonts w:ascii="Calibri" w:eastAsia="Calibri" w:hAnsi="Calibri" w:cs="Calibri"/>
                <w:color w:val="000000"/>
                <w:lang w:val="fr-CA"/>
              </w:rPr>
              <w:t>Passer</w:t>
            </w:r>
          </w:p>
          <w:p w14:paraId="29CF047C" w14:textId="2AFCA911" w:rsidR="00956391" w:rsidRPr="00FD0797" w:rsidRDefault="00956391" w:rsidP="00956391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>
              <w:rPr>
                <w:rFonts w:ascii="Calibri" w:eastAsia="Calibri" w:hAnsi="Calibri" w:cs="Calibri"/>
                <w:color w:val="000000"/>
                <w:lang w:val="fr-CA"/>
              </w:rPr>
              <w:t>Inactif</w:t>
            </w:r>
            <w:r w:rsidRPr="00FD0797"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                   </w:t>
            </w: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      </w:t>
            </w: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    </w:t>
            </w:r>
            <w:r w:rsidRPr="00B31849">
              <w:rPr>
                <w:rFonts w:ascii="Calibri" w:eastAsia="Calibri" w:hAnsi="Calibri" w:cs="Calibri"/>
                <w:color w:val="000000"/>
                <w:lang w:val="fr-CA"/>
              </w:rPr>
              <w:t>|</w:t>
            </w: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  </w:t>
            </w:r>
            <w:r w:rsidRPr="00FD0797">
              <w:rPr>
                <w:rFonts w:ascii="Calibri" w:eastAsia="Calibri" w:hAnsi="Calibri" w:cs="Calibri"/>
                <w:color w:val="000000"/>
                <w:lang w:val="fr-CA"/>
              </w:rPr>
              <w:t>Avertissement</w:t>
            </w:r>
          </w:p>
          <w:p w14:paraId="3E012B73" w14:textId="77777777" w:rsidR="00956391" w:rsidRDefault="00956391" w:rsidP="00956391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>
              <w:rPr>
                <w:rFonts w:ascii="Calibri" w:eastAsia="Calibri" w:hAnsi="Calibri" w:cs="Calibri"/>
                <w:color w:val="000000"/>
                <w:lang w:val="fr-CA"/>
              </w:rPr>
              <w:t>Tous les autres</w:t>
            </w: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               </w:t>
            </w:r>
            <w:r w:rsidRPr="00B31849">
              <w:rPr>
                <w:rFonts w:ascii="Calibri" w:eastAsia="Calibri" w:hAnsi="Calibri" w:cs="Calibri"/>
                <w:color w:val="000000"/>
                <w:lang w:val="fr-CA"/>
              </w:rPr>
              <w:t>|</w:t>
            </w:r>
            <w:r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  <w:r w:rsidRPr="00FD0797">
              <w:rPr>
                <w:rFonts w:ascii="Calibri" w:eastAsia="Calibri" w:hAnsi="Calibri" w:cs="Calibri"/>
                <w:color w:val="000000"/>
                <w:lang w:val="fr-CA"/>
              </w:rPr>
              <w:t xml:space="preserve"> Erreur</w:t>
            </w:r>
          </w:p>
          <w:p w14:paraId="5079525C" w14:textId="1455E364" w:rsidR="00956391" w:rsidRPr="00C44897" w:rsidRDefault="00956391" w:rsidP="00956391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5959853D" w14:textId="77777777" w:rsidR="00956391" w:rsidRPr="00DB5DBC" w:rsidRDefault="00956391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</w:tr>
      <w:tr w:rsidR="00273336" w:rsidRPr="009E6557" w14:paraId="740BF3A2" w14:textId="292E10F1" w:rsidTr="00C44897">
        <w:tc>
          <w:tcPr>
            <w:tcW w:w="709" w:type="dxa"/>
            <w:shd w:val="clear" w:color="auto" w:fill="B4C6E7" w:themeFill="accent1" w:themeFillTint="66"/>
          </w:tcPr>
          <w:p w14:paraId="338107A5" w14:textId="77777777" w:rsidR="00273336" w:rsidRPr="009E6557" w:rsidRDefault="00273336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9E6557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0631" w:type="dxa"/>
            <w:gridSpan w:val="3"/>
            <w:shd w:val="clear" w:color="auto" w:fill="auto"/>
          </w:tcPr>
          <w:p w14:paraId="780F0A52" w14:textId="009F02C9" w:rsidR="00273336" w:rsidRPr="00B31849" w:rsidRDefault="00273336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B31849">
              <w:rPr>
                <w:rFonts w:ascii="Calibri" w:eastAsia="Calibri" w:hAnsi="Calibri" w:cs="Calibri"/>
                <w:b/>
              </w:rPr>
              <w:t xml:space="preserve">Document </w:t>
            </w:r>
          </w:p>
        </w:tc>
      </w:tr>
      <w:tr w:rsidR="00273336" w:rsidRPr="009E6557" w14:paraId="09F27660" w14:textId="07BDE480" w:rsidTr="00C44897">
        <w:tc>
          <w:tcPr>
            <w:tcW w:w="709" w:type="dxa"/>
          </w:tcPr>
          <w:p w14:paraId="38975690" w14:textId="77777777" w:rsidR="00273336" w:rsidRPr="009E6557" w:rsidRDefault="00273336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0E096B9" w14:textId="06609EF5" w:rsidR="00273336" w:rsidRPr="00622FB6" w:rsidRDefault="00622FB6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622FB6">
              <w:rPr>
                <w:rFonts w:ascii="Calibri" w:eastAsia="Calibri" w:hAnsi="Calibri" w:cs="Calibri"/>
                <w:lang w:val="fr-CA"/>
              </w:rPr>
              <w:t>Emplacement du schéma</w:t>
            </w:r>
          </w:p>
        </w:tc>
        <w:tc>
          <w:tcPr>
            <w:tcW w:w="6379" w:type="dxa"/>
            <w:shd w:val="clear" w:color="auto" w:fill="auto"/>
          </w:tcPr>
          <w:p w14:paraId="413042DF" w14:textId="0E5CFD13" w:rsidR="00273336" w:rsidRPr="00C44897" w:rsidRDefault="00622FB6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&lt;document&gt; xmlns </w:t>
            </w:r>
            <w:r w:rsidRPr="00C44897">
              <w:rPr>
                <w:rFonts w:ascii="Calibri" w:eastAsia="Calibri" w:hAnsi="Calibri" w:cs="Calibri"/>
                <w:lang w:val="fr-CA"/>
              </w:rPr>
              <w:t>doit correspondre à « 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urn:hl7-org:v3</w:t>
            </w:r>
            <w:r w:rsidRPr="00C44897">
              <w:rPr>
                <w:rFonts w:ascii="Calibri" w:eastAsia="Calibri" w:hAnsi="Calibri" w:cs="Calibri"/>
                <w:lang w:val="fr-CA"/>
              </w:rPr>
              <w:t> »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. </w:t>
            </w:r>
          </w:p>
          <w:p w14:paraId="73823329" w14:textId="77777777" w:rsidR="00273336" w:rsidRPr="00C44897" w:rsidRDefault="00273336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  <w:p w14:paraId="64F1970A" w14:textId="4A292D2D" w:rsidR="00273336" w:rsidRPr="00C44897" w:rsidRDefault="00622FB6" w:rsidP="005A6858">
            <w:pPr>
              <w:spacing w:before="0" w:after="0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&lt;document&gt; xsi:schemaLocation </w:t>
            </w:r>
            <w:r w:rsidRPr="00C44897">
              <w:rPr>
                <w:rFonts w:ascii="Calibri" w:eastAsia="Calibri" w:hAnsi="Calibri" w:cs="Calibri"/>
                <w:lang w:val="fr-CA"/>
              </w:rPr>
              <w:t>doit correspondre à « </w:t>
            </w:r>
            <w:r w:rsidR="00B72047" w:rsidRPr="00B72047">
              <w:rPr>
                <w:lang w:val="fr-CA"/>
              </w:rPr>
              <w:t>https://health-products.canada.ca/product-monograph/schema/SPL.xsd</w:t>
            </w:r>
            <w:r w:rsidRPr="00C44897">
              <w:rPr>
                <w:rStyle w:val="Hyperlink"/>
                <w:sz w:val="24"/>
                <w:szCs w:val="24"/>
                <w:lang w:val="fr-CA"/>
              </w:rPr>
              <w:t> </w:t>
            </w:r>
            <w:r w:rsidRPr="00C44897">
              <w:rPr>
                <w:rStyle w:val="Hyperlink"/>
                <w:rFonts w:ascii="Calibri" w:eastAsia="Calibri" w:hAnsi="Calibri" w:cs="Calibri"/>
                <w:sz w:val="24"/>
                <w:szCs w:val="24"/>
                <w:lang w:val="fr-CA"/>
              </w:rPr>
              <w:t>»</w:t>
            </w:r>
            <w:r w:rsidR="00273336" w:rsidRPr="00C44897">
              <w:rPr>
                <w:sz w:val="24"/>
                <w:szCs w:val="24"/>
                <w:lang w:val="fr-CA"/>
              </w:rPr>
              <w:t>.</w:t>
            </w:r>
          </w:p>
          <w:p w14:paraId="63030AD3" w14:textId="77777777" w:rsidR="00273336" w:rsidRPr="00C44897" w:rsidRDefault="00273336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06C335C5" w14:textId="4539ED7C" w:rsidR="00273336" w:rsidRPr="00DB5DBC" w:rsidRDefault="00DB5DBC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5503C72E" w14:textId="12FDA4F8" w:rsidTr="00C44897">
        <w:tc>
          <w:tcPr>
            <w:tcW w:w="709" w:type="dxa"/>
          </w:tcPr>
          <w:p w14:paraId="098E73D5" w14:textId="77777777" w:rsidR="00273336" w:rsidRPr="009E6557" w:rsidRDefault="00273336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8FE6E19" w14:textId="2E5E4B4C" w:rsidR="00273336" w:rsidRPr="00705921" w:rsidRDefault="00705921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705921">
              <w:rPr>
                <w:rFonts w:ascii="Calibri" w:eastAsia="Calibri" w:hAnsi="Calibri" w:cs="Calibri"/>
                <w:lang w:val="fr-CA"/>
              </w:rPr>
              <w:t>Identificateur de document</w:t>
            </w:r>
          </w:p>
        </w:tc>
        <w:tc>
          <w:tcPr>
            <w:tcW w:w="6379" w:type="dxa"/>
            <w:shd w:val="clear" w:color="auto" w:fill="auto"/>
          </w:tcPr>
          <w:p w14:paraId="1B8CC616" w14:textId="72E9F760" w:rsidR="00273336" w:rsidRPr="00C44897" w:rsidRDefault="00705921" w:rsidP="00823EE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&lt;document&gt; &lt;id&gt; root </w:t>
            </w:r>
            <w:r w:rsidRPr="00C44897">
              <w:rPr>
                <w:rFonts w:ascii="Calibri" w:eastAsia="Calibri" w:hAnsi="Calibri" w:cs="Calibri"/>
                <w:lang w:val="fr-CA"/>
              </w:rPr>
              <w:t>doit contenir une valeur, être unique et être un GUID.</w:t>
            </w:r>
          </w:p>
          <w:p w14:paraId="13D28602" w14:textId="696232FA" w:rsidR="00273336" w:rsidRPr="00C44897" w:rsidRDefault="00273336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0E6BB4CD" w14:textId="135EAA40" w:rsidR="00273336" w:rsidRPr="00DB5DBC" w:rsidRDefault="00DB5DBC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520758EA" w14:textId="6B981094" w:rsidTr="00C44897">
        <w:tc>
          <w:tcPr>
            <w:tcW w:w="709" w:type="dxa"/>
          </w:tcPr>
          <w:p w14:paraId="0CFD1E15" w14:textId="77777777" w:rsidR="00273336" w:rsidRPr="009E6557" w:rsidRDefault="00273336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577D475" w14:textId="21B10F1C" w:rsidR="00273336" w:rsidRPr="009E6557" w:rsidRDefault="00705921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 de document</w:t>
            </w:r>
            <w:r w:rsidR="00273336" w:rsidRPr="009E655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5F5A01A9" w14:textId="5C91E015" w:rsidR="00273336" w:rsidRPr="00C44897" w:rsidRDefault="00705921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Les valeurs pour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&lt;document&gt; &lt;code&gt;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doivent être tirées du VC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codeSystem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2.16.840.1.113883.2.20.6.10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.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Plus p</w:t>
            </w:r>
            <w:r w:rsidR="00C37CD9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récisément 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:</w:t>
            </w:r>
          </w:p>
          <w:p w14:paraId="25E73A20" w14:textId="28E15651" w:rsidR="00273336" w:rsidRPr="00C44897" w:rsidRDefault="00705921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La valeur de l’attribut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code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doit correspondre à un code du VC. </w:t>
            </w:r>
          </w:p>
          <w:p w14:paraId="21AF1A83" w14:textId="61BD8D62" w:rsidR="00273336" w:rsidRPr="00C44897" w:rsidRDefault="00705921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displayName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correspondre au nom affiché du VC dans la langue correspondante pour ce code.</w:t>
            </w:r>
          </w:p>
          <w:p w14:paraId="411E7B9F" w14:textId="517F68AE" w:rsidR="00273336" w:rsidRPr="00C44897" w:rsidRDefault="00273336" w:rsidP="005A6858">
            <w:pPr>
              <w:pStyle w:val="ListParagraph"/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</w:p>
        </w:tc>
        <w:tc>
          <w:tcPr>
            <w:tcW w:w="1417" w:type="dxa"/>
          </w:tcPr>
          <w:p w14:paraId="49796AE9" w14:textId="2FEDAEED" w:rsidR="00273336" w:rsidRPr="00DB5DBC" w:rsidRDefault="00DB5DBC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5D8E1C21" w14:textId="5A862B53" w:rsidTr="00273336">
        <w:tc>
          <w:tcPr>
            <w:tcW w:w="709" w:type="dxa"/>
          </w:tcPr>
          <w:p w14:paraId="4F76A08E" w14:textId="77777777" w:rsidR="00273336" w:rsidRPr="009E6557" w:rsidRDefault="00273336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4FA3C08" w14:textId="333449CD" w:rsidR="00273336" w:rsidRPr="009E6557" w:rsidRDefault="00273336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Lang</w:t>
            </w:r>
            <w:r w:rsidR="00C37CD9">
              <w:rPr>
                <w:rFonts w:ascii="Calibri" w:eastAsia="Calibri" w:hAnsi="Calibri" w:cs="Calibri"/>
              </w:rPr>
              <w:t>ue</w:t>
            </w:r>
            <w:r w:rsidRPr="009E655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79" w:type="dxa"/>
          </w:tcPr>
          <w:p w14:paraId="6609A27F" w14:textId="57AC57A1" w:rsidR="00273336" w:rsidRPr="00C44897" w:rsidRDefault="00C37CD9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37CD9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Les valeurs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pour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&lt;languageCode&gt;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doivent être tirées du VC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codeSystem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2.16.840.1.113883.2.20.6.29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.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Plus précisément :</w:t>
            </w:r>
          </w:p>
          <w:p w14:paraId="1AABC040" w14:textId="77F15432" w:rsidR="00273336" w:rsidRPr="00C44897" w:rsidRDefault="00C37CD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La valeur de 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code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correspondre à un code du VC.</w:t>
            </w:r>
          </w:p>
          <w:p w14:paraId="49FB101F" w14:textId="4A041B09" w:rsidR="00273336" w:rsidRPr="00C37CD9" w:rsidRDefault="00C37CD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displayName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correspondre au nom affiché du VC dans la langue correspondante</w:t>
            </w:r>
            <w:r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pour ce code.</w:t>
            </w:r>
          </w:p>
          <w:p w14:paraId="5EDDCD94" w14:textId="1546D683" w:rsidR="00273336" w:rsidRPr="00C37CD9" w:rsidRDefault="00273336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7E249C53" w14:textId="131AB89A" w:rsidR="00273336" w:rsidRPr="00DB5DBC" w:rsidRDefault="00DB5DBC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5E664088" w14:textId="6BC7B900" w:rsidTr="00273336">
        <w:tc>
          <w:tcPr>
            <w:tcW w:w="709" w:type="dxa"/>
          </w:tcPr>
          <w:p w14:paraId="2FDA011F" w14:textId="77777777" w:rsidR="00273336" w:rsidRPr="009E6557" w:rsidRDefault="00273336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969C1A6" w14:textId="53EC4B16" w:rsidR="00273336" w:rsidRPr="00C44897" w:rsidRDefault="00273336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>setId</w:t>
            </w:r>
          </w:p>
        </w:tc>
        <w:tc>
          <w:tcPr>
            <w:tcW w:w="6379" w:type="dxa"/>
          </w:tcPr>
          <w:p w14:paraId="30484191" w14:textId="7E169906" w:rsidR="00273336" w:rsidRPr="00C44897" w:rsidRDefault="00C37CD9" w:rsidP="00823EE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&lt;setId&gt; root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doit contenir une valeur, être unique et être un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GUID.</w:t>
            </w:r>
          </w:p>
          <w:p w14:paraId="4936F0C5" w14:textId="37B08B83" w:rsidR="00273336" w:rsidRPr="00C44897" w:rsidRDefault="00273336" w:rsidP="0051073D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5BBF8BE2" w14:textId="4778EF6B" w:rsidR="00273336" w:rsidRPr="00DB5DBC" w:rsidRDefault="00DB5DBC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0E454225" w14:textId="76B7431F" w:rsidTr="00273336">
        <w:tc>
          <w:tcPr>
            <w:tcW w:w="709" w:type="dxa"/>
          </w:tcPr>
          <w:p w14:paraId="13C67CAC" w14:textId="77777777" w:rsidR="00273336" w:rsidRPr="009E6557" w:rsidRDefault="00273336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0A98F1A" w14:textId="799F2959" w:rsidR="00273336" w:rsidRPr="00C44897" w:rsidRDefault="00C37CD9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>Numéro de version</w:t>
            </w:r>
          </w:p>
        </w:tc>
        <w:tc>
          <w:tcPr>
            <w:tcW w:w="6379" w:type="dxa"/>
          </w:tcPr>
          <w:p w14:paraId="529F1E79" w14:textId="06E04393" w:rsidR="00273336" w:rsidRPr="00C44897" w:rsidRDefault="00C37CD9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versionNumber&gt; value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être un nombre entier supérieur à zéro.</w:t>
            </w:r>
          </w:p>
          <w:p w14:paraId="43E3B043" w14:textId="49AABBCB" w:rsidR="00273336" w:rsidRPr="00C44897" w:rsidRDefault="00273336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10EDCFB0" w14:textId="7300EDAA" w:rsidR="00273336" w:rsidRPr="00DB5DBC" w:rsidRDefault="00DB5DBC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155F5" w14:paraId="01EA901E" w14:textId="0C1E6D0D" w:rsidTr="00273336">
        <w:tc>
          <w:tcPr>
            <w:tcW w:w="709" w:type="dxa"/>
            <w:shd w:val="clear" w:color="auto" w:fill="B4C6E7" w:themeFill="accent1" w:themeFillTint="66"/>
          </w:tcPr>
          <w:p w14:paraId="1207498E" w14:textId="77777777" w:rsidR="00273336" w:rsidRPr="009E6557" w:rsidRDefault="00273336" w:rsidP="005A6858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4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3C9D8455" w14:textId="0F8C9DA0" w:rsidR="00273336" w:rsidRPr="00DB5DBC" w:rsidRDefault="00273336" w:rsidP="005A6858">
            <w:pPr>
              <w:spacing w:before="0" w:after="0"/>
              <w:rPr>
                <w:rFonts w:ascii="Calibri" w:eastAsia="Calibri" w:hAnsi="Calibri" w:cs="Calibri"/>
                <w:b/>
                <w:bCs/>
                <w:lang w:val="fr-CA"/>
              </w:rPr>
            </w:pPr>
            <w:r w:rsidRPr="00DB5DBC">
              <w:rPr>
                <w:rFonts w:ascii="Calibri" w:eastAsia="Calibri" w:hAnsi="Calibri" w:cs="Calibri"/>
                <w:b/>
                <w:bCs/>
                <w:lang w:val="fr-CA"/>
              </w:rPr>
              <w:t>Organi</w:t>
            </w:r>
            <w:r w:rsidR="00885700" w:rsidRPr="00DB5DBC">
              <w:rPr>
                <w:rFonts w:ascii="Calibri" w:eastAsia="Calibri" w:hAnsi="Calibri" w:cs="Calibri"/>
                <w:b/>
                <w:bCs/>
                <w:lang w:val="fr-CA"/>
              </w:rPr>
              <w:t>s</w:t>
            </w:r>
            <w:r w:rsidRPr="00DB5DBC">
              <w:rPr>
                <w:rFonts w:ascii="Calibri" w:eastAsia="Calibri" w:hAnsi="Calibri" w:cs="Calibri"/>
                <w:b/>
                <w:bCs/>
                <w:lang w:val="fr-CA"/>
              </w:rPr>
              <w:t>ation (</w:t>
            </w:r>
            <w:r w:rsidR="00885700" w:rsidRPr="00DB5DBC">
              <w:rPr>
                <w:rFonts w:ascii="Calibri" w:eastAsia="Calibri" w:hAnsi="Calibri" w:cs="Calibri"/>
                <w:b/>
                <w:bCs/>
                <w:lang w:val="fr-CA"/>
              </w:rPr>
              <w:t>titulaire d’autorisation de mise sur le marché / importateur ou distributeur</w:t>
            </w:r>
            <w:r w:rsidRPr="00DB5DBC">
              <w:rPr>
                <w:rFonts w:ascii="Calibri" w:eastAsia="Calibri" w:hAnsi="Calibri" w:cs="Calibri"/>
                <w:b/>
                <w:bCs/>
                <w:lang w:val="fr-CA"/>
              </w:rPr>
              <w:t>)</w:t>
            </w:r>
          </w:p>
        </w:tc>
      </w:tr>
      <w:tr w:rsidR="00273336" w:rsidRPr="009E6557" w14:paraId="7DA14F31" w14:textId="6916DCD1" w:rsidTr="00C44897">
        <w:tc>
          <w:tcPr>
            <w:tcW w:w="709" w:type="dxa"/>
          </w:tcPr>
          <w:p w14:paraId="1EA77D35" w14:textId="77777777" w:rsidR="00273336" w:rsidRPr="00885700" w:rsidRDefault="00273336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2835" w:type="dxa"/>
          </w:tcPr>
          <w:p w14:paraId="1A7B177A" w14:textId="1846999E" w:rsidR="00273336" w:rsidRPr="00885700" w:rsidRDefault="00885700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885700">
              <w:rPr>
                <w:rFonts w:ascii="Calibri" w:eastAsia="Calibri" w:hAnsi="Calibri" w:cs="Calibri"/>
                <w:lang w:val="fr-CA"/>
              </w:rPr>
              <w:t>Entreprise</w:t>
            </w:r>
            <w:r w:rsidR="00273336" w:rsidRPr="00885700">
              <w:rPr>
                <w:rFonts w:ascii="Calibri" w:eastAsia="Calibri" w:hAnsi="Calibri" w:cs="Calibri"/>
                <w:lang w:val="fr-CA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5CE36C20" w14:textId="1BD18D31" w:rsidR="00273336" w:rsidRPr="00C44897" w:rsidRDefault="00885700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Les valeurs pour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&lt;representedOrganization&gt;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et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&lt;assignedOrganization&gt;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doivent être tirées du VC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root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2.16.840.1.113883.2.20.6.31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.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Plus précisément :</w:t>
            </w:r>
          </w:p>
          <w:p w14:paraId="1BB7ED28" w14:textId="3E36E677" w:rsidR="00273336" w:rsidRPr="00C44897" w:rsidRDefault="00885700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La valeur de 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&lt;id&gt; extension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doit correspondre à un code du VC. </w:t>
            </w:r>
          </w:p>
          <w:p w14:paraId="53C22AA8" w14:textId="2015EE56" w:rsidR="00273336" w:rsidRPr="00C44897" w:rsidRDefault="00885700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Le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&lt;name&gt;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correspondre au nom affiché du VC dans la langue correspondante pour ce code.</w:t>
            </w:r>
          </w:p>
          <w:p w14:paraId="7F4056CB" w14:textId="2C7D4E80" w:rsidR="00273336" w:rsidRPr="00C44897" w:rsidRDefault="00273336" w:rsidP="005A6858">
            <w:pPr>
              <w:pStyle w:val="ListParagraph"/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624EA1C8" w14:textId="795695D2" w:rsidR="00273336" w:rsidRPr="00DB5DBC" w:rsidRDefault="00DB5DBC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38375B2E" w14:textId="15B089EC" w:rsidTr="00C44897">
        <w:tc>
          <w:tcPr>
            <w:tcW w:w="709" w:type="dxa"/>
          </w:tcPr>
          <w:p w14:paraId="5FECB130" w14:textId="77777777" w:rsidR="00273336" w:rsidRPr="009E6557" w:rsidRDefault="00273336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6565D86" w14:textId="2918AF4A" w:rsidR="00273336" w:rsidRPr="00885700" w:rsidRDefault="00885700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885700">
              <w:rPr>
                <w:rFonts w:ascii="Calibri" w:eastAsia="Calibri" w:hAnsi="Calibri" w:cs="Calibri"/>
                <w:lang w:val="fr-CA"/>
              </w:rPr>
              <w:t>Pays</w:t>
            </w:r>
            <w:r w:rsidR="00273336" w:rsidRPr="00885700">
              <w:rPr>
                <w:rFonts w:ascii="Calibri" w:eastAsia="Calibri" w:hAnsi="Calibri" w:cs="Calibri"/>
                <w:lang w:val="fr-CA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5090F868" w14:textId="01E3A4C1" w:rsidR="00273336" w:rsidRPr="00C44897" w:rsidRDefault="00885700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Les valeurs pour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&lt;country&gt;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doivent être tirées du VC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codeSystem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2.16.840.1.113883.2.20.6.17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.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Plus précisément :</w:t>
            </w:r>
          </w:p>
          <w:p w14:paraId="64969B79" w14:textId="4D987974" w:rsidR="00273336" w:rsidRPr="00C44897" w:rsidRDefault="00885700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La valeur de 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code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correspondre à un code du VC.</w:t>
            </w:r>
          </w:p>
          <w:p w14:paraId="63AA08BD" w14:textId="214E0F52" w:rsidR="00273336" w:rsidRPr="00C44897" w:rsidRDefault="00885700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lastRenderedPageBreak/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displayName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correspondre au nom affiché du VC dans la langue correspondante pour ce code.</w:t>
            </w:r>
          </w:p>
          <w:p w14:paraId="0A4EA46A" w14:textId="77777777" w:rsidR="00273336" w:rsidRPr="00C44897" w:rsidRDefault="00273336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06063BF8" w14:textId="702D2747" w:rsidR="00273336" w:rsidRPr="00DB5DBC" w:rsidRDefault="00DB5DBC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lastRenderedPageBreak/>
              <w:t>Erreur</w:t>
            </w:r>
          </w:p>
        </w:tc>
      </w:tr>
      <w:tr w:rsidR="00273336" w:rsidRPr="009E6557" w14:paraId="7BDA795A" w14:textId="32FC99D7" w:rsidTr="00C44897">
        <w:tc>
          <w:tcPr>
            <w:tcW w:w="709" w:type="dxa"/>
          </w:tcPr>
          <w:p w14:paraId="2314A9C5" w14:textId="77777777" w:rsidR="00273336" w:rsidRPr="009E6557" w:rsidRDefault="00273336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AC1B5F1" w14:textId="3F20CD77" w:rsidR="00273336" w:rsidRPr="00885700" w:rsidRDefault="00885700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885700">
              <w:rPr>
                <w:rFonts w:ascii="Calibri" w:eastAsia="Calibri" w:hAnsi="Calibri" w:cs="Calibri"/>
                <w:lang w:val="fr-CA"/>
              </w:rPr>
              <w:t xml:space="preserve">Titulaire d’autorisation de mise sur le </w:t>
            </w:r>
            <w:r>
              <w:rPr>
                <w:rFonts w:ascii="Calibri" w:eastAsia="Calibri" w:hAnsi="Calibri" w:cs="Calibri"/>
                <w:lang w:val="fr-CA"/>
              </w:rPr>
              <w:t>marché</w:t>
            </w:r>
            <w:r w:rsidR="00273336" w:rsidRPr="00885700">
              <w:rPr>
                <w:rFonts w:ascii="Calibri" w:eastAsia="Calibri" w:hAnsi="Calibri" w:cs="Calibri"/>
                <w:lang w:val="fr-CA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246DD46A" w14:textId="722F2D14" w:rsidR="00273336" w:rsidRPr="00C44897" w:rsidRDefault="00273336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&lt;representedOrganization&gt; […] &lt;addr&gt; </w:t>
            </w:r>
            <w:r w:rsidR="00885700" w:rsidRPr="00C44897">
              <w:rPr>
                <w:rFonts w:ascii="Calibri" w:eastAsia="Calibri" w:hAnsi="Calibri" w:cs="Calibri"/>
                <w:lang w:val="fr-CA"/>
              </w:rPr>
              <w:t>doit contenir une valeur pour :</w:t>
            </w:r>
          </w:p>
          <w:p w14:paraId="247AB5A2" w14:textId="41567A7B" w:rsidR="00273336" w:rsidRPr="00C44897" w:rsidRDefault="00273336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>&lt;streetAddressLine&gt;</w:t>
            </w:r>
          </w:p>
          <w:p w14:paraId="1296DA80" w14:textId="2DA5926F" w:rsidR="00273336" w:rsidRPr="00C44897" w:rsidRDefault="00273336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>&lt;city&gt;</w:t>
            </w:r>
          </w:p>
          <w:p w14:paraId="40492163" w14:textId="43EF6652" w:rsidR="00273336" w:rsidRPr="00C44897" w:rsidRDefault="00273336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>&lt;state&gt;</w:t>
            </w:r>
          </w:p>
          <w:p w14:paraId="5092B858" w14:textId="523521E4" w:rsidR="00273336" w:rsidRPr="00C44897" w:rsidRDefault="00273336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>&lt;postalCode&gt;</w:t>
            </w:r>
          </w:p>
          <w:p w14:paraId="13021DC4" w14:textId="77777777" w:rsidR="00273336" w:rsidRPr="00C44897" w:rsidRDefault="00273336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>&lt;country&gt;</w:t>
            </w:r>
          </w:p>
          <w:p w14:paraId="0230705F" w14:textId="08F71089" w:rsidR="00273336" w:rsidRPr="00C44897" w:rsidRDefault="00273336" w:rsidP="005A6858">
            <w:pPr>
              <w:spacing w:before="0" w:after="0"/>
              <w:ind w:left="72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753907B" w14:textId="77597D08" w:rsidR="00273336" w:rsidRPr="00DB5DBC" w:rsidRDefault="00DB5DBC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42FA6C39" w14:textId="56512FBE" w:rsidTr="00C44897">
        <w:tc>
          <w:tcPr>
            <w:tcW w:w="709" w:type="dxa"/>
          </w:tcPr>
          <w:p w14:paraId="076E6B28" w14:textId="77777777" w:rsidR="00273336" w:rsidRPr="009E6557" w:rsidRDefault="00273336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211A1F1" w14:textId="2E3E432D" w:rsidR="00273336" w:rsidRPr="00885700" w:rsidRDefault="00273336" w:rsidP="0008112D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885700">
              <w:rPr>
                <w:rFonts w:ascii="Calibri" w:eastAsia="Calibri" w:hAnsi="Calibri" w:cs="Calibri"/>
                <w:lang w:val="fr-CA"/>
              </w:rPr>
              <w:t>D</w:t>
            </w:r>
            <w:r w:rsidR="00885700" w:rsidRPr="00885700">
              <w:rPr>
                <w:rFonts w:ascii="Calibri" w:eastAsia="Calibri" w:hAnsi="Calibri" w:cs="Calibri"/>
                <w:lang w:val="fr-CA"/>
              </w:rPr>
              <w:t>istributeur ou importateur</w:t>
            </w:r>
            <w:r w:rsidRPr="00885700">
              <w:rPr>
                <w:rFonts w:ascii="Calibri" w:eastAsia="Calibri" w:hAnsi="Calibri" w:cs="Calibri"/>
                <w:lang w:val="fr-CA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697E6E2B" w14:textId="41B48A7B" w:rsidR="00273336" w:rsidRPr="00C44897" w:rsidRDefault="00885700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Une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&lt;representedOrganization&gt;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dont 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&lt;country&gt; code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ne correspond pas à « CAN » doit contenir les renseignements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&lt;assignedOrganization&gt; &lt;contactParty&gt;. </w:t>
            </w:r>
          </w:p>
          <w:p w14:paraId="10F28D96" w14:textId="18F3BBEC" w:rsidR="00273336" w:rsidRPr="00C44897" w:rsidRDefault="00273336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442E658B" w14:textId="1551C4BF" w:rsidR="00273336" w:rsidRPr="00DB5DBC" w:rsidRDefault="00DB5DBC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47D2FFF1" w14:textId="624C1B44" w:rsidTr="00C44897">
        <w:tc>
          <w:tcPr>
            <w:tcW w:w="709" w:type="dxa"/>
          </w:tcPr>
          <w:p w14:paraId="5DE750BC" w14:textId="77777777" w:rsidR="00273336" w:rsidRPr="009E6557" w:rsidRDefault="00273336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E1132D6" w14:textId="186BCD6D" w:rsidR="00273336" w:rsidRPr="00885700" w:rsidRDefault="00885700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885700">
              <w:rPr>
                <w:rFonts w:ascii="Calibri" w:eastAsia="Calibri" w:hAnsi="Calibri" w:cs="Calibri"/>
                <w:lang w:val="fr-CA"/>
              </w:rPr>
              <w:t>Distributeur ou importateur canadien</w:t>
            </w:r>
          </w:p>
        </w:tc>
        <w:tc>
          <w:tcPr>
            <w:tcW w:w="6379" w:type="dxa"/>
            <w:shd w:val="clear" w:color="auto" w:fill="auto"/>
          </w:tcPr>
          <w:p w14:paraId="408F308B" w14:textId="702DB6DD" w:rsidR="00273336" w:rsidRPr="00C44897" w:rsidRDefault="00885700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&lt;assignedOrganization&gt; […] &lt;country&gt; code </w:t>
            </w:r>
            <w:r w:rsidRPr="00C44897">
              <w:rPr>
                <w:rFonts w:ascii="Calibri" w:eastAsia="Calibri" w:hAnsi="Calibri" w:cs="Calibri"/>
                <w:lang w:val="fr-CA"/>
              </w:rPr>
              <w:t>doit correspondre à « CAN ».</w:t>
            </w:r>
          </w:p>
          <w:p w14:paraId="44D7FCDB" w14:textId="26533463" w:rsidR="00273336" w:rsidRPr="00C44897" w:rsidRDefault="00273336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D0C317B" w14:textId="724C3D91" w:rsidR="00273336" w:rsidRPr="00DB5DBC" w:rsidRDefault="00DB5DBC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7873A694" w14:textId="622DA9D6" w:rsidTr="00C44897">
        <w:tc>
          <w:tcPr>
            <w:tcW w:w="709" w:type="dxa"/>
          </w:tcPr>
          <w:p w14:paraId="10B60841" w14:textId="77777777" w:rsidR="00273336" w:rsidRPr="009E6557" w:rsidRDefault="00273336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2676CDF" w14:textId="417197B9" w:rsidR="00273336" w:rsidRPr="00885700" w:rsidRDefault="00885700" w:rsidP="0008112D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885700">
              <w:rPr>
                <w:rFonts w:ascii="Calibri" w:eastAsia="Calibri" w:hAnsi="Calibri" w:cs="Calibri"/>
                <w:lang w:val="fr-CA"/>
              </w:rPr>
              <w:t>Adresse du distributeur ou de l’importate</w:t>
            </w:r>
            <w:r>
              <w:rPr>
                <w:rFonts w:ascii="Calibri" w:eastAsia="Calibri" w:hAnsi="Calibri" w:cs="Calibri"/>
                <w:lang w:val="fr-CA"/>
              </w:rPr>
              <w:t>ur</w:t>
            </w:r>
          </w:p>
        </w:tc>
        <w:tc>
          <w:tcPr>
            <w:tcW w:w="6379" w:type="dxa"/>
            <w:shd w:val="clear" w:color="auto" w:fill="auto"/>
          </w:tcPr>
          <w:p w14:paraId="47922C7E" w14:textId="03C624AF" w:rsidR="00273336" w:rsidRPr="00C44897" w:rsidRDefault="00273336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&lt;assignedOrganization&gt; […] &lt;addr&gt; </w:t>
            </w:r>
            <w:r w:rsidR="00885700" w:rsidRPr="00C44897">
              <w:rPr>
                <w:rFonts w:ascii="Calibri" w:eastAsia="Calibri" w:hAnsi="Calibri" w:cs="Calibri"/>
                <w:lang w:val="fr-CA"/>
              </w:rPr>
              <w:t>doit contenir une valeur pour :</w:t>
            </w:r>
          </w:p>
          <w:p w14:paraId="4DC1B630" w14:textId="77777777" w:rsidR="00273336" w:rsidRPr="00C44897" w:rsidRDefault="00273336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>&lt;streetAddressLine&gt;</w:t>
            </w:r>
          </w:p>
          <w:p w14:paraId="1B77362B" w14:textId="77777777" w:rsidR="00273336" w:rsidRPr="00C44897" w:rsidRDefault="00273336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>&lt;city&gt;</w:t>
            </w:r>
          </w:p>
          <w:p w14:paraId="4765C438" w14:textId="77777777" w:rsidR="00273336" w:rsidRPr="00C44897" w:rsidRDefault="00273336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>&lt;state&gt;</w:t>
            </w:r>
          </w:p>
          <w:p w14:paraId="262585D1" w14:textId="3D2F8A5E" w:rsidR="00273336" w:rsidRPr="00C44897" w:rsidRDefault="00273336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>&lt;postalCode&gt;</w:t>
            </w:r>
          </w:p>
          <w:p w14:paraId="63DC1E33" w14:textId="4DE3EA0E" w:rsidR="00273336" w:rsidRPr="00C44897" w:rsidRDefault="00273336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>&lt;country&gt;</w:t>
            </w:r>
          </w:p>
          <w:p w14:paraId="44C876E3" w14:textId="1D0479BA" w:rsidR="00273336" w:rsidRPr="00C44897" w:rsidRDefault="00273336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985AE11" w14:textId="26645679" w:rsidR="00273336" w:rsidRPr="00DB5DBC" w:rsidRDefault="00DB5DBC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6965B409" w14:textId="0B5F0E7D" w:rsidTr="00273336">
        <w:tc>
          <w:tcPr>
            <w:tcW w:w="709" w:type="dxa"/>
          </w:tcPr>
          <w:p w14:paraId="655B5235" w14:textId="77777777" w:rsidR="00273336" w:rsidRPr="009E6557" w:rsidRDefault="00273336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B6DB83B" w14:textId="1BE3E86B" w:rsidR="00273336" w:rsidRPr="00885700" w:rsidRDefault="00885700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885700">
              <w:rPr>
                <w:rFonts w:ascii="Calibri" w:eastAsia="Calibri" w:hAnsi="Calibri" w:cs="Calibri"/>
                <w:lang w:val="fr-CA"/>
              </w:rPr>
              <w:t>Format de code postal</w:t>
            </w:r>
          </w:p>
        </w:tc>
        <w:tc>
          <w:tcPr>
            <w:tcW w:w="6379" w:type="dxa"/>
          </w:tcPr>
          <w:p w14:paraId="2F2E2080" w14:textId="31B08E89" w:rsidR="00273336" w:rsidRPr="00C44897" w:rsidRDefault="00885700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Le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&lt;postalCode&gt; </w:t>
            </w:r>
            <w:r w:rsidRPr="00C44897">
              <w:rPr>
                <w:rFonts w:ascii="Calibri" w:eastAsia="Calibri" w:hAnsi="Calibri" w:cs="Calibri"/>
                <w:lang w:val="fr-CA"/>
              </w:rPr>
              <w:t>doit contenir des caractères alphanumériques.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Les codes postaux canadiens </w:t>
            </w:r>
            <w:r w:rsidR="00B719D2" w:rsidRPr="00C44897">
              <w:rPr>
                <w:rFonts w:ascii="Calibri" w:eastAsia="Calibri" w:hAnsi="Calibri" w:cs="Calibri"/>
                <w:lang w:val="fr-CA"/>
              </w:rPr>
              <w:t>doivent être indiqués dans le format « 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A1A</w:t>
            </w:r>
            <w:r w:rsidR="00B719D2" w:rsidRPr="00C44897">
              <w:rPr>
                <w:rFonts w:ascii="Calibri" w:eastAsia="Calibri" w:hAnsi="Calibri" w:cs="Calibri"/>
                <w:lang w:val="fr-CA"/>
              </w:rPr>
              <w:t> 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1A1</w:t>
            </w:r>
            <w:r w:rsidR="00B719D2" w:rsidRPr="00C44897">
              <w:rPr>
                <w:rFonts w:ascii="Calibri" w:eastAsia="Calibri" w:hAnsi="Calibri" w:cs="Calibri"/>
                <w:lang w:val="fr-CA"/>
              </w:rPr>
              <w:t> »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</w:t>
            </w:r>
            <w:r w:rsidR="00B719D2" w:rsidRPr="00C44897">
              <w:rPr>
                <w:rFonts w:ascii="Calibri" w:eastAsia="Calibri" w:hAnsi="Calibri" w:cs="Calibri"/>
                <w:lang w:val="fr-CA"/>
              </w:rPr>
              <w:t>avec un seul espace blanc séparant les troisième et quatrième caractères.</w:t>
            </w:r>
          </w:p>
          <w:p w14:paraId="3B41AEBD" w14:textId="58484933" w:rsidR="00273336" w:rsidRPr="00C44897" w:rsidRDefault="00273336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61D95383" w14:textId="352C8739" w:rsidR="00273336" w:rsidRPr="00DB5DBC" w:rsidRDefault="00D36398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Avertissement</w:t>
            </w:r>
          </w:p>
        </w:tc>
      </w:tr>
      <w:tr w:rsidR="00273336" w:rsidRPr="009E6557" w14:paraId="0DCE17FD" w14:textId="2ECE7427" w:rsidTr="00273336">
        <w:tc>
          <w:tcPr>
            <w:tcW w:w="709" w:type="dxa"/>
          </w:tcPr>
          <w:p w14:paraId="7DB8A93D" w14:textId="77777777" w:rsidR="00273336" w:rsidRPr="009E6557" w:rsidRDefault="00273336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0417F8C" w14:textId="7943F86D" w:rsidR="00273336" w:rsidRPr="00B719D2" w:rsidRDefault="00B719D2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B719D2">
              <w:rPr>
                <w:rFonts w:ascii="Calibri" w:eastAsia="Calibri" w:hAnsi="Calibri" w:cs="Calibri"/>
                <w:lang w:val="fr-CA"/>
              </w:rPr>
              <w:t>Coordonnées</w:t>
            </w:r>
          </w:p>
        </w:tc>
        <w:tc>
          <w:tcPr>
            <w:tcW w:w="6379" w:type="dxa"/>
          </w:tcPr>
          <w:p w14:paraId="5BC6F766" w14:textId="70E18067" w:rsidR="00273336" w:rsidRPr="00C44897" w:rsidRDefault="00B719D2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Il doit y avoir trois éléments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&lt;telecom&gt;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avec une </w:t>
            </w:r>
            <w:r w:rsidR="00B31849">
              <w:rPr>
                <w:rFonts w:ascii="Calibri" w:eastAsia="Calibri" w:hAnsi="Calibri" w:cs="Calibri"/>
                <w:lang w:val="fr-CA"/>
              </w:rPr>
              <w:t>valeur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</w:t>
            </w:r>
            <w:r w:rsidRPr="00C44897">
              <w:rPr>
                <w:rFonts w:ascii="Calibri" w:eastAsia="Calibri" w:hAnsi="Calibri" w:cs="Calibri"/>
                <w:lang w:val="fr-CA"/>
              </w:rPr>
              <w:t>d’attribut commençant par :</w:t>
            </w:r>
          </w:p>
          <w:p w14:paraId="7B0DE037" w14:textId="2F853143" w:rsidR="00273336" w:rsidRPr="00C44897" w:rsidRDefault="00B719D2" w:rsidP="005A6858">
            <w:pPr>
              <w:numPr>
                <w:ilvl w:val="0"/>
                <w:numId w:val="1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>« </w:t>
            </w:r>
            <w:r w:rsidR="00273336" w:rsidRPr="00C44897">
              <w:rPr>
                <w:rFonts w:ascii="Calibri" w:eastAsia="Calibri" w:hAnsi="Calibri" w:cs="Calibri"/>
              </w:rPr>
              <w:t>tel:+</w:t>
            </w:r>
            <w:r w:rsidRPr="00C44897">
              <w:rPr>
                <w:rFonts w:ascii="Calibri" w:eastAsia="Calibri" w:hAnsi="Calibri" w:cs="Calibri"/>
              </w:rPr>
              <w:t> »</w:t>
            </w:r>
          </w:p>
          <w:p w14:paraId="5E5F87DA" w14:textId="12D2AA7E" w:rsidR="00273336" w:rsidRPr="00C44897" w:rsidRDefault="00B719D2" w:rsidP="005A6858">
            <w:pPr>
              <w:numPr>
                <w:ilvl w:val="0"/>
                <w:numId w:val="1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>« </w:t>
            </w:r>
            <w:r w:rsidR="00273336" w:rsidRPr="00C44897">
              <w:rPr>
                <w:rFonts w:ascii="Calibri" w:eastAsia="Calibri" w:hAnsi="Calibri" w:cs="Calibri"/>
              </w:rPr>
              <w:t>mailto:</w:t>
            </w:r>
            <w:r w:rsidRPr="00C44897">
              <w:rPr>
                <w:rFonts w:ascii="Calibri" w:eastAsia="Calibri" w:hAnsi="Calibri" w:cs="Calibri"/>
              </w:rPr>
              <w:t> »</w:t>
            </w:r>
          </w:p>
          <w:p w14:paraId="5D4CE4CC" w14:textId="22D66197" w:rsidR="00273336" w:rsidRPr="00C44897" w:rsidRDefault="00B719D2" w:rsidP="005A6858">
            <w:pPr>
              <w:numPr>
                <w:ilvl w:val="0"/>
                <w:numId w:val="1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>« </w:t>
            </w:r>
            <w:r w:rsidR="00273336" w:rsidRPr="00C44897">
              <w:rPr>
                <w:rFonts w:ascii="Calibri" w:eastAsia="Calibri" w:hAnsi="Calibri" w:cs="Calibri"/>
              </w:rPr>
              <w:t>http:</w:t>
            </w:r>
            <w:r w:rsidR="003B4652" w:rsidRPr="00C44897">
              <w:rPr>
                <w:rFonts w:ascii="Calibri" w:eastAsia="Calibri" w:hAnsi="Calibri" w:cs="Calibri"/>
              </w:rPr>
              <w:t> »</w:t>
            </w:r>
            <w:r w:rsidR="00273336" w:rsidRPr="00C44897">
              <w:rPr>
                <w:rFonts w:ascii="Calibri" w:eastAsia="Calibri" w:hAnsi="Calibri" w:cs="Calibri"/>
              </w:rPr>
              <w:t xml:space="preserve"> o</w:t>
            </w:r>
            <w:r w:rsidR="003B4652" w:rsidRPr="00C44897">
              <w:rPr>
                <w:rFonts w:ascii="Calibri" w:eastAsia="Calibri" w:hAnsi="Calibri" w:cs="Calibri"/>
              </w:rPr>
              <w:t>u</w:t>
            </w:r>
            <w:r w:rsidR="00273336" w:rsidRPr="00C44897">
              <w:rPr>
                <w:rFonts w:ascii="Calibri" w:eastAsia="Calibri" w:hAnsi="Calibri" w:cs="Calibri"/>
              </w:rPr>
              <w:t xml:space="preserve"> </w:t>
            </w:r>
            <w:r w:rsidR="003B4652" w:rsidRPr="00C44897">
              <w:rPr>
                <w:rFonts w:ascii="Calibri" w:eastAsia="Calibri" w:hAnsi="Calibri" w:cs="Calibri"/>
              </w:rPr>
              <w:t>« </w:t>
            </w:r>
            <w:r w:rsidR="00273336" w:rsidRPr="00C44897">
              <w:rPr>
                <w:rFonts w:ascii="Calibri" w:eastAsia="Calibri" w:hAnsi="Calibri" w:cs="Calibri"/>
              </w:rPr>
              <w:t>https:</w:t>
            </w:r>
            <w:r w:rsidRPr="00C44897">
              <w:rPr>
                <w:rFonts w:ascii="Calibri" w:eastAsia="Calibri" w:hAnsi="Calibri" w:cs="Calibri"/>
              </w:rPr>
              <w:t> »</w:t>
            </w:r>
          </w:p>
          <w:p w14:paraId="11EBA95D" w14:textId="52946172" w:rsidR="00273336" w:rsidRPr="00C44897" w:rsidRDefault="00273336" w:rsidP="005A6858">
            <w:pPr>
              <w:spacing w:before="0" w:after="0"/>
              <w:ind w:left="72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8CD0F3B" w14:textId="63D4C353" w:rsidR="00273336" w:rsidRPr="00DB5DBC" w:rsidRDefault="00D36398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Avertissement</w:t>
            </w:r>
          </w:p>
        </w:tc>
      </w:tr>
      <w:tr w:rsidR="00273336" w:rsidRPr="009E6557" w14:paraId="2949988B" w14:textId="6D6E6E80" w:rsidTr="00273336">
        <w:tc>
          <w:tcPr>
            <w:tcW w:w="709" w:type="dxa"/>
          </w:tcPr>
          <w:p w14:paraId="498059C0" w14:textId="77777777" w:rsidR="00273336" w:rsidRPr="009E6557" w:rsidRDefault="00273336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BFFF9C2" w14:textId="488AC032" w:rsidR="00273336" w:rsidRPr="00B719D2" w:rsidRDefault="00B719D2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B719D2">
              <w:rPr>
                <w:rFonts w:ascii="Calibri" w:eastAsia="Calibri" w:hAnsi="Calibri" w:cs="Calibri"/>
                <w:lang w:val="fr-CA"/>
              </w:rPr>
              <w:t>Adresse courriel</w:t>
            </w:r>
          </w:p>
        </w:tc>
        <w:tc>
          <w:tcPr>
            <w:tcW w:w="6379" w:type="dxa"/>
          </w:tcPr>
          <w:p w14:paraId="05710BDF" w14:textId="6765A764" w:rsidR="00273336" w:rsidRPr="00C44897" w:rsidRDefault="00B719D2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La valeur d’attribut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&lt;telecom&gt;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pour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« 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mailto: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 »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doit être dans le format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local-part@domain.</w:t>
            </w:r>
          </w:p>
          <w:p w14:paraId="061D6D9C" w14:textId="15C43FBF" w:rsidR="00273336" w:rsidRPr="00C44897" w:rsidRDefault="00273336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32029CE4" w14:textId="2FD97FA2" w:rsidR="00273336" w:rsidRPr="00DB5DBC" w:rsidRDefault="00DB5DBC" w:rsidP="005A685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Avertissement</w:t>
            </w:r>
          </w:p>
        </w:tc>
      </w:tr>
      <w:tr w:rsidR="00273336" w:rsidRPr="009E6557" w14:paraId="664E21AC" w14:textId="41BF1D54" w:rsidTr="00273336">
        <w:tc>
          <w:tcPr>
            <w:tcW w:w="709" w:type="dxa"/>
            <w:shd w:val="clear" w:color="auto" w:fill="B4C6E7" w:themeFill="accent1" w:themeFillTint="66"/>
          </w:tcPr>
          <w:p w14:paraId="038A83D6" w14:textId="19CF920F" w:rsidR="00273336" w:rsidRPr="009E6557" w:rsidRDefault="00273336" w:rsidP="00880686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5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3F05732" w14:textId="6E2D9FB5" w:rsidR="00273336" w:rsidRPr="00DB5DBC" w:rsidRDefault="00B719D2" w:rsidP="00880686">
            <w:pPr>
              <w:spacing w:before="0" w:after="0"/>
              <w:rPr>
                <w:rFonts w:ascii="Calibri" w:eastAsia="Calibri" w:hAnsi="Calibri" w:cs="Calibri"/>
                <w:b/>
                <w:bCs/>
                <w:lang w:val="fr-CA"/>
              </w:rPr>
            </w:pPr>
            <w:r w:rsidRPr="00DB5DBC">
              <w:rPr>
                <w:rFonts w:ascii="Calibri" w:eastAsia="Calibri" w:hAnsi="Calibri" w:cs="Calibri"/>
                <w:b/>
                <w:bCs/>
                <w:lang w:val="fr-CA"/>
              </w:rPr>
              <w:t>Produit fabriqué</w:t>
            </w:r>
          </w:p>
        </w:tc>
      </w:tr>
      <w:tr w:rsidR="00273336" w:rsidRPr="009E6557" w14:paraId="303E1141" w14:textId="12835FD9" w:rsidTr="00273336">
        <w:tc>
          <w:tcPr>
            <w:tcW w:w="709" w:type="dxa"/>
          </w:tcPr>
          <w:p w14:paraId="5E6EB29A" w14:textId="77777777" w:rsidR="00273336" w:rsidRPr="009E6557" w:rsidRDefault="00273336" w:rsidP="00573952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7C6A618" w14:textId="4A69C89A" w:rsidR="00273336" w:rsidRPr="00E400FB" w:rsidRDefault="00E400FB" w:rsidP="0088068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E400FB">
              <w:rPr>
                <w:rFonts w:ascii="Calibri" w:eastAsia="Calibri" w:hAnsi="Calibri" w:cs="Calibri"/>
                <w:lang w:val="fr-CA"/>
              </w:rPr>
              <w:t>Identification numérique de drogu</w:t>
            </w:r>
            <w:r>
              <w:rPr>
                <w:rFonts w:ascii="Calibri" w:eastAsia="Calibri" w:hAnsi="Calibri" w:cs="Calibri"/>
                <w:lang w:val="fr-CA"/>
              </w:rPr>
              <w:t>e (DIN)</w:t>
            </w:r>
          </w:p>
        </w:tc>
        <w:tc>
          <w:tcPr>
            <w:tcW w:w="6379" w:type="dxa"/>
          </w:tcPr>
          <w:p w14:paraId="10C63F68" w14:textId="77777777" w:rsidR="00273336" w:rsidRPr="00C44897" w:rsidRDefault="00E400FB" w:rsidP="0088068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Le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&lt;manufacturedProduct&gt; &lt;code&gt; </w:t>
            </w:r>
            <w:r w:rsidRPr="00C44897">
              <w:rPr>
                <w:rFonts w:ascii="Calibri" w:eastAsia="Calibri" w:hAnsi="Calibri" w:cs="Calibri"/>
                <w:lang w:val="fr-CA"/>
              </w:rPr>
              <w:t>est requis. La valeur d’attribut du code doit être un nombre à 8 chiffres qui peut commencer par des zéros.</w:t>
            </w:r>
          </w:p>
          <w:p w14:paraId="7ADED2FD" w14:textId="2C1DDD79" w:rsidR="007C4DFD" w:rsidRPr="00C44897" w:rsidRDefault="007C4DFD" w:rsidP="0088068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51511FCE" w14:textId="5E5F00D1" w:rsidR="00273336" w:rsidRPr="00DB5DBC" w:rsidRDefault="00DB5DBC" w:rsidP="0088068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Avertissement</w:t>
            </w:r>
          </w:p>
        </w:tc>
      </w:tr>
      <w:tr w:rsidR="00273336" w:rsidRPr="009E6557" w14:paraId="7B32454B" w14:textId="1A2C9FB5" w:rsidTr="00273336">
        <w:tc>
          <w:tcPr>
            <w:tcW w:w="709" w:type="dxa"/>
          </w:tcPr>
          <w:p w14:paraId="5828C846" w14:textId="77777777" w:rsidR="00273336" w:rsidRPr="009E6557" w:rsidRDefault="00273336" w:rsidP="00880686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F980138" w14:textId="5C47E736" w:rsidR="00273336" w:rsidRPr="009E6557" w:rsidRDefault="00E400FB" w:rsidP="0088068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Marque nominative</w:t>
            </w:r>
          </w:p>
        </w:tc>
        <w:tc>
          <w:tcPr>
            <w:tcW w:w="6379" w:type="dxa"/>
          </w:tcPr>
          <w:p w14:paraId="363A564B" w14:textId="0461287B" w:rsidR="00273336" w:rsidRPr="00C44897" w:rsidRDefault="00E400FB" w:rsidP="0088068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Le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&lt;manufacturedProduct&gt; &lt;name&gt; </w:t>
            </w:r>
            <w:r w:rsidRPr="00C44897">
              <w:rPr>
                <w:rFonts w:ascii="Calibri" w:eastAsia="Calibri" w:hAnsi="Calibri" w:cs="Calibri"/>
                <w:lang w:val="fr-CA"/>
              </w:rPr>
              <w:t>doit contenir une valeur.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</w:t>
            </w:r>
          </w:p>
          <w:p w14:paraId="7573885F" w14:textId="6D966B1D" w:rsidR="00273336" w:rsidRPr="00C44897" w:rsidRDefault="00273336" w:rsidP="0088068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6C43AC34" w14:textId="48DA9A13" w:rsidR="00273336" w:rsidRPr="00DB5DBC" w:rsidRDefault="00DB5DBC" w:rsidP="0088068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Avertissement</w:t>
            </w:r>
          </w:p>
        </w:tc>
      </w:tr>
      <w:tr w:rsidR="00273336" w:rsidRPr="009E6557" w14:paraId="01C4480B" w14:textId="0330F141" w:rsidTr="00273336">
        <w:tc>
          <w:tcPr>
            <w:tcW w:w="709" w:type="dxa"/>
          </w:tcPr>
          <w:p w14:paraId="52993892" w14:textId="77777777" w:rsidR="00273336" w:rsidRPr="009E6557" w:rsidRDefault="00273336" w:rsidP="00880686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B1C0949" w14:textId="23D88797" w:rsidR="00273336" w:rsidRPr="00E400FB" w:rsidRDefault="00E400FB" w:rsidP="00C44897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E400FB">
              <w:rPr>
                <w:rFonts w:ascii="Calibri" w:eastAsia="Calibri" w:hAnsi="Calibri" w:cs="Calibri"/>
                <w:lang w:val="fr-CA"/>
              </w:rPr>
              <w:t>Forme</w:t>
            </w:r>
            <w:r w:rsidR="00C44897">
              <w:rPr>
                <w:rFonts w:ascii="Calibri" w:eastAsia="Calibri" w:hAnsi="Calibri" w:cs="Calibri"/>
                <w:lang w:val="fr-CA"/>
              </w:rPr>
              <w:t xml:space="preserve"> posologique</w:t>
            </w:r>
            <w:r w:rsidR="00273336" w:rsidRPr="00E400FB">
              <w:rPr>
                <w:rFonts w:ascii="Calibri" w:eastAsia="Calibri" w:hAnsi="Calibri" w:cs="Calibri"/>
                <w:lang w:val="fr-CA"/>
              </w:rPr>
              <w:t xml:space="preserve"> </w:t>
            </w:r>
            <w:r w:rsidR="00A963CD">
              <w:rPr>
                <w:rFonts w:ascii="Calibri" w:eastAsia="Calibri" w:hAnsi="Calibri" w:cs="Calibri"/>
                <w:lang w:val="fr-CA"/>
              </w:rPr>
              <w:t xml:space="preserve"> </w:t>
            </w:r>
          </w:p>
        </w:tc>
        <w:tc>
          <w:tcPr>
            <w:tcW w:w="6379" w:type="dxa"/>
          </w:tcPr>
          <w:p w14:paraId="28747C5C" w14:textId="6A357383" w:rsidR="00273336" w:rsidRPr="00C44897" w:rsidRDefault="00E400FB" w:rsidP="0088068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Les valeurs pour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&lt;formCode&gt;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doivent être tirées du VC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codeSystem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2.16.840.1.113883.2.20.6.3.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Plus précisément :</w:t>
            </w:r>
          </w:p>
          <w:p w14:paraId="17D3ADEA" w14:textId="78982A58" w:rsidR="00273336" w:rsidRPr="00C44897" w:rsidRDefault="00E400FB" w:rsidP="0088068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La valeur de 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code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correspondre à un code du VC.</w:t>
            </w:r>
          </w:p>
          <w:p w14:paraId="19FE5F5B" w14:textId="377718C6" w:rsidR="00273336" w:rsidRPr="00C44897" w:rsidRDefault="00E400FB" w:rsidP="0088068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displayName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correspondre au nom affiché du VC dans la langue correspondante pour ce code.</w:t>
            </w:r>
          </w:p>
          <w:p w14:paraId="5D9D23F6" w14:textId="1ABB1D72" w:rsidR="00273336" w:rsidRPr="00C44897" w:rsidRDefault="00273336" w:rsidP="00880686">
            <w:pPr>
              <w:pStyle w:val="ListParagraph"/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70798A87" w14:textId="6DB27E49" w:rsidR="00273336" w:rsidRPr="00DB5DBC" w:rsidRDefault="00DB5DBC" w:rsidP="0088068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49D79250" w14:textId="38633506" w:rsidTr="00273336">
        <w:tc>
          <w:tcPr>
            <w:tcW w:w="709" w:type="dxa"/>
          </w:tcPr>
          <w:p w14:paraId="620C9028" w14:textId="77777777" w:rsidR="00273336" w:rsidRPr="009E6557" w:rsidRDefault="00273336" w:rsidP="00880686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7033749" w14:textId="4781F844" w:rsidR="00273336" w:rsidRPr="00E86A10" w:rsidRDefault="00E86A10" w:rsidP="0088068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E86A10">
              <w:rPr>
                <w:rFonts w:ascii="Calibri" w:eastAsia="Calibri" w:hAnsi="Calibri" w:cs="Calibri"/>
                <w:lang w:val="fr-CA"/>
              </w:rPr>
              <w:t>Dénomination commune</w:t>
            </w:r>
          </w:p>
        </w:tc>
        <w:tc>
          <w:tcPr>
            <w:tcW w:w="6379" w:type="dxa"/>
          </w:tcPr>
          <w:p w14:paraId="716CB373" w14:textId="7AC1404C" w:rsidR="00273336" w:rsidRPr="00C44897" w:rsidRDefault="00E86A10" w:rsidP="0088068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>Un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&lt;genericMedicine&gt; &lt;name&gt; </w:t>
            </w:r>
            <w:r w:rsidRPr="00C44897">
              <w:rPr>
                <w:rFonts w:ascii="Calibri" w:eastAsia="Calibri" w:hAnsi="Calibri" w:cs="Calibri"/>
                <w:lang w:val="fr-CA"/>
              </w:rPr>
              <w:t>est requis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.</w:t>
            </w:r>
          </w:p>
        </w:tc>
        <w:tc>
          <w:tcPr>
            <w:tcW w:w="1417" w:type="dxa"/>
          </w:tcPr>
          <w:p w14:paraId="722D2B00" w14:textId="435E4A85" w:rsidR="00273336" w:rsidRPr="00DB5DBC" w:rsidRDefault="00DB5DBC" w:rsidP="0088068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Avertissement</w:t>
            </w:r>
          </w:p>
        </w:tc>
      </w:tr>
      <w:tr w:rsidR="00273336" w:rsidRPr="009E6557" w14:paraId="096ECD0B" w14:textId="06F3A51A" w:rsidTr="00273336">
        <w:tc>
          <w:tcPr>
            <w:tcW w:w="709" w:type="dxa"/>
          </w:tcPr>
          <w:p w14:paraId="6F5DA72A" w14:textId="77777777" w:rsidR="00273336" w:rsidRPr="009E6557" w:rsidRDefault="00273336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6E2F928" w14:textId="2FB3652D" w:rsidR="00273336" w:rsidRPr="00E86A10" w:rsidRDefault="00E86A10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E86A10">
              <w:rPr>
                <w:rFonts w:ascii="Calibri" w:eastAsia="Calibri" w:hAnsi="Calibri" w:cs="Calibri"/>
                <w:lang w:val="fr-CA"/>
              </w:rPr>
              <w:t>Nom de l’ingrédient</w:t>
            </w:r>
          </w:p>
        </w:tc>
        <w:tc>
          <w:tcPr>
            <w:tcW w:w="6379" w:type="dxa"/>
          </w:tcPr>
          <w:p w14:paraId="151DF202" w14:textId="580CCD50" w:rsidR="00273336" w:rsidRPr="00C44897" w:rsidRDefault="00E86A10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Les valeurs pour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&lt;ingredientSubstance&gt; &lt;code&gt;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doivent être tirées du VC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codeSystem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2.16.840.1.113883.2.20.6.14.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</w:p>
          <w:p w14:paraId="38D9EEA0" w14:textId="753507AB" w:rsidR="00273336" w:rsidRPr="00C44897" w:rsidRDefault="00E86A10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Plus précisément :</w:t>
            </w:r>
          </w:p>
          <w:p w14:paraId="1BA44DF0" w14:textId="1EE5CFD8" w:rsidR="00273336" w:rsidRPr="00C44897" w:rsidRDefault="00E86A10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La valeur de 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code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correspondre à un code du VC.</w:t>
            </w:r>
          </w:p>
          <w:p w14:paraId="094EB38D" w14:textId="4B62CD8A" w:rsidR="00273336" w:rsidRPr="00C44897" w:rsidRDefault="00E86A10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displayName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correspondre au nom affiché du VC dans la langue correspondante pour ce code.</w:t>
            </w:r>
          </w:p>
          <w:p w14:paraId="7C7D59F4" w14:textId="77777777" w:rsidR="00273336" w:rsidRPr="00C44897" w:rsidRDefault="00273336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</w:p>
        </w:tc>
        <w:tc>
          <w:tcPr>
            <w:tcW w:w="1417" w:type="dxa"/>
          </w:tcPr>
          <w:p w14:paraId="6FF0F187" w14:textId="65B4E1DB" w:rsidR="00273336" w:rsidRPr="00DB5DBC" w:rsidRDefault="00DB5DBC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4334503F" w14:textId="5A3519C4" w:rsidTr="00273336">
        <w:tc>
          <w:tcPr>
            <w:tcW w:w="709" w:type="dxa"/>
          </w:tcPr>
          <w:p w14:paraId="5C3D7F20" w14:textId="77777777" w:rsidR="00273336" w:rsidRPr="009E6557" w:rsidRDefault="00273336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E42E6E3" w14:textId="448055AE" w:rsidR="00273336" w:rsidRPr="00E86A10" w:rsidRDefault="00E86A10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E86A10">
              <w:rPr>
                <w:rFonts w:ascii="Calibri" w:eastAsia="Calibri" w:hAnsi="Calibri" w:cs="Calibri"/>
                <w:lang w:val="fr-CA"/>
              </w:rPr>
              <w:t>Nom de l’ingrédient</w:t>
            </w:r>
          </w:p>
        </w:tc>
        <w:tc>
          <w:tcPr>
            <w:tcW w:w="6379" w:type="dxa"/>
          </w:tcPr>
          <w:p w14:paraId="521E82D8" w14:textId="227C0408" w:rsidR="00273336" w:rsidRPr="00C44897" w:rsidRDefault="00E86A10" w:rsidP="0031261B">
            <w:pPr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Le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&lt;ingredientSubstance&gt; &lt;name&gt;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doit correspondre à l’attribut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&lt;ingredientSubstance&gt; &lt;code&gt; displayName. </w:t>
            </w:r>
          </w:p>
          <w:p w14:paraId="27A05A66" w14:textId="77777777" w:rsidR="00273336" w:rsidRPr="00C44897" w:rsidRDefault="00273336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</w:p>
        </w:tc>
        <w:tc>
          <w:tcPr>
            <w:tcW w:w="1417" w:type="dxa"/>
          </w:tcPr>
          <w:p w14:paraId="4DB8BCEB" w14:textId="08BAC5C3" w:rsidR="00273336" w:rsidRPr="00DB5DBC" w:rsidRDefault="00DB5DBC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434B6CD2" w14:textId="6B31D6FA" w:rsidTr="00273336">
        <w:tc>
          <w:tcPr>
            <w:tcW w:w="709" w:type="dxa"/>
          </w:tcPr>
          <w:p w14:paraId="5DADBEF1" w14:textId="77777777" w:rsidR="00273336" w:rsidRPr="009E6557" w:rsidRDefault="00273336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D8302B5" w14:textId="3B8DD8F2" w:rsidR="00273336" w:rsidRPr="00AA0D38" w:rsidRDefault="00AA0D38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A0D38">
              <w:rPr>
                <w:rFonts w:ascii="Calibri" w:eastAsia="Calibri" w:hAnsi="Calibri" w:cs="Calibri"/>
                <w:lang w:val="fr-CA"/>
              </w:rPr>
              <w:t>Code d</w:t>
            </w:r>
            <w:r>
              <w:rPr>
                <w:rFonts w:ascii="Calibri" w:eastAsia="Calibri" w:hAnsi="Calibri" w:cs="Calibri"/>
                <w:lang w:val="fr-CA"/>
              </w:rPr>
              <w:t>e l</w:t>
            </w:r>
            <w:r w:rsidRPr="00AA0D38">
              <w:rPr>
                <w:rFonts w:ascii="Calibri" w:eastAsia="Calibri" w:hAnsi="Calibri" w:cs="Calibri"/>
                <w:lang w:val="fr-CA"/>
              </w:rPr>
              <w:t>’ingrédient</w:t>
            </w:r>
          </w:p>
        </w:tc>
        <w:tc>
          <w:tcPr>
            <w:tcW w:w="6379" w:type="dxa"/>
          </w:tcPr>
          <w:p w14:paraId="1193220A" w14:textId="1EEE7DC9" w:rsidR="00273336" w:rsidRPr="00C44897" w:rsidRDefault="00AA0D38" w:rsidP="0031261B">
            <w:pPr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À l’intérieur d’un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 &lt;manufacturedProduct&gt;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, l’attribut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&lt;ingredientSubstance&gt; &lt;code&gt; code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ne doit être utilisé qu’une seule fois.</w:t>
            </w:r>
          </w:p>
          <w:p w14:paraId="560BCDD1" w14:textId="77777777" w:rsidR="00273336" w:rsidRPr="00C44897" w:rsidRDefault="00273336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</w:p>
        </w:tc>
        <w:tc>
          <w:tcPr>
            <w:tcW w:w="1417" w:type="dxa"/>
          </w:tcPr>
          <w:p w14:paraId="1DE3B2B4" w14:textId="6B042302" w:rsidR="00273336" w:rsidRPr="00DB5DBC" w:rsidRDefault="00DB5DBC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68930C3E" w14:textId="1793CB4B" w:rsidTr="00273336">
        <w:tc>
          <w:tcPr>
            <w:tcW w:w="709" w:type="dxa"/>
          </w:tcPr>
          <w:p w14:paraId="564D9D11" w14:textId="77777777" w:rsidR="00273336" w:rsidRPr="009E6557" w:rsidRDefault="00273336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A8F88C9" w14:textId="58E782C1" w:rsidR="00273336" w:rsidRPr="00AA0D38" w:rsidRDefault="00AA0D38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A0D38">
              <w:rPr>
                <w:rFonts w:ascii="Calibri" w:eastAsia="Calibri" w:hAnsi="Calibri" w:cs="Calibri"/>
                <w:lang w:val="fr-CA"/>
              </w:rPr>
              <w:t>Rôle de l’ingrédient</w:t>
            </w:r>
          </w:p>
        </w:tc>
        <w:tc>
          <w:tcPr>
            <w:tcW w:w="6379" w:type="dxa"/>
          </w:tcPr>
          <w:p w14:paraId="752F558D" w14:textId="34917636" w:rsidR="00273336" w:rsidRPr="00C44897" w:rsidRDefault="00AA0D38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Les valeurs pour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&lt;ingredient&gt;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doivent être tirées du VC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codeSystem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2.16.840.1.113883.2.20.6.39.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Plus précisément :</w:t>
            </w:r>
          </w:p>
          <w:p w14:paraId="67877394" w14:textId="46877891" w:rsidR="00273336" w:rsidRPr="00C44897" w:rsidRDefault="00AA0D38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classCode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correspondre au nom affiché du VC dans la langue correspondante.</w:t>
            </w:r>
          </w:p>
          <w:p w14:paraId="6F7F91A2" w14:textId="3BF96E28" w:rsidR="00273336" w:rsidRPr="00C44897" w:rsidRDefault="00273336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0C02F58E" w14:textId="19CB1CF1" w:rsidR="00273336" w:rsidRPr="00DB5DBC" w:rsidRDefault="00DB5DBC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05F9ED81" w14:textId="17D6C1B0" w:rsidTr="00273336">
        <w:tc>
          <w:tcPr>
            <w:tcW w:w="709" w:type="dxa"/>
          </w:tcPr>
          <w:p w14:paraId="6C49A78C" w14:textId="77777777" w:rsidR="00273336" w:rsidRPr="009E6557" w:rsidRDefault="00273336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0AD9DD1" w14:textId="0B6C1927" w:rsidR="00273336" w:rsidRPr="00DE23F6" w:rsidRDefault="00DE23F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E23F6">
              <w:rPr>
                <w:lang w:val="fr-CA"/>
              </w:rPr>
              <w:t>Concentration de l’ingrédient actif</w:t>
            </w:r>
          </w:p>
        </w:tc>
        <w:tc>
          <w:tcPr>
            <w:tcW w:w="6379" w:type="dxa"/>
          </w:tcPr>
          <w:p w14:paraId="51DD2694" w14:textId="2614AC44" w:rsidR="007C4DFD" w:rsidRPr="00C44897" w:rsidRDefault="00DE23F6" w:rsidP="0031261B">
            <w:pPr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Si l’attribut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&lt;ingredient&gt; classCode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correspond à « A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>CTIB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 »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,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« 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>ACTI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M » 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>o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u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« </w:t>
            </w:r>
            <w:r w:rsidR="007C4DFD" w:rsidRPr="00C44897">
              <w:rPr>
                <w:rFonts w:ascii="Calibri" w:eastAsia="Calibri" w:hAnsi="Calibri" w:cs="Calibri"/>
                <w:color w:val="000000"/>
                <w:lang w:val="fr-CA"/>
              </w:rPr>
              <w:t>A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>CTIR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 », </w:t>
            </w:r>
            <w:r w:rsidR="007C4DFD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les champs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&lt;quantity&gt; &lt;numerator&gt; </w:t>
            </w:r>
            <w:r w:rsidR="007C4DFD" w:rsidRPr="00C44897">
              <w:rPr>
                <w:rFonts w:ascii="Calibri" w:eastAsia="Calibri" w:hAnsi="Calibri" w:cs="Calibri"/>
                <w:color w:val="000000"/>
                <w:lang w:val="fr-CA"/>
              </w:rPr>
              <w:t>et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&lt;quantity&gt; &lt;denominator&gt; </w:t>
            </w:r>
            <w:r w:rsidR="007C4DFD" w:rsidRPr="00C44897">
              <w:rPr>
                <w:rFonts w:ascii="Calibri" w:eastAsia="Calibri" w:hAnsi="Calibri" w:cs="Calibri"/>
                <w:color w:val="000000"/>
                <w:lang w:val="fr-CA"/>
              </w:rPr>
              <w:t>doivent contenir une valeur.</w:t>
            </w:r>
          </w:p>
          <w:p w14:paraId="7F8C53C8" w14:textId="65C501A6" w:rsidR="00273336" w:rsidRPr="00C44897" w:rsidRDefault="00273336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</w:p>
        </w:tc>
        <w:tc>
          <w:tcPr>
            <w:tcW w:w="1417" w:type="dxa"/>
          </w:tcPr>
          <w:p w14:paraId="45771F56" w14:textId="53FA5B72" w:rsidR="00273336" w:rsidRPr="00DB5DBC" w:rsidRDefault="00DB5DBC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3E12A3A6" w14:textId="0B827E6C" w:rsidTr="00273336">
        <w:tc>
          <w:tcPr>
            <w:tcW w:w="709" w:type="dxa"/>
          </w:tcPr>
          <w:p w14:paraId="6019175F" w14:textId="77777777" w:rsidR="00273336" w:rsidRPr="009E6557" w:rsidRDefault="00273336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DA2897A" w14:textId="0682FB18" w:rsidR="00273336" w:rsidRPr="007C4DFD" w:rsidRDefault="007C4DFD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7C4DFD">
              <w:rPr>
                <w:lang w:val="fr-CA"/>
              </w:rPr>
              <w:t>Concentration de l’ingrédient</w:t>
            </w:r>
          </w:p>
        </w:tc>
        <w:tc>
          <w:tcPr>
            <w:tcW w:w="6379" w:type="dxa"/>
          </w:tcPr>
          <w:p w14:paraId="5C446C8B" w14:textId="7958900E" w:rsidR="00273336" w:rsidRPr="00C44897" w:rsidRDefault="007C4DFD" w:rsidP="0031261B">
            <w:pPr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value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et 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unit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doivent contenir une valeur dans les champs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&lt;quantity&gt; &lt;numerator&gt;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et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&lt;quantity&gt; &lt;denominator&gt;.</w:t>
            </w:r>
          </w:p>
          <w:p w14:paraId="1F80F1BA" w14:textId="3B4FAB0F" w:rsidR="00273336" w:rsidRPr="00C44897" w:rsidRDefault="00273336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30C62F55" w14:textId="116A2731" w:rsidR="00273336" w:rsidRPr="00DB5DBC" w:rsidRDefault="00DB5DBC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33FB08EE" w14:textId="1E7F78E1" w:rsidTr="00273336">
        <w:tc>
          <w:tcPr>
            <w:tcW w:w="709" w:type="dxa"/>
          </w:tcPr>
          <w:p w14:paraId="6C1CF3FD" w14:textId="77777777" w:rsidR="00273336" w:rsidRPr="009E6557" w:rsidRDefault="00273336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DC92533" w14:textId="1CFABBBA" w:rsidR="00273336" w:rsidRPr="009E6557" w:rsidRDefault="007C4DFD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7C4DFD">
              <w:rPr>
                <w:lang w:val="fr-CA"/>
              </w:rPr>
              <w:t>Concentration de l’ingrédient</w:t>
            </w:r>
          </w:p>
        </w:tc>
        <w:tc>
          <w:tcPr>
            <w:tcW w:w="6379" w:type="dxa"/>
          </w:tcPr>
          <w:p w14:paraId="71648DE3" w14:textId="73468780" w:rsidR="00273336" w:rsidRPr="00C44897" w:rsidRDefault="007C4DFD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Les valeurs pour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&lt;quantity&gt; &lt;numerator&gt;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doivent être tirées du VC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codeSystem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2.16.840.1.113883.2.20.6.15.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</w:p>
          <w:p w14:paraId="2E79B57F" w14:textId="0B6A5C15" w:rsidR="00273336" w:rsidRPr="00C44897" w:rsidRDefault="007C4DFD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Plus précisément :</w:t>
            </w:r>
          </w:p>
          <w:p w14:paraId="0E349199" w14:textId="5476A3CD" w:rsidR="00273336" w:rsidRPr="00C44897" w:rsidRDefault="007C4DFD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unit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correspondre au code du VC.</w:t>
            </w:r>
          </w:p>
          <w:p w14:paraId="18A4EBC6" w14:textId="77777777" w:rsidR="00273336" w:rsidRPr="00C44897" w:rsidRDefault="00273336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09F5C108" w14:textId="10C020F9" w:rsidR="00273336" w:rsidRPr="00DB5DBC" w:rsidRDefault="00DB5DBC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6382DC8F" w14:textId="7943EFD1" w:rsidTr="00273336">
        <w:tc>
          <w:tcPr>
            <w:tcW w:w="709" w:type="dxa"/>
          </w:tcPr>
          <w:p w14:paraId="34064177" w14:textId="77777777" w:rsidR="00273336" w:rsidRPr="009E6557" w:rsidRDefault="00273336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F0A4DCA" w14:textId="38BCB2DA" w:rsidR="00273336" w:rsidRPr="009E6557" w:rsidRDefault="007C4DFD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7C4DFD">
              <w:rPr>
                <w:lang w:val="fr-CA"/>
              </w:rPr>
              <w:t>Concentration de l’ingrédient</w:t>
            </w:r>
          </w:p>
        </w:tc>
        <w:tc>
          <w:tcPr>
            <w:tcW w:w="6379" w:type="dxa"/>
          </w:tcPr>
          <w:p w14:paraId="2030A10B" w14:textId="5E2B6AD2" w:rsidR="00273336" w:rsidRPr="00C44897" w:rsidRDefault="007C4DFD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Les valeurs pour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&lt;quantity&gt; &lt;denominator&gt;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doivent être tirées du VC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codeSystem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2.16.840.1.113883.2.20.6.15.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</w:p>
          <w:p w14:paraId="049EDAAC" w14:textId="02716B6E" w:rsidR="00273336" w:rsidRPr="00C44897" w:rsidRDefault="007C4DFD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lastRenderedPageBreak/>
              <w:t>Plus précisément :</w:t>
            </w:r>
          </w:p>
          <w:p w14:paraId="5D37AA63" w14:textId="75610CF3" w:rsidR="00273336" w:rsidRPr="00C44897" w:rsidRDefault="007C4DFD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L’attribut unit doit correspondre au code du VC.</w:t>
            </w:r>
          </w:p>
          <w:p w14:paraId="79573D3C" w14:textId="77777777" w:rsidR="00273336" w:rsidRPr="00C44897" w:rsidRDefault="00273336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</w:p>
        </w:tc>
        <w:tc>
          <w:tcPr>
            <w:tcW w:w="1417" w:type="dxa"/>
          </w:tcPr>
          <w:p w14:paraId="22D51492" w14:textId="4AE18FFB" w:rsidR="00273336" w:rsidRPr="00DB5DBC" w:rsidRDefault="00DB5DBC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lastRenderedPageBreak/>
              <w:t>Erreur</w:t>
            </w:r>
          </w:p>
        </w:tc>
      </w:tr>
      <w:tr w:rsidR="00273336" w:rsidRPr="009E6557" w14:paraId="6F6565CE" w14:textId="39EB19B9" w:rsidTr="00273336">
        <w:tc>
          <w:tcPr>
            <w:tcW w:w="709" w:type="dxa"/>
          </w:tcPr>
          <w:p w14:paraId="40924EB4" w14:textId="77777777" w:rsidR="00273336" w:rsidRPr="009E6557" w:rsidRDefault="00273336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7E22ABA" w14:textId="640173CC" w:rsidR="00273336" w:rsidRPr="007C4DFD" w:rsidRDefault="00273336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7C4DFD">
              <w:rPr>
                <w:rFonts w:ascii="Calibri" w:eastAsia="Calibri" w:hAnsi="Calibri" w:cs="Calibri"/>
                <w:lang w:val="fr-CA"/>
              </w:rPr>
              <w:t>Quantit</w:t>
            </w:r>
            <w:r w:rsidR="007C4DFD" w:rsidRPr="007C4DFD">
              <w:rPr>
                <w:rFonts w:ascii="Calibri" w:eastAsia="Calibri" w:hAnsi="Calibri" w:cs="Calibri"/>
                <w:lang w:val="fr-CA"/>
              </w:rPr>
              <w:t>é</w:t>
            </w:r>
          </w:p>
        </w:tc>
        <w:tc>
          <w:tcPr>
            <w:tcW w:w="6379" w:type="dxa"/>
          </w:tcPr>
          <w:p w14:paraId="6856D3C2" w14:textId="7C440841" w:rsidR="00273336" w:rsidRPr="00C44897" w:rsidRDefault="007C4DFD" w:rsidP="0031261B">
            <w:pPr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À l’intérieur d’un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&lt;manufacturedProduct&gt;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, tous les attributs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&lt;quantity&gt; &lt;denominator&gt; value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et les attributs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unit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doivent être les mêmes.</w:t>
            </w:r>
          </w:p>
          <w:p w14:paraId="4A8E0B85" w14:textId="39CD43A0" w:rsidR="00273336" w:rsidRPr="00C44897" w:rsidRDefault="00273336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465CC103" w14:textId="7FA1B85A" w:rsidR="00273336" w:rsidRPr="00DB5DBC" w:rsidRDefault="00DB5DBC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7BD085E9" w14:textId="300B8D25" w:rsidTr="00273336">
        <w:tc>
          <w:tcPr>
            <w:tcW w:w="709" w:type="dxa"/>
          </w:tcPr>
          <w:p w14:paraId="3FA134ED" w14:textId="77777777" w:rsidR="00273336" w:rsidRPr="009E6557" w:rsidRDefault="00273336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6784469" w14:textId="028ABD20" w:rsidR="00273336" w:rsidRPr="007C4DFD" w:rsidRDefault="007C4DFD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7C4DFD">
              <w:rPr>
                <w:rFonts w:ascii="Calibri" w:eastAsia="Calibri" w:hAnsi="Calibri" w:cs="Calibri"/>
                <w:lang w:val="fr-CA"/>
              </w:rPr>
              <w:t>Fourchette de concentrations de l’ing</w:t>
            </w:r>
            <w:r>
              <w:rPr>
                <w:rFonts w:ascii="Calibri" w:eastAsia="Calibri" w:hAnsi="Calibri" w:cs="Calibri"/>
                <w:lang w:val="fr-CA"/>
              </w:rPr>
              <w:t>rédient actif</w:t>
            </w:r>
          </w:p>
        </w:tc>
        <w:tc>
          <w:tcPr>
            <w:tcW w:w="6379" w:type="dxa"/>
          </w:tcPr>
          <w:p w14:paraId="6B11BF25" w14:textId="34869076" w:rsidR="00273336" w:rsidRPr="00C44897" w:rsidRDefault="007C4DFD" w:rsidP="0031261B">
            <w:pPr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Si la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&lt;quantity&gt; &lt;numerator&gt;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est exprimée sous la forme d’une fourchette :</w:t>
            </w:r>
          </w:p>
          <w:p w14:paraId="6C1228B3" w14:textId="595349C4" w:rsidR="00273336" w:rsidRPr="00C44897" w:rsidRDefault="007C4DFD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L’attribut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&lt;ingredient&gt; classCode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doit correspondre à « ACTIB », « ACTIM » ou « ACTIR »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>.</w:t>
            </w:r>
          </w:p>
          <w:p w14:paraId="0FB05C22" w14:textId="630E09D3" w:rsidR="00273336" w:rsidRPr="00C44897" w:rsidRDefault="007C4DFD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&lt;numerator&gt; xsi:type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doit correspondre à </w:t>
            </w:r>
            <w:r w:rsidR="003B0267" w:rsidRPr="00C44897">
              <w:rPr>
                <w:rFonts w:ascii="Calibri" w:eastAsia="Calibri" w:hAnsi="Calibri" w:cs="Calibri"/>
                <w:color w:val="000000"/>
                <w:lang w:val="fr-CA"/>
              </w:rPr>
              <w:t>« U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>RG_P</w:t>
            </w:r>
            <w:r w:rsidR="003B0267" w:rsidRPr="00C44897">
              <w:rPr>
                <w:rFonts w:ascii="Calibri" w:eastAsia="Calibri" w:hAnsi="Calibri" w:cs="Calibri"/>
                <w:color w:val="000000"/>
                <w:lang w:val="fr-CA"/>
              </w:rPr>
              <w:t>Q »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>.</w:t>
            </w:r>
          </w:p>
          <w:p w14:paraId="77604839" w14:textId="7B74F9AF" w:rsidR="00273336" w:rsidRPr="00C44897" w:rsidRDefault="003B0267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&lt;numerator&gt; &lt;low&gt; unit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doit correspondre à l’attribut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&lt;numerator&gt; &lt;high&gt; unit. </w:t>
            </w:r>
          </w:p>
          <w:p w14:paraId="7BBEB0BE" w14:textId="4DDCF0AA" w:rsidR="00273336" w:rsidRPr="00C44897" w:rsidRDefault="003B0267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&lt;denominator&gt; value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et 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&lt;denominator&gt; unit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doivent correspondre à « 1 ».</w:t>
            </w:r>
          </w:p>
          <w:p w14:paraId="43BFAF3D" w14:textId="541786D0" w:rsidR="00273336" w:rsidRPr="00C44897" w:rsidRDefault="00273336" w:rsidP="00573952">
            <w:pPr>
              <w:spacing w:before="0" w:after="0"/>
              <w:ind w:left="720"/>
              <w:contextualSpacing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2BB28CCE" w14:textId="45FC223C" w:rsidR="00273336" w:rsidRPr="00DB5DBC" w:rsidRDefault="00DB5DBC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155F5" w14:paraId="524772E7" w14:textId="1E56A8AF" w:rsidTr="00273336">
        <w:tc>
          <w:tcPr>
            <w:tcW w:w="709" w:type="dxa"/>
            <w:shd w:val="clear" w:color="auto" w:fill="B4C6E7" w:themeFill="accent1" w:themeFillTint="66"/>
          </w:tcPr>
          <w:p w14:paraId="09AE3C00" w14:textId="04F173E1" w:rsidR="00273336" w:rsidRPr="009E6557" w:rsidRDefault="00273336" w:rsidP="0031261B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6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C408551" w14:textId="28B6F1B7" w:rsidR="00273336" w:rsidRPr="00DB5DBC" w:rsidRDefault="00BB282F" w:rsidP="00B7204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  <w:lang w:val="fr-CA"/>
              </w:rPr>
            </w:pPr>
            <w:r w:rsidRPr="00DB5DBC">
              <w:rPr>
                <w:rFonts w:ascii="Calibri" w:eastAsia="Calibri" w:hAnsi="Calibri" w:cs="Calibri"/>
                <w:b/>
                <w:bCs/>
                <w:lang w:val="fr-CA"/>
              </w:rPr>
              <w:t xml:space="preserve">Statut de l’emballage </w:t>
            </w:r>
          </w:p>
        </w:tc>
      </w:tr>
      <w:tr w:rsidR="00273336" w:rsidRPr="009E6557" w14:paraId="069E624F" w14:textId="675DF842" w:rsidTr="00273336">
        <w:tc>
          <w:tcPr>
            <w:tcW w:w="709" w:type="dxa"/>
          </w:tcPr>
          <w:p w14:paraId="1A0FF923" w14:textId="77777777" w:rsidR="00273336" w:rsidRPr="00C35AF6" w:rsidRDefault="00273336" w:rsidP="0031261B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2835" w:type="dxa"/>
          </w:tcPr>
          <w:p w14:paraId="71D578CC" w14:textId="29B254B9" w:rsidR="00273336" w:rsidRPr="00BB282F" w:rsidRDefault="00BB282F" w:rsidP="0031261B">
            <w:pPr>
              <w:spacing w:before="0" w:after="0"/>
              <w:rPr>
                <w:rFonts w:ascii="Calibri" w:eastAsia="Calibri" w:hAnsi="Calibri" w:cs="Calibri"/>
                <w:highlight w:val="magenta"/>
                <w:lang w:val="fr-CA"/>
              </w:rPr>
            </w:pPr>
            <w:r w:rsidRPr="00BB282F">
              <w:rPr>
                <w:rFonts w:ascii="Calibri" w:eastAsia="Calibri" w:hAnsi="Calibri" w:cs="Calibri"/>
                <w:lang w:val="fr-CA"/>
              </w:rPr>
              <w:t>Emballage</w:t>
            </w:r>
          </w:p>
        </w:tc>
        <w:tc>
          <w:tcPr>
            <w:tcW w:w="6379" w:type="dxa"/>
          </w:tcPr>
          <w:p w14:paraId="25881615" w14:textId="4FBA43E8" w:rsidR="00273336" w:rsidRPr="00C44897" w:rsidRDefault="00BB282F" w:rsidP="0031261B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Chaque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&lt;manufacturedProduct&gt;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doit contenir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&lt;asContent&gt;. </w:t>
            </w:r>
          </w:p>
          <w:p w14:paraId="70C3F3B9" w14:textId="77777777" w:rsidR="00273336" w:rsidRPr="00C44897" w:rsidRDefault="00273336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286A0714" w14:textId="25401533" w:rsidR="00273336" w:rsidRPr="00DB5DBC" w:rsidRDefault="00DB5DBC" w:rsidP="0031261B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0CF11096" w14:textId="663C637D" w:rsidTr="00273336">
        <w:tc>
          <w:tcPr>
            <w:tcW w:w="709" w:type="dxa"/>
          </w:tcPr>
          <w:p w14:paraId="269485E1" w14:textId="77777777" w:rsidR="00273336" w:rsidRPr="009E6557" w:rsidRDefault="00273336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AE0DFA8" w14:textId="058C1FDA" w:rsidR="00273336" w:rsidRPr="00BB282F" w:rsidRDefault="00BB282F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BB282F">
              <w:rPr>
                <w:rFonts w:ascii="Calibri" w:eastAsia="Calibri" w:hAnsi="Calibri" w:cs="Calibri"/>
                <w:lang w:val="fr-CA"/>
              </w:rPr>
              <w:t>Identificateur d’emballage</w:t>
            </w:r>
            <w:r w:rsidR="00273336" w:rsidRPr="00BB282F">
              <w:rPr>
                <w:rFonts w:ascii="Calibri" w:eastAsia="Calibri" w:hAnsi="Calibri" w:cs="Calibri"/>
                <w:lang w:val="fr-CA"/>
              </w:rPr>
              <w:t xml:space="preserve"> </w:t>
            </w:r>
          </w:p>
        </w:tc>
        <w:tc>
          <w:tcPr>
            <w:tcW w:w="6379" w:type="dxa"/>
          </w:tcPr>
          <w:p w14:paraId="1C88C0D4" w14:textId="1096AC0A" w:rsidR="00273336" w:rsidRPr="00C44897" w:rsidRDefault="00BB282F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&lt;containerPackagedProduct&gt; &lt;code&gt; code </w:t>
            </w:r>
            <w:r w:rsidRPr="00C44897">
              <w:rPr>
                <w:rFonts w:ascii="Calibri" w:eastAsia="Calibri" w:hAnsi="Calibri" w:cs="Calibri"/>
                <w:lang w:val="fr-CA"/>
              </w:rPr>
              <w:t>doit contenir une valeur.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</w:t>
            </w:r>
          </w:p>
          <w:p w14:paraId="0FF0FE7C" w14:textId="77777777" w:rsidR="00273336" w:rsidRPr="00C44897" w:rsidRDefault="0027333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2B5F9558" w14:textId="2BF37452" w:rsidR="00273336" w:rsidRPr="00DB5DBC" w:rsidRDefault="00D36398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Énoncé</w:t>
            </w:r>
          </w:p>
        </w:tc>
      </w:tr>
      <w:tr w:rsidR="00273336" w:rsidRPr="009E6557" w14:paraId="6B46303E" w14:textId="5FFCE497" w:rsidTr="00273336">
        <w:tc>
          <w:tcPr>
            <w:tcW w:w="709" w:type="dxa"/>
          </w:tcPr>
          <w:p w14:paraId="052E3497" w14:textId="77777777" w:rsidR="00273336" w:rsidRPr="009E6557" w:rsidRDefault="00273336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FAD6125" w14:textId="09EEDE5F" w:rsidR="00BB282F" w:rsidRPr="00BB282F" w:rsidRDefault="00BB282F" w:rsidP="00BB282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BB282F">
              <w:rPr>
                <w:rFonts w:ascii="Calibri" w:eastAsia="Calibri" w:hAnsi="Calibri" w:cs="Calibri"/>
                <w:lang w:val="fr-CA"/>
              </w:rPr>
              <w:t>Description de l’emballage – quantité</w:t>
            </w:r>
          </w:p>
          <w:p w14:paraId="58A427B2" w14:textId="0B5C3161" w:rsidR="00273336" w:rsidRPr="009E6557" w:rsidRDefault="00273336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</w:tcPr>
          <w:p w14:paraId="5F216BF3" w14:textId="006F49C3" w:rsidR="00273336" w:rsidRPr="00C44897" w:rsidRDefault="00BB282F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>Chaque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&lt;manufacturedProduct&gt;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&lt;asContent&gt; &lt;quantity&gt;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doit contenir un 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&lt;numerator&gt; value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et un 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&lt;denominator&gt; value.</w:t>
            </w:r>
          </w:p>
          <w:p w14:paraId="2C93C343" w14:textId="34D0FBEB" w:rsidR="00273336" w:rsidRPr="00C44897" w:rsidRDefault="0027333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3BB6B4E3" w14:textId="347FBCED" w:rsidR="00273336" w:rsidRPr="00DB5DBC" w:rsidRDefault="00DB5DBC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1F71DF8F" w14:textId="69CD4B8A" w:rsidTr="00273336">
        <w:tc>
          <w:tcPr>
            <w:tcW w:w="709" w:type="dxa"/>
          </w:tcPr>
          <w:p w14:paraId="7EB5BB2C" w14:textId="77777777" w:rsidR="00273336" w:rsidRPr="009E6557" w:rsidRDefault="00273336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CDA828B" w14:textId="598CA467" w:rsidR="00273336" w:rsidRPr="00BB282F" w:rsidRDefault="00BB282F" w:rsidP="00BB282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BB282F">
              <w:rPr>
                <w:rFonts w:ascii="Calibri" w:eastAsia="Calibri" w:hAnsi="Calibri" w:cs="Calibri"/>
                <w:lang w:val="fr-CA"/>
              </w:rPr>
              <w:t>Description de l’emballage</w:t>
            </w:r>
            <w:r w:rsidR="00273336" w:rsidRPr="00BB282F">
              <w:rPr>
                <w:rFonts w:ascii="Calibri" w:eastAsia="Calibri" w:hAnsi="Calibri" w:cs="Calibri"/>
                <w:lang w:val="fr-CA"/>
              </w:rPr>
              <w:t xml:space="preserve"> </w:t>
            </w:r>
          </w:p>
        </w:tc>
        <w:tc>
          <w:tcPr>
            <w:tcW w:w="6379" w:type="dxa"/>
          </w:tcPr>
          <w:p w14:paraId="1D450E0F" w14:textId="60D1D28B" w:rsidR="00273336" w:rsidRPr="00C44897" w:rsidRDefault="00BB282F" w:rsidP="00661195">
            <w:pPr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&lt;quantity&gt; &lt;numerator&gt; value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doit être supérieur à zéro et l’attribut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unit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doit contenir une valeur.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</w:p>
          <w:p w14:paraId="6E6A5CDB" w14:textId="59F4F9FA" w:rsidR="00273336" w:rsidRPr="00C44897" w:rsidRDefault="0027333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0179244A" w14:textId="73CF6C0C" w:rsidR="00273336" w:rsidRPr="00DB5DBC" w:rsidRDefault="00DB5DBC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20725230" w14:textId="0BE722DE" w:rsidTr="00273336">
        <w:tc>
          <w:tcPr>
            <w:tcW w:w="709" w:type="dxa"/>
          </w:tcPr>
          <w:p w14:paraId="7AB877CE" w14:textId="77777777" w:rsidR="00273336" w:rsidRPr="009E6557" w:rsidRDefault="00273336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395DFAC" w14:textId="0AF36D48" w:rsidR="00BB282F" w:rsidRPr="00BB282F" w:rsidRDefault="00BB282F" w:rsidP="00BB282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BB282F">
              <w:rPr>
                <w:rFonts w:ascii="Calibri" w:eastAsia="Calibri" w:hAnsi="Calibri" w:cs="Calibri"/>
                <w:lang w:val="fr-CA"/>
              </w:rPr>
              <w:t>Description de l’emballage – unités</w:t>
            </w:r>
          </w:p>
          <w:p w14:paraId="11D91A44" w14:textId="1F095502" w:rsidR="00273336" w:rsidRPr="009E6557" w:rsidRDefault="00273336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</w:tcPr>
          <w:p w14:paraId="7FA55D88" w14:textId="4A8E3160" w:rsidR="00273336" w:rsidRPr="00C44897" w:rsidRDefault="00BB282F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&lt;quantity&gt; &lt;numerator&gt; unit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doit être un code tiré du VC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codeSystem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2.16.840.1.113883.2.20.6.15.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</w:p>
          <w:p w14:paraId="50D16311" w14:textId="0AD1D83A" w:rsidR="00273336" w:rsidRPr="00C44897" w:rsidRDefault="0027333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0BD25E24" w14:textId="436B7034" w:rsidR="00273336" w:rsidRPr="00DB5DBC" w:rsidRDefault="00DB5DBC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08181D26" w14:textId="2A674D6F" w:rsidTr="00273336">
        <w:tc>
          <w:tcPr>
            <w:tcW w:w="709" w:type="dxa"/>
          </w:tcPr>
          <w:p w14:paraId="6E9A3F06" w14:textId="77777777" w:rsidR="00273336" w:rsidRPr="009E6557" w:rsidRDefault="00273336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shd w:val="clear" w:color="auto" w:fill="auto"/>
          </w:tcPr>
          <w:p w14:paraId="2E70B8DD" w14:textId="64714700" w:rsidR="00273336" w:rsidRPr="00BB282F" w:rsidRDefault="00BB282F" w:rsidP="00264507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BB282F">
              <w:rPr>
                <w:rFonts w:ascii="Calibri" w:eastAsia="Calibri" w:hAnsi="Calibri" w:cs="Calibri"/>
                <w:lang w:val="fr-CA"/>
              </w:rPr>
              <w:t>Description de l’emballage intérieur</w:t>
            </w:r>
            <w:r w:rsidR="00273336" w:rsidRPr="00BB282F">
              <w:rPr>
                <w:rFonts w:ascii="Calibri" w:eastAsia="Calibri" w:hAnsi="Calibri" w:cs="Calibri"/>
                <w:lang w:val="fr-CA"/>
              </w:rPr>
              <w:t xml:space="preserve"> </w:t>
            </w:r>
          </w:p>
        </w:tc>
        <w:tc>
          <w:tcPr>
            <w:tcW w:w="6379" w:type="dxa"/>
          </w:tcPr>
          <w:p w14:paraId="42C82414" w14:textId="7CD38DFC" w:rsidR="00273336" w:rsidRPr="00C44897" w:rsidRDefault="00094E5F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L’occurrence la plus à l’extérieur de 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&lt;asContent&gt; &lt;quantity&gt; &lt;numerator&gt; unit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doit correspondre à 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&lt;ingredient&gt; &lt;quantity&gt; &lt;denominator&gt; unit. </w:t>
            </w:r>
          </w:p>
          <w:p w14:paraId="3F8C1FBC" w14:textId="2831F8BB" w:rsidR="00273336" w:rsidRPr="00C44897" w:rsidRDefault="0027333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7DAA44A3" w14:textId="50597AA5" w:rsidR="00273336" w:rsidRPr="00C44897" w:rsidRDefault="00DB5DBC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49606298" w14:textId="544B7EC7" w:rsidTr="00273336">
        <w:tc>
          <w:tcPr>
            <w:tcW w:w="709" w:type="dxa"/>
          </w:tcPr>
          <w:p w14:paraId="2022FF11" w14:textId="77777777" w:rsidR="00273336" w:rsidRPr="009E6557" w:rsidRDefault="00273336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99FF4DB" w14:textId="1C272A7E" w:rsidR="00273336" w:rsidRPr="00094E5F" w:rsidRDefault="00094E5F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094E5F">
              <w:rPr>
                <w:rFonts w:ascii="Calibri" w:eastAsia="Calibri" w:hAnsi="Calibri" w:cs="Calibri"/>
                <w:lang w:val="fr-CA"/>
              </w:rPr>
              <w:t xml:space="preserve">Description de l’emballage </w:t>
            </w:r>
            <w:r>
              <w:rPr>
                <w:rFonts w:ascii="Calibri" w:eastAsia="Calibri" w:hAnsi="Calibri" w:cs="Calibri"/>
                <w:lang w:val="fr-CA"/>
              </w:rPr>
              <w:t>–</w:t>
            </w:r>
            <w:r w:rsidRPr="00094E5F">
              <w:rPr>
                <w:rFonts w:ascii="Calibri" w:eastAsia="Calibri" w:hAnsi="Calibri" w:cs="Calibri"/>
                <w:lang w:val="fr-CA"/>
              </w:rPr>
              <w:t xml:space="preserve"> hiérarch</w:t>
            </w:r>
            <w:r>
              <w:rPr>
                <w:rFonts w:ascii="Calibri" w:eastAsia="Calibri" w:hAnsi="Calibri" w:cs="Calibri"/>
                <w:lang w:val="fr-CA"/>
              </w:rPr>
              <w:t>ie</w:t>
            </w:r>
          </w:p>
        </w:tc>
        <w:tc>
          <w:tcPr>
            <w:tcW w:w="6379" w:type="dxa"/>
          </w:tcPr>
          <w:p w14:paraId="2268F5BC" w14:textId="2785FCBC" w:rsidR="00273336" w:rsidRPr="00C44897" w:rsidRDefault="00094E5F" w:rsidP="00C231C4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Si un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&lt;asContent&gt; co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ntient un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&lt;asContent&gt;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imbriqué, l’attribut supérieur </w:t>
            </w:r>
            <w:r w:rsidR="00033139" w:rsidRPr="00C44897">
              <w:rPr>
                <w:rFonts w:ascii="Calibri" w:eastAsia="Calibri" w:hAnsi="Calibri" w:cs="Calibri"/>
                <w:lang w:val="fr-CA"/>
              </w:rPr>
              <w:t xml:space="preserve">de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&lt;quantity&gt; &lt;denominator&gt; unit </w:t>
            </w:r>
            <w:r w:rsidR="00033139" w:rsidRPr="00C44897">
              <w:rPr>
                <w:rFonts w:ascii="Calibri" w:eastAsia="Calibri" w:hAnsi="Calibri" w:cs="Calibri"/>
                <w:lang w:val="fr-CA"/>
              </w:rPr>
              <w:t xml:space="preserve">doit correspondre à l’attribut inférieur de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&lt;asContent&gt; &lt;quantity&gt; &lt;numerator&gt; unit. </w:t>
            </w:r>
          </w:p>
          <w:p w14:paraId="68C12BD7" w14:textId="77777777" w:rsidR="00033139" w:rsidRPr="00C44897" w:rsidRDefault="00033139" w:rsidP="00C231C4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  <w:p w14:paraId="47BE10BD" w14:textId="51AF9309" w:rsidR="00273336" w:rsidRPr="00C44897" w:rsidRDefault="00033139" w:rsidP="00C231C4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Remarque : 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unit </w:t>
            </w:r>
            <w:r w:rsidRPr="00C44897">
              <w:rPr>
                <w:rFonts w:ascii="Calibri" w:eastAsia="Calibri" w:hAnsi="Calibri" w:cs="Calibri"/>
                <w:lang w:val="fr-CA"/>
              </w:rPr>
              <w:t>peut être vide, ce qui représente « 1 ».</w:t>
            </w:r>
          </w:p>
          <w:p w14:paraId="69225080" w14:textId="4A63A290" w:rsidR="00273336" w:rsidRPr="00C44897" w:rsidRDefault="0027333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64772201" w14:textId="0CA8C2F2" w:rsidR="00273336" w:rsidRPr="00C44897" w:rsidRDefault="00DB5DBC" w:rsidP="00661195">
            <w:pPr>
              <w:spacing w:before="0" w:after="0" w:line="259" w:lineRule="auto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>Avertissement</w:t>
            </w:r>
          </w:p>
        </w:tc>
      </w:tr>
      <w:tr w:rsidR="00273336" w:rsidRPr="009E6557" w14:paraId="3DE2ECAB" w14:textId="3DF8C1EB" w:rsidTr="00273336">
        <w:tc>
          <w:tcPr>
            <w:tcW w:w="709" w:type="dxa"/>
          </w:tcPr>
          <w:p w14:paraId="11B34015" w14:textId="77777777" w:rsidR="00273336" w:rsidRPr="009E6557" w:rsidRDefault="00273336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4AE1775" w14:textId="0A08B283" w:rsidR="00273336" w:rsidRPr="00033139" w:rsidRDefault="00033139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033139">
              <w:rPr>
                <w:rFonts w:ascii="Calibri" w:eastAsia="Calibri" w:hAnsi="Calibri" w:cs="Calibri"/>
                <w:lang w:val="fr-CA"/>
              </w:rPr>
              <w:t>Description de l’emballage intérieur</w:t>
            </w:r>
            <w:r w:rsidR="00273336" w:rsidRPr="00033139">
              <w:rPr>
                <w:rFonts w:ascii="Calibri" w:eastAsia="Calibri" w:hAnsi="Calibri" w:cs="Calibri"/>
                <w:lang w:val="fr-CA"/>
              </w:rPr>
              <w:t xml:space="preserve"> </w:t>
            </w:r>
          </w:p>
        </w:tc>
        <w:tc>
          <w:tcPr>
            <w:tcW w:w="6379" w:type="dxa"/>
          </w:tcPr>
          <w:p w14:paraId="37DB39A7" w14:textId="5375F736" w:rsidR="00273336" w:rsidRPr="00C44897" w:rsidRDefault="00033139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L’occurrence la plus à l’extérieur de 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&lt;asContent&gt; &lt;quantity&gt; &lt;denominator&gt; value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doit correspondre à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1. </w:t>
            </w:r>
          </w:p>
          <w:p w14:paraId="6D1444FE" w14:textId="77777777" w:rsidR="00273336" w:rsidRPr="00C44897" w:rsidRDefault="0027333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  <w:p w14:paraId="380AF4F5" w14:textId="6E5B5C5C" w:rsidR="00273336" w:rsidRPr="00C44897" w:rsidRDefault="00033139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L’occurrence la plus à l’extérieur de 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&lt;asContent&gt; &lt;quantity&gt; &lt;denominator&gt; unit,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le cas échéant, doit correspondre à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1.</w:t>
            </w:r>
          </w:p>
          <w:p w14:paraId="45C6B553" w14:textId="44610F73" w:rsidR="00273336" w:rsidRPr="00C44897" w:rsidRDefault="0027333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7327187A" w14:textId="35A2CA97" w:rsidR="00273336" w:rsidRPr="00DB5DBC" w:rsidRDefault="00DB5DBC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59604597" w14:textId="6B98A264" w:rsidTr="00273336">
        <w:tc>
          <w:tcPr>
            <w:tcW w:w="709" w:type="dxa"/>
          </w:tcPr>
          <w:p w14:paraId="459E28C6" w14:textId="77777777" w:rsidR="00273336" w:rsidRPr="009E6557" w:rsidRDefault="00273336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F8F06CC" w14:textId="75CCBA22" w:rsidR="00273336" w:rsidRPr="00033139" w:rsidRDefault="00033139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033139">
              <w:rPr>
                <w:rFonts w:ascii="Calibri" w:eastAsia="Calibri" w:hAnsi="Calibri" w:cs="Calibri"/>
                <w:lang w:val="fr-CA"/>
              </w:rPr>
              <w:t>Type d’emballage</w:t>
            </w:r>
            <w:r w:rsidR="00273336" w:rsidRPr="00033139">
              <w:rPr>
                <w:rFonts w:ascii="Calibri" w:eastAsia="Calibri" w:hAnsi="Calibri" w:cs="Calibri"/>
                <w:lang w:val="fr-CA"/>
              </w:rPr>
              <w:t xml:space="preserve"> </w:t>
            </w:r>
          </w:p>
        </w:tc>
        <w:tc>
          <w:tcPr>
            <w:tcW w:w="6379" w:type="dxa"/>
          </w:tcPr>
          <w:p w14:paraId="4E6A9FDD" w14:textId="52CEDB49" w:rsidR="00273336" w:rsidRPr="00C44897" w:rsidRDefault="0003313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Les valeurs pour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&lt;formCode&gt;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doivent être tirées du VC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codeSystem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2.16.840.1.113883.2.20.6.32.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</w:p>
          <w:p w14:paraId="6B83C743" w14:textId="2192D3DD" w:rsidR="00273336" w:rsidRPr="00C44897" w:rsidRDefault="0003313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Plus précisément :</w:t>
            </w:r>
          </w:p>
          <w:p w14:paraId="39803759" w14:textId="626A3879" w:rsidR="00273336" w:rsidRPr="00C44897" w:rsidRDefault="0003313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La valeur de 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code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doit correspondre à un code du VC. </w:t>
            </w:r>
          </w:p>
          <w:p w14:paraId="025997C7" w14:textId="67267025" w:rsidR="00273336" w:rsidRPr="00C44897" w:rsidRDefault="0003313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displayName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correspondre au nom affiché du VC dans la langue correspondante pour ce code.</w:t>
            </w:r>
          </w:p>
          <w:p w14:paraId="0D04BC45" w14:textId="70644121" w:rsidR="00273336" w:rsidRPr="00C44897" w:rsidRDefault="00273336" w:rsidP="00661195">
            <w:pPr>
              <w:pStyle w:val="ListParagraph"/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09B755B9" w14:textId="3B2B0095" w:rsidR="00273336" w:rsidRPr="00DB5DBC" w:rsidRDefault="00DB5DBC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104C583A" w14:textId="21A6CDDE" w:rsidTr="00273336">
        <w:tc>
          <w:tcPr>
            <w:tcW w:w="709" w:type="dxa"/>
          </w:tcPr>
          <w:p w14:paraId="5286637A" w14:textId="77777777" w:rsidR="00273336" w:rsidRPr="009E6557" w:rsidRDefault="00273336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8A32D65" w14:textId="47846FE8" w:rsidR="00273336" w:rsidRPr="00033139" w:rsidRDefault="00033139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033139">
              <w:rPr>
                <w:rFonts w:ascii="Calibri" w:eastAsia="Calibri" w:hAnsi="Calibri" w:cs="Calibri"/>
                <w:lang w:val="fr-CA"/>
              </w:rPr>
              <w:t>Type d’emballage</w:t>
            </w:r>
          </w:p>
        </w:tc>
        <w:tc>
          <w:tcPr>
            <w:tcW w:w="6379" w:type="dxa"/>
          </w:tcPr>
          <w:p w14:paraId="701E7B30" w14:textId="3865E892" w:rsidR="00273336" w:rsidRPr="00C44897" w:rsidRDefault="00033139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Un 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&lt;containerPackagedProduct&gt; &lt;formCode&gt; code </w:t>
            </w:r>
            <w:r w:rsidRPr="00C44897">
              <w:rPr>
                <w:rFonts w:ascii="Calibri" w:eastAsia="Calibri" w:hAnsi="Calibri" w:cs="Calibri"/>
                <w:lang w:val="fr-CA"/>
              </w:rPr>
              <w:t>ne peut figurer qu’une seule fois dans la hiérarchie d’un emballage donné. P. ex., une boîte ne peut contenir une boîte.</w:t>
            </w:r>
          </w:p>
          <w:p w14:paraId="771128A5" w14:textId="4663C673" w:rsidR="00273336" w:rsidRPr="00C44897" w:rsidRDefault="0027333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6851418B" w14:textId="6056B833" w:rsidR="00273336" w:rsidRPr="00DB5DBC" w:rsidRDefault="00DB5DBC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F02532" w:rsidRPr="009E6557" w14:paraId="6E4A39C8" w14:textId="77777777" w:rsidTr="00273336">
        <w:tc>
          <w:tcPr>
            <w:tcW w:w="709" w:type="dxa"/>
          </w:tcPr>
          <w:p w14:paraId="66DD52F5" w14:textId="77777777" w:rsidR="00F02532" w:rsidRPr="009E6557" w:rsidRDefault="00F02532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3C46F86" w14:textId="58B1E766" w:rsidR="00F02532" w:rsidRPr="00033139" w:rsidRDefault="00F02532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F02532">
              <w:rPr>
                <w:rFonts w:ascii="Calibri" w:eastAsia="Calibri" w:hAnsi="Calibri" w:cs="Calibri"/>
                <w:lang w:val="fr-CA"/>
              </w:rPr>
              <w:t>Statut de l’emballage</w:t>
            </w:r>
          </w:p>
        </w:tc>
        <w:tc>
          <w:tcPr>
            <w:tcW w:w="6379" w:type="dxa"/>
          </w:tcPr>
          <w:p w14:paraId="39844F0F" w14:textId="23D9D1E9" w:rsidR="00F02532" w:rsidRDefault="00F02532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&lt;manufacturedProduct&gt; &lt;asContent&gt; &lt;subjectOf&gt; &lt;marketingAct&gt; &lt;effectiveTime&gt; </w:t>
            </w:r>
            <w:r w:rsidRPr="00C44897">
              <w:rPr>
                <w:rFonts w:ascii="Calibri" w:eastAsia="Calibri" w:hAnsi="Calibri" w:cs="Calibri"/>
                <w:lang w:val="fr-CA"/>
              </w:rPr>
              <w:t>doit contenir l’attribut</w:t>
            </w:r>
            <w:r>
              <w:rPr>
                <w:rFonts w:ascii="Calibri" w:eastAsia="Calibri" w:hAnsi="Calibri" w:cs="Calibri"/>
                <w:lang w:val="fr-CA"/>
              </w:rPr>
              <w:t xml:space="preserve"> &lt;low&gt; value </w:t>
            </w:r>
            <w:r w:rsidRPr="00F02532">
              <w:rPr>
                <w:rFonts w:ascii="Calibri" w:eastAsia="Calibri" w:hAnsi="Calibri" w:cs="Calibri"/>
                <w:lang w:val="fr-CA"/>
              </w:rPr>
              <w:t>dans le format AAAAMMJJ</w:t>
            </w:r>
            <w:r w:rsidR="003B3CE1">
              <w:rPr>
                <w:rFonts w:ascii="Calibri" w:eastAsia="Calibri" w:hAnsi="Calibri" w:cs="Calibri"/>
                <w:lang w:val="fr-CA"/>
              </w:rPr>
              <w:t>.</w:t>
            </w:r>
          </w:p>
          <w:p w14:paraId="31F73E73" w14:textId="7DC7A9EA" w:rsidR="003B3CE1" w:rsidRPr="00F02532" w:rsidRDefault="003B3CE1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523824A" w14:textId="01618842" w:rsidR="00F02532" w:rsidRPr="003B3CE1" w:rsidRDefault="003B3CE1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>Avertissement</w:t>
            </w:r>
          </w:p>
        </w:tc>
      </w:tr>
      <w:tr w:rsidR="00273336" w:rsidRPr="009155F5" w14:paraId="3ABE1D60" w14:textId="51FE8922" w:rsidTr="00273336">
        <w:tc>
          <w:tcPr>
            <w:tcW w:w="709" w:type="dxa"/>
            <w:shd w:val="clear" w:color="auto" w:fill="B4C6E7" w:themeFill="accent1" w:themeFillTint="66"/>
          </w:tcPr>
          <w:p w14:paraId="5BE15DAB" w14:textId="092F0DCB" w:rsidR="00273336" w:rsidRPr="009E6557" w:rsidRDefault="00273336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7</w:t>
            </w:r>
          </w:p>
        </w:tc>
        <w:tc>
          <w:tcPr>
            <w:tcW w:w="9214" w:type="dxa"/>
            <w:gridSpan w:val="2"/>
            <w:shd w:val="clear" w:color="auto" w:fill="B4C6E7" w:themeFill="accent1" w:themeFillTint="66"/>
          </w:tcPr>
          <w:p w14:paraId="6FD35697" w14:textId="0D63AF35" w:rsidR="00273336" w:rsidRPr="00033139" w:rsidRDefault="00033139" w:rsidP="00661195">
            <w:pPr>
              <w:keepNext/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033139">
              <w:rPr>
                <w:rFonts w:ascii="Calibri" w:eastAsia="Calibri" w:hAnsi="Calibri" w:cs="Calibri"/>
                <w:b/>
                <w:bCs/>
                <w:lang w:val="fr-CA"/>
              </w:rPr>
              <w:t>Statut de l’emballage (</w:t>
            </w:r>
            <w:r w:rsidR="00B72047" w:rsidRPr="00B72047">
              <w:rPr>
                <w:rFonts w:ascii="Calibri" w:eastAsia="Calibri" w:hAnsi="Calibri" w:cs="Calibri"/>
                <w:b/>
                <w:bCs/>
                <w:lang w:val="fr-CA"/>
              </w:rPr>
              <w:t>produits en plusieurs parties</w:t>
            </w:r>
            <w:r w:rsidRPr="00033139">
              <w:rPr>
                <w:rFonts w:ascii="Calibri" w:eastAsia="Calibri" w:hAnsi="Calibri" w:cs="Calibri"/>
                <w:b/>
                <w:bCs/>
                <w:lang w:val="fr-CA"/>
              </w:rPr>
              <w:t>)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19ADC729" w14:textId="77777777" w:rsidR="00273336" w:rsidRPr="00DB5DBC" w:rsidRDefault="00273336" w:rsidP="00661195">
            <w:pPr>
              <w:keepNext/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</w:tr>
      <w:tr w:rsidR="00273336" w:rsidRPr="009E6557" w14:paraId="6AF98F70" w14:textId="1DA3430D" w:rsidTr="00273336">
        <w:tc>
          <w:tcPr>
            <w:tcW w:w="709" w:type="dxa"/>
          </w:tcPr>
          <w:p w14:paraId="2A79CF88" w14:textId="77777777" w:rsidR="00273336" w:rsidRPr="00033139" w:rsidRDefault="00273336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2835" w:type="dxa"/>
          </w:tcPr>
          <w:p w14:paraId="1E1B5E37" w14:textId="2FD3A2F5" w:rsidR="00273336" w:rsidRPr="00515C7B" w:rsidRDefault="00B72047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9155F5">
              <w:rPr>
                <w:lang w:val="fr-CA"/>
              </w:rPr>
              <w:t>Règle abrogée</w:t>
            </w:r>
          </w:p>
        </w:tc>
        <w:tc>
          <w:tcPr>
            <w:tcW w:w="6379" w:type="dxa"/>
          </w:tcPr>
          <w:p w14:paraId="1AFA143D" w14:textId="2DEC43DC" w:rsidR="00273336" w:rsidRPr="00515C7B" w:rsidRDefault="00273336" w:rsidP="005F48A8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06E71ABE" w14:textId="07DED5F7" w:rsidR="00273336" w:rsidRPr="00DB5DBC" w:rsidRDefault="0027333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</w:tr>
      <w:tr w:rsidR="00273336" w:rsidRPr="009E6557" w14:paraId="204DF1F6" w14:textId="6B5489C9" w:rsidTr="00273336">
        <w:tc>
          <w:tcPr>
            <w:tcW w:w="709" w:type="dxa"/>
          </w:tcPr>
          <w:p w14:paraId="0300A02C" w14:textId="77777777" w:rsidR="00273336" w:rsidRPr="009E6557" w:rsidRDefault="00273336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A0D5B6D" w14:textId="26969987" w:rsidR="00273336" w:rsidRPr="00557AD8" w:rsidRDefault="00557AD8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557AD8">
              <w:rPr>
                <w:rFonts w:ascii="Calibri" w:eastAsia="Calibri" w:hAnsi="Calibri" w:cs="Calibri"/>
                <w:lang w:val="fr-CA"/>
              </w:rPr>
              <w:t>Description de l’emballage global</w:t>
            </w:r>
          </w:p>
        </w:tc>
        <w:tc>
          <w:tcPr>
            <w:tcW w:w="6379" w:type="dxa"/>
          </w:tcPr>
          <w:p w14:paraId="3984FF2B" w14:textId="20996293" w:rsidR="00273336" w:rsidRPr="00C44897" w:rsidRDefault="00557AD8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Si un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&lt;manufacturedProduct&gt; c</w:t>
            </w:r>
            <w:r w:rsidR="003D6EB6" w:rsidRPr="00C44897">
              <w:rPr>
                <w:rFonts w:ascii="Calibri" w:eastAsia="Calibri" w:hAnsi="Calibri" w:cs="Calibri"/>
                <w:lang w:val="fr-CA"/>
              </w:rPr>
              <w:t>ontient une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&lt;part&gt;</w:t>
            </w:r>
            <w:r w:rsidR="003D6EB6" w:rsidRPr="00C44897">
              <w:rPr>
                <w:rFonts w:ascii="Calibri" w:eastAsia="Calibri" w:hAnsi="Calibri" w:cs="Calibri"/>
                <w:lang w:val="fr-CA"/>
              </w:rPr>
              <w:t xml:space="preserve">, le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&lt;manufacturedProduct&gt; &lt;asContent&gt; &lt;quantity&gt; &lt;numerator&gt; </w:t>
            </w:r>
            <w:r w:rsidR="003D6EB6" w:rsidRPr="00C44897">
              <w:rPr>
                <w:rFonts w:ascii="Calibri" w:eastAsia="Calibri" w:hAnsi="Calibri" w:cs="Calibri"/>
                <w:lang w:val="fr-CA"/>
              </w:rPr>
              <w:t xml:space="preserve">doit avoir un 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unit </w:t>
            </w:r>
            <w:r w:rsidR="003D6EB6" w:rsidRPr="00C44897">
              <w:rPr>
                <w:rFonts w:ascii="Calibri" w:eastAsia="Calibri" w:hAnsi="Calibri" w:cs="Calibri"/>
                <w:lang w:val="fr-CA"/>
              </w:rPr>
              <w:t>et un attribut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value </w:t>
            </w:r>
            <w:r w:rsidR="003D6EB6" w:rsidRPr="00C44897">
              <w:rPr>
                <w:rFonts w:ascii="Calibri" w:eastAsia="Calibri" w:hAnsi="Calibri" w:cs="Calibri"/>
                <w:lang w:val="fr-CA"/>
              </w:rPr>
              <w:t>qui correspondent à 1.</w:t>
            </w:r>
          </w:p>
          <w:p w14:paraId="7D793B37" w14:textId="41DE44E0" w:rsidR="00273336" w:rsidRPr="00C44897" w:rsidRDefault="0027333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2EE19CED" w14:textId="4304C70D" w:rsidR="00273336" w:rsidRPr="00DB5DBC" w:rsidRDefault="00DB5DBC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4633C622" w14:textId="43B3697D" w:rsidTr="00273336">
        <w:tc>
          <w:tcPr>
            <w:tcW w:w="709" w:type="dxa"/>
          </w:tcPr>
          <w:p w14:paraId="6948373E" w14:textId="77777777" w:rsidR="00273336" w:rsidRPr="009E6557" w:rsidRDefault="00273336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27C2D4D" w14:textId="0AAF27FE" w:rsidR="00273336" w:rsidRPr="003D6EB6" w:rsidRDefault="003D6EB6" w:rsidP="00F91529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3D6EB6">
              <w:rPr>
                <w:rFonts w:ascii="Calibri" w:eastAsia="Calibri" w:hAnsi="Calibri" w:cs="Calibri"/>
                <w:lang w:val="fr-CA"/>
              </w:rPr>
              <w:t>Description de l’emballage global</w:t>
            </w:r>
            <w:r w:rsidR="00273336" w:rsidRPr="003D6EB6">
              <w:rPr>
                <w:rFonts w:ascii="Calibri" w:eastAsia="Calibri" w:hAnsi="Calibri" w:cs="Calibri"/>
                <w:lang w:val="fr-CA"/>
              </w:rPr>
              <w:t xml:space="preserve"> </w:t>
            </w:r>
          </w:p>
        </w:tc>
        <w:tc>
          <w:tcPr>
            <w:tcW w:w="6379" w:type="dxa"/>
          </w:tcPr>
          <w:p w14:paraId="49C26B0E" w14:textId="3BAF9666" w:rsidR="00273336" w:rsidRPr="00C44897" w:rsidRDefault="003D6EB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Si un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&lt;manufacturedProduct&gt; c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ontient une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&lt;part&gt;</w:t>
            </w:r>
            <w:r w:rsidRPr="00C44897">
              <w:rPr>
                <w:rFonts w:ascii="Calibri" w:eastAsia="Calibri" w:hAnsi="Calibri" w:cs="Calibri"/>
                <w:lang w:val="fr-CA"/>
              </w:rPr>
              <w:t> 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:</w:t>
            </w:r>
          </w:p>
          <w:p w14:paraId="2DACC812" w14:textId="77777777" w:rsidR="00273336" w:rsidRPr="00C44897" w:rsidRDefault="0027333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  <w:p w14:paraId="441F2A10" w14:textId="59A3EB49" w:rsidR="00273336" w:rsidRPr="00C44897" w:rsidRDefault="003D6EB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Le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&lt;manufacturedProduct&gt;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doit contenir 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&lt;part&gt; &lt;quantity&gt; &lt;numerator&gt; value. </w:t>
            </w:r>
          </w:p>
          <w:p w14:paraId="43356C5E" w14:textId="77777777" w:rsidR="00273336" w:rsidRPr="00C44897" w:rsidRDefault="00273336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324EB11E" w14:textId="658E6A8E" w:rsidR="00273336" w:rsidRPr="00C44897" w:rsidRDefault="003D6EB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Le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&lt;manufacturedProduct&gt;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doit contenir 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&lt;part&gt; &lt;quantity&gt; &lt;denominator&gt; value.</w:t>
            </w:r>
          </w:p>
          <w:p w14:paraId="40E2AC67" w14:textId="05EC90DA" w:rsidR="00273336" w:rsidRPr="00C44897" w:rsidRDefault="00273336" w:rsidP="00B35404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2FCC58E" w14:textId="3F25701E" w:rsidR="00273336" w:rsidRPr="00DB5DBC" w:rsidRDefault="00DB5DBC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2664EC50" w14:textId="198B955D" w:rsidTr="00273336">
        <w:tc>
          <w:tcPr>
            <w:tcW w:w="709" w:type="dxa"/>
          </w:tcPr>
          <w:p w14:paraId="4B44CF42" w14:textId="77777777" w:rsidR="00273336" w:rsidRPr="009E6557" w:rsidRDefault="00273336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9CFE6B4" w14:textId="79FC1504" w:rsidR="00273336" w:rsidRPr="003D6EB6" w:rsidRDefault="003D6EB6" w:rsidP="00661195">
            <w:pPr>
              <w:spacing w:before="0" w:after="0"/>
              <w:rPr>
                <w:rFonts w:ascii="Calibri" w:eastAsia="Calibri" w:hAnsi="Calibri" w:cs="Calibri"/>
                <w:highlight w:val="green"/>
                <w:lang w:val="fr-CA"/>
              </w:rPr>
            </w:pPr>
            <w:r w:rsidRPr="003D6EB6">
              <w:rPr>
                <w:rFonts w:ascii="Calibri" w:eastAsia="Calibri" w:hAnsi="Calibri" w:cs="Calibri"/>
                <w:lang w:val="fr-CA"/>
              </w:rPr>
              <w:t>Quantité totale du produit</w:t>
            </w:r>
          </w:p>
        </w:tc>
        <w:tc>
          <w:tcPr>
            <w:tcW w:w="6379" w:type="dxa"/>
          </w:tcPr>
          <w:p w14:paraId="29F30A6F" w14:textId="77777777" w:rsidR="00273336" w:rsidRPr="00C44897" w:rsidRDefault="003D6EB6" w:rsidP="004E0359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&lt;part&gt;&lt;quantity&gt;&lt;numerator&gt; unit </w:t>
            </w:r>
            <w:r w:rsidRPr="00C44897">
              <w:rPr>
                <w:rFonts w:ascii="Calibri" w:eastAsia="Calibri" w:hAnsi="Calibri" w:cs="Calibri"/>
                <w:lang w:val="fr-CA"/>
              </w:rPr>
              <w:t>doit correspondre à l’attribut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&lt;part&gt;&lt;partProduct&gt;&lt;asContent&gt; &lt;quantity&gt;&lt;numerator&gt; unit. </w:t>
            </w:r>
          </w:p>
          <w:p w14:paraId="27D2450F" w14:textId="2AA57E82" w:rsidR="009C6AAB" w:rsidRPr="00C44897" w:rsidRDefault="009C6AAB" w:rsidP="004E0359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48B016BB" w14:textId="490E89B0" w:rsidR="00273336" w:rsidRPr="00DB5DBC" w:rsidRDefault="00DB5DBC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5BAD613B" w14:textId="30AE5792" w:rsidTr="00273336">
        <w:tc>
          <w:tcPr>
            <w:tcW w:w="709" w:type="dxa"/>
          </w:tcPr>
          <w:p w14:paraId="08CA6D84" w14:textId="77777777" w:rsidR="00273336" w:rsidRPr="009E6557" w:rsidRDefault="00273336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8D81A1F" w14:textId="7BBD2F13" w:rsidR="00273336" w:rsidRPr="009C6AAB" w:rsidRDefault="009C6AAB" w:rsidP="00661195">
            <w:pPr>
              <w:spacing w:before="0" w:after="0"/>
              <w:rPr>
                <w:rFonts w:ascii="Calibri" w:eastAsia="Calibri" w:hAnsi="Calibri" w:cs="Calibri"/>
                <w:highlight w:val="green"/>
                <w:lang w:val="fr-CA"/>
              </w:rPr>
            </w:pPr>
            <w:r w:rsidRPr="009C6AAB">
              <w:rPr>
                <w:rFonts w:ascii="Calibri" w:eastAsia="Calibri" w:hAnsi="Calibri" w:cs="Calibri"/>
                <w:lang w:val="fr-CA"/>
              </w:rPr>
              <w:t>Contenu – élément de données</w:t>
            </w:r>
          </w:p>
        </w:tc>
        <w:tc>
          <w:tcPr>
            <w:tcW w:w="6379" w:type="dxa"/>
          </w:tcPr>
          <w:p w14:paraId="5904DD2A" w14:textId="77777777" w:rsidR="00273336" w:rsidRPr="00C44897" w:rsidRDefault="009C6AAB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Si une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&lt;part&gt;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ne contient pas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&lt;asContent&gt; (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c.-à-d., aucun emballage interne propre à une partie n’est décrit), 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&lt;part&gt;&lt;quantity&gt;&lt;numerator&gt; unit </w:t>
            </w:r>
            <w:r w:rsidRPr="00C44897">
              <w:rPr>
                <w:rFonts w:ascii="Calibri" w:eastAsia="Calibri" w:hAnsi="Calibri" w:cs="Calibri"/>
                <w:lang w:val="fr-CA"/>
              </w:rPr>
              <w:t>doit correspondre à « 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1</w:t>
            </w:r>
            <w:r w:rsidRPr="00C44897">
              <w:rPr>
                <w:rFonts w:ascii="Calibri" w:eastAsia="Calibri" w:hAnsi="Calibri" w:cs="Calibri"/>
                <w:lang w:val="fr-CA"/>
              </w:rPr>
              <w:t> »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.</w:t>
            </w:r>
          </w:p>
          <w:p w14:paraId="756F07CD" w14:textId="4BE987A0" w:rsidR="009C6AAB" w:rsidRPr="00C44897" w:rsidRDefault="009C6AAB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3F8B3CEF" w14:textId="1B93F144" w:rsidR="00273336" w:rsidRPr="00DB5DBC" w:rsidRDefault="00DB5DBC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0F64E926" w14:textId="74B69F3B" w:rsidTr="00273336">
        <w:tc>
          <w:tcPr>
            <w:tcW w:w="709" w:type="dxa"/>
          </w:tcPr>
          <w:p w14:paraId="25780E6B" w14:textId="77777777" w:rsidR="00273336" w:rsidRPr="009E6557" w:rsidRDefault="00273336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9CDEDA0" w14:textId="5DFD532D" w:rsidR="00273336" w:rsidRPr="009C6AAB" w:rsidRDefault="009C6AAB" w:rsidP="00B35404">
            <w:pPr>
              <w:spacing w:before="0" w:after="0"/>
              <w:rPr>
                <w:rFonts w:ascii="Calibri" w:eastAsia="Calibri" w:hAnsi="Calibri" w:cs="Calibri"/>
                <w:highlight w:val="green"/>
                <w:lang w:val="fr-CA"/>
              </w:rPr>
            </w:pPr>
            <w:r w:rsidRPr="009C6AAB">
              <w:rPr>
                <w:rFonts w:ascii="Calibri" w:eastAsia="Calibri" w:hAnsi="Calibri" w:cs="Calibri"/>
                <w:lang w:val="fr-CA"/>
              </w:rPr>
              <w:t>Identificateur d’emballage</w:t>
            </w:r>
          </w:p>
        </w:tc>
        <w:tc>
          <w:tcPr>
            <w:tcW w:w="6379" w:type="dxa"/>
          </w:tcPr>
          <w:p w14:paraId="3A57435E" w14:textId="6618AEE5" w:rsidR="00273336" w:rsidRPr="00C44897" w:rsidRDefault="009C6AAB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&lt;part&gt; […] &lt;containerPackagedProduct&gt; &lt;code&gt; code </w:t>
            </w:r>
            <w:r w:rsidRPr="00C44897">
              <w:rPr>
                <w:rFonts w:ascii="Calibri" w:eastAsia="Calibri" w:hAnsi="Calibri" w:cs="Calibri"/>
                <w:lang w:val="fr-CA"/>
              </w:rPr>
              <w:t>doit contenir une valeur.</w:t>
            </w:r>
          </w:p>
          <w:p w14:paraId="3C21C2EE" w14:textId="36221E2B" w:rsidR="00273336" w:rsidRPr="00C44897" w:rsidRDefault="0027333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763FF9F3" w14:textId="7AB9DB2C" w:rsidR="00273336" w:rsidRPr="00DB5DBC" w:rsidRDefault="00D36398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Énoncé</w:t>
            </w:r>
          </w:p>
        </w:tc>
      </w:tr>
      <w:tr w:rsidR="00273336" w:rsidRPr="009E6557" w14:paraId="11931B2A" w14:textId="43A54059" w:rsidTr="00273336">
        <w:tc>
          <w:tcPr>
            <w:tcW w:w="709" w:type="dxa"/>
            <w:shd w:val="clear" w:color="auto" w:fill="B4C6E7" w:themeFill="accent1" w:themeFillTint="66"/>
          </w:tcPr>
          <w:p w14:paraId="2D5112AD" w14:textId="0542BA12" w:rsidR="00273336" w:rsidRPr="009E6557" w:rsidRDefault="00273336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8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1A462F59" w14:textId="58513068" w:rsidR="00273336" w:rsidRPr="00DB5DBC" w:rsidRDefault="009C6AAB" w:rsidP="00B7204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  <w:lang w:val="fr-CA"/>
              </w:rPr>
            </w:pPr>
            <w:r w:rsidRPr="00DB5DBC">
              <w:rPr>
                <w:rFonts w:ascii="Calibri" w:eastAsia="Calibri" w:hAnsi="Calibri" w:cs="Calibri"/>
                <w:b/>
                <w:bCs/>
                <w:lang w:val="fr-CA"/>
              </w:rPr>
              <w:t>Emballage disponible</w:t>
            </w:r>
            <w:r w:rsidR="00B72047">
              <w:rPr>
                <w:rFonts w:ascii="Calibri" w:eastAsia="Calibri" w:hAnsi="Calibri" w:cs="Calibri"/>
                <w:b/>
                <w:bCs/>
                <w:lang w:val="fr-CA"/>
              </w:rPr>
              <w:t xml:space="preserve"> (</w:t>
            </w:r>
            <w:r w:rsidR="00B72047" w:rsidRPr="00B72047">
              <w:rPr>
                <w:rFonts w:ascii="Calibri" w:eastAsia="Calibri" w:hAnsi="Calibri" w:cs="Calibri"/>
                <w:b/>
                <w:bCs/>
                <w:lang w:val="fr-CA"/>
              </w:rPr>
              <w:t>règles abrogées</w:t>
            </w:r>
            <w:r w:rsidR="00B72047">
              <w:rPr>
                <w:rFonts w:ascii="Calibri" w:eastAsia="Calibri" w:hAnsi="Calibri" w:cs="Calibri"/>
                <w:b/>
                <w:bCs/>
                <w:lang w:val="fr-CA"/>
              </w:rPr>
              <w:t>)</w:t>
            </w:r>
          </w:p>
        </w:tc>
      </w:tr>
      <w:tr w:rsidR="00273336" w:rsidRPr="009E6557" w14:paraId="169DE4B4" w14:textId="36149E5F" w:rsidTr="00273336">
        <w:tc>
          <w:tcPr>
            <w:tcW w:w="709" w:type="dxa"/>
          </w:tcPr>
          <w:p w14:paraId="5385C5B7" w14:textId="77777777" w:rsidR="00273336" w:rsidRPr="009E6557" w:rsidRDefault="00273336" w:rsidP="00661195">
            <w:pPr>
              <w:numPr>
                <w:ilvl w:val="0"/>
                <w:numId w:val="2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DFEE4CE" w14:textId="0AC30986" w:rsidR="00273336" w:rsidRPr="009C6AAB" w:rsidRDefault="00B72047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9155F5">
              <w:rPr>
                <w:lang w:val="fr-CA"/>
              </w:rPr>
              <w:t>Règle abrogée</w:t>
            </w:r>
          </w:p>
        </w:tc>
        <w:tc>
          <w:tcPr>
            <w:tcW w:w="6379" w:type="dxa"/>
          </w:tcPr>
          <w:p w14:paraId="469C9F2F" w14:textId="5239D696" w:rsidR="00273336" w:rsidRPr="00C44897" w:rsidRDefault="0027333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01939A95" w14:textId="19D64767" w:rsidR="00273336" w:rsidRPr="00DB5DBC" w:rsidRDefault="0027333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</w:tr>
      <w:tr w:rsidR="00273336" w:rsidRPr="009E6557" w14:paraId="6EEFD4C8" w14:textId="0625E73F" w:rsidTr="00273336">
        <w:tc>
          <w:tcPr>
            <w:tcW w:w="709" w:type="dxa"/>
          </w:tcPr>
          <w:p w14:paraId="425B8510" w14:textId="77777777" w:rsidR="00273336" w:rsidRPr="009E6557" w:rsidRDefault="00273336" w:rsidP="00661195">
            <w:pPr>
              <w:numPr>
                <w:ilvl w:val="0"/>
                <w:numId w:val="2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C0C9A94" w14:textId="3A5FCBE2" w:rsidR="00273336" w:rsidRPr="009C6AAB" w:rsidRDefault="00B72047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9155F5">
              <w:rPr>
                <w:lang w:val="fr-CA"/>
              </w:rPr>
              <w:t>Règle abrogée</w:t>
            </w:r>
          </w:p>
        </w:tc>
        <w:tc>
          <w:tcPr>
            <w:tcW w:w="6379" w:type="dxa"/>
          </w:tcPr>
          <w:p w14:paraId="1A93072B" w14:textId="569016DE" w:rsidR="00273336" w:rsidRPr="00C44897" w:rsidRDefault="00273336" w:rsidP="00661195">
            <w:pPr>
              <w:pStyle w:val="ListParagraph"/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1586C993" w14:textId="42A9C9B9" w:rsidR="00273336" w:rsidRPr="00DB5DBC" w:rsidRDefault="00273336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</w:tr>
      <w:tr w:rsidR="00273336" w:rsidRPr="009E6557" w14:paraId="5248CE85" w14:textId="654F42FF" w:rsidTr="00273336">
        <w:tc>
          <w:tcPr>
            <w:tcW w:w="709" w:type="dxa"/>
            <w:shd w:val="clear" w:color="auto" w:fill="B4C6E7" w:themeFill="accent1" w:themeFillTint="66"/>
          </w:tcPr>
          <w:p w14:paraId="37636B91" w14:textId="6EEE8A0A" w:rsidR="00273336" w:rsidRPr="009E6557" w:rsidRDefault="00273336" w:rsidP="00661195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9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C227E00" w14:textId="1DEA0BA3" w:rsidR="00273336" w:rsidRPr="00DB5DBC" w:rsidRDefault="009C6AAB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b/>
                <w:bCs/>
                <w:lang w:val="fr-CA"/>
              </w:rPr>
              <w:t>Statut du produit</w:t>
            </w:r>
          </w:p>
        </w:tc>
      </w:tr>
      <w:tr w:rsidR="00273336" w:rsidRPr="009E6557" w14:paraId="527B22DF" w14:textId="60CF5BA9" w:rsidTr="00273336">
        <w:tc>
          <w:tcPr>
            <w:tcW w:w="709" w:type="dxa"/>
          </w:tcPr>
          <w:p w14:paraId="2DC87A48" w14:textId="77777777" w:rsidR="00273336" w:rsidRPr="009E6557" w:rsidRDefault="00273336" w:rsidP="00661195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F07F671" w14:textId="6F29208A" w:rsidR="00273336" w:rsidRPr="009C6AAB" w:rsidRDefault="009C6AAB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9C6AAB">
              <w:rPr>
                <w:rFonts w:ascii="Calibri" w:eastAsia="Calibri" w:hAnsi="Calibri" w:cs="Calibri"/>
                <w:lang w:val="fr-CA"/>
              </w:rPr>
              <w:t>Type d’activité de réglementation</w:t>
            </w:r>
          </w:p>
        </w:tc>
        <w:tc>
          <w:tcPr>
            <w:tcW w:w="6379" w:type="dxa"/>
          </w:tcPr>
          <w:p w14:paraId="53B0766F" w14:textId="7A888F73" w:rsidR="00273336" w:rsidRPr="00C44897" w:rsidRDefault="009C6AAB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Les valeurs pour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&lt;approval&gt; &lt;code&gt;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doivent être tirées du VC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codeSystem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2.16.840.1.113883.2.20.6.37.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</w:p>
          <w:p w14:paraId="33BC6F5E" w14:textId="4A8E0396" w:rsidR="00273336" w:rsidRPr="00C44897" w:rsidRDefault="009C6AAB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Plus précisément :</w:t>
            </w:r>
          </w:p>
          <w:p w14:paraId="5F094A54" w14:textId="35F714FD" w:rsidR="00273336" w:rsidRPr="00C44897" w:rsidRDefault="009C6AAB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La valeur de 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code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correspondre à un code du VC.</w:t>
            </w:r>
          </w:p>
          <w:p w14:paraId="7C0F36CE" w14:textId="0749FE35" w:rsidR="00273336" w:rsidRPr="009C6AAB" w:rsidRDefault="009C6AAB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displayName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correspondre au nom affiché du VC dans la langue</w:t>
            </w:r>
            <w:r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correspondante pour ce code.</w:t>
            </w:r>
          </w:p>
          <w:p w14:paraId="6F864888" w14:textId="7F4025F6" w:rsidR="00273336" w:rsidRPr="009C6AAB" w:rsidRDefault="00273336" w:rsidP="00661195">
            <w:pPr>
              <w:pStyle w:val="ListParagraph"/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0D997070" w14:textId="48EA810B" w:rsidR="00273336" w:rsidRPr="00DB5DBC" w:rsidRDefault="00DB5DBC" w:rsidP="00661195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7CE7021F" w14:textId="216312AD" w:rsidTr="00273336">
        <w:tc>
          <w:tcPr>
            <w:tcW w:w="709" w:type="dxa"/>
          </w:tcPr>
          <w:p w14:paraId="3C509464" w14:textId="77777777" w:rsidR="00273336" w:rsidRPr="009E6557" w:rsidRDefault="00273336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A5986D5" w14:textId="23955F3C" w:rsidR="00273336" w:rsidRPr="009C6AAB" w:rsidRDefault="009C6AAB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9C6AAB">
              <w:rPr>
                <w:rFonts w:ascii="Calibri" w:eastAsia="Calibri" w:hAnsi="Calibri" w:cs="Calibri"/>
                <w:lang w:val="fr-CA"/>
              </w:rPr>
              <w:t>Type d’activités de réglementation</w:t>
            </w:r>
          </w:p>
        </w:tc>
        <w:tc>
          <w:tcPr>
            <w:tcW w:w="6379" w:type="dxa"/>
          </w:tcPr>
          <w:p w14:paraId="579696A8" w14:textId="68B2B9B6" w:rsidR="00273336" w:rsidRPr="00C44897" w:rsidRDefault="009C6AAB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Le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&lt;manufacturedProduct&gt; </w:t>
            </w:r>
            <w:r w:rsidRPr="00C44897">
              <w:rPr>
                <w:rFonts w:ascii="Calibri" w:eastAsia="Calibri" w:hAnsi="Calibri" w:cs="Calibri"/>
                <w:lang w:val="fr-CA"/>
              </w:rPr>
              <w:t>doit avoir un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&lt;approval&gt; &lt;code&gt;.</w:t>
            </w:r>
          </w:p>
        </w:tc>
        <w:tc>
          <w:tcPr>
            <w:tcW w:w="1417" w:type="dxa"/>
          </w:tcPr>
          <w:p w14:paraId="471E9FD8" w14:textId="365F72A6" w:rsidR="00273336" w:rsidRPr="00DB5DBC" w:rsidRDefault="00DB5DBC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4AD64790" w14:textId="00E29690" w:rsidTr="00273336">
        <w:tc>
          <w:tcPr>
            <w:tcW w:w="709" w:type="dxa"/>
          </w:tcPr>
          <w:p w14:paraId="58F5A8F7" w14:textId="77777777" w:rsidR="00273336" w:rsidRPr="009E6557" w:rsidRDefault="00273336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35FF168" w14:textId="1A1DCE57" w:rsidR="00273336" w:rsidRPr="00165E91" w:rsidRDefault="00165E91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165E91">
              <w:rPr>
                <w:rFonts w:ascii="Calibri" w:eastAsia="Calibri" w:hAnsi="Calibri" w:cs="Calibri"/>
                <w:lang w:val="fr-CA"/>
              </w:rPr>
              <w:t>Autorité territoriale</w:t>
            </w:r>
          </w:p>
        </w:tc>
        <w:tc>
          <w:tcPr>
            <w:tcW w:w="6379" w:type="dxa"/>
          </w:tcPr>
          <w:p w14:paraId="108E928D" w14:textId="3C17054C" w:rsidR="00273336" w:rsidRPr="00C44897" w:rsidRDefault="00165E91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&lt;approval&gt; […]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&lt;territory&gt; &lt;code&gt;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code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doit être tiré du VC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codeSystem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2.16.840.1.113883.2.20.6.17 </w:t>
            </w:r>
            <w:r w:rsidRPr="00C44897">
              <w:rPr>
                <w:rFonts w:ascii="Calibri" w:eastAsia="Calibri" w:hAnsi="Calibri" w:cs="Calibri"/>
                <w:lang w:val="fr-CA"/>
              </w:rPr>
              <w:t>et correspondre à « 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CAN</w:t>
            </w:r>
            <w:r w:rsidRPr="00C44897">
              <w:rPr>
                <w:rFonts w:ascii="Calibri" w:eastAsia="Calibri" w:hAnsi="Calibri" w:cs="Calibri"/>
                <w:lang w:val="fr-CA"/>
              </w:rPr>
              <w:t> »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.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</w:p>
          <w:p w14:paraId="4898D4CF" w14:textId="2AF7028A" w:rsidR="00273336" w:rsidRPr="00C44897" w:rsidRDefault="00165E91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Plus précisément :</w:t>
            </w:r>
          </w:p>
          <w:p w14:paraId="2A28DBC6" w14:textId="39D7AA7E" w:rsidR="00273336" w:rsidRPr="00C44897" w:rsidRDefault="00165E91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La valeur de 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code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correspondre à un code du VC.</w:t>
            </w:r>
          </w:p>
          <w:p w14:paraId="31FDAAD1" w14:textId="6E9AD327" w:rsidR="00273336" w:rsidRPr="00C44897" w:rsidRDefault="00165E91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displayName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correspondre au nom affiché du VC dans la langue correspondante pour ce code.</w:t>
            </w:r>
          </w:p>
          <w:p w14:paraId="72BD0F46" w14:textId="04790B10" w:rsidR="00273336" w:rsidRPr="00C44897" w:rsidRDefault="00273336" w:rsidP="00BF20E6">
            <w:pPr>
              <w:spacing w:before="0" w:after="0"/>
              <w:rPr>
                <w:lang w:val="fr-CA"/>
              </w:rPr>
            </w:pPr>
          </w:p>
        </w:tc>
        <w:tc>
          <w:tcPr>
            <w:tcW w:w="1417" w:type="dxa"/>
          </w:tcPr>
          <w:p w14:paraId="59FFF13B" w14:textId="459D66B6" w:rsidR="00273336" w:rsidRPr="00DB5DBC" w:rsidRDefault="00DB5DBC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268B8336" w14:textId="740D8E30" w:rsidTr="00273336">
        <w:tc>
          <w:tcPr>
            <w:tcW w:w="709" w:type="dxa"/>
          </w:tcPr>
          <w:p w14:paraId="19844511" w14:textId="77777777" w:rsidR="00273336" w:rsidRPr="009E6557" w:rsidRDefault="00273336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25A6A48" w14:textId="3F300528" w:rsidR="00273336" w:rsidRPr="00165E91" w:rsidRDefault="00165E91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165E91">
              <w:rPr>
                <w:rFonts w:ascii="Calibri" w:eastAsia="Calibri" w:hAnsi="Calibri" w:cs="Calibri"/>
                <w:lang w:val="fr-CA"/>
              </w:rPr>
              <w:t>Numéro de contrôle</w:t>
            </w:r>
          </w:p>
        </w:tc>
        <w:tc>
          <w:tcPr>
            <w:tcW w:w="6379" w:type="dxa"/>
          </w:tcPr>
          <w:p w14:paraId="3561B6FF" w14:textId="77EA4B97" w:rsidR="00273336" w:rsidRPr="00C44897" w:rsidRDefault="00165E91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&lt;approval&gt; &lt;id&gt; </w:t>
            </w:r>
            <w:r w:rsidRPr="00C44897">
              <w:rPr>
                <w:rFonts w:ascii="Calibri" w:eastAsia="Calibri" w:hAnsi="Calibri" w:cs="Calibri"/>
                <w:lang w:val="fr-CA"/>
              </w:rPr>
              <w:t>doit contenir une valeur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.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&lt;id&gt; extension </w:t>
            </w:r>
            <w:r w:rsidRPr="00C44897">
              <w:rPr>
                <w:rFonts w:ascii="Calibri" w:eastAsia="Calibri" w:hAnsi="Calibri" w:cs="Calibri"/>
                <w:lang w:val="fr-CA"/>
              </w:rPr>
              <w:t>doit être un nombre à 6 chiffres.</w:t>
            </w:r>
          </w:p>
          <w:p w14:paraId="61ABFC1C" w14:textId="255A9F48" w:rsidR="00273336" w:rsidRPr="00C44897" w:rsidRDefault="00273336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1DF3A19B" w14:textId="0815C650" w:rsidR="00273336" w:rsidRPr="00DB5DBC" w:rsidRDefault="00DB5DBC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t>Avertissement</w:t>
            </w:r>
          </w:p>
        </w:tc>
      </w:tr>
      <w:tr w:rsidR="008A072F" w:rsidRPr="00F02532" w14:paraId="22D15942" w14:textId="77777777" w:rsidTr="00273336">
        <w:tc>
          <w:tcPr>
            <w:tcW w:w="709" w:type="dxa"/>
          </w:tcPr>
          <w:p w14:paraId="5DD2B69A" w14:textId="77777777" w:rsidR="008A072F" w:rsidRPr="009E6557" w:rsidRDefault="008A072F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7B409D5" w14:textId="34F74295" w:rsidR="008A072F" w:rsidRPr="00165E91" w:rsidRDefault="00F02532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F02532">
              <w:rPr>
                <w:rFonts w:ascii="Calibri" w:eastAsia="Calibri" w:hAnsi="Calibri" w:cs="Calibri"/>
                <w:lang w:val="fr-CA"/>
              </w:rPr>
              <w:t>Statut du produit</w:t>
            </w:r>
          </w:p>
        </w:tc>
        <w:tc>
          <w:tcPr>
            <w:tcW w:w="6379" w:type="dxa"/>
          </w:tcPr>
          <w:p w14:paraId="0820B9A5" w14:textId="77777777" w:rsidR="008A072F" w:rsidRDefault="008A072F" w:rsidP="00B31849">
            <w:pPr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  <w:lang w:val="fr-CA"/>
              </w:rPr>
            </w:pPr>
            <w:r>
              <w:rPr>
                <w:rFonts w:ascii="Calibri" w:eastAsia="Calibri" w:hAnsi="Calibri" w:cs="Calibri"/>
                <w:lang w:val="fr-CA"/>
              </w:rPr>
              <w:t xml:space="preserve">Si </w:t>
            </w:r>
            <w:r w:rsidR="00B31849" w:rsidRPr="00B31849">
              <w:rPr>
                <w:rFonts w:ascii="Calibri" w:eastAsia="Calibri" w:hAnsi="Calibri" w:cs="Calibri"/>
                <w:lang w:val="fr-CA"/>
              </w:rPr>
              <w:t xml:space="preserve">la séquence </w:t>
            </w:r>
            <w:r w:rsidRPr="00F02532">
              <w:rPr>
                <w:rFonts w:ascii="Calibri" w:hAnsi="Calibri" w:cs="Calibri"/>
                <w:color w:val="000000"/>
                <w:shd w:val="clear" w:color="auto" w:fill="FFFFFF"/>
                <w:lang w:val="fr-CA"/>
              </w:rPr>
              <w:t>&lt;manufacturedProduct&gt; &lt;subjectOf&gt; &lt;market</w:t>
            </w:r>
            <w:r w:rsidR="00B31849">
              <w:rPr>
                <w:rFonts w:ascii="Calibri" w:hAnsi="Calibri" w:cs="Calibri"/>
                <w:color w:val="000000"/>
                <w:shd w:val="clear" w:color="auto" w:fill="FFFFFF"/>
                <w:lang w:val="fr-CA"/>
              </w:rPr>
              <w:t>ingAct&gt; &lt;effectiveTime&gt; contient</w:t>
            </w:r>
            <w:r w:rsidRPr="00F02532">
              <w:rPr>
                <w:rFonts w:ascii="Calibri" w:hAnsi="Calibri" w:cs="Calibri"/>
                <w:color w:val="000000"/>
                <w:shd w:val="clear" w:color="auto" w:fill="FFFFFF"/>
                <w:lang w:val="fr-CA"/>
              </w:rPr>
              <w:t xml:space="preserve"> l’attribut &lt;high&gt; </w:t>
            </w:r>
            <w:r w:rsidR="00F02532" w:rsidRPr="00F02532">
              <w:rPr>
                <w:rFonts w:ascii="Calibri" w:hAnsi="Calibri" w:cs="Calibri"/>
                <w:color w:val="000000"/>
                <w:shd w:val="clear" w:color="auto" w:fill="FFFFFF"/>
                <w:lang w:val="fr-CA"/>
              </w:rPr>
              <w:t xml:space="preserve">value, </w:t>
            </w:r>
            <w:r w:rsidR="00B31849" w:rsidRPr="00B31849">
              <w:rPr>
                <w:rFonts w:ascii="Calibri" w:hAnsi="Calibri" w:cs="Calibri"/>
                <w:color w:val="000000"/>
                <w:shd w:val="clear" w:color="auto" w:fill="FFFFFF"/>
                <w:lang w:val="fr-CA"/>
              </w:rPr>
              <w:t xml:space="preserve">il doit être dans le </w:t>
            </w:r>
            <w:r w:rsidR="00B31849" w:rsidRPr="00B31849">
              <w:rPr>
                <w:rFonts w:ascii="Calibri" w:hAnsi="Calibri" w:cs="Calibri"/>
                <w:color w:val="000000"/>
                <w:shd w:val="clear" w:color="auto" w:fill="FFFFFF"/>
                <w:lang w:val="fr-CA"/>
              </w:rPr>
              <w:lastRenderedPageBreak/>
              <w:t>format AAAAMMJJ et être supérieur à l’attribut &lt;low&gt; value de la même séquence.</w:t>
            </w:r>
          </w:p>
          <w:p w14:paraId="50EA330E" w14:textId="1B758FF7" w:rsidR="00B31849" w:rsidRPr="00F02532" w:rsidRDefault="00B31849" w:rsidP="00B31849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43B57188" w14:textId="37A0595E" w:rsidR="008A072F" w:rsidRPr="00DB5DBC" w:rsidRDefault="00F02532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B5DBC">
              <w:rPr>
                <w:rFonts w:ascii="Calibri" w:eastAsia="Calibri" w:hAnsi="Calibri" w:cs="Calibri"/>
                <w:lang w:val="fr-CA"/>
              </w:rPr>
              <w:lastRenderedPageBreak/>
              <w:t>Avertissement</w:t>
            </w:r>
          </w:p>
        </w:tc>
      </w:tr>
      <w:tr w:rsidR="00273336" w:rsidRPr="009E6557" w14:paraId="5D80D654" w14:textId="021ACD5D" w:rsidTr="00273336">
        <w:tc>
          <w:tcPr>
            <w:tcW w:w="709" w:type="dxa"/>
            <w:shd w:val="clear" w:color="auto" w:fill="B4C6E7" w:themeFill="accent1" w:themeFillTint="66"/>
          </w:tcPr>
          <w:p w14:paraId="05C23226" w14:textId="3110EDF8" w:rsidR="00273336" w:rsidRPr="009E6557" w:rsidRDefault="00273336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060A8AF0" w14:textId="1F0B1CDC" w:rsidR="00273336" w:rsidRPr="00165E91" w:rsidRDefault="00165E91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  <w:lang w:val="fr-CA"/>
              </w:rPr>
            </w:pPr>
            <w:r w:rsidRPr="00165E91">
              <w:rPr>
                <w:rFonts w:ascii="Calibri" w:eastAsia="Calibri" w:hAnsi="Calibri" w:cs="Calibri"/>
                <w:b/>
                <w:bCs/>
                <w:lang w:val="fr-CA"/>
              </w:rPr>
              <w:t>Caractéristiques du produit</w:t>
            </w:r>
          </w:p>
        </w:tc>
      </w:tr>
      <w:tr w:rsidR="00273336" w:rsidRPr="009E6557" w14:paraId="44FCDD30" w14:textId="4BAD6443" w:rsidTr="00273336">
        <w:trPr>
          <w:trHeight w:val="742"/>
        </w:trPr>
        <w:tc>
          <w:tcPr>
            <w:tcW w:w="709" w:type="dxa"/>
          </w:tcPr>
          <w:p w14:paraId="32AB36BF" w14:textId="77777777" w:rsidR="00273336" w:rsidRPr="009E6557" w:rsidRDefault="00273336" w:rsidP="00BF20E6">
            <w:pPr>
              <w:numPr>
                <w:ilvl w:val="0"/>
                <w:numId w:val="4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D601C3E" w14:textId="79BEE22D" w:rsidR="00273336" w:rsidRPr="00165E91" w:rsidRDefault="00165E91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165E91">
              <w:rPr>
                <w:rFonts w:ascii="Calibri" w:eastAsia="Calibri" w:hAnsi="Calibri" w:cs="Calibri"/>
                <w:lang w:val="fr-CA"/>
              </w:rPr>
              <w:t>Caractéristiques du produit</w:t>
            </w:r>
          </w:p>
        </w:tc>
        <w:tc>
          <w:tcPr>
            <w:tcW w:w="6379" w:type="dxa"/>
          </w:tcPr>
          <w:p w14:paraId="245C36C5" w14:textId="4D8C1314" w:rsidR="00273336" w:rsidRPr="00C44897" w:rsidRDefault="00165E91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La valeur pour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&lt;characteristic&gt; &lt;code&gt;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doit être tirée du VC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codeSystem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2.16.840.1.113883.2.20.6.23.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</w:p>
          <w:p w14:paraId="00ADF132" w14:textId="4DD13B1B" w:rsidR="00273336" w:rsidRPr="00C44897" w:rsidRDefault="00165E91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Plus précisément :</w:t>
            </w:r>
          </w:p>
          <w:p w14:paraId="2C0AC589" w14:textId="4E79D7B9" w:rsidR="00273336" w:rsidRPr="00C44897" w:rsidRDefault="00165E91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La valeur de l’attribut code doit correspondre à un code du VC.</w:t>
            </w:r>
          </w:p>
          <w:p w14:paraId="46094A6C" w14:textId="616D9B3C" w:rsidR="00273336" w:rsidRPr="00C44897" w:rsidRDefault="00165E91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L’attribut displayName doit correspondre au nom affiché du VC dans la langue correspondante pour ce code.</w:t>
            </w:r>
          </w:p>
          <w:p w14:paraId="1B287514" w14:textId="04BD55B8" w:rsidR="00273336" w:rsidRPr="00C44897" w:rsidRDefault="00273336" w:rsidP="00BF20E6">
            <w:pPr>
              <w:pStyle w:val="ListParagraph"/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7A205229" w14:textId="63D78675" w:rsidR="00273336" w:rsidRPr="00AC240A" w:rsidRDefault="00DB5DBC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56BD3DD2" w14:textId="64EBAF16" w:rsidTr="00273336">
        <w:tc>
          <w:tcPr>
            <w:tcW w:w="709" w:type="dxa"/>
          </w:tcPr>
          <w:p w14:paraId="33BE62AA" w14:textId="77777777" w:rsidR="00273336" w:rsidRPr="009E6557" w:rsidRDefault="00273336" w:rsidP="00BF20E6">
            <w:pPr>
              <w:numPr>
                <w:ilvl w:val="0"/>
                <w:numId w:val="4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9DBE0A3" w14:textId="4F47E52F" w:rsidR="00273336" w:rsidRPr="00165E91" w:rsidRDefault="00165E91" w:rsidP="00CC2D0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165E91">
              <w:rPr>
                <w:rFonts w:ascii="Calibri" w:eastAsia="Calibri" w:hAnsi="Calibri" w:cs="Calibri"/>
                <w:lang w:val="fr-CA"/>
              </w:rPr>
              <w:t>Types de caractéristiques</w:t>
            </w:r>
          </w:p>
        </w:tc>
        <w:tc>
          <w:tcPr>
            <w:tcW w:w="6379" w:type="dxa"/>
          </w:tcPr>
          <w:p w14:paraId="56837E6A" w14:textId="5E2FB7BC" w:rsidR="00273336" w:rsidRPr="00C44897" w:rsidRDefault="00165E91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La valeur pour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&lt;characteristic&gt; &lt;value&gt;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doit être tirée du VC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codeSystem </w:t>
            </w:r>
            <w:r w:rsidRPr="00C44897">
              <w:rPr>
                <w:rFonts w:ascii="Calibri" w:eastAsia="Calibri" w:hAnsi="Calibri" w:cs="Calibri"/>
                <w:lang w:val="fr-CA"/>
              </w:rPr>
              <w:t>indiqué ci-dessous.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</w:p>
          <w:p w14:paraId="0D9592D6" w14:textId="7054EDF4" w:rsidR="00273336" w:rsidRPr="00C44897" w:rsidRDefault="00165E91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Plus précisément :</w:t>
            </w:r>
          </w:p>
          <w:p w14:paraId="3E2EC58D" w14:textId="4D8AFF3B" w:rsidR="00273336" w:rsidRPr="00C44897" w:rsidRDefault="00165E91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La valeur de l’attribut code doit correspondre à un code du VC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.</w:t>
            </w:r>
          </w:p>
          <w:p w14:paraId="235D99B3" w14:textId="43E899EF" w:rsidR="00273336" w:rsidRPr="00C44897" w:rsidRDefault="00165E91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L’attribut displayName doit correspondre au nom affiché du VC dans la langue correspondante pour ce code.</w:t>
            </w:r>
          </w:p>
          <w:p w14:paraId="4E7D7FEB" w14:textId="77777777" w:rsidR="00273336" w:rsidRPr="00C44897" w:rsidRDefault="00273336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  <w:p w14:paraId="26684CC6" w14:textId="77777777" w:rsidR="00273336" w:rsidRPr="00C44897" w:rsidRDefault="00273336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 xml:space="preserve">Product Type: 2.16.840.1.113883.2.20.6.53 </w:t>
            </w:r>
          </w:p>
          <w:p w14:paraId="0A5610D7" w14:textId="5E3A4B48" w:rsidR="00273336" w:rsidRPr="00C44897" w:rsidRDefault="00273336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 xml:space="preserve">Colour: 2.16.840.1.113883.2.20.6.24 </w:t>
            </w:r>
          </w:p>
          <w:p w14:paraId="22D0B178" w14:textId="72F07656" w:rsidR="00273336" w:rsidRPr="00C44897" w:rsidRDefault="00273336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 xml:space="preserve">Shape: 2.16.840.1.113883.2.20.6.25 </w:t>
            </w:r>
          </w:p>
          <w:p w14:paraId="7C3DFE9F" w14:textId="29514591" w:rsidR="00273336" w:rsidRPr="00C44897" w:rsidRDefault="00273336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 xml:space="preserve">Score: 2.16.840.1.113883.2.20.6.4 </w:t>
            </w:r>
          </w:p>
          <w:p w14:paraId="3E84D39A" w14:textId="78773ED4" w:rsidR="00273336" w:rsidRPr="00C44897" w:rsidRDefault="00273336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 xml:space="preserve">Flavour: 2.16.840.1.113883.2.20.6.26 </w:t>
            </w:r>
          </w:p>
          <w:p w14:paraId="615F5EB4" w14:textId="77777777" w:rsidR="00273336" w:rsidRPr="00C44897" w:rsidRDefault="00273336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 xml:space="preserve">Pharmaceutical Standard: 2.16.840.1.113883.2.20.6.5 </w:t>
            </w:r>
          </w:p>
          <w:p w14:paraId="22C1151B" w14:textId="77777777" w:rsidR="00273336" w:rsidRPr="00C44897" w:rsidRDefault="00273336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 xml:space="preserve">Schedule: 2.16.840.1.113883.2.20.6.2 </w:t>
            </w:r>
          </w:p>
          <w:p w14:paraId="64536DFF" w14:textId="77777777" w:rsidR="00273336" w:rsidRPr="00C44897" w:rsidRDefault="00273336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 xml:space="preserve">Therapeutic Class: 2.16.840.1.113883.2.20.6.6 </w:t>
            </w:r>
          </w:p>
          <w:p w14:paraId="412DBD2F" w14:textId="30401ADD" w:rsidR="00273336" w:rsidRPr="00C44897" w:rsidRDefault="00273336" w:rsidP="00BF20E6">
            <w:p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2BF7A23" w14:textId="795EF1E1" w:rsidR="00273336" w:rsidRPr="00AC240A" w:rsidRDefault="00DB5DBC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68982E03" w14:textId="23BC1592" w:rsidTr="00273336">
        <w:tc>
          <w:tcPr>
            <w:tcW w:w="709" w:type="dxa"/>
          </w:tcPr>
          <w:p w14:paraId="34F98877" w14:textId="77777777" w:rsidR="00273336" w:rsidRPr="009E6557" w:rsidRDefault="00273336" w:rsidP="00BF20E6">
            <w:pPr>
              <w:numPr>
                <w:ilvl w:val="0"/>
                <w:numId w:val="4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3F51BA3" w14:textId="5C64911B" w:rsidR="00273336" w:rsidRPr="009F75F2" w:rsidRDefault="009F75F2" w:rsidP="00CC2D0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9F75F2">
              <w:rPr>
                <w:rFonts w:ascii="Calibri" w:eastAsia="Calibri" w:hAnsi="Calibri" w:cs="Calibri"/>
                <w:lang w:val="fr-CA"/>
              </w:rPr>
              <w:t>Caractéristique – type de valeur</w:t>
            </w:r>
          </w:p>
        </w:tc>
        <w:tc>
          <w:tcPr>
            <w:tcW w:w="6379" w:type="dxa"/>
          </w:tcPr>
          <w:p w14:paraId="1A812F57" w14:textId="61EF45E2" w:rsidR="00273336" w:rsidRPr="00165E91" w:rsidRDefault="00165E91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165E91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La valeur de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&lt;characteristic&gt; &lt;code&gt; code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doit correspondre à la valeur de 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&lt;characteristic&gt; &lt;value&gt; xsi:type</w:t>
            </w:r>
            <w:r w:rsidRPr="00C44897">
              <w:rPr>
                <w:rFonts w:ascii="Calibri" w:eastAsia="Calibri" w:hAnsi="Calibri" w:cs="Calibri"/>
                <w:lang w:val="fr-CA"/>
              </w:rPr>
              <w:t>, conformément</w:t>
            </w:r>
            <w:r>
              <w:rPr>
                <w:rFonts w:ascii="Calibri" w:eastAsia="Calibri" w:hAnsi="Calibri" w:cs="Calibri"/>
                <w:lang w:val="fr-CA"/>
              </w:rPr>
              <w:t xml:space="preserve"> au tableau ci-dessous.</w:t>
            </w:r>
            <w:r w:rsidR="00273336" w:rsidRPr="00165E91">
              <w:rPr>
                <w:rFonts w:ascii="Calibri" w:eastAsia="Calibri" w:hAnsi="Calibri" w:cs="Calibri"/>
                <w:lang w:val="fr-CA"/>
              </w:rPr>
              <w:t xml:space="preserve"> </w:t>
            </w:r>
          </w:p>
          <w:p w14:paraId="401A71C7" w14:textId="77777777" w:rsidR="00273336" w:rsidRPr="00165E91" w:rsidRDefault="00273336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6"/>
              <w:gridCol w:w="2577"/>
            </w:tblGrid>
            <w:tr w:rsidR="00273336" w:rsidRPr="00165E91" w14:paraId="2D163E6B" w14:textId="77777777" w:rsidTr="0000599C">
              <w:tc>
                <w:tcPr>
                  <w:tcW w:w="3576" w:type="dxa"/>
                  <w:shd w:val="clear" w:color="auto" w:fill="8EAADB" w:themeFill="accent1" w:themeFillTint="99"/>
                </w:tcPr>
                <w:p w14:paraId="70C96E16" w14:textId="463F9D35" w:rsidR="00273336" w:rsidRPr="00C44897" w:rsidRDefault="00165E91" w:rsidP="00BF20E6">
                  <w:pPr>
                    <w:spacing w:before="0" w:after="0"/>
                    <w:rPr>
                      <w:rFonts w:ascii="Calibri" w:eastAsia="Calibri" w:hAnsi="Calibri" w:cs="Calibri"/>
                      <w:lang w:val="fr-CA"/>
                    </w:rPr>
                  </w:pPr>
                  <w:r w:rsidRPr="00C44897">
                    <w:rPr>
                      <w:rFonts w:ascii="Calibri" w:eastAsia="Calibri" w:hAnsi="Calibri" w:cs="Calibri"/>
                      <w:lang w:val="fr-CA"/>
                    </w:rPr>
                    <w:t xml:space="preserve">Attribut </w:t>
                  </w:r>
                  <w:r w:rsidR="00273336" w:rsidRPr="00C44897">
                    <w:rPr>
                      <w:rFonts w:ascii="Calibri" w:eastAsia="Calibri" w:hAnsi="Calibri" w:cs="Calibri"/>
                      <w:lang w:val="fr-CA"/>
                    </w:rPr>
                    <w:t>&lt;code&gt; code</w:t>
                  </w:r>
                </w:p>
              </w:tc>
              <w:tc>
                <w:tcPr>
                  <w:tcW w:w="2577" w:type="dxa"/>
                  <w:shd w:val="clear" w:color="auto" w:fill="8EAADB" w:themeFill="accent1" w:themeFillTint="99"/>
                </w:tcPr>
                <w:p w14:paraId="7A9123C5" w14:textId="2374B3B3" w:rsidR="00273336" w:rsidRPr="00C44897" w:rsidRDefault="00165E91" w:rsidP="00BF20E6">
                  <w:pPr>
                    <w:spacing w:before="0" w:after="0"/>
                    <w:rPr>
                      <w:rFonts w:ascii="Calibri" w:eastAsia="Calibri" w:hAnsi="Calibri" w:cs="Calibri"/>
                      <w:lang w:val="fr-CA"/>
                    </w:rPr>
                  </w:pPr>
                  <w:r w:rsidRPr="00C44897">
                    <w:rPr>
                      <w:rFonts w:ascii="Calibri" w:eastAsia="Calibri" w:hAnsi="Calibri" w:cs="Calibri"/>
                      <w:color w:val="000000" w:themeColor="text1"/>
                      <w:lang w:val="fr-CA" w:eastAsia="en-CA"/>
                    </w:rPr>
                    <w:t xml:space="preserve">Attribut </w:t>
                  </w:r>
                  <w:r w:rsidR="00273336" w:rsidRPr="00C44897">
                    <w:rPr>
                      <w:rFonts w:ascii="Calibri" w:eastAsia="Calibri" w:hAnsi="Calibri" w:cs="Calibri"/>
                      <w:lang w:val="fr-CA"/>
                    </w:rPr>
                    <w:t xml:space="preserve">&lt;value&gt; xsi:type </w:t>
                  </w:r>
                </w:p>
              </w:tc>
            </w:tr>
            <w:tr w:rsidR="00273336" w14:paraId="204AA1CD" w14:textId="77777777" w:rsidTr="0000599C">
              <w:tc>
                <w:tcPr>
                  <w:tcW w:w="3576" w:type="dxa"/>
                </w:tcPr>
                <w:p w14:paraId="49656078" w14:textId="333588FC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“1” (PRODUCT TYPE)</w:t>
                  </w:r>
                </w:p>
              </w:tc>
              <w:tc>
                <w:tcPr>
                  <w:tcW w:w="2577" w:type="dxa"/>
                </w:tcPr>
                <w:p w14:paraId="5132AE04" w14:textId="0B203FD7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273336" w14:paraId="0EE6CDCB" w14:textId="77777777" w:rsidTr="0000599C">
              <w:tc>
                <w:tcPr>
                  <w:tcW w:w="3576" w:type="dxa"/>
                </w:tcPr>
                <w:p w14:paraId="6A2E00D9" w14:textId="1F86F0F3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“2” (COLOUR)</w:t>
                  </w:r>
                </w:p>
              </w:tc>
              <w:tc>
                <w:tcPr>
                  <w:tcW w:w="2577" w:type="dxa"/>
                </w:tcPr>
                <w:p w14:paraId="01E37AB3" w14:textId="0EE2ED98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273336" w14:paraId="23F8E96C" w14:textId="77777777" w:rsidTr="0000599C">
              <w:tc>
                <w:tcPr>
                  <w:tcW w:w="3576" w:type="dxa"/>
                </w:tcPr>
                <w:p w14:paraId="47719108" w14:textId="7EBDFE82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“3” (SHAPE)</w:t>
                  </w:r>
                </w:p>
              </w:tc>
              <w:tc>
                <w:tcPr>
                  <w:tcW w:w="2577" w:type="dxa"/>
                </w:tcPr>
                <w:p w14:paraId="6AD5B7CB" w14:textId="32A2A769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273336" w14:paraId="2996ED0A" w14:textId="77777777" w:rsidTr="0000599C">
              <w:tc>
                <w:tcPr>
                  <w:tcW w:w="3576" w:type="dxa"/>
                </w:tcPr>
                <w:p w14:paraId="1F1FA5AF" w14:textId="49AA90E2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“4” (SIZE)</w:t>
                  </w:r>
                </w:p>
              </w:tc>
              <w:tc>
                <w:tcPr>
                  <w:tcW w:w="2577" w:type="dxa"/>
                </w:tcPr>
                <w:p w14:paraId="1C23EF10" w14:textId="0FE8BDBC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"PQ”</w:t>
                  </w:r>
                </w:p>
              </w:tc>
            </w:tr>
            <w:tr w:rsidR="00273336" w14:paraId="68B2CB12" w14:textId="77777777" w:rsidTr="0000599C">
              <w:tc>
                <w:tcPr>
                  <w:tcW w:w="3576" w:type="dxa"/>
                </w:tcPr>
                <w:p w14:paraId="1E106344" w14:textId="3BFC9A0D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“5” (SCORE)</w:t>
                  </w:r>
                </w:p>
              </w:tc>
              <w:tc>
                <w:tcPr>
                  <w:tcW w:w="2577" w:type="dxa"/>
                </w:tcPr>
                <w:p w14:paraId="75BCD7E1" w14:textId="08FC3CA1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273336" w14:paraId="415A90CC" w14:textId="77777777" w:rsidTr="0000599C">
              <w:tc>
                <w:tcPr>
                  <w:tcW w:w="3576" w:type="dxa"/>
                </w:tcPr>
                <w:p w14:paraId="2E2566F4" w14:textId="3BFB303C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“6” (IMPRINT)</w:t>
                  </w:r>
                </w:p>
              </w:tc>
              <w:tc>
                <w:tcPr>
                  <w:tcW w:w="2577" w:type="dxa"/>
                </w:tcPr>
                <w:p w14:paraId="6BEB6A51" w14:textId="66121E8E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“ST”</w:t>
                  </w:r>
                </w:p>
              </w:tc>
            </w:tr>
            <w:tr w:rsidR="00273336" w14:paraId="1C3D51A0" w14:textId="77777777" w:rsidTr="0000599C">
              <w:tc>
                <w:tcPr>
                  <w:tcW w:w="3576" w:type="dxa"/>
                </w:tcPr>
                <w:p w14:paraId="5F3C3159" w14:textId="1F674721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“7” (FLAVOUR)</w:t>
                  </w:r>
                </w:p>
              </w:tc>
              <w:tc>
                <w:tcPr>
                  <w:tcW w:w="2577" w:type="dxa"/>
                </w:tcPr>
                <w:p w14:paraId="233DFDC6" w14:textId="50CC8F42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273336" w14:paraId="4BE21F97" w14:textId="77777777" w:rsidTr="0000599C">
              <w:tc>
                <w:tcPr>
                  <w:tcW w:w="3576" w:type="dxa"/>
                </w:tcPr>
                <w:p w14:paraId="6286CA69" w14:textId="53BED1D1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“9” (PHARMACEUTICAL STANDARD)</w:t>
                  </w:r>
                </w:p>
              </w:tc>
              <w:tc>
                <w:tcPr>
                  <w:tcW w:w="2577" w:type="dxa"/>
                </w:tcPr>
                <w:p w14:paraId="68101428" w14:textId="6ACB2A43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273336" w14:paraId="3A4DC76C" w14:textId="77777777" w:rsidTr="0000599C">
              <w:tc>
                <w:tcPr>
                  <w:tcW w:w="3576" w:type="dxa"/>
                </w:tcPr>
                <w:p w14:paraId="55B64171" w14:textId="09E836DB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“10” (SCHEDULE)_</w:t>
                  </w:r>
                </w:p>
              </w:tc>
              <w:tc>
                <w:tcPr>
                  <w:tcW w:w="2577" w:type="dxa"/>
                </w:tcPr>
                <w:p w14:paraId="4BF96969" w14:textId="0FBCA48C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273336" w14:paraId="34BE890D" w14:textId="77777777" w:rsidTr="0000599C">
              <w:tc>
                <w:tcPr>
                  <w:tcW w:w="3576" w:type="dxa"/>
                </w:tcPr>
                <w:p w14:paraId="4BA443D2" w14:textId="255C69CF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“11” (THERAPEUTIC CLASS)</w:t>
                  </w:r>
                </w:p>
              </w:tc>
              <w:tc>
                <w:tcPr>
                  <w:tcW w:w="2577" w:type="dxa"/>
                </w:tcPr>
                <w:p w14:paraId="77CAA8E6" w14:textId="14018086" w:rsidR="00273336" w:rsidRPr="00C44897" w:rsidRDefault="00273336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44897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</w:tbl>
          <w:p w14:paraId="2E73B95F" w14:textId="16E0625E" w:rsidR="00273336" w:rsidRPr="009E6557" w:rsidRDefault="00273336" w:rsidP="00BF20E6">
            <w:pPr>
              <w:spacing w:before="0" w:after="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</w:t>
            </w:r>
          </w:p>
        </w:tc>
        <w:tc>
          <w:tcPr>
            <w:tcW w:w="1417" w:type="dxa"/>
          </w:tcPr>
          <w:p w14:paraId="289B4AFA" w14:textId="1CF6C16F" w:rsidR="00273336" w:rsidRPr="00AC240A" w:rsidRDefault="00DB5DBC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lastRenderedPageBreak/>
              <w:t>Erreur</w:t>
            </w:r>
          </w:p>
        </w:tc>
      </w:tr>
      <w:tr w:rsidR="00273336" w:rsidRPr="009E6557" w14:paraId="200EEEC6" w14:textId="303CFEF3" w:rsidTr="00273336">
        <w:tc>
          <w:tcPr>
            <w:tcW w:w="709" w:type="dxa"/>
          </w:tcPr>
          <w:p w14:paraId="3A9FC12C" w14:textId="77777777" w:rsidR="00273336" w:rsidRPr="009E6557" w:rsidRDefault="00273336" w:rsidP="00BF20E6">
            <w:pPr>
              <w:pStyle w:val="ListParagraph"/>
              <w:numPr>
                <w:ilvl w:val="0"/>
                <w:numId w:val="44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DC29B0A" w14:textId="630C323F" w:rsidR="00273336" w:rsidRPr="009F75F2" w:rsidRDefault="009F75F2" w:rsidP="00CC2D0F">
            <w:pPr>
              <w:spacing w:before="0"/>
              <w:rPr>
                <w:rFonts w:ascii="Calibri" w:eastAsia="Calibri" w:hAnsi="Calibri" w:cs="Calibri"/>
                <w:lang w:val="fr-CA"/>
              </w:rPr>
            </w:pPr>
            <w:r w:rsidRPr="009F75F2">
              <w:rPr>
                <w:rFonts w:ascii="Calibri" w:eastAsia="Calibri" w:hAnsi="Calibri" w:cs="Calibri"/>
                <w:lang w:val="fr-CA"/>
              </w:rPr>
              <w:t>Types de valeur</w:t>
            </w:r>
            <w:r>
              <w:rPr>
                <w:rFonts w:ascii="Calibri" w:eastAsia="Calibri" w:hAnsi="Calibri" w:cs="Calibri"/>
                <w:lang w:val="fr-CA"/>
              </w:rPr>
              <w:t>s</w:t>
            </w:r>
            <w:r w:rsidRPr="009F75F2">
              <w:rPr>
                <w:rFonts w:ascii="Calibri" w:eastAsia="Calibri" w:hAnsi="Calibri" w:cs="Calibri"/>
                <w:lang w:val="fr-CA"/>
              </w:rPr>
              <w:t xml:space="preserve"> numérique</w:t>
            </w:r>
            <w:r>
              <w:rPr>
                <w:rFonts w:ascii="Calibri" w:eastAsia="Calibri" w:hAnsi="Calibri" w:cs="Calibri"/>
                <w:lang w:val="fr-CA"/>
              </w:rPr>
              <w:t>s</w:t>
            </w:r>
            <w:r w:rsidR="00273336" w:rsidRPr="009F75F2">
              <w:rPr>
                <w:rFonts w:ascii="Calibri" w:eastAsia="Calibri" w:hAnsi="Calibri" w:cs="Calibri"/>
                <w:lang w:val="fr-CA"/>
              </w:rPr>
              <w:t xml:space="preserve"> </w:t>
            </w:r>
          </w:p>
        </w:tc>
        <w:tc>
          <w:tcPr>
            <w:tcW w:w="6379" w:type="dxa"/>
          </w:tcPr>
          <w:p w14:paraId="49F26F16" w14:textId="06F9644B" w:rsidR="00273336" w:rsidRPr="009F75F2" w:rsidRDefault="009F75F2" w:rsidP="00CC2D0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Si le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&lt;characteristic&gt; &lt;value&gt; xsi:type </w:t>
            </w:r>
            <w:r w:rsidRPr="00C44897">
              <w:rPr>
                <w:rFonts w:ascii="Calibri" w:eastAsia="Calibri" w:hAnsi="Calibri" w:cs="Calibri"/>
                <w:lang w:val="fr-CA"/>
              </w:rPr>
              <w:t>est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</w:t>
            </w:r>
            <w:r w:rsidRPr="00C44897">
              <w:rPr>
                <w:rFonts w:ascii="Calibri" w:eastAsia="Calibri" w:hAnsi="Calibri" w:cs="Calibri"/>
                <w:lang w:val="fr-CA"/>
              </w:rPr>
              <w:t>« 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PQ</w:t>
            </w:r>
            <w:r w:rsidRPr="00C44897">
              <w:rPr>
                <w:rFonts w:ascii="Calibri" w:eastAsia="Calibri" w:hAnsi="Calibri" w:cs="Calibri"/>
                <w:lang w:val="fr-CA"/>
              </w:rPr>
              <w:t> »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(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TAILLE), 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value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doit être un nombre entier supérieur à zéro, et 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&lt;characteristic&gt; &lt;value&gt; unit </w:t>
            </w:r>
            <w:r w:rsidRPr="00C44897">
              <w:rPr>
                <w:rFonts w:ascii="Calibri" w:eastAsia="Calibri" w:hAnsi="Calibri" w:cs="Calibri"/>
                <w:lang w:val="fr-CA"/>
              </w:rPr>
              <w:t>doit</w:t>
            </w:r>
            <w:r>
              <w:rPr>
                <w:rFonts w:ascii="Calibri" w:eastAsia="Calibri" w:hAnsi="Calibri" w:cs="Calibri"/>
                <w:lang w:val="fr-CA"/>
              </w:rPr>
              <w:t xml:space="preserve"> contenir une valeur.</w:t>
            </w:r>
          </w:p>
          <w:p w14:paraId="4DC2913E" w14:textId="52D58078" w:rsidR="00273336" w:rsidRPr="009F75F2" w:rsidRDefault="00273336" w:rsidP="00CC2D0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3C4AE3B8" w14:textId="3CED6321" w:rsidR="00273336" w:rsidRPr="00AC240A" w:rsidRDefault="00DB5DBC" w:rsidP="00BF20E6">
            <w:pPr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5DB3C41A" w14:textId="35787E13" w:rsidTr="00273336">
        <w:tc>
          <w:tcPr>
            <w:tcW w:w="709" w:type="dxa"/>
            <w:shd w:val="clear" w:color="auto" w:fill="B4C6E7" w:themeFill="accent1" w:themeFillTint="66"/>
          </w:tcPr>
          <w:p w14:paraId="77EAEF1A" w14:textId="7B92F274" w:rsidR="00273336" w:rsidRPr="009E6557" w:rsidRDefault="00273336" w:rsidP="00BF20E6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11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0AE3BC19" w14:textId="50096674" w:rsidR="00273336" w:rsidRPr="00AC240A" w:rsidRDefault="009F75F2" w:rsidP="00BF20E6">
            <w:pPr>
              <w:keepNext/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b/>
                <w:bCs/>
                <w:lang w:val="fr-CA"/>
              </w:rPr>
              <w:t>Voie d’a</w:t>
            </w:r>
            <w:r w:rsidR="00273336" w:rsidRPr="00AC240A">
              <w:rPr>
                <w:rFonts w:ascii="Calibri" w:eastAsia="Calibri" w:hAnsi="Calibri" w:cs="Calibri"/>
                <w:b/>
                <w:bCs/>
                <w:lang w:val="fr-CA"/>
              </w:rPr>
              <w:t>dministration</w:t>
            </w:r>
          </w:p>
        </w:tc>
      </w:tr>
      <w:tr w:rsidR="00273336" w:rsidRPr="009E6557" w14:paraId="5E7B7A35" w14:textId="334ADC71" w:rsidTr="00273336">
        <w:tc>
          <w:tcPr>
            <w:tcW w:w="709" w:type="dxa"/>
          </w:tcPr>
          <w:p w14:paraId="5476FC0D" w14:textId="77777777" w:rsidR="00273336" w:rsidRPr="009E6557" w:rsidRDefault="00273336" w:rsidP="00BF20E6">
            <w:pPr>
              <w:numPr>
                <w:ilvl w:val="0"/>
                <w:numId w:val="2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3B05A0F" w14:textId="2EE4678E" w:rsidR="00273336" w:rsidRPr="009F75F2" w:rsidRDefault="009F75F2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9F75F2">
              <w:rPr>
                <w:rFonts w:ascii="Calibri" w:eastAsia="Calibri" w:hAnsi="Calibri" w:cs="Calibri"/>
                <w:lang w:val="fr-CA"/>
              </w:rPr>
              <w:t>Voie d’administration</w:t>
            </w:r>
            <w:r w:rsidR="00273336" w:rsidRPr="009F75F2">
              <w:rPr>
                <w:rFonts w:ascii="Calibri" w:eastAsia="Calibri" w:hAnsi="Calibri" w:cs="Calibri"/>
                <w:lang w:val="fr-CA"/>
              </w:rPr>
              <w:t xml:space="preserve"> </w:t>
            </w:r>
          </w:p>
        </w:tc>
        <w:tc>
          <w:tcPr>
            <w:tcW w:w="6379" w:type="dxa"/>
          </w:tcPr>
          <w:p w14:paraId="19D91565" w14:textId="107DD747" w:rsidR="00273336" w:rsidRPr="00C44897" w:rsidRDefault="009F75F2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La valeur pour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&lt;substanceAdministration&gt; &lt;routeCode&gt;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doit être tirée du VC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codeSystem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2.16.840.1.113883.2.20.6.7.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</w:p>
          <w:p w14:paraId="38168D7F" w14:textId="52FE9B74" w:rsidR="00273336" w:rsidRPr="00C44897" w:rsidRDefault="009F75F2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Plus précisément :</w:t>
            </w:r>
          </w:p>
          <w:p w14:paraId="2F328B93" w14:textId="5261ADD6" w:rsidR="00273336" w:rsidRPr="00C44897" w:rsidRDefault="00165E91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La valeur de l’attribut code doit correspondre à un code du VC.</w:t>
            </w:r>
          </w:p>
          <w:p w14:paraId="0CF19951" w14:textId="64B6C4AC" w:rsidR="00273336" w:rsidRPr="00C44897" w:rsidRDefault="00165E91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L’attribut displayName doit correspondre au nom affiché du VC dans la langue correspondante pour ce code.</w:t>
            </w:r>
          </w:p>
          <w:p w14:paraId="4F7BDB66" w14:textId="41215BAC" w:rsidR="00273336" w:rsidRPr="00C44897" w:rsidRDefault="00273336" w:rsidP="00BF20E6">
            <w:pPr>
              <w:pStyle w:val="ListParagraph"/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5D9CABE6" w14:textId="0BD45E75" w:rsidR="00273336" w:rsidRPr="00AC240A" w:rsidRDefault="00DB5DBC" w:rsidP="00BF20E6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18B36209" w14:textId="0D4B32DE" w:rsidTr="00273336">
        <w:tc>
          <w:tcPr>
            <w:tcW w:w="709" w:type="dxa"/>
            <w:shd w:val="clear" w:color="auto" w:fill="B4C6E7" w:themeFill="accent1" w:themeFillTint="66"/>
          </w:tcPr>
          <w:p w14:paraId="3EADF062" w14:textId="0ADF79D5" w:rsidR="00273336" w:rsidRPr="00BA7AB7" w:rsidRDefault="00273336" w:rsidP="00BA7AB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12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67C46C1" w14:textId="358F3DD1" w:rsidR="00273336" w:rsidRPr="00C44897" w:rsidRDefault="009F75F2" w:rsidP="00BA7AB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  <w:lang w:val="fr-CA"/>
              </w:rPr>
            </w:pPr>
            <w:r w:rsidRPr="00C44897">
              <w:rPr>
                <w:rFonts w:ascii="Calibri" w:eastAsia="Calibri" w:hAnsi="Calibri" w:cs="Calibri"/>
                <w:b/>
                <w:bCs/>
                <w:lang w:val="fr-CA"/>
              </w:rPr>
              <w:t>Contenu narratif</w:t>
            </w:r>
          </w:p>
        </w:tc>
      </w:tr>
      <w:tr w:rsidR="00273336" w:rsidRPr="009E6557" w14:paraId="716819F4" w14:textId="10ED6743" w:rsidTr="00273336">
        <w:tc>
          <w:tcPr>
            <w:tcW w:w="709" w:type="dxa"/>
          </w:tcPr>
          <w:p w14:paraId="164E0F96" w14:textId="77777777" w:rsidR="00273336" w:rsidRPr="009E6557" w:rsidRDefault="00273336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BB89E92" w14:textId="29CB423B" w:rsidR="00273336" w:rsidRPr="00B56AAA" w:rsidRDefault="00B56AAA" w:rsidP="00BA7AB7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B56AAA">
              <w:rPr>
                <w:rFonts w:ascii="Calibri" w:eastAsia="Calibri" w:hAnsi="Calibri" w:cs="Calibri"/>
                <w:lang w:val="fr-CA"/>
              </w:rPr>
              <w:t>Modèle de monographie de produit</w:t>
            </w:r>
          </w:p>
        </w:tc>
        <w:tc>
          <w:tcPr>
            <w:tcW w:w="6379" w:type="dxa"/>
          </w:tcPr>
          <w:p w14:paraId="2EAFCA8B" w14:textId="434B673A" w:rsidR="00273336" w:rsidRPr="00C44897" w:rsidRDefault="00B56AAA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Les valeurs pour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&lt;section&gt; &lt;code&gt;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doivent être tirées du VC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codeSystem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2.16.840.1.113883.2.20.6.60 o</w:t>
            </w:r>
            <w:r w:rsidRPr="00C44897">
              <w:rPr>
                <w:rFonts w:ascii="Calibri" w:eastAsia="Calibri" w:hAnsi="Calibri" w:cs="Calibri"/>
                <w:lang w:val="fr-CA"/>
              </w:rPr>
              <w:t>u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2.16.840.1.113883.2.20.6.63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.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Plus précisément :</w:t>
            </w:r>
          </w:p>
          <w:p w14:paraId="28F9FE34" w14:textId="0495457F" w:rsidR="00273336" w:rsidRPr="00C44897" w:rsidRDefault="00165E91" w:rsidP="00BA7AB7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La valeur de l’attribut code doit correspondre à un code du VC.</w:t>
            </w:r>
          </w:p>
          <w:p w14:paraId="1999E437" w14:textId="74C1670B" w:rsidR="00273336" w:rsidRPr="00C44897" w:rsidRDefault="00165E91" w:rsidP="00BA7AB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L’attribut displayName doit correspondre au nom affiché du VC dans la langue correspondante pour ce code.</w:t>
            </w:r>
          </w:p>
          <w:p w14:paraId="04A81FE8" w14:textId="77777777" w:rsidR="00273336" w:rsidRPr="00C44897" w:rsidRDefault="00273336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</w:p>
        </w:tc>
        <w:tc>
          <w:tcPr>
            <w:tcW w:w="1417" w:type="dxa"/>
          </w:tcPr>
          <w:p w14:paraId="40DCCB17" w14:textId="262DB634" w:rsidR="00273336" w:rsidRPr="00AC240A" w:rsidRDefault="00DB5DBC" w:rsidP="00BA7AB7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140DAB5A" w14:textId="3EC4BF5E" w:rsidTr="00273336">
        <w:tc>
          <w:tcPr>
            <w:tcW w:w="709" w:type="dxa"/>
          </w:tcPr>
          <w:p w14:paraId="38052D4B" w14:textId="77777777" w:rsidR="00273336" w:rsidRPr="009E6557" w:rsidRDefault="00273336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9A7582F" w14:textId="49FCCFAD" w:rsidR="00273336" w:rsidRPr="009E6557" w:rsidRDefault="00273336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Sections</w:t>
            </w:r>
          </w:p>
        </w:tc>
        <w:tc>
          <w:tcPr>
            <w:tcW w:w="6379" w:type="dxa"/>
          </w:tcPr>
          <w:p w14:paraId="32C2A79D" w14:textId="4904E4AA" w:rsidR="00273336" w:rsidRPr="00C44897" w:rsidRDefault="00B56AAA" w:rsidP="00BA7AB7">
            <w:pPr>
              <w:autoSpaceDE w:val="0"/>
              <w:autoSpaceDN w:val="0"/>
              <w:adjustRightInd w:val="0"/>
              <w:spacing w:before="0" w:after="0"/>
              <w:ind w:left="360" w:hanging="36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L’en-tête des sections principales suivantes doit être fournie :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</w:p>
          <w:p w14:paraId="70A4FD43" w14:textId="77777777" w:rsidR="00273336" w:rsidRPr="00C44897" w:rsidRDefault="00273336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</w:rPr>
              <w:t>Code = “0TP” (TITLE PAGE)</w:t>
            </w:r>
          </w:p>
          <w:p w14:paraId="0494DB45" w14:textId="77777777" w:rsidR="00273336" w:rsidRPr="00C44897" w:rsidRDefault="00273336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</w:rPr>
              <w:t>Code = “pi00” (PART I: HEALTH PROFESSIONAL INFORMATION)</w:t>
            </w:r>
          </w:p>
          <w:p w14:paraId="5DAC9725" w14:textId="77777777" w:rsidR="00273336" w:rsidRPr="00C44897" w:rsidRDefault="00273336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Code = “pii00” (PART II: SCIENTIFIC INFORMATION)</w:t>
            </w:r>
          </w:p>
          <w:p w14:paraId="412F3F4E" w14:textId="77777777" w:rsidR="00273336" w:rsidRPr="00C44897" w:rsidRDefault="00273336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</w:rPr>
            </w:pPr>
            <w:r w:rsidRPr="00C44897">
              <w:rPr>
                <w:rFonts w:ascii="Calibri" w:eastAsia="Calibri" w:hAnsi="Calibri" w:cs="Calibri"/>
                <w:color w:val="000000"/>
              </w:rPr>
              <w:t>Code = “1RMLC” (RECENT MAJOR LABEL CHANGES)</w:t>
            </w:r>
          </w:p>
          <w:p w14:paraId="63EED6EB" w14:textId="77777777" w:rsidR="00273336" w:rsidRPr="00C44897" w:rsidRDefault="00273336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5CB7D906" w14:textId="02E0ED07" w:rsidR="00273336" w:rsidRPr="00AC240A" w:rsidRDefault="00DB5DBC" w:rsidP="00BA7AB7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4EB7ABB7" w14:textId="7F627506" w:rsidTr="00273336">
        <w:tc>
          <w:tcPr>
            <w:tcW w:w="709" w:type="dxa"/>
          </w:tcPr>
          <w:p w14:paraId="5BF27A6A" w14:textId="77777777" w:rsidR="00273336" w:rsidRPr="009E6557" w:rsidRDefault="00273336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04F2C9F" w14:textId="65F891DC" w:rsidR="00273336" w:rsidRPr="009E6557" w:rsidRDefault="00273336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Sections</w:t>
            </w:r>
          </w:p>
        </w:tc>
        <w:tc>
          <w:tcPr>
            <w:tcW w:w="6379" w:type="dxa"/>
          </w:tcPr>
          <w:p w14:paraId="36C9AA5F" w14:textId="7FB60A61" w:rsidR="00273336" w:rsidRPr="00C44897" w:rsidRDefault="00B56AAA" w:rsidP="00BA7AB7">
            <w:pPr>
              <w:autoSpaceDE w:val="0"/>
              <w:autoSpaceDN w:val="0"/>
              <w:adjustRightInd w:val="0"/>
              <w:spacing w:before="0" w:after="0"/>
              <w:ind w:left="360" w:hanging="36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L’en-tête des sections principales suivantes doit être fournie :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</w:p>
          <w:p w14:paraId="7199D1AE" w14:textId="77777777" w:rsidR="00273336" w:rsidRPr="00C44897" w:rsidRDefault="00273336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Code = “pim00” (PATIENT MEDICATION INFORMATION)</w:t>
            </w:r>
          </w:p>
          <w:p w14:paraId="350DF1E1" w14:textId="77777777" w:rsidR="00273336" w:rsidRPr="00C44897" w:rsidRDefault="00273336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</w:rPr>
            </w:pPr>
            <w:r w:rsidRPr="00C44897">
              <w:rPr>
                <w:rFonts w:ascii="Calibri" w:eastAsia="Calibri" w:hAnsi="Calibri" w:cs="Calibri"/>
                <w:color w:val="000000"/>
              </w:rPr>
              <w:t>Code = ”0NOC” (NOTICE OF COMPLIANCE WITH CONDITIONS)</w:t>
            </w:r>
          </w:p>
          <w:p w14:paraId="73050D57" w14:textId="501685A0" w:rsidR="00273336" w:rsidRPr="00C44897" w:rsidRDefault="00273336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Code = “0BBD” (BIOSIMILAR BIOLOGIC DRUG) </w:t>
            </w:r>
            <w:r w:rsidR="00B56AAA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s’applique seulement à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2.16.840.1.113883.2.20.6.63 </w:t>
            </w:r>
          </w:p>
          <w:p w14:paraId="786F89C1" w14:textId="77777777" w:rsidR="00273336" w:rsidRPr="00C44897" w:rsidRDefault="00273336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</w:p>
        </w:tc>
        <w:tc>
          <w:tcPr>
            <w:tcW w:w="1417" w:type="dxa"/>
          </w:tcPr>
          <w:p w14:paraId="6A04A194" w14:textId="425AB2FF" w:rsidR="00273336" w:rsidRPr="00AC240A" w:rsidRDefault="00DB5DBC" w:rsidP="00BA7AB7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Avertissement</w:t>
            </w:r>
          </w:p>
        </w:tc>
      </w:tr>
      <w:tr w:rsidR="00273336" w:rsidRPr="009E6557" w14:paraId="7934C0F6" w14:textId="00599C93" w:rsidTr="00273336">
        <w:tc>
          <w:tcPr>
            <w:tcW w:w="709" w:type="dxa"/>
          </w:tcPr>
          <w:p w14:paraId="43DA7B63" w14:textId="77777777" w:rsidR="00273336" w:rsidRPr="009E6557" w:rsidRDefault="00273336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FBC6EC4" w14:textId="22761C62" w:rsidR="00273336" w:rsidRPr="00B56AAA" w:rsidRDefault="00B56AAA" w:rsidP="00BA7AB7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B56AAA">
              <w:rPr>
                <w:rFonts w:ascii="Calibri" w:eastAsia="Calibri" w:hAnsi="Calibri" w:cs="Calibri"/>
                <w:lang w:val="fr-CA"/>
              </w:rPr>
              <w:t>En-tête de section</w:t>
            </w:r>
          </w:p>
        </w:tc>
        <w:tc>
          <w:tcPr>
            <w:tcW w:w="6379" w:type="dxa"/>
          </w:tcPr>
          <w:p w14:paraId="429665DB" w14:textId="48D99B12" w:rsidR="00273336" w:rsidRPr="00C44897" w:rsidRDefault="00B56AAA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&lt;section&gt; displayName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doit correspondre au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&lt;title&gt;.</w:t>
            </w:r>
          </w:p>
          <w:p w14:paraId="1ECE52A9" w14:textId="77777777" w:rsidR="00273336" w:rsidRPr="00C44897" w:rsidRDefault="00273336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  <w:p w14:paraId="6C45D789" w14:textId="0CCAA134" w:rsidR="00273336" w:rsidRPr="00C44897" w:rsidRDefault="00B56AAA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Cette règle ne s’applique pas :</w:t>
            </w:r>
          </w:p>
          <w:p w14:paraId="4E6AA12C" w14:textId="57534C4A" w:rsidR="00273336" w:rsidRPr="00C44897" w:rsidRDefault="00B56AAA" w:rsidP="00BA7AB7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Si le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&lt;code&gt;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correspond à « 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UA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 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»</w:t>
            </w:r>
          </w:p>
          <w:p w14:paraId="6BB5FF4E" w14:textId="72BE39D8" w:rsidR="00273336" w:rsidRPr="00C44897" w:rsidRDefault="00B56AAA" w:rsidP="00BA7AB7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Si le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&lt;code&gt; </w:t>
            </w:r>
            <w:r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correspond à « 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/>
              </w:rPr>
              <w:t>pmi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##</w:t>
            </w:r>
            <w:r w:rsidRPr="00C44897">
              <w:rPr>
                <w:rFonts w:ascii="Calibri" w:eastAsia="Calibri" w:hAnsi="Calibri" w:cs="Calibri"/>
                <w:lang w:val="fr-CA"/>
              </w:rPr>
              <w:t> », où « 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##</w:t>
            </w:r>
            <w:r w:rsidRPr="00C44897">
              <w:rPr>
                <w:rFonts w:ascii="Calibri" w:eastAsia="Calibri" w:hAnsi="Calibri" w:cs="Calibri"/>
                <w:lang w:val="fr-CA"/>
              </w:rPr>
              <w:t> »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</w:t>
            </w:r>
            <w:r w:rsidRPr="00C44897">
              <w:rPr>
                <w:rFonts w:ascii="Calibri" w:eastAsia="Calibri" w:hAnsi="Calibri" w:cs="Calibri"/>
                <w:lang w:val="fr-CA"/>
              </w:rPr>
              <w:t>est supérieur à « 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01</w:t>
            </w:r>
            <w:r w:rsidRPr="00C44897">
              <w:rPr>
                <w:rFonts w:ascii="Calibri" w:eastAsia="Calibri" w:hAnsi="Calibri" w:cs="Calibri"/>
                <w:lang w:val="fr-CA"/>
              </w:rPr>
              <w:t> »</w:t>
            </w:r>
          </w:p>
          <w:p w14:paraId="6AF21AF6" w14:textId="77777777" w:rsidR="00273336" w:rsidRPr="00C44897" w:rsidRDefault="00273336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</w:p>
        </w:tc>
        <w:tc>
          <w:tcPr>
            <w:tcW w:w="1417" w:type="dxa"/>
          </w:tcPr>
          <w:p w14:paraId="65012D53" w14:textId="1CC0B645" w:rsidR="00273336" w:rsidRPr="00AC240A" w:rsidRDefault="00DB5DBC" w:rsidP="00BA7AB7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12F7107D" w14:textId="71515303" w:rsidTr="00273336">
        <w:tc>
          <w:tcPr>
            <w:tcW w:w="709" w:type="dxa"/>
          </w:tcPr>
          <w:p w14:paraId="79382A92" w14:textId="77777777" w:rsidR="00273336" w:rsidRPr="009E6557" w:rsidRDefault="00273336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AC61B72" w14:textId="7DDC8E45" w:rsidR="00273336" w:rsidRPr="001D7926" w:rsidRDefault="00273336" w:rsidP="00BA7AB7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1D7926">
              <w:rPr>
                <w:rFonts w:ascii="Calibri" w:eastAsia="Calibri" w:hAnsi="Calibri" w:cs="Calibri"/>
                <w:lang w:val="fr-CA"/>
              </w:rPr>
              <w:t>Id r</w:t>
            </w:r>
            <w:r w:rsidR="001D7926">
              <w:rPr>
                <w:rFonts w:ascii="Calibri" w:eastAsia="Calibri" w:hAnsi="Calibri" w:cs="Calibri"/>
                <w:lang w:val="fr-CA"/>
              </w:rPr>
              <w:t>oot</w:t>
            </w:r>
          </w:p>
        </w:tc>
        <w:tc>
          <w:tcPr>
            <w:tcW w:w="6379" w:type="dxa"/>
          </w:tcPr>
          <w:p w14:paraId="24D36A13" w14:textId="009A1DA6" w:rsidR="00273336" w:rsidRPr="00C44897" w:rsidRDefault="001D7926" w:rsidP="00BA7AB7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&lt;section&gt; &lt;id&gt; root </w:t>
            </w:r>
            <w:r w:rsidRPr="00C44897">
              <w:rPr>
                <w:rFonts w:ascii="Calibri" w:eastAsia="Calibri" w:hAnsi="Calibri" w:cs="Calibri"/>
                <w:lang w:val="fr-CA"/>
              </w:rPr>
              <w:t>ne doit pas contenir d’extensions ou d’autres éléments de données.</w:t>
            </w:r>
          </w:p>
          <w:p w14:paraId="1D17E0B9" w14:textId="77777777" w:rsidR="00273336" w:rsidRPr="00C44897" w:rsidRDefault="00273336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</w:p>
        </w:tc>
        <w:tc>
          <w:tcPr>
            <w:tcW w:w="1417" w:type="dxa"/>
          </w:tcPr>
          <w:p w14:paraId="3814D9DF" w14:textId="05A54449" w:rsidR="00273336" w:rsidRPr="00AC240A" w:rsidRDefault="00DB5DBC" w:rsidP="00BA7AB7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632A3D19" w14:textId="5C84381F" w:rsidTr="00273336">
        <w:tc>
          <w:tcPr>
            <w:tcW w:w="709" w:type="dxa"/>
          </w:tcPr>
          <w:p w14:paraId="6A67C3BE" w14:textId="77777777" w:rsidR="00273336" w:rsidRPr="009E6557" w:rsidRDefault="00273336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9CD448A" w14:textId="41A5E039" w:rsidR="00273336" w:rsidRPr="001D7926" w:rsidRDefault="00273336" w:rsidP="00BA7AB7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1D7926">
              <w:rPr>
                <w:rFonts w:ascii="Calibri" w:eastAsia="Calibri" w:hAnsi="Calibri" w:cs="Calibri"/>
                <w:lang w:val="fr-CA"/>
              </w:rPr>
              <w:t xml:space="preserve">Id </w:t>
            </w:r>
            <w:r w:rsidR="001D7926" w:rsidRPr="001D7926">
              <w:rPr>
                <w:rFonts w:ascii="Calibri" w:eastAsia="Calibri" w:hAnsi="Calibri" w:cs="Calibri"/>
                <w:lang w:val="fr-CA"/>
              </w:rPr>
              <w:t>r</w:t>
            </w:r>
            <w:r w:rsidR="001D7926">
              <w:rPr>
                <w:rFonts w:ascii="Calibri" w:eastAsia="Calibri" w:hAnsi="Calibri" w:cs="Calibri"/>
                <w:lang w:val="fr-CA"/>
              </w:rPr>
              <w:t>oot</w:t>
            </w:r>
          </w:p>
        </w:tc>
        <w:tc>
          <w:tcPr>
            <w:tcW w:w="6379" w:type="dxa"/>
          </w:tcPr>
          <w:p w14:paraId="0D589B93" w14:textId="0BD77CC3" w:rsidR="00273336" w:rsidRPr="00C44897" w:rsidRDefault="001D7926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&lt;id&gt; root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doit contenir une valeur, être unique et être un </w:t>
            </w:r>
            <w:r w:rsidR="00273336" w:rsidRPr="00C44897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GUID.</w:t>
            </w:r>
          </w:p>
          <w:p w14:paraId="42CB26EB" w14:textId="77777777" w:rsidR="00273336" w:rsidRPr="00C44897" w:rsidRDefault="00273336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</w:p>
        </w:tc>
        <w:tc>
          <w:tcPr>
            <w:tcW w:w="1417" w:type="dxa"/>
          </w:tcPr>
          <w:p w14:paraId="06A0D579" w14:textId="252F1983" w:rsidR="00273336" w:rsidRPr="00AC240A" w:rsidRDefault="00DB5DBC" w:rsidP="00BA7AB7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6561892A" w14:textId="1281F137" w:rsidTr="00273336">
        <w:tc>
          <w:tcPr>
            <w:tcW w:w="709" w:type="dxa"/>
          </w:tcPr>
          <w:p w14:paraId="56CFE417" w14:textId="77777777" w:rsidR="00273336" w:rsidRPr="009E6557" w:rsidRDefault="00273336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06E3840" w14:textId="480797E6" w:rsidR="00273336" w:rsidRPr="001D7926" w:rsidRDefault="001D7926" w:rsidP="00BA7AB7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1D7926">
              <w:rPr>
                <w:rFonts w:ascii="Calibri" w:eastAsia="Calibri" w:hAnsi="Calibri" w:cs="Calibri"/>
                <w:lang w:val="fr-CA"/>
              </w:rPr>
              <w:t>Date de prise d’effet de la section</w:t>
            </w:r>
          </w:p>
        </w:tc>
        <w:tc>
          <w:tcPr>
            <w:tcW w:w="6379" w:type="dxa"/>
          </w:tcPr>
          <w:p w14:paraId="0F154C25" w14:textId="050D3636" w:rsidR="00273336" w:rsidRPr="00C44897" w:rsidRDefault="001D7926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La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&lt;section&gt;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doit avoir une 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&lt;effectiveTime&gt;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au format AAAA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>MM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>JJ</w:t>
            </w:r>
            <w:r w:rsidR="00273336" w:rsidRPr="00C44897">
              <w:rPr>
                <w:rFonts w:ascii="Calibri" w:eastAsia="Calibri" w:hAnsi="Calibri" w:cs="Calibri"/>
                <w:color w:val="000000"/>
                <w:lang w:val="fr-CA"/>
              </w:rPr>
              <w:t>.</w:t>
            </w:r>
          </w:p>
          <w:p w14:paraId="1F70A653" w14:textId="77777777" w:rsidR="00273336" w:rsidRPr="00C44897" w:rsidRDefault="00273336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</w:p>
        </w:tc>
        <w:tc>
          <w:tcPr>
            <w:tcW w:w="1417" w:type="dxa"/>
          </w:tcPr>
          <w:p w14:paraId="3FA98509" w14:textId="6130AC08" w:rsidR="00273336" w:rsidRPr="00AC240A" w:rsidRDefault="00DB5DBC" w:rsidP="00BA7AB7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250179BA" w14:textId="54CEF087" w:rsidTr="00273336">
        <w:tc>
          <w:tcPr>
            <w:tcW w:w="709" w:type="dxa"/>
          </w:tcPr>
          <w:p w14:paraId="1201A212" w14:textId="77777777" w:rsidR="00273336" w:rsidRPr="009E6557" w:rsidRDefault="00273336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3B33F43" w14:textId="224E6BAD" w:rsidR="00273336" w:rsidRPr="001D7926" w:rsidRDefault="001D7926" w:rsidP="00BA7AB7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1D7926">
              <w:rPr>
                <w:rFonts w:ascii="Calibri" w:eastAsia="Calibri" w:hAnsi="Calibri" w:cs="Calibri"/>
                <w:lang w:val="fr-CA"/>
              </w:rPr>
              <w:t>En-tête de section</w:t>
            </w:r>
          </w:p>
        </w:tc>
        <w:tc>
          <w:tcPr>
            <w:tcW w:w="6379" w:type="dxa"/>
          </w:tcPr>
          <w:p w14:paraId="5E1BFD31" w14:textId="5371A1F0" w:rsidR="00273336" w:rsidRPr="00C44897" w:rsidRDefault="00273336" w:rsidP="00BA7AB7">
            <w:pPr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 </w:t>
            </w:r>
            <w:r w:rsidR="001D7926"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L’attribut </w:t>
            </w: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&lt;section&gt; ID </w:t>
            </w:r>
            <w:r w:rsidR="001D7926" w:rsidRPr="00C44897">
              <w:rPr>
                <w:rFonts w:ascii="Calibri" w:eastAsia="Calibri" w:hAnsi="Calibri" w:cs="Calibri"/>
                <w:color w:val="000000"/>
                <w:lang w:val="fr-CA"/>
              </w:rPr>
              <w:t>doit contenir une valeur.</w:t>
            </w:r>
          </w:p>
          <w:p w14:paraId="6E8EEC6A" w14:textId="358583BF" w:rsidR="001D7926" w:rsidRPr="00C44897" w:rsidRDefault="001D7926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</w:p>
        </w:tc>
        <w:tc>
          <w:tcPr>
            <w:tcW w:w="1417" w:type="dxa"/>
          </w:tcPr>
          <w:p w14:paraId="7C10A11B" w14:textId="6D5B2F9C" w:rsidR="00273336" w:rsidRPr="00AC240A" w:rsidRDefault="00DB5DBC" w:rsidP="00BA7AB7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Avertissement</w:t>
            </w:r>
          </w:p>
        </w:tc>
      </w:tr>
      <w:tr w:rsidR="00273336" w:rsidRPr="009E6557" w14:paraId="4B99BFC2" w14:textId="4CC7046B" w:rsidTr="00273336">
        <w:tc>
          <w:tcPr>
            <w:tcW w:w="709" w:type="dxa"/>
          </w:tcPr>
          <w:p w14:paraId="64859D52" w14:textId="77777777" w:rsidR="00273336" w:rsidRPr="009E6557" w:rsidRDefault="00273336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4F14F18" w14:textId="650D98AE" w:rsidR="00273336" w:rsidRPr="001D7926" w:rsidRDefault="001D7926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1D7926">
              <w:rPr>
                <w:rFonts w:ascii="Calibri" w:eastAsia="Calibri" w:hAnsi="Calibri" w:cs="Calibri"/>
                <w:lang w:val="fr-CA"/>
              </w:rPr>
              <w:t>Texte narratif</w:t>
            </w:r>
          </w:p>
        </w:tc>
        <w:tc>
          <w:tcPr>
            <w:tcW w:w="6379" w:type="dxa"/>
          </w:tcPr>
          <w:p w14:paraId="3940A34A" w14:textId="1EEB93D7" w:rsidR="00273336" w:rsidRPr="00C44897" w:rsidRDefault="001D7926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Le texte narratif doit être incorporés dans les éléments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&lt;paragraph&gt;, &lt;list&gt; o</w:t>
            </w:r>
            <w:r w:rsidRPr="00C44897">
              <w:rPr>
                <w:rFonts w:ascii="Calibri" w:eastAsia="Calibri" w:hAnsi="Calibri" w:cs="Calibri"/>
                <w:lang w:val="fr-CA"/>
              </w:rPr>
              <w:t>u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&lt;table&gt;.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Le texte ne doit pas être incorporé directement dans l’élément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&lt;text&gt;.</w:t>
            </w:r>
          </w:p>
          <w:p w14:paraId="687432AB" w14:textId="77777777" w:rsidR="00273336" w:rsidRPr="00C44897" w:rsidRDefault="00273336" w:rsidP="00DF236F">
            <w:pPr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4CC8BA23" w14:textId="1914D3F4" w:rsidR="00273336" w:rsidRPr="00AC240A" w:rsidRDefault="00DB5DBC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2DB16023" w14:textId="736D92FF" w:rsidTr="00273336">
        <w:tc>
          <w:tcPr>
            <w:tcW w:w="709" w:type="dxa"/>
            <w:shd w:val="clear" w:color="auto" w:fill="B4C6E7" w:themeFill="accent1" w:themeFillTint="66"/>
          </w:tcPr>
          <w:p w14:paraId="420C336C" w14:textId="694E2615" w:rsidR="00273336" w:rsidRPr="009E6557" w:rsidRDefault="00273336" w:rsidP="00DF236F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13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691D8CD9" w14:textId="459BF1A8" w:rsidR="00273336" w:rsidRPr="00C44897" w:rsidRDefault="00813504" w:rsidP="00DF236F">
            <w:pPr>
              <w:spacing w:before="0" w:after="0"/>
              <w:rPr>
                <w:rFonts w:ascii="Calibri" w:eastAsia="Calibri" w:hAnsi="Calibri" w:cs="Calibri"/>
                <w:b/>
                <w:bCs/>
                <w:lang w:val="fr-CA"/>
              </w:rPr>
            </w:pPr>
            <w:r w:rsidRPr="00C44897">
              <w:rPr>
                <w:rFonts w:ascii="Calibri" w:eastAsia="Calibri" w:hAnsi="Calibri" w:cs="Calibri"/>
                <w:b/>
                <w:bCs/>
                <w:lang w:val="fr-CA"/>
              </w:rPr>
              <w:t>Renvois</w:t>
            </w:r>
            <w:r w:rsidR="00273336" w:rsidRPr="00C44897">
              <w:rPr>
                <w:rFonts w:ascii="Calibri" w:eastAsia="Calibri" w:hAnsi="Calibri" w:cs="Calibri"/>
                <w:b/>
                <w:bCs/>
                <w:lang w:val="fr-CA"/>
              </w:rPr>
              <w:t xml:space="preserve"> </w:t>
            </w:r>
          </w:p>
        </w:tc>
      </w:tr>
      <w:tr w:rsidR="00273336" w:rsidRPr="009E6557" w14:paraId="47388ECF" w14:textId="0B2463DA" w:rsidTr="00273336">
        <w:tc>
          <w:tcPr>
            <w:tcW w:w="709" w:type="dxa"/>
          </w:tcPr>
          <w:p w14:paraId="08C1E97F" w14:textId="77777777" w:rsidR="00273336" w:rsidRPr="009E6557" w:rsidRDefault="00273336" w:rsidP="00DF236F">
            <w:pPr>
              <w:numPr>
                <w:ilvl w:val="0"/>
                <w:numId w:val="3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2276B41" w14:textId="696A7CEF" w:rsidR="00273336" w:rsidRPr="00813504" w:rsidRDefault="00813504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813504">
              <w:rPr>
                <w:rFonts w:ascii="Calibri" w:eastAsia="Calibri" w:hAnsi="Calibri" w:cs="Calibri"/>
                <w:lang w:val="fr-CA"/>
              </w:rPr>
              <w:t>Renvois internes</w:t>
            </w:r>
          </w:p>
        </w:tc>
        <w:tc>
          <w:tcPr>
            <w:tcW w:w="6379" w:type="dxa"/>
          </w:tcPr>
          <w:p w14:paraId="0AD81F1F" w14:textId="4A54124F" w:rsidR="00273336" w:rsidRPr="00C44897" w:rsidRDefault="00813504" w:rsidP="00DF236F">
            <w:pPr>
              <w:spacing w:before="0" w:after="0"/>
              <w:rPr>
                <w:lang w:val="fr-CA"/>
              </w:rPr>
            </w:pPr>
            <w:r w:rsidRPr="00C44897">
              <w:rPr>
                <w:lang w:val="fr-CA"/>
              </w:rPr>
              <w:t xml:space="preserve">Si la valeur de l’attribut </w:t>
            </w:r>
            <w:r w:rsidR="00273336" w:rsidRPr="00C44897">
              <w:rPr>
                <w:lang w:val="fr-CA"/>
              </w:rPr>
              <w:t xml:space="preserve">&lt;linkHtml&gt; href </w:t>
            </w:r>
            <w:r w:rsidRPr="00C44897">
              <w:rPr>
                <w:lang w:val="fr-CA"/>
              </w:rPr>
              <w:t xml:space="preserve">commence par </w:t>
            </w:r>
            <w:r w:rsidRPr="00C44897">
              <w:rPr>
                <w:rFonts w:cstheme="minorHAnsi"/>
                <w:lang w:val="fr-CA"/>
              </w:rPr>
              <w:t>« </w:t>
            </w:r>
            <w:r w:rsidR="00273336" w:rsidRPr="00C44897">
              <w:rPr>
                <w:lang w:val="fr-CA"/>
              </w:rPr>
              <w:t>#</w:t>
            </w:r>
            <w:r w:rsidRPr="00C44897">
              <w:rPr>
                <w:lang w:val="fr-CA"/>
              </w:rPr>
              <w:t> </w:t>
            </w:r>
            <w:r w:rsidRPr="00C44897">
              <w:rPr>
                <w:rFonts w:cstheme="minorHAnsi"/>
                <w:lang w:val="fr-CA"/>
              </w:rPr>
              <w:t>», elle doit faire renvoi à l’un des attributs suivants :</w:t>
            </w:r>
            <w:r w:rsidR="00273336" w:rsidRPr="00C44897">
              <w:rPr>
                <w:lang w:val="fr-CA"/>
              </w:rPr>
              <w:t xml:space="preserve"> </w:t>
            </w:r>
          </w:p>
          <w:p w14:paraId="74B0EE0F" w14:textId="6820379E" w:rsidR="00273336" w:rsidRPr="00C44897" w:rsidRDefault="00813504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Attribut </w:t>
            </w:r>
            <w:r w:rsidR="00273336" w:rsidRPr="00C44897">
              <w:t>&lt;section&gt; ID</w:t>
            </w:r>
          </w:p>
          <w:p w14:paraId="4FCC44A1" w14:textId="5193F151" w:rsidR="00273336" w:rsidRPr="00C44897" w:rsidRDefault="00813504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Attribut </w:t>
            </w:r>
            <w:r w:rsidR="00273336" w:rsidRPr="00C44897">
              <w:t>&lt;paragraph&gt; ID</w:t>
            </w:r>
          </w:p>
          <w:p w14:paraId="783A9869" w14:textId="657D39F3" w:rsidR="00273336" w:rsidRPr="00C44897" w:rsidRDefault="00813504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Attribut </w:t>
            </w:r>
            <w:r w:rsidR="00273336" w:rsidRPr="00C44897">
              <w:t>&lt;table&gt; ID</w:t>
            </w:r>
          </w:p>
          <w:p w14:paraId="7D8C1C95" w14:textId="2C673E1D" w:rsidR="00273336" w:rsidRPr="00C44897" w:rsidRDefault="00813504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Attribut </w:t>
            </w:r>
            <w:r w:rsidR="00273336" w:rsidRPr="00C44897">
              <w:t>&lt;list&gt; ID</w:t>
            </w:r>
          </w:p>
          <w:p w14:paraId="40C79AA9" w14:textId="39894463" w:rsidR="00273336" w:rsidRPr="00C44897" w:rsidRDefault="00813504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Attribut </w:t>
            </w:r>
            <w:r w:rsidR="00273336" w:rsidRPr="00C44897">
              <w:t>&lt;content&gt; ID</w:t>
            </w:r>
          </w:p>
          <w:p w14:paraId="0E18A844" w14:textId="697B18F6" w:rsidR="00273336" w:rsidRPr="00C44897" w:rsidRDefault="00813504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Attribut </w:t>
            </w:r>
            <w:r w:rsidR="00273336" w:rsidRPr="00C44897">
              <w:t>&lt;renderMultiMedia&gt; ID</w:t>
            </w:r>
            <w:r w:rsidR="00273336" w:rsidRPr="00C44897" w:rsidDel="0074306E">
              <w:t xml:space="preserve"> </w:t>
            </w:r>
          </w:p>
          <w:p w14:paraId="7A94BA23" w14:textId="1C496263" w:rsidR="00273336" w:rsidRPr="00C44897" w:rsidRDefault="00813504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Attribut </w:t>
            </w:r>
            <w:r w:rsidR="00273336" w:rsidRPr="00C44897">
              <w:t xml:space="preserve">&lt;id&gt; root </w:t>
            </w:r>
          </w:p>
          <w:p w14:paraId="46284376" w14:textId="59FBD97D" w:rsidR="00273336" w:rsidRPr="00C44897" w:rsidRDefault="00273336" w:rsidP="00DF236F">
            <w:pPr>
              <w:spacing w:before="0" w:after="0"/>
            </w:pPr>
          </w:p>
        </w:tc>
        <w:tc>
          <w:tcPr>
            <w:tcW w:w="1417" w:type="dxa"/>
          </w:tcPr>
          <w:p w14:paraId="11B0D06D" w14:textId="4D268D6E" w:rsidR="00273336" w:rsidRPr="00AC240A" w:rsidRDefault="00DB5DBC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75686BD2" w14:textId="31FC051D" w:rsidTr="00273336">
        <w:tc>
          <w:tcPr>
            <w:tcW w:w="709" w:type="dxa"/>
          </w:tcPr>
          <w:p w14:paraId="1205E4E1" w14:textId="77777777" w:rsidR="00273336" w:rsidRPr="009E6557" w:rsidRDefault="00273336" w:rsidP="00DF236F">
            <w:pPr>
              <w:numPr>
                <w:ilvl w:val="0"/>
                <w:numId w:val="3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72A4F7A" w14:textId="7C76CF9F" w:rsidR="00273336" w:rsidRPr="00813504" w:rsidRDefault="00813504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813504">
              <w:rPr>
                <w:rFonts w:ascii="Calibri" w:eastAsia="Calibri" w:hAnsi="Calibri" w:cs="Calibri"/>
                <w:lang w:val="fr-CA"/>
              </w:rPr>
              <w:t>Renvois externes</w:t>
            </w:r>
          </w:p>
        </w:tc>
        <w:tc>
          <w:tcPr>
            <w:tcW w:w="6379" w:type="dxa"/>
          </w:tcPr>
          <w:p w14:paraId="07364CEF" w14:textId="789B5D71" w:rsidR="00273336" w:rsidRPr="00C44897" w:rsidRDefault="00813504" w:rsidP="00DF236F">
            <w:pPr>
              <w:spacing w:before="0" w:after="0"/>
              <w:rPr>
                <w:lang w:val="fr-CA"/>
              </w:rPr>
            </w:pPr>
            <w:r w:rsidRPr="00C44897">
              <w:rPr>
                <w:lang w:val="fr-CA"/>
              </w:rPr>
              <w:t xml:space="preserve">Si la valeur de l’attribut </w:t>
            </w:r>
            <w:r w:rsidR="00273336" w:rsidRPr="00C44897">
              <w:rPr>
                <w:lang w:val="fr-CA"/>
              </w:rPr>
              <w:t xml:space="preserve">&lt;linkHtml&gt; href </w:t>
            </w:r>
            <w:r w:rsidRPr="00C44897">
              <w:rPr>
                <w:lang w:val="fr-CA"/>
              </w:rPr>
              <w:t xml:space="preserve">ne commence pas par </w:t>
            </w:r>
            <w:r w:rsidRPr="00C44897">
              <w:rPr>
                <w:rFonts w:cstheme="minorHAnsi"/>
                <w:lang w:val="fr-CA"/>
              </w:rPr>
              <w:t>« </w:t>
            </w:r>
            <w:r w:rsidRPr="00C44897">
              <w:rPr>
                <w:lang w:val="fr-CA"/>
              </w:rPr>
              <w:t># </w:t>
            </w:r>
            <w:r w:rsidRPr="00C44897">
              <w:rPr>
                <w:rFonts w:cstheme="minorHAnsi"/>
                <w:lang w:val="fr-CA"/>
              </w:rPr>
              <w:t>», il doit s’agit d’un renvoi Web formaté correctement.</w:t>
            </w:r>
          </w:p>
          <w:p w14:paraId="7D37B696" w14:textId="6E468731" w:rsidR="00273336" w:rsidRPr="00C44897" w:rsidRDefault="00273336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5D648C54" w14:textId="09ACF8B8" w:rsidR="00273336" w:rsidRPr="00AC240A" w:rsidRDefault="00DB5DBC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67E40F17" w14:textId="0388D764" w:rsidTr="00273336">
        <w:tc>
          <w:tcPr>
            <w:tcW w:w="709" w:type="dxa"/>
            <w:shd w:val="clear" w:color="auto" w:fill="B4C6E7" w:themeFill="accent1" w:themeFillTint="66"/>
          </w:tcPr>
          <w:p w14:paraId="59ACC810" w14:textId="652C3D79" w:rsidR="00273336" w:rsidRPr="009E6557" w:rsidRDefault="00273336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4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548405EC" w14:textId="6D1B216A" w:rsidR="00273336" w:rsidRPr="00C44897" w:rsidRDefault="00813504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  <w:lang w:val="fr-CA"/>
              </w:rPr>
            </w:pPr>
            <w:r w:rsidRPr="00C44897">
              <w:rPr>
                <w:rFonts w:ascii="Calibri" w:eastAsia="Calibri" w:hAnsi="Calibri" w:cs="Calibri"/>
                <w:b/>
                <w:bCs/>
                <w:lang w:val="fr-CA"/>
              </w:rPr>
              <w:t>Page titre</w:t>
            </w:r>
          </w:p>
        </w:tc>
      </w:tr>
      <w:tr w:rsidR="00273336" w:rsidRPr="009E6557" w14:paraId="345680F4" w14:textId="48B317BD" w:rsidTr="00273336">
        <w:tc>
          <w:tcPr>
            <w:tcW w:w="709" w:type="dxa"/>
          </w:tcPr>
          <w:p w14:paraId="3323D5D3" w14:textId="77777777" w:rsidR="00273336" w:rsidRPr="009E6557" w:rsidRDefault="00273336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0CECBC9" w14:textId="70B7CBF1" w:rsidR="00273336" w:rsidRPr="00813504" w:rsidRDefault="00813504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813504">
              <w:rPr>
                <w:rFonts w:ascii="Calibri" w:eastAsia="Calibri" w:hAnsi="Calibri" w:cs="Calibri"/>
                <w:lang w:val="fr-CA"/>
              </w:rPr>
              <w:t>Structure de la date d’approbation</w:t>
            </w:r>
          </w:p>
        </w:tc>
        <w:tc>
          <w:tcPr>
            <w:tcW w:w="6379" w:type="dxa"/>
          </w:tcPr>
          <w:p w14:paraId="255A93B3" w14:textId="57DC3BBF" w:rsidR="00273336" w:rsidRPr="00C44897" w:rsidRDefault="00813504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lang w:val="fr-CA"/>
              </w:rPr>
              <w:t xml:space="preserve">Une valeur d’attribut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&lt;section&gt; &lt;code&gt; code </w:t>
            </w:r>
            <w:r w:rsidRPr="00C44897">
              <w:rPr>
                <w:rFonts w:ascii="Calibri" w:eastAsia="Calibri" w:hAnsi="Calibri" w:cs="Calibri"/>
                <w:lang w:val="fr-CA"/>
              </w:rPr>
              <w:t>correspondant à « 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0tp1.3</w:t>
            </w:r>
            <w:r w:rsidRPr="00C44897">
              <w:rPr>
                <w:rFonts w:ascii="Calibri" w:eastAsia="Calibri" w:hAnsi="Calibri" w:cs="Calibri"/>
                <w:lang w:val="fr-CA"/>
              </w:rPr>
              <w:t> »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doit exister même si le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&lt;paragraph&gt; </w:t>
            </w:r>
            <w:r w:rsidRPr="00C44897">
              <w:rPr>
                <w:rFonts w:ascii="Calibri" w:eastAsia="Calibri" w:hAnsi="Calibri" w:cs="Calibri"/>
                <w:lang w:val="fr-CA"/>
              </w:rPr>
              <w:t>est vide.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</w:t>
            </w:r>
          </w:p>
          <w:p w14:paraId="436EA175" w14:textId="5D7F6565" w:rsidR="00273336" w:rsidRPr="00C44897" w:rsidRDefault="00273336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0634D831" w14:textId="494FA714" w:rsidR="00273336" w:rsidRPr="00AC240A" w:rsidRDefault="00DB5DBC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7849CBE8" w14:textId="09C7FB9A" w:rsidTr="00273336">
        <w:tc>
          <w:tcPr>
            <w:tcW w:w="709" w:type="dxa"/>
          </w:tcPr>
          <w:p w14:paraId="10D1D157" w14:textId="77777777" w:rsidR="00273336" w:rsidRPr="009E6557" w:rsidRDefault="00273336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C58B22C" w14:textId="0DC84FB7" w:rsidR="00273336" w:rsidRPr="00813504" w:rsidRDefault="00813504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813504">
              <w:rPr>
                <w:rFonts w:ascii="Calibri" w:eastAsia="Calibri" w:hAnsi="Calibri" w:cs="Calibri"/>
                <w:lang w:val="fr-CA"/>
              </w:rPr>
              <w:t>Format textuel de la date</w:t>
            </w:r>
          </w:p>
        </w:tc>
        <w:tc>
          <w:tcPr>
            <w:tcW w:w="6379" w:type="dxa"/>
          </w:tcPr>
          <w:p w14:paraId="7BC0D7A6" w14:textId="6AB2D32C" w:rsidR="00273336" w:rsidRPr="00C44897" w:rsidRDefault="00273336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&lt;section&gt; &lt;text&gt; </w:t>
            </w:r>
            <w:r w:rsidR="00813504" w:rsidRPr="00C44897">
              <w:rPr>
                <w:rFonts w:ascii="Calibri" w:eastAsia="Calibri" w:hAnsi="Calibri" w:cs="Calibri"/>
                <w:lang w:val="fr-CA"/>
              </w:rPr>
              <w:t xml:space="preserve">doit avoir un seul </w:t>
            </w:r>
            <w:r w:rsidRPr="00C44897">
              <w:rPr>
                <w:rFonts w:ascii="Calibri" w:eastAsia="Calibri" w:hAnsi="Calibri" w:cs="Calibri"/>
                <w:lang w:val="fr-CA"/>
              </w:rPr>
              <w:t>&lt;paragraph&gt;</w:t>
            </w:r>
            <w:r w:rsidR="002159F4" w:rsidRPr="00C44897">
              <w:rPr>
                <w:rFonts w:ascii="Calibri" w:eastAsia="Calibri" w:hAnsi="Calibri" w:cs="Calibri"/>
                <w:lang w:val="fr-CA"/>
              </w:rPr>
              <w:t xml:space="preserve"> </w:t>
            </w:r>
            <w:r w:rsidR="00813504" w:rsidRPr="00C44897">
              <w:rPr>
                <w:rFonts w:ascii="Calibri" w:eastAsia="Calibri" w:hAnsi="Calibri" w:cs="Calibri"/>
                <w:lang w:val="fr-CA"/>
              </w:rPr>
              <w:t>au format « AAAA-MM-JJ »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 (</w:t>
            </w:r>
            <w:r w:rsidR="00813504" w:rsidRPr="00C44897">
              <w:rPr>
                <w:rFonts w:ascii="Calibri" w:eastAsia="Calibri" w:hAnsi="Calibri" w:cs="Calibri"/>
                <w:lang w:val="fr-CA"/>
              </w:rPr>
              <w:t xml:space="preserve">p. ex., </w:t>
            </w:r>
            <w:r w:rsidR="002159F4" w:rsidRPr="00C44897">
              <w:rPr>
                <w:rFonts w:ascii="Calibri" w:eastAsia="Calibri" w:hAnsi="Calibri" w:cs="Calibri"/>
                <w:lang w:val="fr-CA"/>
              </w:rPr>
              <w:t>2020-03-15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) </w:t>
            </w:r>
            <w:r w:rsidR="00B96C36" w:rsidRPr="00B06AEF">
              <w:rPr>
                <w:rFonts w:ascii="Calibri" w:eastAsia="Calibri" w:hAnsi="Calibri" w:cs="Calibri"/>
                <w:highlight w:val="yellow"/>
                <w:lang w:val="fr-CA"/>
              </w:rPr>
              <w:t xml:space="preserve">si la valeur de l’attribut </w:t>
            </w:r>
            <w:r w:rsidRPr="00B06AEF">
              <w:rPr>
                <w:rFonts w:ascii="Calibri" w:eastAsia="Calibri" w:hAnsi="Calibri" w:cs="Calibri"/>
                <w:highlight w:val="yellow"/>
                <w:lang w:val="fr-CA"/>
              </w:rPr>
              <w:t xml:space="preserve">&lt;section&gt; &lt;code&gt; code </w:t>
            </w:r>
            <w:r w:rsidR="00B96C36" w:rsidRPr="00B06AEF">
              <w:rPr>
                <w:rFonts w:ascii="Calibri" w:eastAsia="Calibri" w:hAnsi="Calibri" w:cs="Calibri"/>
                <w:highlight w:val="yellow"/>
                <w:lang w:val="fr-CA"/>
              </w:rPr>
              <w:t>est l’une des suivantes :</w:t>
            </w:r>
          </w:p>
          <w:p w14:paraId="6AE6FCB3" w14:textId="77777777" w:rsidR="00273336" w:rsidRPr="00C44897" w:rsidRDefault="00273336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  <w:p w14:paraId="179642FC" w14:textId="12E84680" w:rsidR="00273336" w:rsidRPr="00C44897" w:rsidRDefault="00273336" w:rsidP="00DF236F">
            <w:pPr>
              <w:pStyle w:val="ListParagraph"/>
              <w:numPr>
                <w:ilvl w:val="0"/>
                <w:numId w:val="59"/>
              </w:numPr>
              <w:spacing w:before="0" w:after="0"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>“0tp1.3” (“Date of Initial Approval:”) o</w:t>
            </w:r>
            <w:r w:rsidR="00B96C36" w:rsidRPr="00C44897">
              <w:rPr>
                <w:rFonts w:ascii="Calibri" w:eastAsia="Calibri" w:hAnsi="Calibri" w:cs="Calibri"/>
              </w:rPr>
              <w:t>u</w:t>
            </w:r>
            <w:r w:rsidRPr="00C44897">
              <w:rPr>
                <w:rFonts w:ascii="Calibri" w:eastAsia="Calibri" w:hAnsi="Calibri" w:cs="Calibri"/>
              </w:rPr>
              <w:t xml:space="preserve"> </w:t>
            </w:r>
          </w:p>
          <w:p w14:paraId="5EF04FCA" w14:textId="77777777" w:rsidR="00273336" w:rsidRPr="00C44897" w:rsidRDefault="00273336" w:rsidP="00DF236F">
            <w:pPr>
              <w:pStyle w:val="ListParagraph"/>
              <w:numPr>
                <w:ilvl w:val="0"/>
                <w:numId w:val="59"/>
              </w:numPr>
              <w:spacing w:before="0" w:after="0"/>
              <w:rPr>
                <w:rFonts w:ascii="Calibri" w:eastAsia="Calibri" w:hAnsi="Calibri" w:cs="Calibri"/>
              </w:rPr>
            </w:pPr>
            <w:r w:rsidRPr="00C44897">
              <w:rPr>
                <w:rFonts w:ascii="Calibri" w:eastAsia="Calibri" w:hAnsi="Calibri" w:cs="Calibri"/>
              </w:rPr>
              <w:t>“0tp1.4” (“Date of Revision:”)</w:t>
            </w:r>
          </w:p>
          <w:p w14:paraId="51B82B55" w14:textId="7A947D9B" w:rsidR="00273336" w:rsidRPr="00C44897" w:rsidRDefault="00273336" w:rsidP="00DF236F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163448E" w14:textId="1CEA6A62" w:rsidR="00273336" w:rsidRPr="00AC240A" w:rsidRDefault="00DB5DBC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Avertissement</w:t>
            </w:r>
          </w:p>
        </w:tc>
      </w:tr>
      <w:tr w:rsidR="00273336" w:rsidRPr="009E6557" w14:paraId="5D192CD3" w14:textId="229A3564" w:rsidTr="00273336">
        <w:tc>
          <w:tcPr>
            <w:tcW w:w="709" w:type="dxa"/>
          </w:tcPr>
          <w:p w14:paraId="58A6CDCC" w14:textId="77777777" w:rsidR="00273336" w:rsidRPr="009E6557" w:rsidRDefault="00273336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231FCC7" w14:textId="29BAD3B9" w:rsidR="00273336" w:rsidRPr="00B96C36" w:rsidRDefault="00B96C36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B96C36">
              <w:rPr>
                <w:rFonts w:ascii="Calibri" w:eastAsia="Calibri" w:hAnsi="Calibri" w:cs="Calibri"/>
                <w:lang w:val="fr-CA"/>
              </w:rPr>
              <w:t>Structure du numéro de contrôle</w:t>
            </w:r>
          </w:p>
        </w:tc>
        <w:tc>
          <w:tcPr>
            <w:tcW w:w="6379" w:type="dxa"/>
          </w:tcPr>
          <w:p w14:paraId="13472173" w14:textId="0B2037D4" w:rsidR="00273336" w:rsidRPr="00C44897" w:rsidRDefault="00D36398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lang w:val="fr-CA"/>
              </w:rPr>
              <w:t xml:space="preserve">Une valeur d’attribut </w:t>
            </w:r>
            <w:r w:rsidRPr="00C44897">
              <w:rPr>
                <w:rFonts w:ascii="Calibri" w:eastAsia="Calibri" w:hAnsi="Calibri" w:cs="Calibri"/>
                <w:lang w:val="fr-CA"/>
              </w:rPr>
              <w:t>&lt;section&gt; &lt;code&gt; code correspondant à « 0tp1.5 » doit exister même si le &lt;paragraph&gt; est vide.</w:t>
            </w:r>
          </w:p>
          <w:p w14:paraId="22BB26D3" w14:textId="7705CBE4" w:rsidR="00273336" w:rsidRPr="00C44897" w:rsidDel="00D45234" w:rsidRDefault="00273336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00CD3FE7" w14:textId="414B0C91" w:rsidR="00273336" w:rsidRPr="00AC240A" w:rsidRDefault="00DB5DBC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33485B6B" w14:textId="1F4F01AD" w:rsidTr="00273336">
        <w:tc>
          <w:tcPr>
            <w:tcW w:w="709" w:type="dxa"/>
          </w:tcPr>
          <w:p w14:paraId="759DF079" w14:textId="77777777" w:rsidR="00273336" w:rsidRPr="009E6557" w:rsidRDefault="00273336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71F3802" w14:textId="7C3075CD" w:rsidR="00273336" w:rsidRPr="00B96C36" w:rsidRDefault="00B96C36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B96C36">
              <w:rPr>
                <w:rFonts w:ascii="Calibri" w:eastAsia="Calibri" w:hAnsi="Calibri" w:cs="Calibri"/>
                <w:lang w:val="fr-CA"/>
              </w:rPr>
              <w:t>Numéro de contrôle</w:t>
            </w:r>
          </w:p>
        </w:tc>
        <w:tc>
          <w:tcPr>
            <w:tcW w:w="6379" w:type="dxa"/>
          </w:tcPr>
          <w:p w14:paraId="65B16EEF" w14:textId="04E2E4CC" w:rsidR="00273336" w:rsidRPr="00C44897" w:rsidRDefault="00D36398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 xml:space="preserve">Si la valeur de 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&lt;section&gt; &lt;code&gt; code </w:t>
            </w:r>
            <w:r w:rsidRPr="00C44897">
              <w:rPr>
                <w:rFonts w:ascii="Calibri" w:eastAsia="Calibri" w:hAnsi="Calibri" w:cs="Calibri"/>
                <w:lang w:val="fr-CA"/>
              </w:rPr>
              <w:t>correspond à « 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0tp1.5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 », il doit avoir un seul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&lt;paragraph&gt; </w:t>
            </w:r>
            <w:r w:rsidRPr="00C44897">
              <w:rPr>
                <w:rFonts w:ascii="Calibri" w:eastAsia="Calibri" w:hAnsi="Calibri" w:cs="Calibri"/>
                <w:lang w:val="fr-CA"/>
              </w:rPr>
              <w:t>avec un nombre à 6 chiffres.</w:t>
            </w:r>
          </w:p>
          <w:p w14:paraId="13B48DDB" w14:textId="3E3C08C4" w:rsidR="00273336" w:rsidRPr="00C44897" w:rsidRDefault="00273336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10B2B7F8" w14:textId="613A4875" w:rsidR="00273336" w:rsidRPr="00AC240A" w:rsidRDefault="00DB5DBC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lastRenderedPageBreak/>
              <w:t>Avertissement</w:t>
            </w:r>
          </w:p>
        </w:tc>
      </w:tr>
      <w:tr w:rsidR="00273336" w:rsidRPr="009E6557" w14:paraId="08EA928C" w14:textId="5B640DCC" w:rsidTr="00273336">
        <w:tc>
          <w:tcPr>
            <w:tcW w:w="709" w:type="dxa"/>
            <w:shd w:val="clear" w:color="auto" w:fill="B4C6E7" w:themeFill="accent1" w:themeFillTint="66"/>
          </w:tcPr>
          <w:p w14:paraId="64DBA745" w14:textId="21B281E2" w:rsidR="00273336" w:rsidRPr="00DF236F" w:rsidRDefault="00273336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15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2D96AFFF" w14:textId="48EB0FE7" w:rsidR="00273336" w:rsidRPr="00AC240A" w:rsidRDefault="00273336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  <w:lang w:val="fr-CA"/>
              </w:rPr>
            </w:pPr>
            <w:r w:rsidRPr="00AC240A">
              <w:rPr>
                <w:rFonts w:ascii="Calibri" w:eastAsia="Calibri" w:hAnsi="Calibri" w:cs="Calibri"/>
                <w:b/>
                <w:bCs/>
                <w:lang w:val="fr-CA"/>
              </w:rPr>
              <w:t>Images</w:t>
            </w:r>
          </w:p>
        </w:tc>
      </w:tr>
      <w:tr w:rsidR="00273336" w:rsidRPr="009E6557" w14:paraId="43EE9249" w14:textId="40A3D18F" w:rsidTr="00273336">
        <w:tc>
          <w:tcPr>
            <w:tcW w:w="709" w:type="dxa"/>
          </w:tcPr>
          <w:p w14:paraId="0C708FF7" w14:textId="77777777" w:rsidR="00273336" w:rsidRPr="009E6557" w:rsidRDefault="00273336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54FB465" w14:textId="2229A3A3" w:rsidR="00273336" w:rsidRPr="00D36398" w:rsidRDefault="00D36398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36398">
              <w:rPr>
                <w:rFonts w:ascii="Calibri" w:eastAsia="Calibri" w:hAnsi="Calibri" w:cs="Calibri"/>
                <w:lang w:val="fr-CA"/>
              </w:rPr>
              <w:t>Description de l’image</w:t>
            </w:r>
          </w:p>
        </w:tc>
        <w:tc>
          <w:tcPr>
            <w:tcW w:w="6379" w:type="dxa"/>
          </w:tcPr>
          <w:p w14:paraId="5F668E43" w14:textId="4A352629" w:rsidR="00273336" w:rsidRPr="00C44897" w:rsidRDefault="00447950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&lt;observationMedia&gt; &lt;text&gt; </w:t>
            </w:r>
            <w:r w:rsidR="00D36398" w:rsidRPr="00C44897">
              <w:rPr>
                <w:rFonts w:ascii="Calibri" w:eastAsia="Calibri" w:hAnsi="Calibri" w:cs="Calibri"/>
                <w:lang w:val="fr-CA"/>
              </w:rPr>
              <w:t>doit contenir une valeur.</w:t>
            </w:r>
          </w:p>
          <w:p w14:paraId="6DC87356" w14:textId="336C5E33" w:rsidR="00D36398" w:rsidRPr="00C44897" w:rsidRDefault="00D36398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3DFD929E" w14:textId="37E6CFD5" w:rsidR="00273336" w:rsidRPr="00AC240A" w:rsidRDefault="00DB5DBC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5B06E76B" w14:textId="2C9C6BFF" w:rsidTr="00273336">
        <w:tc>
          <w:tcPr>
            <w:tcW w:w="709" w:type="dxa"/>
          </w:tcPr>
          <w:p w14:paraId="04260B3B" w14:textId="77777777" w:rsidR="00273336" w:rsidRPr="009E6557" w:rsidRDefault="00273336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2899693" w14:textId="46081254" w:rsidR="00273336" w:rsidRPr="00D36398" w:rsidRDefault="00D36398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36398">
              <w:rPr>
                <w:rFonts w:ascii="Calibri" w:eastAsia="Calibri" w:hAnsi="Calibri" w:cs="Calibri"/>
                <w:lang w:val="fr-CA"/>
              </w:rPr>
              <w:t>Type de données de l’image</w:t>
            </w:r>
          </w:p>
        </w:tc>
        <w:tc>
          <w:tcPr>
            <w:tcW w:w="6379" w:type="dxa"/>
          </w:tcPr>
          <w:p w14:paraId="2E7D28B3" w14:textId="0E0A5B11" w:rsidR="00273336" w:rsidRPr="00C44897" w:rsidRDefault="00D36398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&lt;observationMedia&gt; &lt;value&gt; xsi:type </w:t>
            </w:r>
            <w:r w:rsidRPr="00C44897">
              <w:rPr>
                <w:rFonts w:ascii="Calibri" w:eastAsia="Calibri" w:hAnsi="Calibri" w:cs="Calibri"/>
                <w:lang w:val="fr-CA"/>
              </w:rPr>
              <w:t>doit correspondre à « 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ED</w:t>
            </w:r>
            <w:r w:rsidRPr="00C44897">
              <w:rPr>
                <w:rFonts w:ascii="Calibri" w:eastAsia="Calibri" w:hAnsi="Calibri" w:cs="Calibri"/>
                <w:lang w:val="fr-CA"/>
              </w:rPr>
              <w:t> »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.</w:t>
            </w:r>
          </w:p>
          <w:p w14:paraId="33624B76" w14:textId="77777777" w:rsidR="00273336" w:rsidRPr="00C44897" w:rsidRDefault="00273336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5CF5C156" w14:textId="5C7CC42F" w:rsidR="00273336" w:rsidRPr="00AC240A" w:rsidRDefault="00DB5DBC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5F7BD0C1" w14:textId="683408FB" w:rsidTr="00273336">
        <w:tc>
          <w:tcPr>
            <w:tcW w:w="709" w:type="dxa"/>
          </w:tcPr>
          <w:p w14:paraId="1B51C634" w14:textId="77777777" w:rsidR="00273336" w:rsidRPr="009E6557" w:rsidRDefault="00273336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B2D74FC" w14:textId="44E30F17" w:rsidR="00273336" w:rsidRPr="00D36398" w:rsidRDefault="00D36398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D36398">
              <w:rPr>
                <w:rFonts w:ascii="Calibri" w:eastAsia="Calibri" w:hAnsi="Calibri" w:cs="Calibri"/>
                <w:lang w:val="fr-CA"/>
              </w:rPr>
              <w:t>Type de support de l’image</w:t>
            </w:r>
          </w:p>
        </w:tc>
        <w:tc>
          <w:tcPr>
            <w:tcW w:w="6379" w:type="dxa"/>
          </w:tcPr>
          <w:p w14:paraId="7000F8B0" w14:textId="027A9444" w:rsidR="00273336" w:rsidRPr="00C44897" w:rsidRDefault="00D36398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&lt;observationMedia&gt; &lt;value&gt; mediaType </w:t>
            </w:r>
            <w:r w:rsidRPr="00C44897">
              <w:rPr>
                <w:rFonts w:ascii="Calibri" w:eastAsia="Calibri" w:hAnsi="Calibri" w:cs="Calibri"/>
                <w:lang w:val="fr-CA"/>
              </w:rPr>
              <w:t>doit correspondre à « 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image/jpeg</w:t>
            </w:r>
            <w:r w:rsidRPr="00C44897">
              <w:rPr>
                <w:rFonts w:ascii="Calibri" w:eastAsia="Calibri" w:hAnsi="Calibri" w:cs="Calibri"/>
                <w:lang w:val="fr-CA"/>
              </w:rPr>
              <w:t> »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.</w:t>
            </w:r>
          </w:p>
          <w:p w14:paraId="09EDB4F4" w14:textId="77777777" w:rsidR="00273336" w:rsidRPr="00C44897" w:rsidRDefault="00273336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7F439A1A" w14:textId="60A8A41A" w:rsidR="00273336" w:rsidRPr="00AC240A" w:rsidRDefault="00DB5DBC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1DB24856" w14:textId="3097EF45" w:rsidTr="00273336">
        <w:tc>
          <w:tcPr>
            <w:tcW w:w="709" w:type="dxa"/>
          </w:tcPr>
          <w:p w14:paraId="52A9A170" w14:textId="77777777" w:rsidR="00273336" w:rsidRPr="009E6557" w:rsidRDefault="00273336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0A32226" w14:textId="3AE3E0C4" w:rsidR="00273336" w:rsidRPr="00447950" w:rsidRDefault="00447950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447950">
              <w:rPr>
                <w:rFonts w:ascii="Calibri" w:eastAsia="Calibri" w:hAnsi="Calibri" w:cs="Calibri"/>
                <w:lang w:val="fr-CA"/>
              </w:rPr>
              <w:t>Nom du fichier de référence</w:t>
            </w:r>
          </w:p>
        </w:tc>
        <w:tc>
          <w:tcPr>
            <w:tcW w:w="6379" w:type="dxa"/>
          </w:tcPr>
          <w:p w14:paraId="68E9119C" w14:textId="45B28F8F" w:rsidR="00273336" w:rsidRPr="00C44897" w:rsidRDefault="00447950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&lt;reference&gt; value </w:t>
            </w:r>
            <w:r w:rsidRPr="00C44897">
              <w:rPr>
                <w:rFonts w:ascii="Calibri" w:eastAsia="Calibri" w:hAnsi="Calibri" w:cs="Calibri"/>
                <w:lang w:val="fr-CA"/>
              </w:rPr>
              <w:t>doit correspondre au nom de fichier d’une image fournie et ne doit pas contenir de renseignements sur le chemin de répertoire.</w:t>
            </w:r>
          </w:p>
          <w:p w14:paraId="1D61EB31" w14:textId="77777777" w:rsidR="00273336" w:rsidRPr="00C44897" w:rsidRDefault="00273336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5088730B" w14:textId="31C9BDBD" w:rsidR="00273336" w:rsidRPr="00AC240A" w:rsidRDefault="00DB5DBC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31CE2E1F" w14:textId="06405B0E" w:rsidTr="00273336">
        <w:tc>
          <w:tcPr>
            <w:tcW w:w="709" w:type="dxa"/>
          </w:tcPr>
          <w:p w14:paraId="0008137B" w14:textId="77777777" w:rsidR="00273336" w:rsidRPr="009E6557" w:rsidRDefault="00273336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0E00ABB" w14:textId="10F687D0" w:rsidR="00273336" w:rsidRPr="00447950" w:rsidRDefault="00447950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447950">
              <w:rPr>
                <w:rFonts w:ascii="Calibri" w:eastAsia="Calibri" w:hAnsi="Calibri" w:cs="Calibri"/>
                <w:lang w:val="fr-CA"/>
              </w:rPr>
              <w:t>Taille de l’image</w:t>
            </w:r>
          </w:p>
        </w:tc>
        <w:tc>
          <w:tcPr>
            <w:tcW w:w="6379" w:type="dxa"/>
          </w:tcPr>
          <w:p w14:paraId="6285CD17" w14:textId="31311FCE" w:rsidR="00273336" w:rsidRPr="00C44897" w:rsidRDefault="00447950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lang w:val="fr-CA"/>
              </w:rPr>
              <w:t>La taille du fichier image ne doit pas dépasser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 1 M</w:t>
            </w:r>
            <w:r w:rsidRPr="00C44897">
              <w:rPr>
                <w:rFonts w:ascii="Calibri" w:eastAsia="Calibri" w:hAnsi="Calibri" w:cs="Calibri"/>
                <w:lang w:val="fr-CA"/>
              </w:rPr>
              <w:t>o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.</w:t>
            </w:r>
          </w:p>
          <w:p w14:paraId="3E0898DA" w14:textId="77777777" w:rsidR="00273336" w:rsidRPr="00C44897" w:rsidRDefault="00273336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6ADCC067" w14:textId="136176A3" w:rsidR="00273336" w:rsidRPr="00AC240A" w:rsidRDefault="00D36398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Énoncé</w:t>
            </w:r>
          </w:p>
        </w:tc>
      </w:tr>
      <w:tr w:rsidR="00273336" w:rsidRPr="009E6557" w14:paraId="58EDD644" w14:textId="70C36907" w:rsidTr="00273336">
        <w:tc>
          <w:tcPr>
            <w:tcW w:w="709" w:type="dxa"/>
          </w:tcPr>
          <w:p w14:paraId="7E3C70D2" w14:textId="77777777" w:rsidR="00273336" w:rsidRPr="009E6557" w:rsidRDefault="00273336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FC12737" w14:textId="434E9D44" w:rsidR="00273336" w:rsidRPr="00447950" w:rsidRDefault="00447950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447950">
              <w:rPr>
                <w:rFonts w:ascii="Calibri" w:eastAsia="Calibri" w:hAnsi="Calibri" w:cs="Calibri"/>
                <w:lang w:val="fr-CA"/>
              </w:rPr>
              <w:t>Images inutilisées</w:t>
            </w:r>
          </w:p>
        </w:tc>
        <w:tc>
          <w:tcPr>
            <w:tcW w:w="6379" w:type="dxa"/>
          </w:tcPr>
          <w:p w14:paraId="7FACC8B5" w14:textId="0F6AE3A2" w:rsidR="00273336" w:rsidRPr="00C44897" w:rsidRDefault="00447950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Le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 xml:space="preserve">&lt;observationMedia&gt; 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doit être associé à un 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&lt;renderMultiMedia&gt; referencedObject.</w:t>
            </w:r>
          </w:p>
          <w:p w14:paraId="600A5DCB" w14:textId="77777777" w:rsidR="00273336" w:rsidRPr="00C44897" w:rsidRDefault="00273336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</w:p>
        </w:tc>
        <w:tc>
          <w:tcPr>
            <w:tcW w:w="1417" w:type="dxa"/>
          </w:tcPr>
          <w:p w14:paraId="08BD157B" w14:textId="1FF02828" w:rsidR="00273336" w:rsidRPr="00AC240A" w:rsidRDefault="00DB5DBC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  <w:tr w:rsidR="00273336" w:rsidRPr="009E6557" w14:paraId="2D1610B2" w14:textId="27ED55EE" w:rsidTr="00273336">
        <w:tc>
          <w:tcPr>
            <w:tcW w:w="709" w:type="dxa"/>
          </w:tcPr>
          <w:p w14:paraId="16D75CB5" w14:textId="77777777" w:rsidR="00273336" w:rsidRPr="009E6557" w:rsidRDefault="00273336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F0C399C" w14:textId="3304AB99" w:rsidR="00273336" w:rsidRPr="00447950" w:rsidRDefault="00447950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447950">
              <w:rPr>
                <w:rFonts w:ascii="Calibri" w:eastAsia="Calibri" w:hAnsi="Calibri" w:cs="Calibri"/>
                <w:lang w:val="fr-CA"/>
              </w:rPr>
              <w:t>Référence invalide</w:t>
            </w:r>
          </w:p>
        </w:tc>
        <w:tc>
          <w:tcPr>
            <w:tcW w:w="6379" w:type="dxa"/>
          </w:tcPr>
          <w:p w14:paraId="75D30C6C" w14:textId="131152BE" w:rsidR="00273336" w:rsidRPr="00C44897" w:rsidRDefault="00447950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C44897">
              <w:rPr>
                <w:rFonts w:ascii="Calibri" w:eastAsia="Calibri" w:hAnsi="Calibri" w:cs="Calibri"/>
                <w:color w:val="000000"/>
                <w:lang w:val="fr-CA"/>
              </w:rPr>
              <w:t xml:space="preserve">L’attribut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&lt;renderMultiMedia&gt; referencedObject</w:t>
            </w:r>
            <w:r w:rsidRPr="00C44897">
              <w:rPr>
                <w:rFonts w:ascii="Calibri" w:eastAsia="Calibri" w:hAnsi="Calibri" w:cs="Calibri"/>
                <w:lang w:val="fr-CA"/>
              </w:rPr>
              <w:t xml:space="preserve"> doit correspondre à un attribut </w:t>
            </w:r>
            <w:r w:rsidR="00273336" w:rsidRPr="00C44897">
              <w:rPr>
                <w:rFonts w:ascii="Calibri" w:eastAsia="Calibri" w:hAnsi="Calibri" w:cs="Calibri"/>
                <w:lang w:val="fr-CA"/>
              </w:rPr>
              <w:t>&lt;observationMedia&gt; ID.</w:t>
            </w:r>
          </w:p>
          <w:p w14:paraId="730AF5CD" w14:textId="77777777" w:rsidR="00273336" w:rsidRPr="00C44897" w:rsidRDefault="00273336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84BB67" w14:textId="74E47C26" w:rsidR="00273336" w:rsidRPr="00AC240A" w:rsidRDefault="00DB5DBC" w:rsidP="00DF236F">
            <w:pPr>
              <w:spacing w:before="0" w:after="0"/>
              <w:rPr>
                <w:rFonts w:ascii="Calibri" w:eastAsia="Calibri" w:hAnsi="Calibri" w:cs="Calibri"/>
                <w:lang w:val="fr-CA"/>
              </w:rPr>
            </w:pPr>
            <w:r w:rsidRPr="00AC240A">
              <w:rPr>
                <w:rFonts w:ascii="Calibri" w:eastAsia="Calibri" w:hAnsi="Calibri" w:cs="Calibri"/>
                <w:lang w:val="fr-CA"/>
              </w:rPr>
              <w:t>Erreur</w:t>
            </w:r>
          </w:p>
        </w:tc>
      </w:tr>
    </w:tbl>
    <w:p w14:paraId="0B826020" w14:textId="77777777" w:rsidR="00E12D1C" w:rsidRDefault="00E12D1C" w:rsidP="00E12D1C">
      <w:pPr>
        <w:pStyle w:val="Caption"/>
        <w:rPr>
          <w:color w:val="auto"/>
          <w:sz w:val="24"/>
        </w:rPr>
      </w:pPr>
    </w:p>
    <w:p w14:paraId="0D42EAF2" w14:textId="5B3B97C9" w:rsidR="006513F0" w:rsidRPr="006513F0" w:rsidRDefault="006513F0" w:rsidP="006513F0">
      <w:pPr>
        <w:pStyle w:val="Caption"/>
        <w:rPr>
          <w:color w:val="auto"/>
          <w:sz w:val="24"/>
          <w:lang w:val="fr-CA"/>
        </w:rPr>
      </w:pPr>
      <w:bookmarkStart w:id="1" w:name="_Ref65077052"/>
      <w:r w:rsidRPr="006513F0">
        <w:rPr>
          <w:color w:val="auto"/>
          <w:sz w:val="24"/>
          <w:lang w:val="fr-CA"/>
        </w:rPr>
        <w:t xml:space="preserve">Appendix </w:t>
      </w:r>
      <w:r w:rsidRPr="00E12D1C">
        <w:rPr>
          <w:color w:val="auto"/>
          <w:sz w:val="24"/>
        </w:rPr>
        <w:fldChar w:fldCharType="begin"/>
      </w:r>
      <w:r w:rsidRPr="006513F0">
        <w:rPr>
          <w:color w:val="auto"/>
          <w:sz w:val="24"/>
          <w:lang w:val="fr-CA"/>
        </w:rPr>
        <w:instrText xml:space="preserve"> SEQ Appendix \* ARABIC </w:instrText>
      </w:r>
      <w:r w:rsidRPr="00E12D1C">
        <w:rPr>
          <w:color w:val="auto"/>
          <w:sz w:val="24"/>
        </w:rPr>
        <w:fldChar w:fldCharType="separate"/>
      </w:r>
      <w:r w:rsidRPr="006513F0">
        <w:rPr>
          <w:noProof/>
          <w:color w:val="auto"/>
          <w:sz w:val="24"/>
          <w:lang w:val="fr-CA"/>
        </w:rPr>
        <w:t>1</w:t>
      </w:r>
      <w:r w:rsidRPr="00E12D1C">
        <w:rPr>
          <w:color w:val="auto"/>
          <w:sz w:val="24"/>
        </w:rPr>
        <w:fldChar w:fldCharType="end"/>
      </w:r>
      <w:bookmarkEnd w:id="1"/>
      <w:r w:rsidRPr="006513F0">
        <w:rPr>
          <w:color w:val="auto"/>
          <w:sz w:val="24"/>
          <w:lang w:val="fr-CA"/>
        </w:rPr>
        <w:t xml:space="preserve">- </w:t>
      </w:r>
      <w:r w:rsidRPr="006513F0">
        <w:rPr>
          <w:b w:val="0"/>
          <w:color w:val="auto"/>
          <w:sz w:val="24"/>
          <w:lang w:val="fr-CA"/>
        </w:rPr>
        <w:t>Valid codeSystem attributess or root attribute in allowable contexts / attribut codeSystem valide ou attribut root</w:t>
      </w:r>
      <w:r w:rsidRPr="006513F0">
        <w:rPr>
          <w:lang w:val="fr-CA"/>
        </w:rPr>
        <w:t xml:space="preserve"> </w:t>
      </w:r>
      <w:r w:rsidRPr="006513F0">
        <w:rPr>
          <w:b w:val="0"/>
          <w:color w:val="auto"/>
          <w:sz w:val="24"/>
          <w:lang w:val="fr-CA"/>
        </w:rPr>
        <w:t>dans un contexte autorisé</w:t>
      </w:r>
    </w:p>
    <w:tbl>
      <w:tblPr>
        <w:tblStyle w:val="TableGrid2"/>
        <w:tblW w:w="11199" w:type="dxa"/>
        <w:tblInd w:w="-856" w:type="dxa"/>
        <w:tblLook w:val="04A0" w:firstRow="1" w:lastRow="0" w:firstColumn="1" w:lastColumn="0" w:noHBand="0" w:noVBand="1"/>
      </w:tblPr>
      <w:tblGrid>
        <w:gridCol w:w="2978"/>
        <w:gridCol w:w="2976"/>
        <w:gridCol w:w="5245"/>
      </w:tblGrid>
      <w:tr w:rsidR="006513F0" w14:paraId="660D9FEE" w14:textId="77777777" w:rsidTr="009155F5">
        <w:tc>
          <w:tcPr>
            <w:tcW w:w="2978" w:type="dxa"/>
            <w:shd w:val="clear" w:color="auto" w:fill="2F5496" w:themeFill="accent1" w:themeFillShade="BF"/>
          </w:tcPr>
          <w:p w14:paraId="56FBD004" w14:textId="77777777" w:rsidR="006513F0" w:rsidRPr="00573952" w:rsidRDefault="006513F0" w:rsidP="009155F5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573952">
              <w:rPr>
                <w:rFonts w:ascii="Calibri" w:eastAsia="Calibri" w:hAnsi="Calibri" w:cs="Calibri"/>
                <w:b/>
                <w:color w:val="FFFFFF" w:themeColor="background1"/>
              </w:rPr>
              <w:t>CodeSystem OID</w:t>
            </w:r>
          </w:p>
        </w:tc>
        <w:tc>
          <w:tcPr>
            <w:tcW w:w="2976" w:type="dxa"/>
            <w:shd w:val="clear" w:color="auto" w:fill="2F5496" w:themeFill="accent1" w:themeFillShade="BF"/>
          </w:tcPr>
          <w:p w14:paraId="15681D38" w14:textId="77777777" w:rsidR="006513F0" w:rsidRPr="00573952" w:rsidRDefault="006513F0" w:rsidP="009155F5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573952">
              <w:rPr>
                <w:rFonts w:ascii="Calibri" w:eastAsia="Calibri" w:hAnsi="Calibri" w:cs="Calibri"/>
                <w:b/>
                <w:color w:val="FFFFFF" w:themeColor="background1"/>
              </w:rPr>
              <w:t>CodeSystem Name</w:t>
            </w:r>
          </w:p>
        </w:tc>
        <w:tc>
          <w:tcPr>
            <w:tcW w:w="5245" w:type="dxa"/>
            <w:shd w:val="clear" w:color="auto" w:fill="2F5496" w:themeFill="accent1" w:themeFillShade="BF"/>
          </w:tcPr>
          <w:p w14:paraId="5635B92C" w14:textId="77777777" w:rsidR="006513F0" w:rsidRPr="00573952" w:rsidRDefault="006513F0" w:rsidP="009155F5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573952">
              <w:rPr>
                <w:rFonts w:ascii="Calibri" w:eastAsia="Calibri" w:hAnsi="Calibri" w:cs="Calibri"/>
                <w:b/>
                <w:color w:val="FFFFFF" w:themeColor="background1"/>
              </w:rPr>
              <w:t>Valid XML contexts</w:t>
            </w:r>
          </w:p>
        </w:tc>
      </w:tr>
      <w:tr w:rsidR="006513F0" w14:paraId="19AB0004" w14:textId="77777777" w:rsidTr="009155F5">
        <w:tc>
          <w:tcPr>
            <w:tcW w:w="2978" w:type="dxa"/>
          </w:tcPr>
          <w:p w14:paraId="33BD4A39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2.16.840.1.113883.2.20.6.2</w:t>
            </w:r>
          </w:p>
        </w:tc>
        <w:tc>
          <w:tcPr>
            <w:tcW w:w="2976" w:type="dxa"/>
          </w:tcPr>
          <w:p w14:paraId="7FD54199" w14:textId="77777777" w:rsidR="006513F0" w:rsidRPr="008D4D9D" w:rsidRDefault="006513F0" w:rsidP="009155F5">
            <w:pPr>
              <w:rPr>
                <w:rFonts w:cstheme="minorHAnsi"/>
                <w:lang w:val="en-US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ANNEXE</w:t>
            </w:r>
          </w:p>
        </w:tc>
        <w:tc>
          <w:tcPr>
            <w:tcW w:w="5245" w:type="dxa"/>
          </w:tcPr>
          <w:p w14:paraId="33428311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>&lt;characteristic&gt; &lt;value&gt; codeSystem attribute</w:t>
            </w:r>
          </w:p>
        </w:tc>
      </w:tr>
      <w:tr w:rsidR="006513F0" w14:paraId="6C5B21B9" w14:textId="77777777" w:rsidTr="009155F5">
        <w:tc>
          <w:tcPr>
            <w:tcW w:w="2978" w:type="dxa"/>
          </w:tcPr>
          <w:p w14:paraId="502C4EF4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2.16.840.1.113883.2.20.6.3</w:t>
            </w:r>
          </w:p>
        </w:tc>
        <w:tc>
          <w:tcPr>
            <w:tcW w:w="2976" w:type="dxa"/>
          </w:tcPr>
          <w:p w14:paraId="4EDDB4A4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FORMES POSOLOGIQUES</w:t>
            </w:r>
          </w:p>
        </w:tc>
        <w:tc>
          <w:tcPr>
            <w:tcW w:w="5245" w:type="dxa"/>
          </w:tcPr>
          <w:p w14:paraId="2A67D4CA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&lt;formCode&gt; &lt;code&gt; codeSystem attribute</w:t>
            </w:r>
          </w:p>
        </w:tc>
      </w:tr>
      <w:tr w:rsidR="006513F0" w14:paraId="7586DF94" w14:textId="77777777" w:rsidTr="009155F5">
        <w:tc>
          <w:tcPr>
            <w:tcW w:w="2978" w:type="dxa"/>
          </w:tcPr>
          <w:p w14:paraId="7F2995F6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2.16.840.1.113883.2.20.6.4</w:t>
            </w:r>
          </w:p>
        </w:tc>
        <w:tc>
          <w:tcPr>
            <w:tcW w:w="2976" w:type="dxa"/>
          </w:tcPr>
          <w:p w14:paraId="796B03F6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RAINURE</w:t>
            </w:r>
          </w:p>
        </w:tc>
        <w:tc>
          <w:tcPr>
            <w:tcW w:w="5245" w:type="dxa"/>
          </w:tcPr>
          <w:p w14:paraId="1983EF7A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>&lt;characteristic&gt; &lt;value&gt; codeSystem attribute</w:t>
            </w:r>
          </w:p>
        </w:tc>
      </w:tr>
      <w:tr w:rsidR="006513F0" w14:paraId="59607DAE" w14:textId="77777777" w:rsidTr="009155F5">
        <w:tc>
          <w:tcPr>
            <w:tcW w:w="2978" w:type="dxa"/>
          </w:tcPr>
          <w:p w14:paraId="523C1CD0" w14:textId="77777777" w:rsidR="006513F0" w:rsidRPr="008D4D9D" w:rsidRDefault="006513F0" w:rsidP="009155F5">
            <w:pPr>
              <w:spacing w:before="0" w:after="0"/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2.16.840.1.113883.2.20.6.5</w:t>
            </w:r>
          </w:p>
        </w:tc>
        <w:tc>
          <w:tcPr>
            <w:tcW w:w="2976" w:type="dxa"/>
          </w:tcPr>
          <w:p w14:paraId="672A2EB4" w14:textId="77777777" w:rsidR="006513F0" w:rsidRPr="008D4D9D" w:rsidRDefault="006513F0" w:rsidP="009155F5">
            <w:pPr>
              <w:rPr>
                <w:rFonts w:cstheme="minorHAnsi"/>
                <w:lang w:val="en-US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NORME PHARMACEUTIQUE</w:t>
            </w:r>
          </w:p>
        </w:tc>
        <w:tc>
          <w:tcPr>
            <w:tcW w:w="5245" w:type="dxa"/>
          </w:tcPr>
          <w:p w14:paraId="584E92BF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>&lt;characteristic&gt; &lt;value&gt; codeSystem attribute</w:t>
            </w:r>
          </w:p>
        </w:tc>
      </w:tr>
      <w:tr w:rsidR="006513F0" w14:paraId="76AD85E4" w14:textId="77777777" w:rsidTr="009155F5">
        <w:tc>
          <w:tcPr>
            <w:tcW w:w="2978" w:type="dxa"/>
          </w:tcPr>
          <w:p w14:paraId="65C2634F" w14:textId="77777777" w:rsidR="006513F0" w:rsidRPr="008D4D9D" w:rsidRDefault="006513F0" w:rsidP="009155F5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2.16.840.1.113883.2.20.6.6</w:t>
            </w:r>
          </w:p>
        </w:tc>
        <w:tc>
          <w:tcPr>
            <w:tcW w:w="2976" w:type="dxa"/>
          </w:tcPr>
          <w:p w14:paraId="6D68CB80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CLASSIFICATION THÉRAPEUTIQUE</w:t>
            </w:r>
          </w:p>
        </w:tc>
        <w:tc>
          <w:tcPr>
            <w:tcW w:w="5245" w:type="dxa"/>
          </w:tcPr>
          <w:p w14:paraId="6853ECBA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>&lt;characteristic&gt; &lt;value&gt; codeSystem attribute</w:t>
            </w:r>
          </w:p>
        </w:tc>
      </w:tr>
      <w:tr w:rsidR="006513F0" w14:paraId="16973154" w14:textId="77777777" w:rsidTr="009155F5">
        <w:tc>
          <w:tcPr>
            <w:tcW w:w="2978" w:type="dxa"/>
          </w:tcPr>
          <w:p w14:paraId="79F6725D" w14:textId="77777777" w:rsidR="006513F0" w:rsidRPr="008D4D9D" w:rsidRDefault="006513F0" w:rsidP="009155F5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2.16.840.1.113883.2.20.6.7</w:t>
            </w:r>
          </w:p>
        </w:tc>
        <w:tc>
          <w:tcPr>
            <w:tcW w:w="2976" w:type="dxa"/>
          </w:tcPr>
          <w:p w14:paraId="7E8E4168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VOIE D'ADMINISTRATION</w:t>
            </w:r>
          </w:p>
        </w:tc>
        <w:tc>
          <w:tcPr>
            <w:tcW w:w="5245" w:type="dxa"/>
          </w:tcPr>
          <w:p w14:paraId="32703B14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eastAsia="Calibri" w:cstheme="minorHAnsi"/>
              </w:rPr>
              <w:t>&lt;substanceAdministration&gt; &lt;routeCode&gt; codeSystem attribute</w:t>
            </w:r>
          </w:p>
        </w:tc>
      </w:tr>
      <w:tr w:rsidR="006513F0" w14:paraId="29B94991" w14:textId="77777777" w:rsidTr="009155F5">
        <w:tc>
          <w:tcPr>
            <w:tcW w:w="2978" w:type="dxa"/>
          </w:tcPr>
          <w:p w14:paraId="414C2CCC" w14:textId="77777777" w:rsidR="006513F0" w:rsidRPr="008D4D9D" w:rsidRDefault="006513F0" w:rsidP="009155F5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2.16.840.1.113883.2.20.6.10</w:t>
            </w:r>
          </w:p>
        </w:tc>
        <w:tc>
          <w:tcPr>
            <w:tcW w:w="2976" w:type="dxa"/>
          </w:tcPr>
          <w:p w14:paraId="225F5A50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TYPE DE DOCUMENT</w:t>
            </w:r>
          </w:p>
        </w:tc>
        <w:tc>
          <w:tcPr>
            <w:tcW w:w="5245" w:type="dxa"/>
          </w:tcPr>
          <w:p w14:paraId="3F187E7D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&lt;document&gt; &lt;code&gt; codeSystem attribute</w:t>
            </w:r>
          </w:p>
        </w:tc>
      </w:tr>
      <w:tr w:rsidR="006513F0" w14:paraId="301802DE" w14:textId="77777777" w:rsidTr="009155F5">
        <w:tc>
          <w:tcPr>
            <w:tcW w:w="2978" w:type="dxa"/>
          </w:tcPr>
          <w:p w14:paraId="44481671" w14:textId="77777777" w:rsidR="006513F0" w:rsidRPr="008D4D9D" w:rsidRDefault="006513F0" w:rsidP="009155F5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2.16.840.1.113883.2.20.6.11</w:t>
            </w:r>
          </w:p>
        </w:tc>
        <w:tc>
          <w:tcPr>
            <w:tcW w:w="2976" w:type="dxa"/>
          </w:tcPr>
          <w:p w14:paraId="1C91D3EE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EMBALLAGE DISPONIBLE</w:t>
            </w:r>
          </w:p>
        </w:tc>
        <w:tc>
          <w:tcPr>
            <w:tcW w:w="5245" w:type="dxa"/>
          </w:tcPr>
          <w:p w14:paraId="217C1400" w14:textId="2543A231" w:rsidR="006513F0" w:rsidRPr="008D4D9D" w:rsidRDefault="00B72047" w:rsidP="009155F5">
            <w:pPr>
              <w:rPr>
                <w:rFonts w:cstheme="minorHAnsi"/>
              </w:rPr>
            </w:pPr>
            <w:r>
              <w:rPr>
                <w:rFonts w:cstheme="minorHAnsi"/>
              </w:rPr>
              <w:t>Inactif</w:t>
            </w:r>
          </w:p>
        </w:tc>
      </w:tr>
      <w:tr w:rsidR="006513F0" w:rsidRPr="004057A4" w14:paraId="35F16AA3" w14:textId="77777777" w:rsidTr="009155F5">
        <w:tc>
          <w:tcPr>
            <w:tcW w:w="2978" w:type="dxa"/>
          </w:tcPr>
          <w:p w14:paraId="2432C156" w14:textId="77777777" w:rsidR="006513F0" w:rsidRPr="008D4D9D" w:rsidRDefault="006513F0" w:rsidP="009155F5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lastRenderedPageBreak/>
              <w:t>2.16.840.1.113883.2.20.6.14</w:t>
            </w:r>
          </w:p>
        </w:tc>
        <w:tc>
          <w:tcPr>
            <w:tcW w:w="2976" w:type="dxa"/>
          </w:tcPr>
          <w:p w14:paraId="4A2FCD0B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IDENTIFIANT DES INGRÉDIENTS</w:t>
            </w:r>
          </w:p>
        </w:tc>
        <w:tc>
          <w:tcPr>
            <w:tcW w:w="5245" w:type="dxa"/>
          </w:tcPr>
          <w:p w14:paraId="26D9FFCE" w14:textId="77777777" w:rsidR="006513F0" w:rsidRPr="008D4D9D" w:rsidRDefault="006513F0" w:rsidP="009155F5">
            <w:pPr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8D4D9D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&lt;ingredientSubstance&gt; &lt;code&gt; codeSystem attribute</w:t>
            </w:r>
          </w:p>
          <w:p w14:paraId="14374F64" w14:textId="77777777" w:rsidR="006513F0" w:rsidRPr="008D4D9D" w:rsidRDefault="006513F0" w:rsidP="009155F5">
            <w:pPr>
              <w:rPr>
                <w:rFonts w:cstheme="minorHAnsi"/>
                <w:lang w:val="fr-CA"/>
              </w:rPr>
            </w:pPr>
            <w:r w:rsidRPr="008D4D9D">
              <w:rPr>
                <w:rFonts w:cstheme="minorHAnsi"/>
                <w:lang w:val="fr-CA"/>
              </w:rPr>
              <w:t>&lt;activeMoiety&gt; &lt;code&gt; codeSystem attribute</w:t>
            </w:r>
          </w:p>
          <w:p w14:paraId="28ED62BB" w14:textId="77777777" w:rsidR="006513F0" w:rsidRPr="008D4D9D" w:rsidRDefault="006513F0" w:rsidP="009155F5">
            <w:pPr>
              <w:rPr>
                <w:rFonts w:cstheme="minorHAnsi"/>
                <w:lang w:val="fr-CA"/>
              </w:rPr>
            </w:pPr>
            <w:r w:rsidRPr="008D4D9D">
              <w:rPr>
                <w:rFonts w:cstheme="minorHAnsi"/>
                <w:lang w:val="fr-CA"/>
              </w:rPr>
              <w:t>&lt;definingSubstance&gt; &lt;code&gt; codeSystem attribute</w:t>
            </w:r>
          </w:p>
        </w:tc>
      </w:tr>
      <w:tr w:rsidR="006513F0" w:rsidRPr="00F91529" w14:paraId="10D72D62" w14:textId="77777777" w:rsidTr="009155F5">
        <w:tc>
          <w:tcPr>
            <w:tcW w:w="2978" w:type="dxa"/>
          </w:tcPr>
          <w:p w14:paraId="0994CCBB" w14:textId="77777777" w:rsidR="006513F0" w:rsidRPr="00341E35" w:rsidRDefault="006513F0" w:rsidP="009155F5">
            <w:pPr>
              <w:rPr>
                <w:rFonts w:cstheme="minorHAnsi"/>
                <w:color w:val="333333"/>
                <w:lang w:val="fr-CA"/>
              </w:rPr>
            </w:pPr>
            <w:r w:rsidRPr="00341E35">
              <w:rPr>
                <w:rFonts w:cstheme="minorHAnsi"/>
                <w:color w:val="333333"/>
                <w:lang w:val="fr-CA"/>
              </w:rPr>
              <w:t>2.16.840.1.113883.2.20.6.15</w:t>
            </w:r>
          </w:p>
          <w:p w14:paraId="2C7EC96C" w14:textId="3F212793" w:rsidR="006513F0" w:rsidRPr="006E1A5D" w:rsidRDefault="007366A2" w:rsidP="009155F5">
            <w:pPr>
              <w:rPr>
                <w:rFonts w:cstheme="minorHAnsi"/>
                <w:color w:val="333333"/>
                <w:lang w:val="fr-CA"/>
              </w:rPr>
            </w:pPr>
            <w:r>
              <w:rPr>
                <w:rFonts w:cstheme="minorHAnsi"/>
                <w:sz w:val="18"/>
                <w:lang w:val="fr-CA"/>
              </w:rPr>
              <w:t>Remark</w:t>
            </w:r>
            <w:r w:rsidR="006513F0" w:rsidRPr="006E1A5D">
              <w:rPr>
                <w:rFonts w:cstheme="minorHAnsi"/>
                <w:sz w:val="18"/>
                <w:lang w:val="fr-CA"/>
              </w:rPr>
              <w:t xml:space="preserve"> : </w:t>
            </w:r>
            <w:r w:rsidR="006E1A5D" w:rsidRPr="006E1A5D">
              <w:rPr>
                <w:rFonts w:cstheme="minorHAnsi"/>
                <w:sz w:val="18"/>
                <w:lang w:val="fr-CA"/>
              </w:rPr>
              <w:t>Cet OID est utilisé pour la validation mais n'apparaît pas dans le XML</w:t>
            </w:r>
          </w:p>
        </w:tc>
        <w:tc>
          <w:tcPr>
            <w:tcW w:w="2976" w:type="dxa"/>
          </w:tcPr>
          <w:p w14:paraId="17020383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UNITÉS DE MESURE</w:t>
            </w:r>
          </w:p>
        </w:tc>
        <w:tc>
          <w:tcPr>
            <w:tcW w:w="5245" w:type="dxa"/>
          </w:tcPr>
          <w:p w14:paraId="434D72CF" w14:textId="77777777" w:rsidR="006513F0" w:rsidRPr="008D4D9D" w:rsidRDefault="006513F0" w:rsidP="009155F5">
            <w:pPr>
              <w:rPr>
                <w:rFonts w:cstheme="minorHAnsi"/>
                <w:lang w:val="fr-CA"/>
              </w:rPr>
            </w:pPr>
            <w:r w:rsidRPr="008D4D9D">
              <w:rPr>
                <w:rFonts w:cstheme="minorHAnsi"/>
                <w:lang w:val="fr-CA"/>
              </w:rPr>
              <w:t>&lt;quantity&gt; &lt;numerator&gt; unit attribute</w:t>
            </w:r>
          </w:p>
          <w:p w14:paraId="0D3A4E36" w14:textId="77777777" w:rsidR="006513F0" w:rsidRPr="00F91529" w:rsidRDefault="006513F0" w:rsidP="009155F5">
            <w:pPr>
              <w:rPr>
                <w:rFonts w:cstheme="minorHAnsi"/>
                <w:lang w:val="fr-CA"/>
              </w:rPr>
            </w:pPr>
            <w:r w:rsidRPr="008D4D9D">
              <w:rPr>
                <w:rFonts w:cstheme="minorHAnsi"/>
                <w:lang w:val="fr-CA"/>
              </w:rPr>
              <w:t>&lt;quantity&gt; &lt;denominator&gt; unit attribute</w:t>
            </w:r>
          </w:p>
        </w:tc>
      </w:tr>
      <w:tr w:rsidR="006513F0" w14:paraId="68A614E1" w14:textId="77777777" w:rsidTr="009155F5">
        <w:tc>
          <w:tcPr>
            <w:tcW w:w="2978" w:type="dxa"/>
          </w:tcPr>
          <w:p w14:paraId="29F4D22F" w14:textId="77777777" w:rsidR="006513F0" w:rsidRPr="008D4D9D" w:rsidRDefault="006513F0" w:rsidP="009155F5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2.16.840.1.113883.2.20.6.17</w:t>
            </w:r>
          </w:p>
        </w:tc>
        <w:tc>
          <w:tcPr>
            <w:tcW w:w="2976" w:type="dxa"/>
          </w:tcPr>
          <w:p w14:paraId="303016CA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CODE DE PAYS</w:t>
            </w:r>
          </w:p>
        </w:tc>
        <w:tc>
          <w:tcPr>
            <w:tcW w:w="5245" w:type="dxa"/>
          </w:tcPr>
          <w:p w14:paraId="3FE70253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&lt;country&gt; codeSystem attribute</w:t>
            </w:r>
          </w:p>
          <w:p w14:paraId="1C50F3CF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&lt;approval&gt; […] &lt;territory&gt; &lt;code&gt; codeSystem attribute</w:t>
            </w:r>
          </w:p>
        </w:tc>
      </w:tr>
      <w:tr w:rsidR="006513F0" w14:paraId="31A6BB5D" w14:textId="77777777" w:rsidTr="009155F5">
        <w:tc>
          <w:tcPr>
            <w:tcW w:w="2978" w:type="dxa"/>
          </w:tcPr>
          <w:p w14:paraId="467BDCEC" w14:textId="77777777" w:rsidR="006513F0" w:rsidRPr="008D4D9D" w:rsidRDefault="006513F0" w:rsidP="009155F5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2.16.840.1.113883.2.20.6.23</w:t>
            </w:r>
          </w:p>
        </w:tc>
        <w:tc>
          <w:tcPr>
            <w:tcW w:w="2976" w:type="dxa"/>
          </w:tcPr>
          <w:p w14:paraId="18D713C4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CARACTÉRISTIQUES DU PRODUIT</w:t>
            </w:r>
          </w:p>
        </w:tc>
        <w:tc>
          <w:tcPr>
            <w:tcW w:w="5245" w:type="dxa"/>
          </w:tcPr>
          <w:p w14:paraId="0E1E0B5E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>&lt;characteristic&gt; &lt;code&gt; codeSystem attribute</w:t>
            </w:r>
          </w:p>
        </w:tc>
      </w:tr>
      <w:tr w:rsidR="006513F0" w14:paraId="13019103" w14:textId="77777777" w:rsidTr="009155F5">
        <w:tc>
          <w:tcPr>
            <w:tcW w:w="2978" w:type="dxa"/>
          </w:tcPr>
          <w:p w14:paraId="646EAAB0" w14:textId="77777777" w:rsidR="006513F0" w:rsidRPr="008D4D9D" w:rsidRDefault="006513F0" w:rsidP="009155F5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2.16.840.1.113883.2.20.6.24</w:t>
            </w:r>
          </w:p>
        </w:tc>
        <w:tc>
          <w:tcPr>
            <w:tcW w:w="2976" w:type="dxa"/>
          </w:tcPr>
          <w:p w14:paraId="0496FBDB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COULEUR</w:t>
            </w:r>
          </w:p>
        </w:tc>
        <w:tc>
          <w:tcPr>
            <w:tcW w:w="5245" w:type="dxa"/>
          </w:tcPr>
          <w:p w14:paraId="2F48B2D6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>&lt;characteristic&gt; &lt;value&gt; codeSystem attribute</w:t>
            </w:r>
          </w:p>
        </w:tc>
      </w:tr>
      <w:tr w:rsidR="006513F0" w14:paraId="289B0ED6" w14:textId="77777777" w:rsidTr="009155F5">
        <w:tc>
          <w:tcPr>
            <w:tcW w:w="2978" w:type="dxa"/>
          </w:tcPr>
          <w:p w14:paraId="3E24EEB1" w14:textId="77777777" w:rsidR="006513F0" w:rsidRPr="008D4D9D" w:rsidRDefault="006513F0" w:rsidP="009155F5">
            <w:pPr>
              <w:spacing w:before="0" w:after="0"/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2.16.840.1.113883.2.20.6.25</w:t>
            </w:r>
          </w:p>
        </w:tc>
        <w:tc>
          <w:tcPr>
            <w:tcW w:w="2976" w:type="dxa"/>
          </w:tcPr>
          <w:p w14:paraId="29E5C489" w14:textId="77777777" w:rsidR="006513F0" w:rsidRPr="008D4D9D" w:rsidRDefault="006513F0" w:rsidP="009155F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FORME</w:t>
            </w:r>
          </w:p>
        </w:tc>
        <w:tc>
          <w:tcPr>
            <w:tcW w:w="5245" w:type="dxa"/>
          </w:tcPr>
          <w:p w14:paraId="6EB17324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>&lt;characteristic&gt; &lt;value&gt; codeSystem attribute</w:t>
            </w:r>
          </w:p>
        </w:tc>
      </w:tr>
      <w:tr w:rsidR="006513F0" w14:paraId="7C826DF1" w14:textId="77777777" w:rsidTr="009155F5">
        <w:tc>
          <w:tcPr>
            <w:tcW w:w="2978" w:type="dxa"/>
          </w:tcPr>
          <w:p w14:paraId="5F94EACD" w14:textId="77777777" w:rsidR="006513F0" w:rsidRPr="008D4D9D" w:rsidRDefault="006513F0" w:rsidP="009155F5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2.16.840.1.113883.2.20.6.26</w:t>
            </w:r>
          </w:p>
        </w:tc>
        <w:tc>
          <w:tcPr>
            <w:tcW w:w="2976" w:type="dxa"/>
          </w:tcPr>
          <w:p w14:paraId="6F00AA1D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SAVEUR</w:t>
            </w:r>
          </w:p>
        </w:tc>
        <w:tc>
          <w:tcPr>
            <w:tcW w:w="5245" w:type="dxa"/>
          </w:tcPr>
          <w:p w14:paraId="078B0D1B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>&lt;characteristic&gt; &lt;value&gt; codeSystem attribute</w:t>
            </w:r>
          </w:p>
        </w:tc>
      </w:tr>
      <w:tr w:rsidR="006513F0" w14:paraId="3829C860" w14:textId="77777777" w:rsidTr="009155F5">
        <w:tc>
          <w:tcPr>
            <w:tcW w:w="2978" w:type="dxa"/>
          </w:tcPr>
          <w:p w14:paraId="32C0AC0A" w14:textId="77777777" w:rsidR="006513F0" w:rsidRPr="008D4D9D" w:rsidRDefault="006513F0" w:rsidP="009155F5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2.16.840.1.113883.2.20.6.29</w:t>
            </w:r>
          </w:p>
        </w:tc>
        <w:tc>
          <w:tcPr>
            <w:tcW w:w="2976" w:type="dxa"/>
          </w:tcPr>
          <w:p w14:paraId="2494CE48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CODE DE LANGUE</w:t>
            </w:r>
          </w:p>
        </w:tc>
        <w:tc>
          <w:tcPr>
            <w:tcW w:w="5245" w:type="dxa"/>
          </w:tcPr>
          <w:p w14:paraId="7BBA610A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  <w:color w:val="000000" w:themeColor="text1"/>
                <w:lang w:eastAsia="en-CA"/>
              </w:rPr>
              <w:t>&lt;languageCode&gt; codeSystem attribute</w:t>
            </w:r>
          </w:p>
        </w:tc>
      </w:tr>
      <w:tr w:rsidR="006513F0" w14:paraId="46460615" w14:textId="77777777" w:rsidTr="009155F5">
        <w:tc>
          <w:tcPr>
            <w:tcW w:w="2978" w:type="dxa"/>
          </w:tcPr>
          <w:p w14:paraId="35F8DB93" w14:textId="77777777" w:rsidR="006513F0" w:rsidRPr="008D4D9D" w:rsidRDefault="006513F0" w:rsidP="009155F5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2.16.840.1.113883.2.20.6.31</w:t>
            </w:r>
          </w:p>
        </w:tc>
        <w:tc>
          <w:tcPr>
            <w:tcW w:w="2976" w:type="dxa"/>
          </w:tcPr>
          <w:p w14:paraId="270C61EF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IDENTIFICATEUR D'ENTREPRISE</w:t>
            </w:r>
          </w:p>
        </w:tc>
        <w:tc>
          <w:tcPr>
            <w:tcW w:w="5245" w:type="dxa"/>
          </w:tcPr>
          <w:p w14:paraId="2115C4E6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&lt;representedOrganization&gt; &lt;id&gt; root attribute</w:t>
            </w:r>
          </w:p>
          <w:p w14:paraId="5B2F726F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  <w:color w:val="000000" w:themeColor="text1"/>
                <w:lang w:eastAsia="en-CA"/>
              </w:rPr>
              <w:t>&lt;assignedOrganization&gt; &lt;id&gt; root attribute</w:t>
            </w:r>
          </w:p>
        </w:tc>
      </w:tr>
      <w:tr w:rsidR="006513F0" w14:paraId="70E6802D" w14:textId="77777777" w:rsidTr="009155F5">
        <w:tc>
          <w:tcPr>
            <w:tcW w:w="2978" w:type="dxa"/>
          </w:tcPr>
          <w:p w14:paraId="076433D7" w14:textId="77777777" w:rsidR="006513F0" w:rsidRPr="008D4D9D" w:rsidRDefault="006513F0" w:rsidP="009155F5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2.16.840.1.113883.2.20.6.32</w:t>
            </w:r>
          </w:p>
        </w:tc>
        <w:tc>
          <w:tcPr>
            <w:tcW w:w="2976" w:type="dxa"/>
          </w:tcPr>
          <w:p w14:paraId="2A257B46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TYPE D'EMBALLAGE</w:t>
            </w:r>
          </w:p>
        </w:tc>
        <w:tc>
          <w:tcPr>
            <w:tcW w:w="5245" w:type="dxa"/>
          </w:tcPr>
          <w:p w14:paraId="7AF700CC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  <w:color w:val="000000" w:themeColor="text1"/>
                <w:lang w:eastAsia="en-CA"/>
              </w:rPr>
              <w:t>&lt;formCode&gt; codeSystem attribute</w:t>
            </w:r>
          </w:p>
        </w:tc>
      </w:tr>
      <w:tr w:rsidR="006513F0" w14:paraId="30F714CF" w14:textId="77777777" w:rsidTr="009155F5">
        <w:tc>
          <w:tcPr>
            <w:tcW w:w="2978" w:type="dxa"/>
          </w:tcPr>
          <w:p w14:paraId="55D0381B" w14:textId="77777777" w:rsidR="006513F0" w:rsidRPr="008D4D9D" w:rsidRDefault="006513F0" w:rsidP="009155F5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2.16.840.1.113883.2.20.6.37</w:t>
            </w:r>
          </w:p>
        </w:tc>
        <w:tc>
          <w:tcPr>
            <w:tcW w:w="2976" w:type="dxa"/>
          </w:tcPr>
          <w:p w14:paraId="30054418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ACTIVITÉ RÉGLEMENTAIRE</w:t>
            </w:r>
          </w:p>
        </w:tc>
        <w:tc>
          <w:tcPr>
            <w:tcW w:w="5245" w:type="dxa"/>
          </w:tcPr>
          <w:p w14:paraId="55120FDB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>&lt;approval&gt; &lt;code&gt; codeSystem attribute</w:t>
            </w:r>
          </w:p>
        </w:tc>
      </w:tr>
      <w:tr w:rsidR="006513F0" w14:paraId="08A88D6A" w14:textId="77777777" w:rsidTr="009155F5">
        <w:tc>
          <w:tcPr>
            <w:tcW w:w="2978" w:type="dxa"/>
          </w:tcPr>
          <w:p w14:paraId="11E61149" w14:textId="77777777" w:rsidR="006513F0" w:rsidRPr="00341E35" w:rsidRDefault="006513F0" w:rsidP="009155F5">
            <w:pPr>
              <w:rPr>
                <w:rFonts w:cstheme="minorHAnsi"/>
                <w:color w:val="333333"/>
                <w:lang w:val="fr-CA"/>
              </w:rPr>
            </w:pPr>
            <w:r w:rsidRPr="00341E35">
              <w:rPr>
                <w:rFonts w:cstheme="minorHAnsi"/>
                <w:color w:val="333333"/>
                <w:lang w:val="fr-CA"/>
              </w:rPr>
              <w:t>2.16.840.1.113883.2.20.6.39</w:t>
            </w:r>
          </w:p>
          <w:p w14:paraId="4231C6F4" w14:textId="270377BD" w:rsidR="006513F0" w:rsidRPr="006E1A5D" w:rsidRDefault="006513F0" w:rsidP="009155F5">
            <w:pPr>
              <w:rPr>
                <w:rFonts w:cstheme="minorHAnsi"/>
                <w:color w:val="333333"/>
                <w:lang w:val="fr-CA"/>
              </w:rPr>
            </w:pPr>
            <w:r w:rsidRPr="006E1A5D">
              <w:rPr>
                <w:rFonts w:cstheme="minorHAnsi"/>
                <w:sz w:val="18"/>
                <w:lang w:val="fr-CA"/>
              </w:rPr>
              <w:t xml:space="preserve">Note : </w:t>
            </w:r>
            <w:r w:rsidR="006E1A5D" w:rsidRPr="006E1A5D">
              <w:rPr>
                <w:rFonts w:cstheme="minorHAnsi"/>
                <w:sz w:val="18"/>
                <w:lang w:val="fr-CA"/>
              </w:rPr>
              <w:t>Cet OID est utilisé pour la validation mais n'apparaît pas dans le XML</w:t>
            </w:r>
          </w:p>
        </w:tc>
        <w:tc>
          <w:tcPr>
            <w:tcW w:w="2976" w:type="dxa"/>
          </w:tcPr>
          <w:p w14:paraId="0AAA69A4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RÔLE DES INGRÉDIENTS</w:t>
            </w:r>
          </w:p>
        </w:tc>
        <w:tc>
          <w:tcPr>
            <w:tcW w:w="5245" w:type="dxa"/>
          </w:tcPr>
          <w:p w14:paraId="46A37ABD" w14:textId="77777777" w:rsidR="006513F0" w:rsidRPr="008D4D9D" w:rsidRDefault="006513F0" w:rsidP="009155F5">
            <w:pPr>
              <w:rPr>
                <w:rFonts w:cstheme="minorHAnsi"/>
              </w:rPr>
            </w:pPr>
            <w:r w:rsidRPr="00F91529">
              <w:rPr>
                <w:rFonts w:cstheme="minorHAnsi"/>
              </w:rPr>
              <w:t>&lt;ingredient&gt; classCode attribute</w:t>
            </w:r>
          </w:p>
        </w:tc>
      </w:tr>
      <w:tr w:rsidR="006513F0" w14:paraId="33D07FA1" w14:textId="77777777" w:rsidTr="009155F5">
        <w:tc>
          <w:tcPr>
            <w:tcW w:w="2978" w:type="dxa"/>
          </w:tcPr>
          <w:p w14:paraId="4545CC70" w14:textId="77777777" w:rsidR="006513F0" w:rsidRPr="008D4D9D" w:rsidRDefault="006513F0" w:rsidP="009155F5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2.16.840.1.113883.2.20.6.53</w:t>
            </w:r>
          </w:p>
        </w:tc>
        <w:tc>
          <w:tcPr>
            <w:tcW w:w="2976" w:type="dxa"/>
          </w:tcPr>
          <w:p w14:paraId="21C0AF9E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CLASSE DE PRODUIT</w:t>
            </w:r>
          </w:p>
        </w:tc>
        <w:tc>
          <w:tcPr>
            <w:tcW w:w="5245" w:type="dxa"/>
          </w:tcPr>
          <w:p w14:paraId="781E0C73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>&lt;characteristic&gt; &lt;value&gt; codeSystem attribute</w:t>
            </w:r>
          </w:p>
        </w:tc>
      </w:tr>
      <w:tr w:rsidR="006513F0" w14:paraId="7C0D9518" w14:textId="77777777" w:rsidTr="009155F5">
        <w:tc>
          <w:tcPr>
            <w:tcW w:w="2978" w:type="dxa"/>
          </w:tcPr>
          <w:p w14:paraId="60BD1409" w14:textId="77777777" w:rsidR="006513F0" w:rsidRPr="008D4D9D" w:rsidRDefault="006513F0" w:rsidP="009155F5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2.16.840.1.113883.2.20.6.60</w:t>
            </w:r>
          </w:p>
        </w:tc>
        <w:tc>
          <w:tcPr>
            <w:tcW w:w="2976" w:type="dxa"/>
          </w:tcPr>
          <w:p w14:paraId="50B68139" w14:textId="77777777" w:rsidR="006513F0" w:rsidRPr="008937F3" w:rsidRDefault="006513F0" w:rsidP="009155F5">
            <w:pPr>
              <w:rPr>
                <w:rFonts w:cstheme="minorHAnsi"/>
                <w:lang w:val="fr-CA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fr-CA"/>
              </w:rPr>
              <w:t>2016 MODÈLE DE MONOGRAPHIE DE PRODUIT - NORME</w:t>
            </w:r>
          </w:p>
        </w:tc>
        <w:tc>
          <w:tcPr>
            <w:tcW w:w="5245" w:type="dxa"/>
          </w:tcPr>
          <w:p w14:paraId="04884D64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&lt;section&gt; &lt;code&gt; codeSystem attribute</w:t>
            </w:r>
          </w:p>
        </w:tc>
      </w:tr>
      <w:tr w:rsidR="006513F0" w14:paraId="562F28DF" w14:textId="77777777" w:rsidTr="009155F5">
        <w:tc>
          <w:tcPr>
            <w:tcW w:w="2978" w:type="dxa"/>
          </w:tcPr>
          <w:p w14:paraId="301DBA86" w14:textId="77777777" w:rsidR="006513F0" w:rsidRPr="008D4D9D" w:rsidRDefault="006513F0" w:rsidP="009155F5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2.16.840.1.113883.2.20.6.63</w:t>
            </w:r>
          </w:p>
        </w:tc>
        <w:tc>
          <w:tcPr>
            <w:tcW w:w="2976" w:type="dxa"/>
          </w:tcPr>
          <w:p w14:paraId="7F896371" w14:textId="77777777" w:rsidR="006513F0" w:rsidRPr="008D4D9D" w:rsidRDefault="006513F0" w:rsidP="009155F5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MODÈLE PRINCIPAL - 2020</w:t>
            </w:r>
          </w:p>
        </w:tc>
        <w:tc>
          <w:tcPr>
            <w:tcW w:w="5245" w:type="dxa"/>
          </w:tcPr>
          <w:p w14:paraId="54B8F22A" w14:textId="77777777" w:rsidR="006513F0" w:rsidRPr="008D4D9D" w:rsidRDefault="006513F0" w:rsidP="009155F5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&lt;section&gt; &lt;code&gt; codeSystem attribute</w:t>
            </w:r>
          </w:p>
        </w:tc>
      </w:tr>
    </w:tbl>
    <w:p w14:paraId="00FC38A8" w14:textId="77777777" w:rsidR="006513F0" w:rsidRDefault="006513F0" w:rsidP="006513F0"/>
    <w:p w14:paraId="1A4EAAD1" w14:textId="77777777" w:rsidR="006513F0" w:rsidRPr="006513F0" w:rsidRDefault="006513F0" w:rsidP="006513F0"/>
    <w:p w14:paraId="04D80E21" w14:textId="77777777" w:rsidR="003B09A8" w:rsidRPr="003B09A8" w:rsidRDefault="003B09A8" w:rsidP="003B09A8"/>
    <w:sectPr w:rsidR="003B09A8" w:rsidRPr="003B09A8" w:rsidSect="004F1A68">
      <w:headerReference w:type="even" r:id="rId13"/>
      <w:headerReference w:type="default" r:id="rId14"/>
      <w:footerReference w:type="even" r:id="rId15"/>
      <w:pgSz w:w="12240" w:h="15840" w:code="1"/>
      <w:pgMar w:top="1002" w:right="1440" w:bottom="1440" w:left="144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A3240" w14:textId="77777777" w:rsidR="009155F5" w:rsidRDefault="009155F5" w:rsidP="005712EE">
      <w:r>
        <w:separator/>
      </w:r>
    </w:p>
  </w:endnote>
  <w:endnote w:type="continuationSeparator" w:id="0">
    <w:p w14:paraId="3FDB34C6" w14:textId="77777777" w:rsidR="009155F5" w:rsidRDefault="009155F5" w:rsidP="005712EE">
      <w:r>
        <w:continuationSeparator/>
      </w:r>
    </w:p>
  </w:endnote>
  <w:endnote w:type="continuationNotice" w:id="1">
    <w:p w14:paraId="0AA7411A" w14:textId="77777777" w:rsidR="009155F5" w:rsidRDefault="009155F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1FAE9" w14:textId="77777777" w:rsidR="009155F5" w:rsidRDefault="009155F5" w:rsidP="005712E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53B3DB" w14:textId="77777777" w:rsidR="009155F5" w:rsidRDefault="009155F5" w:rsidP="00571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C355E" w14:textId="77777777" w:rsidR="009155F5" w:rsidRDefault="009155F5" w:rsidP="005712EE">
      <w:r>
        <w:separator/>
      </w:r>
    </w:p>
  </w:footnote>
  <w:footnote w:type="continuationSeparator" w:id="0">
    <w:p w14:paraId="49201F2B" w14:textId="77777777" w:rsidR="009155F5" w:rsidRDefault="009155F5" w:rsidP="005712EE">
      <w:r>
        <w:continuationSeparator/>
      </w:r>
    </w:p>
  </w:footnote>
  <w:footnote w:type="continuationNotice" w:id="1">
    <w:p w14:paraId="0E80EC03" w14:textId="77777777" w:rsidR="009155F5" w:rsidRDefault="009155F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50E1D" w14:textId="5323BFBE" w:rsidR="009155F5" w:rsidRDefault="009155F5">
    <w:pPr>
      <w:pStyle w:val="Header"/>
    </w:pPr>
    <w:r>
      <w:rPr>
        <w:noProof/>
      </w:rPr>
      <w:pict w14:anchorId="69C204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5402401" o:spid="_x0000_s2050" type="#_x0000_t136" style="position:absolute;margin-left:0;margin-top:0;width:412.4pt;height:247.45pt;rotation:315;z-index:-251658236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155F5" w14:paraId="396BA224" w14:textId="77777777" w:rsidTr="2AD626DF">
      <w:tc>
        <w:tcPr>
          <w:tcW w:w="3120" w:type="dxa"/>
        </w:tcPr>
        <w:p w14:paraId="2F588C35" w14:textId="0F32E432" w:rsidR="009155F5" w:rsidRDefault="009155F5" w:rsidP="2AD626DF">
          <w:pPr>
            <w:pStyle w:val="Header"/>
            <w:ind w:left="-115"/>
          </w:pPr>
        </w:p>
      </w:tc>
      <w:tc>
        <w:tcPr>
          <w:tcW w:w="3120" w:type="dxa"/>
        </w:tcPr>
        <w:p w14:paraId="3F2F20A7" w14:textId="76D5F454" w:rsidR="009155F5" w:rsidRDefault="009155F5" w:rsidP="2AD626DF">
          <w:pPr>
            <w:pStyle w:val="Header"/>
            <w:jc w:val="center"/>
          </w:pPr>
        </w:p>
      </w:tc>
      <w:tc>
        <w:tcPr>
          <w:tcW w:w="3120" w:type="dxa"/>
        </w:tcPr>
        <w:p w14:paraId="016E215B" w14:textId="0C8690AF" w:rsidR="009155F5" w:rsidRDefault="009155F5" w:rsidP="2AD626DF">
          <w:pPr>
            <w:pStyle w:val="Header"/>
            <w:ind w:right="-115"/>
            <w:jc w:val="right"/>
          </w:pPr>
        </w:p>
      </w:tc>
    </w:tr>
  </w:tbl>
  <w:p w14:paraId="15B4EEFA" w14:textId="3F6B051D" w:rsidR="009155F5" w:rsidRDefault="009155F5" w:rsidP="2AD626DF">
    <w:pPr>
      <w:pStyle w:val="Header"/>
    </w:pPr>
    <w:r>
      <w:rPr>
        <w:noProof/>
      </w:rPr>
      <w:pict w14:anchorId="58408C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5402402" o:spid="_x0000_s2049" type="#_x0000_t136" style="position:absolute;margin-left:0;margin-top:0;width:412.4pt;height:247.45pt;rotation:315;z-index:-251658235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CC620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D75403"/>
    <w:multiLevelType w:val="hybridMultilevel"/>
    <w:tmpl w:val="8EEEECD8"/>
    <w:lvl w:ilvl="0" w:tplc="DC367CD0">
      <w:start w:val="1"/>
      <w:numFmt w:val="decimalZero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FB5291"/>
    <w:multiLevelType w:val="hybridMultilevel"/>
    <w:tmpl w:val="A2F2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812D04"/>
    <w:multiLevelType w:val="hybridMultilevel"/>
    <w:tmpl w:val="647A33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15520"/>
    <w:multiLevelType w:val="hybridMultilevel"/>
    <w:tmpl w:val="D23A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74110"/>
    <w:multiLevelType w:val="hybridMultilevel"/>
    <w:tmpl w:val="7F401742"/>
    <w:lvl w:ilvl="0" w:tplc="C8505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86E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CD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81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680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E4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29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6B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EE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72F3E9C"/>
    <w:multiLevelType w:val="hybridMultilevel"/>
    <w:tmpl w:val="6DB65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366D8"/>
    <w:multiLevelType w:val="hybridMultilevel"/>
    <w:tmpl w:val="7D48DA56"/>
    <w:lvl w:ilvl="0" w:tplc="AF10A47E">
      <w:start w:val="1"/>
      <w:numFmt w:val="decimalZero"/>
      <w:lvlText w:val="7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1C5901"/>
    <w:multiLevelType w:val="hybridMultilevel"/>
    <w:tmpl w:val="97D0AC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4375B0"/>
    <w:multiLevelType w:val="hybridMultilevel"/>
    <w:tmpl w:val="3ED04656"/>
    <w:lvl w:ilvl="0" w:tplc="5F141A3A">
      <w:start w:val="1"/>
      <w:numFmt w:val="decimalZero"/>
      <w:lvlText w:val="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871573"/>
    <w:multiLevelType w:val="hybridMultilevel"/>
    <w:tmpl w:val="1436A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406F1"/>
    <w:multiLevelType w:val="hybridMultilevel"/>
    <w:tmpl w:val="61CE8EFA"/>
    <w:lvl w:ilvl="0" w:tplc="37841E12">
      <w:start w:val="1"/>
      <w:numFmt w:val="decimalZero"/>
      <w:lvlText w:val="1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9C2762"/>
    <w:multiLevelType w:val="hybridMultilevel"/>
    <w:tmpl w:val="3A30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D6C94"/>
    <w:multiLevelType w:val="hybridMultilevel"/>
    <w:tmpl w:val="D680A772"/>
    <w:lvl w:ilvl="0" w:tplc="54746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C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26247B"/>
    <w:multiLevelType w:val="hybridMultilevel"/>
    <w:tmpl w:val="A782C91E"/>
    <w:lvl w:ilvl="0" w:tplc="9C6C885A">
      <w:start w:val="1"/>
      <w:numFmt w:val="decimalZero"/>
      <w:lvlText w:val="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B34352"/>
    <w:multiLevelType w:val="hybridMultilevel"/>
    <w:tmpl w:val="FE7A56E8"/>
    <w:lvl w:ilvl="0" w:tplc="FD44AF00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E111FC"/>
    <w:multiLevelType w:val="hybridMultilevel"/>
    <w:tmpl w:val="01CA00B4"/>
    <w:lvl w:ilvl="0" w:tplc="3C84DE26">
      <w:start w:val="1"/>
      <w:numFmt w:val="decimalZero"/>
      <w:lvlText w:val="1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FB22AF"/>
    <w:multiLevelType w:val="hybridMultilevel"/>
    <w:tmpl w:val="9B6C2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17C94"/>
    <w:multiLevelType w:val="hybridMultilevel"/>
    <w:tmpl w:val="1CDC8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287FD4"/>
    <w:multiLevelType w:val="hybridMultilevel"/>
    <w:tmpl w:val="8B04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6E5DC3"/>
    <w:multiLevelType w:val="hybridMultilevel"/>
    <w:tmpl w:val="11C64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3B05AD"/>
    <w:multiLevelType w:val="hybridMultilevel"/>
    <w:tmpl w:val="9A44C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25770CD0"/>
    <w:multiLevelType w:val="hybridMultilevel"/>
    <w:tmpl w:val="8F1A7654"/>
    <w:lvl w:ilvl="0" w:tplc="FEDE213E">
      <w:start w:val="1"/>
      <w:numFmt w:val="decimalZero"/>
      <w:lvlText w:val="10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457068"/>
    <w:multiLevelType w:val="hybridMultilevel"/>
    <w:tmpl w:val="D7E2B406"/>
    <w:lvl w:ilvl="0" w:tplc="F95CFA3C">
      <w:start w:val="1"/>
      <w:numFmt w:val="lowerLetter"/>
      <w:pStyle w:val="ValidationPara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7645C62"/>
    <w:multiLevelType w:val="hybridMultilevel"/>
    <w:tmpl w:val="932EDE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94E58A7"/>
    <w:multiLevelType w:val="hybridMultilevel"/>
    <w:tmpl w:val="823CD9B8"/>
    <w:lvl w:ilvl="0" w:tplc="DF962810">
      <w:start w:val="1"/>
      <w:numFmt w:val="decimalZero"/>
      <w:lvlText w:val="1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BD5388"/>
    <w:multiLevelType w:val="hybridMultilevel"/>
    <w:tmpl w:val="B75CC3E0"/>
    <w:lvl w:ilvl="0" w:tplc="10090001">
      <w:start w:val="1"/>
      <w:numFmt w:val="bullet"/>
      <w:lvlText w:val=""/>
      <w:lvlJc w:val="left"/>
      <w:pPr>
        <w:ind w:left="438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158" w:hanging="360"/>
      </w:pPr>
    </w:lvl>
    <w:lvl w:ilvl="2" w:tplc="1009001B" w:tentative="1">
      <w:start w:val="1"/>
      <w:numFmt w:val="lowerRoman"/>
      <w:lvlText w:val="%3."/>
      <w:lvlJc w:val="right"/>
      <w:pPr>
        <w:ind w:left="1878" w:hanging="180"/>
      </w:pPr>
    </w:lvl>
    <w:lvl w:ilvl="3" w:tplc="1009000F" w:tentative="1">
      <w:start w:val="1"/>
      <w:numFmt w:val="decimal"/>
      <w:lvlText w:val="%4."/>
      <w:lvlJc w:val="left"/>
      <w:pPr>
        <w:ind w:left="2598" w:hanging="360"/>
      </w:pPr>
    </w:lvl>
    <w:lvl w:ilvl="4" w:tplc="10090019" w:tentative="1">
      <w:start w:val="1"/>
      <w:numFmt w:val="lowerLetter"/>
      <w:lvlText w:val="%5."/>
      <w:lvlJc w:val="left"/>
      <w:pPr>
        <w:ind w:left="3318" w:hanging="360"/>
      </w:pPr>
    </w:lvl>
    <w:lvl w:ilvl="5" w:tplc="1009001B" w:tentative="1">
      <w:start w:val="1"/>
      <w:numFmt w:val="lowerRoman"/>
      <w:lvlText w:val="%6."/>
      <w:lvlJc w:val="right"/>
      <w:pPr>
        <w:ind w:left="4038" w:hanging="180"/>
      </w:pPr>
    </w:lvl>
    <w:lvl w:ilvl="6" w:tplc="1009000F" w:tentative="1">
      <w:start w:val="1"/>
      <w:numFmt w:val="decimal"/>
      <w:lvlText w:val="%7."/>
      <w:lvlJc w:val="left"/>
      <w:pPr>
        <w:ind w:left="4758" w:hanging="360"/>
      </w:pPr>
    </w:lvl>
    <w:lvl w:ilvl="7" w:tplc="10090019" w:tentative="1">
      <w:start w:val="1"/>
      <w:numFmt w:val="lowerLetter"/>
      <w:lvlText w:val="%8."/>
      <w:lvlJc w:val="left"/>
      <w:pPr>
        <w:ind w:left="5478" w:hanging="360"/>
      </w:pPr>
    </w:lvl>
    <w:lvl w:ilvl="8" w:tplc="10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27" w15:restartNumberingAfterBreak="0">
    <w:nsid w:val="30BE3790"/>
    <w:multiLevelType w:val="hybridMultilevel"/>
    <w:tmpl w:val="E21C0A3C"/>
    <w:lvl w:ilvl="0" w:tplc="C3262E7A">
      <w:start w:val="1"/>
      <w:numFmt w:val="decimalZero"/>
      <w:lvlText w:val="1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3FF7DBC"/>
    <w:multiLevelType w:val="hybridMultilevel"/>
    <w:tmpl w:val="41ACDF94"/>
    <w:lvl w:ilvl="0" w:tplc="6C961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2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A05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380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E9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81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21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8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C5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025EF6"/>
    <w:multiLevelType w:val="hybridMultilevel"/>
    <w:tmpl w:val="7826A9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50A7D2D"/>
    <w:multiLevelType w:val="hybridMultilevel"/>
    <w:tmpl w:val="F1EA1E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812191"/>
    <w:multiLevelType w:val="hybridMultilevel"/>
    <w:tmpl w:val="E63C11B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E11CA"/>
    <w:multiLevelType w:val="hybridMultilevel"/>
    <w:tmpl w:val="4178FE66"/>
    <w:lvl w:ilvl="0" w:tplc="CE0A157C">
      <w:start w:val="1"/>
      <w:numFmt w:val="decimalZero"/>
      <w:lvlText w:val="6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F7B0292"/>
    <w:multiLevelType w:val="hybridMultilevel"/>
    <w:tmpl w:val="96EE9460"/>
    <w:lvl w:ilvl="0" w:tplc="4A529B9A">
      <w:start w:val="1"/>
      <w:numFmt w:val="decimalZero"/>
      <w:lvlText w:val="16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1965F48"/>
    <w:multiLevelType w:val="hybridMultilevel"/>
    <w:tmpl w:val="4C026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9B2527"/>
    <w:multiLevelType w:val="hybridMultilevel"/>
    <w:tmpl w:val="B1B4DDC2"/>
    <w:lvl w:ilvl="0" w:tplc="904422B2">
      <w:start w:val="1"/>
      <w:numFmt w:val="decimalZero"/>
      <w:lvlText w:val="1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5C66EB1"/>
    <w:multiLevelType w:val="hybridMultilevel"/>
    <w:tmpl w:val="21F2C59A"/>
    <w:lvl w:ilvl="0" w:tplc="C3262E7A">
      <w:start w:val="1"/>
      <w:numFmt w:val="decimalZero"/>
      <w:lvlText w:val="1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7A671E1"/>
    <w:multiLevelType w:val="hybridMultilevel"/>
    <w:tmpl w:val="45902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9D366BC"/>
    <w:multiLevelType w:val="hybridMultilevel"/>
    <w:tmpl w:val="D778A9DE"/>
    <w:lvl w:ilvl="0" w:tplc="CFF45EA4">
      <w:start w:val="1"/>
      <w:numFmt w:val="decimalZero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A9F77CC"/>
    <w:multiLevelType w:val="hybridMultilevel"/>
    <w:tmpl w:val="54CA5B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E16150"/>
    <w:multiLevelType w:val="multilevel"/>
    <w:tmpl w:val="2F30A2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52315A30"/>
    <w:multiLevelType w:val="hybridMultilevel"/>
    <w:tmpl w:val="5B8A240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24F76D1"/>
    <w:multiLevelType w:val="hybridMultilevel"/>
    <w:tmpl w:val="75129D48"/>
    <w:lvl w:ilvl="0" w:tplc="AE3CBB96">
      <w:start w:val="1"/>
      <w:numFmt w:val="decimal"/>
      <w:pStyle w:val="NumberedParagraph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18A54DA">
      <w:start w:val="2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44C1D35"/>
    <w:multiLevelType w:val="hybridMultilevel"/>
    <w:tmpl w:val="731C7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4BF63A9"/>
    <w:multiLevelType w:val="hybridMultilevel"/>
    <w:tmpl w:val="2028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A31CD0"/>
    <w:multiLevelType w:val="hybridMultilevel"/>
    <w:tmpl w:val="DDC21CCE"/>
    <w:lvl w:ilvl="0" w:tplc="619ADC4E">
      <w:start w:val="1"/>
      <w:numFmt w:val="decimalZero"/>
      <w:lvlText w:val="8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A460059"/>
    <w:multiLevelType w:val="hybridMultilevel"/>
    <w:tmpl w:val="6DCCC016"/>
    <w:lvl w:ilvl="0" w:tplc="55A626DE">
      <w:start w:val="1"/>
      <w:numFmt w:val="decimalZero"/>
      <w:lvlText w:val="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ED970F1"/>
    <w:multiLevelType w:val="hybridMultilevel"/>
    <w:tmpl w:val="44A83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F81641"/>
    <w:multiLevelType w:val="hybridMultilevel"/>
    <w:tmpl w:val="BD6C8E2C"/>
    <w:lvl w:ilvl="0" w:tplc="C8B67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605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8E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2A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AF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F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C5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C5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EC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495120"/>
    <w:multiLevelType w:val="hybridMultilevel"/>
    <w:tmpl w:val="BD921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7E11B4"/>
    <w:multiLevelType w:val="hybridMultilevel"/>
    <w:tmpl w:val="AEC6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6400116F"/>
    <w:multiLevelType w:val="hybridMultilevel"/>
    <w:tmpl w:val="43D0D66C"/>
    <w:lvl w:ilvl="0" w:tplc="35FC4F96">
      <w:start w:val="1"/>
      <w:numFmt w:val="decimalZero"/>
      <w:lvlText w:val="1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4857EEC"/>
    <w:multiLevelType w:val="hybridMultilevel"/>
    <w:tmpl w:val="E40C3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9C0777"/>
    <w:multiLevelType w:val="hybridMultilevel"/>
    <w:tmpl w:val="4552E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A15E48"/>
    <w:multiLevelType w:val="hybridMultilevel"/>
    <w:tmpl w:val="9A9CDC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A30A86"/>
    <w:multiLevelType w:val="hybridMultilevel"/>
    <w:tmpl w:val="BABC37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32176F4"/>
    <w:multiLevelType w:val="hybridMultilevel"/>
    <w:tmpl w:val="7E5AE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157038"/>
    <w:multiLevelType w:val="hybridMultilevel"/>
    <w:tmpl w:val="5F9A228A"/>
    <w:lvl w:ilvl="0" w:tplc="2EA87130">
      <w:start w:val="1"/>
      <w:numFmt w:val="decimalZero"/>
      <w:lvlText w:val="9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5D07602"/>
    <w:multiLevelType w:val="hybridMultilevel"/>
    <w:tmpl w:val="B5A29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7183601"/>
    <w:multiLevelType w:val="hybridMultilevel"/>
    <w:tmpl w:val="1D602E5C"/>
    <w:lvl w:ilvl="0" w:tplc="37841E12">
      <w:start w:val="1"/>
      <w:numFmt w:val="decimalZero"/>
      <w:lvlText w:val="1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86A5021"/>
    <w:multiLevelType w:val="hybridMultilevel"/>
    <w:tmpl w:val="80B8AE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A026C2D"/>
    <w:multiLevelType w:val="hybridMultilevel"/>
    <w:tmpl w:val="B5A29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A5A17BC"/>
    <w:multiLevelType w:val="hybridMultilevel"/>
    <w:tmpl w:val="53D8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656BDB"/>
    <w:multiLevelType w:val="hybridMultilevel"/>
    <w:tmpl w:val="DD50E5B6"/>
    <w:lvl w:ilvl="0" w:tplc="0248E0D4">
      <w:start w:val="1"/>
      <w:numFmt w:val="decimal"/>
      <w:lvlText w:val="%1."/>
      <w:lvlJc w:val="left"/>
      <w:pPr>
        <w:ind w:left="720" w:hanging="360"/>
      </w:pPr>
    </w:lvl>
    <w:lvl w:ilvl="1" w:tplc="D6809D38">
      <w:start w:val="1"/>
      <w:numFmt w:val="lowerLetter"/>
      <w:lvlText w:val="%2."/>
      <w:lvlJc w:val="left"/>
      <w:pPr>
        <w:ind w:left="1440" w:hanging="360"/>
      </w:pPr>
    </w:lvl>
    <w:lvl w:ilvl="2" w:tplc="E6FE288A">
      <w:start w:val="1"/>
      <w:numFmt w:val="lowerRoman"/>
      <w:lvlText w:val="%3."/>
      <w:lvlJc w:val="right"/>
      <w:pPr>
        <w:ind w:left="2160" w:hanging="180"/>
      </w:pPr>
    </w:lvl>
    <w:lvl w:ilvl="3" w:tplc="A6D81DD4">
      <w:start w:val="1"/>
      <w:numFmt w:val="decimal"/>
      <w:lvlText w:val="%4."/>
      <w:lvlJc w:val="left"/>
      <w:pPr>
        <w:ind w:left="2880" w:hanging="360"/>
      </w:pPr>
    </w:lvl>
    <w:lvl w:ilvl="4" w:tplc="9FF4F7FC">
      <w:start w:val="1"/>
      <w:numFmt w:val="lowerLetter"/>
      <w:lvlText w:val="%5."/>
      <w:lvlJc w:val="left"/>
      <w:pPr>
        <w:ind w:left="3600" w:hanging="360"/>
      </w:pPr>
    </w:lvl>
    <w:lvl w:ilvl="5" w:tplc="341CA0B4">
      <w:start w:val="1"/>
      <w:numFmt w:val="lowerRoman"/>
      <w:lvlText w:val="%6."/>
      <w:lvlJc w:val="right"/>
      <w:pPr>
        <w:ind w:left="4320" w:hanging="180"/>
      </w:pPr>
    </w:lvl>
    <w:lvl w:ilvl="6" w:tplc="A3E40204">
      <w:start w:val="1"/>
      <w:numFmt w:val="decimal"/>
      <w:lvlText w:val="%7."/>
      <w:lvlJc w:val="left"/>
      <w:pPr>
        <w:ind w:left="5040" w:hanging="360"/>
      </w:pPr>
    </w:lvl>
    <w:lvl w:ilvl="7" w:tplc="AA1437DE">
      <w:start w:val="1"/>
      <w:numFmt w:val="lowerLetter"/>
      <w:lvlText w:val="%8."/>
      <w:lvlJc w:val="left"/>
      <w:pPr>
        <w:ind w:left="5760" w:hanging="360"/>
      </w:pPr>
    </w:lvl>
    <w:lvl w:ilvl="8" w:tplc="ACDAD81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006D9B"/>
    <w:multiLevelType w:val="hybridMultilevel"/>
    <w:tmpl w:val="29561388"/>
    <w:lvl w:ilvl="0" w:tplc="9C6C885A">
      <w:start w:val="1"/>
      <w:numFmt w:val="decimalZero"/>
      <w:lvlText w:val="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F694351"/>
    <w:multiLevelType w:val="hybridMultilevel"/>
    <w:tmpl w:val="697651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8"/>
  </w:num>
  <w:num w:numId="3">
    <w:abstractNumId w:val="63"/>
  </w:num>
  <w:num w:numId="4">
    <w:abstractNumId w:val="15"/>
  </w:num>
  <w:num w:numId="5">
    <w:abstractNumId w:val="42"/>
  </w:num>
  <w:num w:numId="6">
    <w:abstractNumId w:val="0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0"/>
  </w:num>
  <w:num w:numId="9">
    <w:abstractNumId w:val="62"/>
  </w:num>
  <w:num w:numId="10">
    <w:abstractNumId w:val="31"/>
  </w:num>
  <w:num w:numId="11">
    <w:abstractNumId w:val="37"/>
  </w:num>
  <w:num w:numId="12">
    <w:abstractNumId w:val="24"/>
  </w:num>
  <w:num w:numId="13">
    <w:abstractNumId w:val="3"/>
  </w:num>
  <w:num w:numId="14">
    <w:abstractNumId w:val="8"/>
  </w:num>
  <w:num w:numId="15">
    <w:abstractNumId w:val="47"/>
  </w:num>
  <w:num w:numId="16">
    <w:abstractNumId w:val="17"/>
  </w:num>
  <w:num w:numId="17">
    <w:abstractNumId w:val="6"/>
  </w:num>
  <w:num w:numId="18">
    <w:abstractNumId w:val="20"/>
  </w:num>
  <w:num w:numId="19">
    <w:abstractNumId w:val="46"/>
  </w:num>
  <w:num w:numId="20">
    <w:abstractNumId w:val="1"/>
  </w:num>
  <w:num w:numId="21">
    <w:abstractNumId w:val="38"/>
  </w:num>
  <w:num w:numId="22">
    <w:abstractNumId w:val="14"/>
  </w:num>
  <w:num w:numId="23">
    <w:abstractNumId w:val="9"/>
  </w:num>
  <w:num w:numId="24">
    <w:abstractNumId w:val="64"/>
  </w:num>
  <w:num w:numId="25">
    <w:abstractNumId w:val="32"/>
  </w:num>
  <w:num w:numId="26">
    <w:abstractNumId w:val="7"/>
  </w:num>
  <w:num w:numId="27">
    <w:abstractNumId w:val="45"/>
  </w:num>
  <w:num w:numId="28">
    <w:abstractNumId w:val="11"/>
  </w:num>
  <w:num w:numId="29">
    <w:abstractNumId w:val="59"/>
  </w:num>
  <w:num w:numId="30">
    <w:abstractNumId w:val="51"/>
  </w:num>
  <w:num w:numId="31">
    <w:abstractNumId w:val="27"/>
  </w:num>
  <w:num w:numId="32">
    <w:abstractNumId w:val="16"/>
  </w:num>
  <w:num w:numId="33">
    <w:abstractNumId w:val="26"/>
  </w:num>
  <w:num w:numId="34">
    <w:abstractNumId w:val="41"/>
  </w:num>
  <w:num w:numId="35">
    <w:abstractNumId w:val="34"/>
  </w:num>
  <w:num w:numId="36">
    <w:abstractNumId w:val="18"/>
  </w:num>
  <w:num w:numId="37">
    <w:abstractNumId w:val="13"/>
  </w:num>
  <w:num w:numId="38">
    <w:abstractNumId w:val="19"/>
  </w:num>
  <w:num w:numId="39">
    <w:abstractNumId w:val="57"/>
  </w:num>
  <w:num w:numId="40">
    <w:abstractNumId w:val="12"/>
  </w:num>
  <w:num w:numId="41">
    <w:abstractNumId w:val="4"/>
  </w:num>
  <w:num w:numId="42">
    <w:abstractNumId w:val="44"/>
  </w:num>
  <w:num w:numId="43">
    <w:abstractNumId w:val="21"/>
  </w:num>
  <w:num w:numId="44">
    <w:abstractNumId w:val="22"/>
  </w:num>
  <w:num w:numId="45">
    <w:abstractNumId w:val="58"/>
  </w:num>
  <w:num w:numId="46">
    <w:abstractNumId w:val="61"/>
  </w:num>
  <w:num w:numId="47">
    <w:abstractNumId w:val="50"/>
  </w:num>
  <w:num w:numId="48">
    <w:abstractNumId w:val="2"/>
  </w:num>
  <w:num w:numId="49">
    <w:abstractNumId w:val="53"/>
  </w:num>
  <w:num w:numId="50">
    <w:abstractNumId w:val="30"/>
  </w:num>
  <w:num w:numId="51">
    <w:abstractNumId w:val="56"/>
  </w:num>
  <w:num w:numId="52">
    <w:abstractNumId w:val="39"/>
  </w:num>
  <w:num w:numId="53">
    <w:abstractNumId w:val="55"/>
  </w:num>
  <w:num w:numId="54">
    <w:abstractNumId w:val="52"/>
  </w:num>
  <w:num w:numId="55">
    <w:abstractNumId w:val="60"/>
  </w:num>
  <w:num w:numId="56">
    <w:abstractNumId w:val="10"/>
  </w:num>
  <w:num w:numId="57">
    <w:abstractNumId w:val="54"/>
  </w:num>
  <w:num w:numId="58">
    <w:abstractNumId w:val="29"/>
  </w:num>
  <w:num w:numId="59">
    <w:abstractNumId w:val="49"/>
  </w:num>
  <w:num w:numId="60">
    <w:abstractNumId w:val="43"/>
  </w:num>
  <w:num w:numId="61">
    <w:abstractNumId w:val="25"/>
  </w:num>
  <w:num w:numId="62">
    <w:abstractNumId w:val="35"/>
  </w:num>
  <w:num w:numId="63">
    <w:abstractNumId w:val="33"/>
  </w:num>
  <w:num w:numId="64">
    <w:abstractNumId w:val="5"/>
  </w:num>
  <w:num w:numId="65">
    <w:abstractNumId w:val="36"/>
  </w:num>
  <w:num w:numId="66">
    <w:abstractNumId w:val="6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0"/>
  <w:activeWritingStyle w:appName="MSWord" w:lang="en-CA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131078" w:nlCheck="1" w:checkStyle="0"/>
  <w:activeWritingStyle w:appName="MSWord" w:lang="fr-C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trackRevision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89"/>
    <w:rsid w:val="000021CA"/>
    <w:rsid w:val="000026F8"/>
    <w:rsid w:val="00002E8F"/>
    <w:rsid w:val="00003A25"/>
    <w:rsid w:val="00003B42"/>
    <w:rsid w:val="000044F9"/>
    <w:rsid w:val="0000599C"/>
    <w:rsid w:val="00006098"/>
    <w:rsid w:val="00010F74"/>
    <w:rsid w:val="00013911"/>
    <w:rsid w:val="0001630D"/>
    <w:rsid w:val="000163BB"/>
    <w:rsid w:val="00016776"/>
    <w:rsid w:val="000167BE"/>
    <w:rsid w:val="000219A1"/>
    <w:rsid w:val="0002257B"/>
    <w:rsid w:val="000263D4"/>
    <w:rsid w:val="00026AE0"/>
    <w:rsid w:val="00031B96"/>
    <w:rsid w:val="00033139"/>
    <w:rsid w:val="00033A16"/>
    <w:rsid w:val="00035F4C"/>
    <w:rsid w:val="00036605"/>
    <w:rsid w:val="00036BA9"/>
    <w:rsid w:val="00036BF3"/>
    <w:rsid w:val="0003796C"/>
    <w:rsid w:val="00040087"/>
    <w:rsid w:val="00043601"/>
    <w:rsid w:val="00043632"/>
    <w:rsid w:val="00043706"/>
    <w:rsid w:val="000437BE"/>
    <w:rsid w:val="000440C0"/>
    <w:rsid w:val="0004536F"/>
    <w:rsid w:val="00046362"/>
    <w:rsid w:val="0004794D"/>
    <w:rsid w:val="0005106D"/>
    <w:rsid w:val="0005287D"/>
    <w:rsid w:val="00054F93"/>
    <w:rsid w:val="00055D92"/>
    <w:rsid w:val="0005735A"/>
    <w:rsid w:val="00057625"/>
    <w:rsid w:val="00062B3D"/>
    <w:rsid w:val="00067B13"/>
    <w:rsid w:val="0007006D"/>
    <w:rsid w:val="000713D1"/>
    <w:rsid w:val="00073A53"/>
    <w:rsid w:val="00074DB4"/>
    <w:rsid w:val="000769C3"/>
    <w:rsid w:val="00077980"/>
    <w:rsid w:val="00080B76"/>
    <w:rsid w:val="0008112D"/>
    <w:rsid w:val="00081151"/>
    <w:rsid w:val="00081287"/>
    <w:rsid w:val="00082D09"/>
    <w:rsid w:val="00083AC7"/>
    <w:rsid w:val="000852E8"/>
    <w:rsid w:val="000859BE"/>
    <w:rsid w:val="00087198"/>
    <w:rsid w:val="00087416"/>
    <w:rsid w:val="00087E92"/>
    <w:rsid w:val="0009024A"/>
    <w:rsid w:val="000918A3"/>
    <w:rsid w:val="00091CBF"/>
    <w:rsid w:val="00092CA1"/>
    <w:rsid w:val="0009375C"/>
    <w:rsid w:val="00094BAB"/>
    <w:rsid w:val="00094E5F"/>
    <w:rsid w:val="00096133"/>
    <w:rsid w:val="00097626"/>
    <w:rsid w:val="00097F0C"/>
    <w:rsid w:val="000A0735"/>
    <w:rsid w:val="000A15D8"/>
    <w:rsid w:val="000A1CAD"/>
    <w:rsid w:val="000A24DD"/>
    <w:rsid w:val="000A5684"/>
    <w:rsid w:val="000A7F60"/>
    <w:rsid w:val="000B0740"/>
    <w:rsid w:val="000B35EB"/>
    <w:rsid w:val="000C18D6"/>
    <w:rsid w:val="000C1E99"/>
    <w:rsid w:val="000C334F"/>
    <w:rsid w:val="000C35B3"/>
    <w:rsid w:val="000C501E"/>
    <w:rsid w:val="000C51CA"/>
    <w:rsid w:val="000C558A"/>
    <w:rsid w:val="000C7E35"/>
    <w:rsid w:val="000D0CDF"/>
    <w:rsid w:val="000D2B33"/>
    <w:rsid w:val="000D35AB"/>
    <w:rsid w:val="000D573D"/>
    <w:rsid w:val="000D6A20"/>
    <w:rsid w:val="000D7623"/>
    <w:rsid w:val="000E10CF"/>
    <w:rsid w:val="000E277C"/>
    <w:rsid w:val="000E27E2"/>
    <w:rsid w:val="000E2E36"/>
    <w:rsid w:val="000E30D9"/>
    <w:rsid w:val="000E3B0B"/>
    <w:rsid w:val="000E4257"/>
    <w:rsid w:val="000E4351"/>
    <w:rsid w:val="000E4497"/>
    <w:rsid w:val="000E517F"/>
    <w:rsid w:val="000E526B"/>
    <w:rsid w:val="000E7AA2"/>
    <w:rsid w:val="000F3C1C"/>
    <w:rsid w:val="00100203"/>
    <w:rsid w:val="0010140E"/>
    <w:rsid w:val="00101DB8"/>
    <w:rsid w:val="0010397E"/>
    <w:rsid w:val="00104AF6"/>
    <w:rsid w:val="00107CFF"/>
    <w:rsid w:val="00110302"/>
    <w:rsid w:val="00111344"/>
    <w:rsid w:val="00113C35"/>
    <w:rsid w:val="00116F56"/>
    <w:rsid w:val="00117CB7"/>
    <w:rsid w:val="00120FF3"/>
    <w:rsid w:val="00121A6F"/>
    <w:rsid w:val="00122015"/>
    <w:rsid w:val="0012356A"/>
    <w:rsid w:val="00125B42"/>
    <w:rsid w:val="00131887"/>
    <w:rsid w:val="00131FE9"/>
    <w:rsid w:val="00133EB8"/>
    <w:rsid w:val="001348A6"/>
    <w:rsid w:val="0013600B"/>
    <w:rsid w:val="00140161"/>
    <w:rsid w:val="00140EFC"/>
    <w:rsid w:val="00141065"/>
    <w:rsid w:val="00141C25"/>
    <w:rsid w:val="00142CBB"/>
    <w:rsid w:val="001438CF"/>
    <w:rsid w:val="00144202"/>
    <w:rsid w:val="0014467B"/>
    <w:rsid w:val="00144B70"/>
    <w:rsid w:val="00144FD6"/>
    <w:rsid w:val="0014716A"/>
    <w:rsid w:val="00147DE2"/>
    <w:rsid w:val="00150331"/>
    <w:rsid w:val="00151EEC"/>
    <w:rsid w:val="00153C15"/>
    <w:rsid w:val="001545FD"/>
    <w:rsid w:val="00154E0A"/>
    <w:rsid w:val="001553DE"/>
    <w:rsid w:val="0015596A"/>
    <w:rsid w:val="0015623B"/>
    <w:rsid w:val="00156E3E"/>
    <w:rsid w:val="00157657"/>
    <w:rsid w:val="00160449"/>
    <w:rsid w:val="00160CCB"/>
    <w:rsid w:val="00161E82"/>
    <w:rsid w:val="00162A64"/>
    <w:rsid w:val="0016541E"/>
    <w:rsid w:val="0016594C"/>
    <w:rsid w:val="00165E91"/>
    <w:rsid w:val="00166719"/>
    <w:rsid w:val="00167F1E"/>
    <w:rsid w:val="00170B56"/>
    <w:rsid w:val="00170D71"/>
    <w:rsid w:val="00171D10"/>
    <w:rsid w:val="00172E78"/>
    <w:rsid w:val="00174C55"/>
    <w:rsid w:val="0017657F"/>
    <w:rsid w:val="001768CC"/>
    <w:rsid w:val="00182AF4"/>
    <w:rsid w:val="001837B8"/>
    <w:rsid w:val="00183FFE"/>
    <w:rsid w:val="00184778"/>
    <w:rsid w:val="00184A10"/>
    <w:rsid w:val="00184BB0"/>
    <w:rsid w:val="00184F9B"/>
    <w:rsid w:val="00185400"/>
    <w:rsid w:val="00185B17"/>
    <w:rsid w:val="00185D56"/>
    <w:rsid w:val="00186A9B"/>
    <w:rsid w:val="00190599"/>
    <w:rsid w:val="00190C02"/>
    <w:rsid w:val="00191783"/>
    <w:rsid w:val="0019290C"/>
    <w:rsid w:val="001940C1"/>
    <w:rsid w:val="001964D1"/>
    <w:rsid w:val="00196846"/>
    <w:rsid w:val="001A08DB"/>
    <w:rsid w:val="001A2647"/>
    <w:rsid w:val="001A72D7"/>
    <w:rsid w:val="001B0665"/>
    <w:rsid w:val="001B1CF4"/>
    <w:rsid w:val="001B20F4"/>
    <w:rsid w:val="001B4E5E"/>
    <w:rsid w:val="001B6E28"/>
    <w:rsid w:val="001B71AF"/>
    <w:rsid w:val="001C3442"/>
    <w:rsid w:val="001C3C4A"/>
    <w:rsid w:val="001C54AA"/>
    <w:rsid w:val="001D06B1"/>
    <w:rsid w:val="001D2370"/>
    <w:rsid w:val="001D4671"/>
    <w:rsid w:val="001D7926"/>
    <w:rsid w:val="001E00A5"/>
    <w:rsid w:val="001E494A"/>
    <w:rsid w:val="001E52C1"/>
    <w:rsid w:val="001F09DF"/>
    <w:rsid w:val="001F2CE5"/>
    <w:rsid w:val="001F3B3B"/>
    <w:rsid w:val="001F66EF"/>
    <w:rsid w:val="001F740B"/>
    <w:rsid w:val="001F790E"/>
    <w:rsid w:val="00206382"/>
    <w:rsid w:val="00207762"/>
    <w:rsid w:val="00210037"/>
    <w:rsid w:val="00211D91"/>
    <w:rsid w:val="00212DDA"/>
    <w:rsid w:val="00213B8E"/>
    <w:rsid w:val="002148A5"/>
    <w:rsid w:val="00214993"/>
    <w:rsid w:val="00215924"/>
    <w:rsid w:val="002159F4"/>
    <w:rsid w:val="00220AD3"/>
    <w:rsid w:val="00223C2C"/>
    <w:rsid w:val="00224399"/>
    <w:rsid w:val="002275D2"/>
    <w:rsid w:val="00227724"/>
    <w:rsid w:val="00227E02"/>
    <w:rsid w:val="00233F48"/>
    <w:rsid w:val="002372AE"/>
    <w:rsid w:val="00241758"/>
    <w:rsid w:val="002436B2"/>
    <w:rsid w:val="002452AA"/>
    <w:rsid w:val="002522C0"/>
    <w:rsid w:val="00252A95"/>
    <w:rsid w:val="0025626B"/>
    <w:rsid w:val="002579AF"/>
    <w:rsid w:val="00263828"/>
    <w:rsid w:val="002644EB"/>
    <w:rsid w:val="00264507"/>
    <w:rsid w:val="00265143"/>
    <w:rsid w:val="002659CF"/>
    <w:rsid w:val="002674C6"/>
    <w:rsid w:val="00267D85"/>
    <w:rsid w:val="00267F6D"/>
    <w:rsid w:val="00270981"/>
    <w:rsid w:val="0027140A"/>
    <w:rsid w:val="00273336"/>
    <w:rsid w:val="00273A2D"/>
    <w:rsid w:val="00274156"/>
    <w:rsid w:val="00275B6A"/>
    <w:rsid w:val="0027649B"/>
    <w:rsid w:val="00281D39"/>
    <w:rsid w:val="002842C5"/>
    <w:rsid w:val="002864E1"/>
    <w:rsid w:val="00286527"/>
    <w:rsid w:val="00292A20"/>
    <w:rsid w:val="002932D3"/>
    <w:rsid w:val="0029438C"/>
    <w:rsid w:val="00297F48"/>
    <w:rsid w:val="002A4F72"/>
    <w:rsid w:val="002A58C2"/>
    <w:rsid w:val="002A6C92"/>
    <w:rsid w:val="002A738E"/>
    <w:rsid w:val="002B05ED"/>
    <w:rsid w:val="002B095A"/>
    <w:rsid w:val="002B2E72"/>
    <w:rsid w:val="002B3E3A"/>
    <w:rsid w:val="002B4783"/>
    <w:rsid w:val="002B478E"/>
    <w:rsid w:val="002B4F7D"/>
    <w:rsid w:val="002B50B2"/>
    <w:rsid w:val="002B64BA"/>
    <w:rsid w:val="002B6920"/>
    <w:rsid w:val="002C0AE0"/>
    <w:rsid w:val="002C1029"/>
    <w:rsid w:val="002C184C"/>
    <w:rsid w:val="002C1AD2"/>
    <w:rsid w:val="002C1B2C"/>
    <w:rsid w:val="002C337C"/>
    <w:rsid w:val="002C3F67"/>
    <w:rsid w:val="002C48F9"/>
    <w:rsid w:val="002D0BCF"/>
    <w:rsid w:val="002D0DAF"/>
    <w:rsid w:val="002D2089"/>
    <w:rsid w:val="002D46BC"/>
    <w:rsid w:val="002D4F77"/>
    <w:rsid w:val="002D5213"/>
    <w:rsid w:val="002D5828"/>
    <w:rsid w:val="002D5C0F"/>
    <w:rsid w:val="002E14C6"/>
    <w:rsid w:val="002E3E42"/>
    <w:rsid w:val="002E52EC"/>
    <w:rsid w:val="002F0E48"/>
    <w:rsid w:val="002F14CF"/>
    <w:rsid w:val="002F1CC4"/>
    <w:rsid w:val="002F2CC0"/>
    <w:rsid w:val="002F31BF"/>
    <w:rsid w:val="002F3BF2"/>
    <w:rsid w:val="002F3EDB"/>
    <w:rsid w:val="002F62E0"/>
    <w:rsid w:val="00302FD1"/>
    <w:rsid w:val="0030438B"/>
    <w:rsid w:val="003069B4"/>
    <w:rsid w:val="00306E97"/>
    <w:rsid w:val="0030733E"/>
    <w:rsid w:val="00310BA1"/>
    <w:rsid w:val="003118C3"/>
    <w:rsid w:val="0031261B"/>
    <w:rsid w:val="0031364D"/>
    <w:rsid w:val="00315378"/>
    <w:rsid w:val="00321102"/>
    <w:rsid w:val="00321D7E"/>
    <w:rsid w:val="00321DBB"/>
    <w:rsid w:val="00323E90"/>
    <w:rsid w:val="003269B7"/>
    <w:rsid w:val="003279D2"/>
    <w:rsid w:val="00327F84"/>
    <w:rsid w:val="00330B85"/>
    <w:rsid w:val="00332584"/>
    <w:rsid w:val="00332BFF"/>
    <w:rsid w:val="00334D98"/>
    <w:rsid w:val="00335B80"/>
    <w:rsid w:val="003362E9"/>
    <w:rsid w:val="003367CD"/>
    <w:rsid w:val="00341E35"/>
    <w:rsid w:val="00342BE6"/>
    <w:rsid w:val="00344DD5"/>
    <w:rsid w:val="0035571A"/>
    <w:rsid w:val="00356D04"/>
    <w:rsid w:val="00362C52"/>
    <w:rsid w:val="003648E5"/>
    <w:rsid w:val="003660E7"/>
    <w:rsid w:val="00366250"/>
    <w:rsid w:val="00367C18"/>
    <w:rsid w:val="003702CB"/>
    <w:rsid w:val="00370A5D"/>
    <w:rsid w:val="00373CE1"/>
    <w:rsid w:val="00374900"/>
    <w:rsid w:val="003754D9"/>
    <w:rsid w:val="00377B48"/>
    <w:rsid w:val="00382E79"/>
    <w:rsid w:val="0038314B"/>
    <w:rsid w:val="00383A40"/>
    <w:rsid w:val="00384035"/>
    <w:rsid w:val="0038483E"/>
    <w:rsid w:val="003854DD"/>
    <w:rsid w:val="00385AF0"/>
    <w:rsid w:val="0039074B"/>
    <w:rsid w:val="00392857"/>
    <w:rsid w:val="00393ED5"/>
    <w:rsid w:val="00395A7A"/>
    <w:rsid w:val="00396BA4"/>
    <w:rsid w:val="003A4630"/>
    <w:rsid w:val="003A6FD4"/>
    <w:rsid w:val="003B0267"/>
    <w:rsid w:val="003B09A8"/>
    <w:rsid w:val="003B15CE"/>
    <w:rsid w:val="003B1DF3"/>
    <w:rsid w:val="003B3CE1"/>
    <w:rsid w:val="003B45EC"/>
    <w:rsid w:val="003B4652"/>
    <w:rsid w:val="003C08CF"/>
    <w:rsid w:val="003C183A"/>
    <w:rsid w:val="003C4746"/>
    <w:rsid w:val="003C5ADF"/>
    <w:rsid w:val="003C7BA1"/>
    <w:rsid w:val="003D2F59"/>
    <w:rsid w:val="003D4B1B"/>
    <w:rsid w:val="003D6EB6"/>
    <w:rsid w:val="003D78FD"/>
    <w:rsid w:val="003E0BE8"/>
    <w:rsid w:val="003E0FE0"/>
    <w:rsid w:val="003E2208"/>
    <w:rsid w:val="003E4091"/>
    <w:rsid w:val="003E40AB"/>
    <w:rsid w:val="003E5A6D"/>
    <w:rsid w:val="003E6194"/>
    <w:rsid w:val="003E71D7"/>
    <w:rsid w:val="003F0E5A"/>
    <w:rsid w:val="003F1241"/>
    <w:rsid w:val="003F1CEA"/>
    <w:rsid w:val="003F3F4F"/>
    <w:rsid w:val="003F4D2D"/>
    <w:rsid w:val="00400D25"/>
    <w:rsid w:val="0040162C"/>
    <w:rsid w:val="00404CA7"/>
    <w:rsid w:val="0040652A"/>
    <w:rsid w:val="0041066A"/>
    <w:rsid w:val="0041321A"/>
    <w:rsid w:val="00416220"/>
    <w:rsid w:val="00416ED0"/>
    <w:rsid w:val="00417023"/>
    <w:rsid w:val="00417804"/>
    <w:rsid w:val="0042110C"/>
    <w:rsid w:val="00422DD0"/>
    <w:rsid w:val="00427646"/>
    <w:rsid w:val="00427B9B"/>
    <w:rsid w:val="004302C6"/>
    <w:rsid w:val="004307A7"/>
    <w:rsid w:val="00430AB7"/>
    <w:rsid w:val="004314D0"/>
    <w:rsid w:val="00432F30"/>
    <w:rsid w:val="00432F31"/>
    <w:rsid w:val="0043346C"/>
    <w:rsid w:val="00434EDB"/>
    <w:rsid w:val="00442F2C"/>
    <w:rsid w:val="0044457A"/>
    <w:rsid w:val="00446D6F"/>
    <w:rsid w:val="00447950"/>
    <w:rsid w:val="004502C5"/>
    <w:rsid w:val="00450BD5"/>
    <w:rsid w:val="0045124C"/>
    <w:rsid w:val="004515BF"/>
    <w:rsid w:val="004549A5"/>
    <w:rsid w:val="00454AF1"/>
    <w:rsid w:val="00456D29"/>
    <w:rsid w:val="00456F72"/>
    <w:rsid w:val="004608C0"/>
    <w:rsid w:val="004641AB"/>
    <w:rsid w:val="00464D93"/>
    <w:rsid w:val="00465E20"/>
    <w:rsid w:val="004707D1"/>
    <w:rsid w:val="00471DA2"/>
    <w:rsid w:val="0047492A"/>
    <w:rsid w:val="0047517A"/>
    <w:rsid w:val="004766EC"/>
    <w:rsid w:val="00477F47"/>
    <w:rsid w:val="0048585B"/>
    <w:rsid w:val="00485991"/>
    <w:rsid w:val="00494EA1"/>
    <w:rsid w:val="004A2DD2"/>
    <w:rsid w:val="004B28C1"/>
    <w:rsid w:val="004B34DE"/>
    <w:rsid w:val="004B4653"/>
    <w:rsid w:val="004B57CA"/>
    <w:rsid w:val="004B6707"/>
    <w:rsid w:val="004C24F3"/>
    <w:rsid w:val="004C5E63"/>
    <w:rsid w:val="004D24F4"/>
    <w:rsid w:val="004D5547"/>
    <w:rsid w:val="004D77B1"/>
    <w:rsid w:val="004E0359"/>
    <w:rsid w:val="004E3EF9"/>
    <w:rsid w:val="004E3F8A"/>
    <w:rsid w:val="004E57DA"/>
    <w:rsid w:val="004E5866"/>
    <w:rsid w:val="004E745F"/>
    <w:rsid w:val="004F1A68"/>
    <w:rsid w:val="004F3C12"/>
    <w:rsid w:val="004F3CFA"/>
    <w:rsid w:val="004F5637"/>
    <w:rsid w:val="004F5EF8"/>
    <w:rsid w:val="004F627B"/>
    <w:rsid w:val="004F6A16"/>
    <w:rsid w:val="004F6F66"/>
    <w:rsid w:val="00501398"/>
    <w:rsid w:val="00503E4C"/>
    <w:rsid w:val="00504A10"/>
    <w:rsid w:val="005054F5"/>
    <w:rsid w:val="00506632"/>
    <w:rsid w:val="00507428"/>
    <w:rsid w:val="0050791D"/>
    <w:rsid w:val="00507D62"/>
    <w:rsid w:val="0051073D"/>
    <w:rsid w:val="00510A28"/>
    <w:rsid w:val="00512201"/>
    <w:rsid w:val="00515C7B"/>
    <w:rsid w:val="00516B5E"/>
    <w:rsid w:val="00516DA1"/>
    <w:rsid w:val="0051797B"/>
    <w:rsid w:val="00521FA3"/>
    <w:rsid w:val="005236AC"/>
    <w:rsid w:val="005246CE"/>
    <w:rsid w:val="00526669"/>
    <w:rsid w:val="00527C7F"/>
    <w:rsid w:val="00530E90"/>
    <w:rsid w:val="00530F2E"/>
    <w:rsid w:val="0053422E"/>
    <w:rsid w:val="00535301"/>
    <w:rsid w:val="00540022"/>
    <w:rsid w:val="00540D3C"/>
    <w:rsid w:val="00541EA6"/>
    <w:rsid w:val="005444B8"/>
    <w:rsid w:val="00544667"/>
    <w:rsid w:val="005475CE"/>
    <w:rsid w:val="00551547"/>
    <w:rsid w:val="00551602"/>
    <w:rsid w:val="00553FEA"/>
    <w:rsid w:val="00554DA6"/>
    <w:rsid w:val="0055692C"/>
    <w:rsid w:val="00556EBA"/>
    <w:rsid w:val="00557AD8"/>
    <w:rsid w:val="00557E34"/>
    <w:rsid w:val="005621BB"/>
    <w:rsid w:val="005657C5"/>
    <w:rsid w:val="005705FB"/>
    <w:rsid w:val="005712EE"/>
    <w:rsid w:val="00573952"/>
    <w:rsid w:val="00574624"/>
    <w:rsid w:val="00575197"/>
    <w:rsid w:val="005755E7"/>
    <w:rsid w:val="00575CF1"/>
    <w:rsid w:val="00576C70"/>
    <w:rsid w:val="00580C46"/>
    <w:rsid w:val="005811D0"/>
    <w:rsid w:val="00581818"/>
    <w:rsid w:val="00583812"/>
    <w:rsid w:val="0058435D"/>
    <w:rsid w:val="00584C3D"/>
    <w:rsid w:val="00590C0A"/>
    <w:rsid w:val="00592DA3"/>
    <w:rsid w:val="00594A65"/>
    <w:rsid w:val="005A0DC4"/>
    <w:rsid w:val="005A491C"/>
    <w:rsid w:val="005A5653"/>
    <w:rsid w:val="005A6858"/>
    <w:rsid w:val="005A7735"/>
    <w:rsid w:val="005B048E"/>
    <w:rsid w:val="005B2037"/>
    <w:rsid w:val="005B35C5"/>
    <w:rsid w:val="005B4595"/>
    <w:rsid w:val="005B6FD4"/>
    <w:rsid w:val="005C216B"/>
    <w:rsid w:val="005C4293"/>
    <w:rsid w:val="005C4825"/>
    <w:rsid w:val="005C5B51"/>
    <w:rsid w:val="005C64E3"/>
    <w:rsid w:val="005D428C"/>
    <w:rsid w:val="005D7973"/>
    <w:rsid w:val="005E1772"/>
    <w:rsid w:val="005E543D"/>
    <w:rsid w:val="005E57FE"/>
    <w:rsid w:val="005E6ED9"/>
    <w:rsid w:val="005F2AA2"/>
    <w:rsid w:val="005F31D7"/>
    <w:rsid w:val="005F39C7"/>
    <w:rsid w:val="005F48A8"/>
    <w:rsid w:val="005F7AC9"/>
    <w:rsid w:val="005F7AE6"/>
    <w:rsid w:val="00600EF4"/>
    <w:rsid w:val="006019A6"/>
    <w:rsid w:val="006025F9"/>
    <w:rsid w:val="00605E71"/>
    <w:rsid w:val="0060638D"/>
    <w:rsid w:val="0060695F"/>
    <w:rsid w:val="00607394"/>
    <w:rsid w:val="00607B5A"/>
    <w:rsid w:val="00610D24"/>
    <w:rsid w:val="00610D8A"/>
    <w:rsid w:val="00610DB4"/>
    <w:rsid w:val="006116FD"/>
    <w:rsid w:val="006136A1"/>
    <w:rsid w:val="006141A3"/>
    <w:rsid w:val="00614238"/>
    <w:rsid w:val="00615EBE"/>
    <w:rsid w:val="00616093"/>
    <w:rsid w:val="006160D3"/>
    <w:rsid w:val="00616880"/>
    <w:rsid w:val="00622FB6"/>
    <w:rsid w:val="006234F3"/>
    <w:rsid w:val="006259CA"/>
    <w:rsid w:val="00625C00"/>
    <w:rsid w:val="006274B5"/>
    <w:rsid w:val="00627FB8"/>
    <w:rsid w:val="00630274"/>
    <w:rsid w:val="0063121D"/>
    <w:rsid w:val="006331C3"/>
    <w:rsid w:val="006344AA"/>
    <w:rsid w:val="00635537"/>
    <w:rsid w:val="00636E49"/>
    <w:rsid w:val="0064199C"/>
    <w:rsid w:val="00643882"/>
    <w:rsid w:val="00647299"/>
    <w:rsid w:val="0064760D"/>
    <w:rsid w:val="006513F0"/>
    <w:rsid w:val="00651F40"/>
    <w:rsid w:val="00652529"/>
    <w:rsid w:val="00654FD9"/>
    <w:rsid w:val="00655094"/>
    <w:rsid w:val="00656B0C"/>
    <w:rsid w:val="00656F54"/>
    <w:rsid w:val="00660B11"/>
    <w:rsid w:val="00661195"/>
    <w:rsid w:val="00661C2F"/>
    <w:rsid w:val="00662750"/>
    <w:rsid w:val="006702C1"/>
    <w:rsid w:val="00670D91"/>
    <w:rsid w:val="006746DC"/>
    <w:rsid w:val="00675EF3"/>
    <w:rsid w:val="00676701"/>
    <w:rsid w:val="006775E4"/>
    <w:rsid w:val="0068237E"/>
    <w:rsid w:val="00685B50"/>
    <w:rsid w:val="00687530"/>
    <w:rsid w:val="00690589"/>
    <w:rsid w:val="00693DFD"/>
    <w:rsid w:val="006954DA"/>
    <w:rsid w:val="006957C6"/>
    <w:rsid w:val="006973BD"/>
    <w:rsid w:val="00697436"/>
    <w:rsid w:val="006976C5"/>
    <w:rsid w:val="00697A73"/>
    <w:rsid w:val="006A44E4"/>
    <w:rsid w:val="006A4962"/>
    <w:rsid w:val="006A4D3E"/>
    <w:rsid w:val="006A523C"/>
    <w:rsid w:val="006A6C3B"/>
    <w:rsid w:val="006A6ED2"/>
    <w:rsid w:val="006A6F5F"/>
    <w:rsid w:val="006A7901"/>
    <w:rsid w:val="006B013D"/>
    <w:rsid w:val="006B1FA5"/>
    <w:rsid w:val="006B20B1"/>
    <w:rsid w:val="006B484F"/>
    <w:rsid w:val="006B4913"/>
    <w:rsid w:val="006B5CFE"/>
    <w:rsid w:val="006C201C"/>
    <w:rsid w:val="006C3754"/>
    <w:rsid w:val="006C4934"/>
    <w:rsid w:val="006C53D9"/>
    <w:rsid w:val="006C6C50"/>
    <w:rsid w:val="006D0424"/>
    <w:rsid w:val="006D09EA"/>
    <w:rsid w:val="006D4106"/>
    <w:rsid w:val="006D7193"/>
    <w:rsid w:val="006D75BC"/>
    <w:rsid w:val="006E1A5D"/>
    <w:rsid w:val="006E44F8"/>
    <w:rsid w:val="006E6E4F"/>
    <w:rsid w:val="006F0170"/>
    <w:rsid w:val="006F1A6F"/>
    <w:rsid w:val="006F217F"/>
    <w:rsid w:val="006F23E0"/>
    <w:rsid w:val="006F2751"/>
    <w:rsid w:val="006F40A4"/>
    <w:rsid w:val="006F68F1"/>
    <w:rsid w:val="006F7EBF"/>
    <w:rsid w:val="007000F0"/>
    <w:rsid w:val="00700510"/>
    <w:rsid w:val="00700561"/>
    <w:rsid w:val="007013B3"/>
    <w:rsid w:val="00705921"/>
    <w:rsid w:val="00706413"/>
    <w:rsid w:val="00707684"/>
    <w:rsid w:val="00710843"/>
    <w:rsid w:val="0071165B"/>
    <w:rsid w:val="00713CC6"/>
    <w:rsid w:val="00713E04"/>
    <w:rsid w:val="007204B0"/>
    <w:rsid w:val="007251E6"/>
    <w:rsid w:val="00725F12"/>
    <w:rsid w:val="00727ABB"/>
    <w:rsid w:val="00731597"/>
    <w:rsid w:val="00732B12"/>
    <w:rsid w:val="00734E74"/>
    <w:rsid w:val="007366A2"/>
    <w:rsid w:val="00737D42"/>
    <w:rsid w:val="00740BEB"/>
    <w:rsid w:val="0074306E"/>
    <w:rsid w:val="007433DB"/>
    <w:rsid w:val="00746DC1"/>
    <w:rsid w:val="00747A95"/>
    <w:rsid w:val="00747E53"/>
    <w:rsid w:val="00750F82"/>
    <w:rsid w:val="007514B3"/>
    <w:rsid w:val="00752C78"/>
    <w:rsid w:val="00753B87"/>
    <w:rsid w:val="0075499F"/>
    <w:rsid w:val="007560C2"/>
    <w:rsid w:val="007606D4"/>
    <w:rsid w:val="007655A2"/>
    <w:rsid w:val="00770D43"/>
    <w:rsid w:val="00772C28"/>
    <w:rsid w:val="00777276"/>
    <w:rsid w:val="007808E0"/>
    <w:rsid w:val="0078471A"/>
    <w:rsid w:val="00786350"/>
    <w:rsid w:val="007877C5"/>
    <w:rsid w:val="007877EB"/>
    <w:rsid w:val="00790C44"/>
    <w:rsid w:val="00791ED6"/>
    <w:rsid w:val="00791F53"/>
    <w:rsid w:val="007925B4"/>
    <w:rsid w:val="00794216"/>
    <w:rsid w:val="007954C2"/>
    <w:rsid w:val="00796906"/>
    <w:rsid w:val="007A0DF6"/>
    <w:rsid w:val="007A20B2"/>
    <w:rsid w:val="007A27DB"/>
    <w:rsid w:val="007A3A99"/>
    <w:rsid w:val="007A7CEF"/>
    <w:rsid w:val="007B2DFD"/>
    <w:rsid w:val="007B349E"/>
    <w:rsid w:val="007B3DFD"/>
    <w:rsid w:val="007B5221"/>
    <w:rsid w:val="007B7133"/>
    <w:rsid w:val="007B7646"/>
    <w:rsid w:val="007C10E0"/>
    <w:rsid w:val="007C19C6"/>
    <w:rsid w:val="007C1D2B"/>
    <w:rsid w:val="007C2721"/>
    <w:rsid w:val="007C4DFD"/>
    <w:rsid w:val="007C76C9"/>
    <w:rsid w:val="007C7B32"/>
    <w:rsid w:val="007D0B51"/>
    <w:rsid w:val="007D1649"/>
    <w:rsid w:val="007D19FD"/>
    <w:rsid w:val="007D3EB8"/>
    <w:rsid w:val="007D463B"/>
    <w:rsid w:val="007D5C33"/>
    <w:rsid w:val="007D642F"/>
    <w:rsid w:val="007D7AAF"/>
    <w:rsid w:val="007E0A51"/>
    <w:rsid w:val="007E38BC"/>
    <w:rsid w:val="007E5A6B"/>
    <w:rsid w:val="007E5C99"/>
    <w:rsid w:val="007E7DBB"/>
    <w:rsid w:val="007F15B7"/>
    <w:rsid w:val="007F1AF9"/>
    <w:rsid w:val="007F3ACC"/>
    <w:rsid w:val="007F4D9F"/>
    <w:rsid w:val="007F5032"/>
    <w:rsid w:val="007F531F"/>
    <w:rsid w:val="007F57B5"/>
    <w:rsid w:val="007F6452"/>
    <w:rsid w:val="007F743F"/>
    <w:rsid w:val="007F7730"/>
    <w:rsid w:val="00803CDC"/>
    <w:rsid w:val="00805904"/>
    <w:rsid w:val="00806254"/>
    <w:rsid w:val="00806E57"/>
    <w:rsid w:val="00810DC2"/>
    <w:rsid w:val="00813504"/>
    <w:rsid w:val="008148AE"/>
    <w:rsid w:val="00816EE7"/>
    <w:rsid w:val="008175D5"/>
    <w:rsid w:val="00817FA6"/>
    <w:rsid w:val="008218F3"/>
    <w:rsid w:val="00823614"/>
    <w:rsid w:val="00823EEC"/>
    <w:rsid w:val="00825EAE"/>
    <w:rsid w:val="008264C8"/>
    <w:rsid w:val="00830D15"/>
    <w:rsid w:val="00831DD9"/>
    <w:rsid w:val="00834E73"/>
    <w:rsid w:val="0083658A"/>
    <w:rsid w:val="0083670A"/>
    <w:rsid w:val="00837A4E"/>
    <w:rsid w:val="00841F6C"/>
    <w:rsid w:val="00842E36"/>
    <w:rsid w:val="00846C48"/>
    <w:rsid w:val="00850FDA"/>
    <w:rsid w:val="008512AA"/>
    <w:rsid w:val="0085406A"/>
    <w:rsid w:val="0085427D"/>
    <w:rsid w:val="0085445D"/>
    <w:rsid w:val="008570C2"/>
    <w:rsid w:val="00857B58"/>
    <w:rsid w:val="00861E9D"/>
    <w:rsid w:val="00862601"/>
    <w:rsid w:val="008657D3"/>
    <w:rsid w:val="00866E17"/>
    <w:rsid w:val="0086782D"/>
    <w:rsid w:val="00870C7A"/>
    <w:rsid w:val="00872BBE"/>
    <w:rsid w:val="008732FC"/>
    <w:rsid w:val="0087454F"/>
    <w:rsid w:val="00874D0D"/>
    <w:rsid w:val="00876CAB"/>
    <w:rsid w:val="008770A7"/>
    <w:rsid w:val="00880686"/>
    <w:rsid w:val="008806C2"/>
    <w:rsid w:val="00883A5D"/>
    <w:rsid w:val="00885700"/>
    <w:rsid w:val="00886247"/>
    <w:rsid w:val="00886A11"/>
    <w:rsid w:val="00886C44"/>
    <w:rsid w:val="00893019"/>
    <w:rsid w:val="00893148"/>
    <w:rsid w:val="00894F5B"/>
    <w:rsid w:val="00895101"/>
    <w:rsid w:val="0089594E"/>
    <w:rsid w:val="0089620B"/>
    <w:rsid w:val="008A072F"/>
    <w:rsid w:val="008A25C6"/>
    <w:rsid w:val="008A3326"/>
    <w:rsid w:val="008A3764"/>
    <w:rsid w:val="008A47CA"/>
    <w:rsid w:val="008A6B5C"/>
    <w:rsid w:val="008A79EF"/>
    <w:rsid w:val="008A7CCD"/>
    <w:rsid w:val="008A7D1B"/>
    <w:rsid w:val="008B1344"/>
    <w:rsid w:val="008B1D09"/>
    <w:rsid w:val="008B2CFF"/>
    <w:rsid w:val="008B51B9"/>
    <w:rsid w:val="008B5ADF"/>
    <w:rsid w:val="008B5E98"/>
    <w:rsid w:val="008B6087"/>
    <w:rsid w:val="008B76CE"/>
    <w:rsid w:val="008C0479"/>
    <w:rsid w:val="008C15B6"/>
    <w:rsid w:val="008C1D88"/>
    <w:rsid w:val="008C583C"/>
    <w:rsid w:val="008C6D08"/>
    <w:rsid w:val="008C7560"/>
    <w:rsid w:val="008C762B"/>
    <w:rsid w:val="008D11EF"/>
    <w:rsid w:val="008D2B7D"/>
    <w:rsid w:val="008D382E"/>
    <w:rsid w:val="008D3941"/>
    <w:rsid w:val="008D6632"/>
    <w:rsid w:val="008D6A25"/>
    <w:rsid w:val="008D7366"/>
    <w:rsid w:val="008E1CAA"/>
    <w:rsid w:val="008E3984"/>
    <w:rsid w:val="008E6A34"/>
    <w:rsid w:val="008E7BAA"/>
    <w:rsid w:val="008F0841"/>
    <w:rsid w:val="008F6423"/>
    <w:rsid w:val="008F6C20"/>
    <w:rsid w:val="008F76BE"/>
    <w:rsid w:val="00903372"/>
    <w:rsid w:val="009043FC"/>
    <w:rsid w:val="009063BE"/>
    <w:rsid w:val="00907E13"/>
    <w:rsid w:val="0091203C"/>
    <w:rsid w:val="009123CE"/>
    <w:rsid w:val="0091244A"/>
    <w:rsid w:val="00912A21"/>
    <w:rsid w:val="00912EEA"/>
    <w:rsid w:val="00914D6C"/>
    <w:rsid w:val="009155F5"/>
    <w:rsid w:val="00915A3E"/>
    <w:rsid w:val="00916A13"/>
    <w:rsid w:val="009203CC"/>
    <w:rsid w:val="00921776"/>
    <w:rsid w:val="00924659"/>
    <w:rsid w:val="00927360"/>
    <w:rsid w:val="009308C1"/>
    <w:rsid w:val="009310BA"/>
    <w:rsid w:val="00933CD9"/>
    <w:rsid w:val="00940820"/>
    <w:rsid w:val="00940B26"/>
    <w:rsid w:val="009412B1"/>
    <w:rsid w:val="009421C7"/>
    <w:rsid w:val="00943EB6"/>
    <w:rsid w:val="00944153"/>
    <w:rsid w:val="0094495F"/>
    <w:rsid w:val="00945AD1"/>
    <w:rsid w:val="00945CFA"/>
    <w:rsid w:val="0094647A"/>
    <w:rsid w:val="0094662D"/>
    <w:rsid w:val="00950BF1"/>
    <w:rsid w:val="00950CD6"/>
    <w:rsid w:val="00952303"/>
    <w:rsid w:val="00953938"/>
    <w:rsid w:val="00953CEC"/>
    <w:rsid w:val="00954801"/>
    <w:rsid w:val="00956391"/>
    <w:rsid w:val="00956A49"/>
    <w:rsid w:val="00956D01"/>
    <w:rsid w:val="00956EFF"/>
    <w:rsid w:val="009574D1"/>
    <w:rsid w:val="00960102"/>
    <w:rsid w:val="00960323"/>
    <w:rsid w:val="0096213E"/>
    <w:rsid w:val="00962A21"/>
    <w:rsid w:val="0096388E"/>
    <w:rsid w:val="009650D8"/>
    <w:rsid w:val="009704BA"/>
    <w:rsid w:val="00972E25"/>
    <w:rsid w:val="00973D44"/>
    <w:rsid w:val="0097568B"/>
    <w:rsid w:val="009770E1"/>
    <w:rsid w:val="009822EF"/>
    <w:rsid w:val="0098591E"/>
    <w:rsid w:val="009951FE"/>
    <w:rsid w:val="009975E6"/>
    <w:rsid w:val="009A2247"/>
    <w:rsid w:val="009A65AE"/>
    <w:rsid w:val="009A7030"/>
    <w:rsid w:val="009B0540"/>
    <w:rsid w:val="009B4714"/>
    <w:rsid w:val="009B6346"/>
    <w:rsid w:val="009C156A"/>
    <w:rsid w:val="009C4954"/>
    <w:rsid w:val="009C628B"/>
    <w:rsid w:val="009C6AAB"/>
    <w:rsid w:val="009C7AC1"/>
    <w:rsid w:val="009D0CAC"/>
    <w:rsid w:val="009D55F3"/>
    <w:rsid w:val="009E08F1"/>
    <w:rsid w:val="009E29A5"/>
    <w:rsid w:val="009E51F4"/>
    <w:rsid w:val="009E6557"/>
    <w:rsid w:val="009E6F51"/>
    <w:rsid w:val="009E71B6"/>
    <w:rsid w:val="009F24A4"/>
    <w:rsid w:val="009F2994"/>
    <w:rsid w:val="009F3670"/>
    <w:rsid w:val="009F6318"/>
    <w:rsid w:val="009F67F2"/>
    <w:rsid w:val="009F6CC4"/>
    <w:rsid w:val="009F75F2"/>
    <w:rsid w:val="009F7ED6"/>
    <w:rsid w:val="00A00201"/>
    <w:rsid w:val="00A00450"/>
    <w:rsid w:val="00A03297"/>
    <w:rsid w:val="00A042FD"/>
    <w:rsid w:val="00A0588D"/>
    <w:rsid w:val="00A06396"/>
    <w:rsid w:val="00A07CED"/>
    <w:rsid w:val="00A07ECA"/>
    <w:rsid w:val="00A10081"/>
    <w:rsid w:val="00A10A42"/>
    <w:rsid w:val="00A11E06"/>
    <w:rsid w:val="00A143A6"/>
    <w:rsid w:val="00A2127C"/>
    <w:rsid w:val="00A221B1"/>
    <w:rsid w:val="00A224D9"/>
    <w:rsid w:val="00A22688"/>
    <w:rsid w:val="00A2322D"/>
    <w:rsid w:val="00A23613"/>
    <w:rsid w:val="00A23733"/>
    <w:rsid w:val="00A2518B"/>
    <w:rsid w:val="00A264F3"/>
    <w:rsid w:val="00A2779C"/>
    <w:rsid w:val="00A30E6D"/>
    <w:rsid w:val="00A31886"/>
    <w:rsid w:val="00A336E8"/>
    <w:rsid w:val="00A33E67"/>
    <w:rsid w:val="00A370F9"/>
    <w:rsid w:val="00A3727D"/>
    <w:rsid w:val="00A407FA"/>
    <w:rsid w:val="00A40D4B"/>
    <w:rsid w:val="00A42CB5"/>
    <w:rsid w:val="00A4442C"/>
    <w:rsid w:val="00A46970"/>
    <w:rsid w:val="00A50004"/>
    <w:rsid w:val="00A50E49"/>
    <w:rsid w:val="00A51510"/>
    <w:rsid w:val="00A51EA8"/>
    <w:rsid w:val="00A52083"/>
    <w:rsid w:val="00A53499"/>
    <w:rsid w:val="00A55940"/>
    <w:rsid w:val="00A57161"/>
    <w:rsid w:val="00A57449"/>
    <w:rsid w:val="00A6031D"/>
    <w:rsid w:val="00A6210A"/>
    <w:rsid w:val="00A62A47"/>
    <w:rsid w:val="00A62C0D"/>
    <w:rsid w:val="00A63515"/>
    <w:rsid w:val="00A64666"/>
    <w:rsid w:val="00A64D9A"/>
    <w:rsid w:val="00A67BE8"/>
    <w:rsid w:val="00A7184A"/>
    <w:rsid w:val="00A7473B"/>
    <w:rsid w:val="00A77166"/>
    <w:rsid w:val="00A8465E"/>
    <w:rsid w:val="00A84F3E"/>
    <w:rsid w:val="00A852D5"/>
    <w:rsid w:val="00A94331"/>
    <w:rsid w:val="00A95BC5"/>
    <w:rsid w:val="00A963CD"/>
    <w:rsid w:val="00A965BC"/>
    <w:rsid w:val="00A96B21"/>
    <w:rsid w:val="00AA0C94"/>
    <w:rsid w:val="00AA0D38"/>
    <w:rsid w:val="00AA4742"/>
    <w:rsid w:val="00AA5716"/>
    <w:rsid w:val="00AA6398"/>
    <w:rsid w:val="00AA6C3A"/>
    <w:rsid w:val="00AA72D4"/>
    <w:rsid w:val="00AB0289"/>
    <w:rsid w:val="00AB0B0B"/>
    <w:rsid w:val="00AB104C"/>
    <w:rsid w:val="00AB1552"/>
    <w:rsid w:val="00AB31A3"/>
    <w:rsid w:val="00AB33E5"/>
    <w:rsid w:val="00AB3BA5"/>
    <w:rsid w:val="00AB3F70"/>
    <w:rsid w:val="00AB446A"/>
    <w:rsid w:val="00AB4F5F"/>
    <w:rsid w:val="00AB654C"/>
    <w:rsid w:val="00AB6819"/>
    <w:rsid w:val="00AB682B"/>
    <w:rsid w:val="00AB75CC"/>
    <w:rsid w:val="00AC0D2F"/>
    <w:rsid w:val="00AC240A"/>
    <w:rsid w:val="00AC4C72"/>
    <w:rsid w:val="00AC63F1"/>
    <w:rsid w:val="00AC6898"/>
    <w:rsid w:val="00AC6FF8"/>
    <w:rsid w:val="00AD5504"/>
    <w:rsid w:val="00AD5BB2"/>
    <w:rsid w:val="00AD7283"/>
    <w:rsid w:val="00AE1D29"/>
    <w:rsid w:val="00AE4406"/>
    <w:rsid w:val="00AE45B5"/>
    <w:rsid w:val="00AE4952"/>
    <w:rsid w:val="00AE4AD7"/>
    <w:rsid w:val="00AE537F"/>
    <w:rsid w:val="00AE662C"/>
    <w:rsid w:val="00AE6CA1"/>
    <w:rsid w:val="00AF0A6A"/>
    <w:rsid w:val="00AF0C4F"/>
    <w:rsid w:val="00AF2E07"/>
    <w:rsid w:val="00AF32AA"/>
    <w:rsid w:val="00AF333E"/>
    <w:rsid w:val="00AF542E"/>
    <w:rsid w:val="00AF54D7"/>
    <w:rsid w:val="00AF5F64"/>
    <w:rsid w:val="00AF7052"/>
    <w:rsid w:val="00B0046F"/>
    <w:rsid w:val="00B0365F"/>
    <w:rsid w:val="00B0698F"/>
    <w:rsid w:val="00B06AEF"/>
    <w:rsid w:val="00B07054"/>
    <w:rsid w:val="00B07690"/>
    <w:rsid w:val="00B07731"/>
    <w:rsid w:val="00B12934"/>
    <w:rsid w:val="00B13704"/>
    <w:rsid w:val="00B140A6"/>
    <w:rsid w:val="00B15FC0"/>
    <w:rsid w:val="00B16461"/>
    <w:rsid w:val="00B16818"/>
    <w:rsid w:val="00B16AF2"/>
    <w:rsid w:val="00B22D7A"/>
    <w:rsid w:val="00B244AE"/>
    <w:rsid w:val="00B24BFC"/>
    <w:rsid w:val="00B25D56"/>
    <w:rsid w:val="00B2653C"/>
    <w:rsid w:val="00B3069D"/>
    <w:rsid w:val="00B31011"/>
    <w:rsid w:val="00B31849"/>
    <w:rsid w:val="00B336CB"/>
    <w:rsid w:val="00B3372D"/>
    <w:rsid w:val="00B35404"/>
    <w:rsid w:val="00B360E6"/>
    <w:rsid w:val="00B36BF4"/>
    <w:rsid w:val="00B4103C"/>
    <w:rsid w:val="00B422A0"/>
    <w:rsid w:val="00B424C3"/>
    <w:rsid w:val="00B46323"/>
    <w:rsid w:val="00B5100C"/>
    <w:rsid w:val="00B54BEF"/>
    <w:rsid w:val="00B55470"/>
    <w:rsid w:val="00B56AAA"/>
    <w:rsid w:val="00B61E31"/>
    <w:rsid w:val="00B61EF3"/>
    <w:rsid w:val="00B61F5A"/>
    <w:rsid w:val="00B62DA0"/>
    <w:rsid w:val="00B630D7"/>
    <w:rsid w:val="00B63CD6"/>
    <w:rsid w:val="00B665E9"/>
    <w:rsid w:val="00B66BD5"/>
    <w:rsid w:val="00B66C2F"/>
    <w:rsid w:val="00B70773"/>
    <w:rsid w:val="00B70A0F"/>
    <w:rsid w:val="00B719D2"/>
    <w:rsid w:val="00B72047"/>
    <w:rsid w:val="00B72476"/>
    <w:rsid w:val="00B74B5F"/>
    <w:rsid w:val="00B75ECC"/>
    <w:rsid w:val="00B7719E"/>
    <w:rsid w:val="00B77E5E"/>
    <w:rsid w:val="00B81021"/>
    <w:rsid w:val="00B851E3"/>
    <w:rsid w:val="00B852A0"/>
    <w:rsid w:val="00B86B1D"/>
    <w:rsid w:val="00B873EE"/>
    <w:rsid w:val="00B87FEE"/>
    <w:rsid w:val="00B908CA"/>
    <w:rsid w:val="00B90CB2"/>
    <w:rsid w:val="00B913C1"/>
    <w:rsid w:val="00B920D2"/>
    <w:rsid w:val="00B92817"/>
    <w:rsid w:val="00B942CA"/>
    <w:rsid w:val="00B94689"/>
    <w:rsid w:val="00B95353"/>
    <w:rsid w:val="00B9682A"/>
    <w:rsid w:val="00B96C36"/>
    <w:rsid w:val="00B97173"/>
    <w:rsid w:val="00B978C7"/>
    <w:rsid w:val="00BA1FBB"/>
    <w:rsid w:val="00BA2798"/>
    <w:rsid w:val="00BA302B"/>
    <w:rsid w:val="00BA3FA9"/>
    <w:rsid w:val="00BA5BA4"/>
    <w:rsid w:val="00BA7AB7"/>
    <w:rsid w:val="00BB282F"/>
    <w:rsid w:val="00BB31A3"/>
    <w:rsid w:val="00BB563D"/>
    <w:rsid w:val="00BB7382"/>
    <w:rsid w:val="00BC2311"/>
    <w:rsid w:val="00BC2383"/>
    <w:rsid w:val="00BC5A9E"/>
    <w:rsid w:val="00BC6ACE"/>
    <w:rsid w:val="00BD02AF"/>
    <w:rsid w:val="00BD21D2"/>
    <w:rsid w:val="00BD4FBE"/>
    <w:rsid w:val="00BD782E"/>
    <w:rsid w:val="00BD7B34"/>
    <w:rsid w:val="00BE1AB2"/>
    <w:rsid w:val="00BE1AC9"/>
    <w:rsid w:val="00BE1F1E"/>
    <w:rsid w:val="00BE533A"/>
    <w:rsid w:val="00BE5A95"/>
    <w:rsid w:val="00BE6CD0"/>
    <w:rsid w:val="00BE6E46"/>
    <w:rsid w:val="00BE6E66"/>
    <w:rsid w:val="00BF20E6"/>
    <w:rsid w:val="00BF7519"/>
    <w:rsid w:val="00C000E8"/>
    <w:rsid w:val="00C01347"/>
    <w:rsid w:val="00C06218"/>
    <w:rsid w:val="00C06D07"/>
    <w:rsid w:val="00C150E3"/>
    <w:rsid w:val="00C22B40"/>
    <w:rsid w:val="00C231C4"/>
    <w:rsid w:val="00C23245"/>
    <w:rsid w:val="00C24A96"/>
    <w:rsid w:val="00C25982"/>
    <w:rsid w:val="00C26547"/>
    <w:rsid w:val="00C27DEF"/>
    <w:rsid w:val="00C27E59"/>
    <w:rsid w:val="00C3139F"/>
    <w:rsid w:val="00C318BB"/>
    <w:rsid w:val="00C32B0C"/>
    <w:rsid w:val="00C34143"/>
    <w:rsid w:val="00C34A53"/>
    <w:rsid w:val="00C3594C"/>
    <w:rsid w:val="00C35AF6"/>
    <w:rsid w:val="00C35E05"/>
    <w:rsid w:val="00C376BD"/>
    <w:rsid w:val="00C37CD9"/>
    <w:rsid w:val="00C405B7"/>
    <w:rsid w:val="00C41EF8"/>
    <w:rsid w:val="00C44897"/>
    <w:rsid w:val="00C5062D"/>
    <w:rsid w:val="00C529AE"/>
    <w:rsid w:val="00C5378E"/>
    <w:rsid w:val="00C564F7"/>
    <w:rsid w:val="00C569CF"/>
    <w:rsid w:val="00C56B7C"/>
    <w:rsid w:val="00C574ED"/>
    <w:rsid w:val="00C60C6A"/>
    <w:rsid w:val="00C6208B"/>
    <w:rsid w:val="00C62F7C"/>
    <w:rsid w:val="00C63078"/>
    <w:rsid w:val="00C63EB3"/>
    <w:rsid w:val="00C64BC1"/>
    <w:rsid w:val="00C64F80"/>
    <w:rsid w:val="00C653B2"/>
    <w:rsid w:val="00C70396"/>
    <w:rsid w:val="00C71DDD"/>
    <w:rsid w:val="00C72172"/>
    <w:rsid w:val="00C733FF"/>
    <w:rsid w:val="00C74B32"/>
    <w:rsid w:val="00C81A11"/>
    <w:rsid w:val="00C8465A"/>
    <w:rsid w:val="00C85C0D"/>
    <w:rsid w:val="00C86185"/>
    <w:rsid w:val="00C90862"/>
    <w:rsid w:val="00C91B36"/>
    <w:rsid w:val="00C92201"/>
    <w:rsid w:val="00C94664"/>
    <w:rsid w:val="00C9700D"/>
    <w:rsid w:val="00C97C7C"/>
    <w:rsid w:val="00CA1695"/>
    <w:rsid w:val="00CA1D30"/>
    <w:rsid w:val="00CA1E87"/>
    <w:rsid w:val="00CA53FD"/>
    <w:rsid w:val="00CA6C59"/>
    <w:rsid w:val="00CA7455"/>
    <w:rsid w:val="00CB023C"/>
    <w:rsid w:val="00CB0E1F"/>
    <w:rsid w:val="00CB3352"/>
    <w:rsid w:val="00CB4533"/>
    <w:rsid w:val="00CB4629"/>
    <w:rsid w:val="00CB56BA"/>
    <w:rsid w:val="00CB5BA5"/>
    <w:rsid w:val="00CC2D0F"/>
    <w:rsid w:val="00CC3929"/>
    <w:rsid w:val="00CC66DB"/>
    <w:rsid w:val="00CC7620"/>
    <w:rsid w:val="00CD0071"/>
    <w:rsid w:val="00CD22C1"/>
    <w:rsid w:val="00CD2C4D"/>
    <w:rsid w:val="00CD2E2A"/>
    <w:rsid w:val="00CD34F1"/>
    <w:rsid w:val="00CD3C8E"/>
    <w:rsid w:val="00CD5367"/>
    <w:rsid w:val="00CE09D6"/>
    <w:rsid w:val="00CE1C36"/>
    <w:rsid w:val="00CE7EFE"/>
    <w:rsid w:val="00CF04D2"/>
    <w:rsid w:val="00CF1708"/>
    <w:rsid w:val="00CF575B"/>
    <w:rsid w:val="00CF5EF6"/>
    <w:rsid w:val="00CF6643"/>
    <w:rsid w:val="00D028E5"/>
    <w:rsid w:val="00D030BC"/>
    <w:rsid w:val="00D05546"/>
    <w:rsid w:val="00D063D6"/>
    <w:rsid w:val="00D065C0"/>
    <w:rsid w:val="00D06D4E"/>
    <w:rsid w:val="00D07451"/>
    <w:rsid w:val="00D11619"/>
    <w:rsid w:val="00D140BF"/>
    <w:rsid w:val="00D16039"/>
    <w:rsid w:val="00D1678D"/>
    <w:rsid w:val="00D170F9"/>
    <w:rsid w:val="00D17DC1"/>
    <w:rsid w:val="00D20EEE"/>
    <w:rsid w:val="00D2264D"/>
    <w:rsid w:val="00D22A77"/>
    <w:rsid w:val="00D24EE2"/>
    <w:rsid w:val="00D255B9"/>
    <w:rsid w:val="00D2589C"/>
    <w:rsid w:val="00D265C0"/>
    <w:rsid w:val="00D268D0"/>
    <w:rsid w:val="00D26EB6"/>
    <w:rsid w:val="00D271CB"/>
    <w:rsid w:val="00D30D27"/>
    <w:rsid w:val="00D35734"/>
    <w:rsid w:val="00D36398"/>
    <w:rsid w:val="00D43EA9"/>
    <w:rsid w:val="00D45234"/>
    <w:rsid w:val="00D45A92"/>
    <w:rsid w:val="00D46A8E"/>
    <w:rsid w:val="00D46DC8"/>
    <w:rsid w:val="00D46FA3"/>
    <w:rsid w:val="00D47268"/>
    <w:rsid w:val="00D509CC"/>
    <w:rsid w:val="00D51036"/>
    <w:rsid w:val="00D52211"/>
    <w:rsid w:val="00D553D9"/>
    <w:rsid w:val="00D55EF3"/>
    <w:rsid w:val="00D56A95"/>
    <w:rsid w:val="00D57689"/>
    <w:rsid w:val="00D57FBC"/>
    <w:rsid w:val="00D60506"/>
    <w:rsid w:val="00D62836"/>
    <w:rsid w:val="00D671BF"/>
    <w:rsid w:val="00D70A38"/>
    <w:rsid w:val="00D72743"/>
    <w:rsid w:val="00D72A6C"/>
    <w:rsid w:val="00D731C2"/>
    <w:rsid w:val="00D73284"/>
    <w:rsid w:val="00D7456D"/>
    <w:rsid w:val="00D77003"/>
    <w:rsid w:val="00D805C6"/>
    <w:rsid w:val="00D823B5"/>
    <w:rsid w:val="00D82646"/>
    <w:rsid w:val="00D82BE7"/>
    <w:rsid w:val="00D85E20"/>
    <w:rsid w:val="00D87340"/>
    <w:rsid w:val="00D874E2"/>
    <w:rsid w:val="00D91AA5"/>
    <w:rsid w:val="00D92002"/>
    <w:rsid w:val="00D9260A"/>
    <w:rsid w:val="00D97A19"/>
    <w:rsid w:val="00DA1627"/>
    <w:rsid w:val="00DA16E0"/>
    <w:rsid w:val="00DA1B97"/>
    <w:rsid w:val="00DA2ABB"/>
    <w:rsid w:val="00DA5CD4"/>
    <w:rsid w:val="00DA764D"/>
    <w:rsid w:val="00DA7FD6"/>
    <w:rsid w:val="00DB2E88"/>
    <w:rsid w:val="00DB2F6F"/>
    <w:rsid w:val="00DB3F8F"/>
    <w:rsid w:val="00DB5DBC"/>
    <w:rsid w:val="00DC0419"/>
    <w:rsid w:val="00DC0931"/>
    <w:rsid w:val="00DC0EAA"/>
    <w:rsid w:val="00DC0FBA"/>
    <w:rsid w:val="00DC4F16"/>
    <w:rsid w:val="00DC50E2"/>
    <w:rsid w:val="00DC6628"/>
    <w:rsid w:val="00DC7181"/>
    <w:rsid w:val="00DD0A6F"/>
    <w:rsid w:val="00DD5A1D"/>
    <w:rsid w:val="00DD5DBA"/>
    <w:rsid w:val="00DD6641"/>
    <w:rsid w:val="00DD6B6E"/>
    <w:rsid w:val="00DE23F6"/>
    <w:rsid w:val="00DE415D"/>
    <w:rsid w:val="00DE7169"/>
    <w:rsid w:val="00DE728E"/>
    <w:rsid w:val="00DE7BE7"/>
    <w:rsid w:val="00DF0A92"/>
    <w:rsid w:val="00DF236F"/>
    <w:rsid w:val="00DF2FAE"/>
    <w:rsid w:val="00DF3593"/>
    <w:rsid w:val="00DF4C76"/>
    <w:rsid w:val="00DF566F"/>
    <w:rsid w:val="00DF705C"/>
    <w:rsid w:val="00DF7450"/>
    <w:rsid w:val="00E028AD"/>
    <w:rsid w:val="00E0322F"/>
    <w:rsid w:val="00E07311"/>
    <w:rsid w:val="00E1100E"/>
    <w:rsid w:val="00E11152"/>
    <w:rsid w:val="00E12D1C"/>
    <w:rsid w:val="00E14232"/>
    <w:rsid w:val="00E14719"/>
    <w:rsid w:val="00E1677E"/>
    <w:rsid w:val="00E17686"/>
    <w:rsid w:val="00E17EB5"/>
    <w:rsid w:val="00E235EA"/>
    <w:rsid w:val="00E243A1"/>
    <w:rsid w:val="00E27B09"/>
    <w:rsid w:val="00E27D62"/>
    <w:rsid w:val="00E306E7"/>
    <w:rsid w:val="00E32376"/>
    <w:rsid w:val="00E3509B"/>
    <w:rsid w:val="00E362B4"/>
    <w:rsid w:val="00E37B43"/>
    <w:rsid w:val="00E400FB"/>
    <w:rsid w:val="00E40714"/>
    <w:rsid w:val="00E429D8"/>
    <w:rsid w:val="00E43A8F"/>
    <w:rsid w:val="00E4548D"/>
    <w:rsid w:val="00E46090"/>
    <w:rsid w:val="00E47217"/>
    <w:rsid w:val="00E504A1"/>
    <w:rsid w:val="00E511AD"/>
    <w:rsid w:val="00E55A0B"/>
    <w:rsid w:val="00E5672C"/>
    <w:rsid w:val="00E578CA"/>
    <w:rsid w:val="00E601E1"/>
    <w:rsid w:val="00E60AC7"/>
    <w:rsid w:val="00E60C12"/>
    <w:rsid w:val="00E6118C"/>
    <w:rsid w:val="00E62F33"/>
    <w:rsid w:val="00E650D0"/>
    <w:rsid w:val="00E67F50"/>
    <w:rsid w:val="00E719D6"/>
    <w:rsid w:val="00E72E84"/>
    <w:rsid w:val="00E73EBB"/>
    <w:rsid w:val="00E74562"/>
    <w:rsid w:val="00E77130"/>
    <w:rsid w:val="00E8109D"/>
    <w:rsid w:val="00E82AA2"/>
    <w:rsid w:val="00E83027"/>
    <w:rsid w:val="00E8563E"/>
    <w:rsid w:val="00E85AA4"/>
    <w:rsid w:val="00E86318"/>
    <w:rsid w:val="00E86A10"/>
    <w:rsid w:val="00E86CAF"/>
    <w:rsid w:val="00E9247E"/>
    <w:rsid w:val="00E92EE2"/>
    <w:rsid w:val="00E93FB2"/>
    <w:rsid w:val="00E963AB"/>
    <w:rsid w:val="00EA1BAB"/>
    <w:rsid w:val="00EA244A"/>
    <w:rsid w:val="00EA2DA9"/>
    <w:rsid w:val="00EA3C1B"/>
    <w:rsid w:val="00EA70BC"/>
    <w:rsid w:val="00EB042F"/>
    <w:rsid w:val="00EB0CD1"/>
    <w:rsid w:val="00EB1174"/>
    <w:rsid w:val="00EB137E"/>
    <w:rsid w:val="00EB23BC"/>
    <w:rsid w:val="00EB335A"/>
    <w:rsid w:val="00EB3FEF"/>
    <w:rsid w:val="00EB63FC"/>
    <w:rsid w:val="00EB754F"/>
    <w:rsid w:val="00EB7AC0"/>
    <w:rsid w:val="00EC2DB4"/>
    <w:rsid w:val="00EC3EE5"/>
    <w:rsid w:val="00EC548C"/>
    <w:rsid w:val="00EC5CA0"/>
    <w:rsid w:val="00ED0AD4"/>
    <w:rsid w:val="00ED2AB4"/>
    <w:rsid w:val="00ED2FE4"/>
    <w:rsid w:val="00ED518E"/>
    <w:rsid w:val="00EE29CD"/>
    <w:rsid w:val="00EE2D13"/>
    <w:rsid w:val="00EE2E56"/>
    <w:rsid w:val="00EE3085"/>
    <w:rsid w:val="00EE35B1"/>
    <w:rsid w:val="00EF0345"/>
    <w:rsid w:val="00EF0EED"/>
    <w:rsid w:val="00EF1891"/>
    <w:rsid w:val="00EF2B18"/>
    <w:rsid w:val="00EF30EC"/>
    <w:rsid w:val="00EF6598"/>
    <w:rsid w:val="00EF6FCD"/>
    <w:rsid w:val="00F001DC"/>
    <w:rsid w:val="00F0182C"/>
    <w:rsid w:val="00F0220F"/>
    <w:rsid w:val="00F02532"/>
    <w:rsid w:val="00F02FBC"/>
    <w:rsid w:val="00F03C7E"/>
    <w:rsid w:val="00F04C8F"/>
    <w:rsid w:val="00F0556A"/>
    <w:rsid w:val="00F071B2"/>
    <w:rsid w:val="00F07E13"/>
    <w:rsid w:val="00F117EA"/>
    <w:rsid w:val="00F126E4"/>
    <w:rsid w:val="00F143B6"/>
    <w:rsid w:val="00F1569F"/>
    <w:rsid w:val="00F210C0"/>
    <w:rsid w:val="00F21190"/>
    <w:rsid w:val="00F22282"/>
    <w:rsid w:val="00F22584"/>
    <w:rsid w:val="00F22DB8"/>
    <w:rsid w:val="00F237C2"/>
    <w:rsid w:val="00F31722"/>
    <w:rsid w:val="00F34110"/>
    <w:rsid w:val="00F35653"/>
    <w:rsid w:val="00F36173"/>
    <w:rsid w:val="00F41356"/>
    <w:rsid w:val="00F436E3"/>
    <w:rsid w:val="00F44451"/>
    <w:rsid w:val="00F469E3"/>
    <w:rsid w:val="00F471CC"/>
    <w:rsid w:val="00F535D3"/>
    <w:rsid w:val="00F54D0F"/>
    <w:rsid w:val="00F56E45"/>
    <w:rsid w:val="00F57E32"/>
    <w:rsid w:val="00F60253"/>
    <w:rsid w:val="00F61F98"/>
    <w:rsid w:val="00F624D8"/>
    <w:rsid w:val="00F62F3B"/>
    <w:rsid w:val="00F64428"/>
    <w:rsid w:val="00F64538"/>
    <w:rsid w:val="00F66CE9"/>
    <w:rsid w:val="00F67BB2"/>
    <w:rsid w:val="00F73468"/>
    <w:rsid w:val="00F7360C"/>
    <w:rsid w:val="00F73AF0"/>
    <w:rsid w:val="00F759FA"/>
    <w:rsid w:val="00F768E4"/>
    <w:rsid w:val="00F77BC6"/>
    <w:rsid w:val="00F8154E"/>
    <w:rsid w:val="00F819E9"/>
    <w:rsid w:val="00F81ACC"/>
    <w:rsid w:val="00F83A8E"/>
    <w:rsid w:val="00F85354"/>
    <w:rsid w:val="00F85A54"/>
    <w:rsid w:val="00F87623"/>
    <w:rsid w:val="00F90696"/>
    <w:rsid w:val="00F90F4A"/>
    <w:rsid w:val="00F91529"/>
    <w:rsid w:val="00F92A38"/>
    <w:rsid w:val="00F946EE"/>
    <w:rsid w:val="00F9503F"/>
    <w:rsid w:val="00F959D1"/>
    <w:rsid w:val="00F9647C"/>
    <w:rsid w:val="00FB139B"/>
    <w:rsid w:val="00FB1646"/>
    <w:rsid w:val="00FB2940"/>
    <w:rsid w:val="00FB50DF"/>
    <w:rsid w:val="00FB5D82"/>
    <w:rsid w:val="00FB69C1"/>
    <w:rsid w:val="00FB784A"/>
    <w:rsid w:val="00FC2F40"/>
    <w:rsid w:val="00FC3ECF"/>
    <w:rsid w:val="00FC4FE2"/>
    <w:rsid w:val="00FC65EB"/>
    <w:rsid w:val="00FD0678"/>
    <w:rsid w:val="00FD0797"/>
    <w:rsid w:val="00FD146A"/>
    <w:rsid w:val="00FD26EC"/>
    <w:rsid w:val="00FD352C"/>
    <w:rsid w:val="00FD3CC8"/>
    <w:rsid w:val="00FD4341"/>
    <w:rsid w:val="00FD4AB6"/>
    <w:rsid w:val="00FD5172"/>
    <w:rsid w:val="00FD677C"/>
    <w:rsid w:val="00FE4499"/>
    <w:rsid w:val="00FE53F5"/>
    <w:rsid w:val="00FE70D0"/>
    <w:rsid w:val="00FE7790"/>
    <w:rsid w:val="00FF1FAD"/>
    <w:rsid w:val="00FF283F"/>
    <w:rsid w:val="00FF46B1"/>
    <w:rsid w:val="00FF5584"/>
    <w:rsid w:val="00FF5646"/>
    <w:rsid w:val="00FF68FB"/>
    <w:rsid w:val="00FF729D"/>
    <w:rsid w:val="00FF7A88"/>
    <w:rsid w:val="02E9F5CA"/>
    <w:rsid w:val="03306516"/>
    <w:rsid w:val="040671A9"/>
    <w:rsid w:val="0443A7EA"/>
    <w:rsid w:val="046799C0"/>
    <w:rsid w:val="04F257BA"/>
    <w:rsid w:val="051B3E8A"/>
    <w:rsid w:val="054C0D9E"/>
    <w:rsid w:val="05DCC1C9"/>
    <w:rsid w:val="07A8A6FC"/>
    <w:rsid w:val="0838E5B8"/>
    <w:rsid w:val="0890E639"/>
    <w:rsid w:val="0979F96C"/>
    <w:rsid w:val="0BA72DAD"/>
    <w:rsid w:val="0BFCE654"/>
    <w:rsid w:val="0D3BE8F4"/>
    <w:rsid w:val="0D71E199"/>
    <w:rsid w:val="0D97C906"/>
    <w:rsid w:val="0E85C982"/>
    <w:rsid w:val="0E9D68E0"/>
    <w:rsid w:val="0EA34EE2"/>
    <w:rsid w:val="0EE1956C"/>
    <w:rsid w:val="0F339967"/>
    <w:rsid w:val="0FB1DB19"/>
    <w:rsid w:val="136323BA"/>
    <w:rsid w:val="139AD795"/>
    <w:rsid w:val="14881759"/>
    <w:rsid w:val="15307C08"/>
    <w:rsid w:val="15B09485"/>
    <w:rsid w:val="172582EF"/>
    <w:rsid w:val="17830D2C"/>
    <w:rsid w:val="1794001E"/>
    <w:rsid w:val="18030EE7"/>
    <w:rsid w:val="180FB4D3"/>
    <w:rsid w:val="187326C1"/>
    <w:rsid w:val="18E6DAAF"/>
    <w:rsid w:val="1ACA88E4"/>
    <w:rsid w:val="1B489B75"/>
    <w:rsid w:val="1B88F7DF"/>
    <w:rsid w:val="1C95E32F"/>
    <w:rsid w:val="1CB7127D"/>
    <w:rsid w:val="1D129911"/>
    <w:rsid w:val="1D2545C9"/>
    <w:rsid w:val="1D4CA656"/>
    <w:rsid w:val="1F60FF65"/>
    <w:rsid w:val="1F663F5E"/>
    <w:rsid w:val="2043B0DF"/>
    <w:rsid w:val="215EE1AE"/>
    <w:rsid w:val="2215CD0E"/>
    <w:rsid w:val="22173502"/>
    <w:rsid w:val="2243EB2F"/>
    <w:rsid w:val="2396853A"/>
    <w:rsid w:val="241C3854"/>
    <w:rsid w:val="2449F905"/>
    <w:rsid w:val="25A7C7DF"/>
    <w:rsid w:val="25B7B61A"/>
    <w:rsid w:val="27AE9B4C"/>
    <w:rsid w:val="27CDC40F"/>
    <w:rsid w:val="28022CD0"/>
    <w:rsid w:val="28726735"/>
    <w:rsid w:val="287DCB66"/>
    <w:rsid w:val="28A22E6C"/>
    <w:rsid w:val="29952BA8"/>
    <w:rsid w:val="2AB93A89"/>
    <w:rsid w:val="2AD626DF"/>
    <w:rsid w:val="2AF02867"/>
    <w:rsid w:val="2B207FE8"/>
    <w:rsid w:val="2B6C029C"/>
    <w:rsid w:val="2B71D13D"/>
    <w:rsid w:val="2D109469"/>
    <w:rsid w:val="2D36B1BE"/>
    <w:rsid w:val="2E4BE049"/>
    <w:rsid w:val="2E56F38C"/>
    <w:rsid w:val="2F603C4A"/>
    <w:rsid w:val="2FB03C79"/>
    <w:rsid w:val="309D311B"/>
    <w:rsid w:val="313A2FF7"/>
    <w:rsid w:val="32260F89"/>
    <w:rsid w:val="325A12B2"/>
    <w:rsid w:val="32A08F4E"/>
    <w:rsid w:val="3348AE96"/>
    <w:rsid w:val="34142366"/>
    <w:rsid w:val="34517F6D"/>
    <w:rsid w:val="34F031CB"/>
    <w:rsid w:val="35C4E2AC"/>
    <w:rsid w:val="383C3D92"/>
    <w:rsid w:val="3870C83B"/>
    <w:rsid w:val="38A9AFFC"/>
    <w:rsid w:val="38D9643A"/>
    <w:rsid w:val="38E1B1C9"/>
    <w:rsid w:val="39C8357A"/>
    <w:rsid w:val="39E88292"/>
    <w:rsid w:val="3A2A3825"/>
    <w:rsid w:val="3A839382"/>
    <w:rsid w:val="3B679D43"/>
    <w:rsid w:val="3BD58B0D"/>
    <w:rsid w:val="3CB688F2"/>
    <w:rsid w:val="3E81BE3A"/>
    <w:rsid w:val="3F188789"/>
    <w:rsid w:val="3FFBA135"/>
    <w:rsid w:val="40D09FB5"/>
    <w:rsid w:val="40EA29E6"/>
    <w:rsid w:val="418AF095"/>
    <w:rsid w:val="45D276E0"/>
    <w:rsid w:val="46864941"/>
    <w:rsid w:val="472BA83D"/>
    <w:rsid w:val="47B0EBE3"/>
    <w:rsid w:val="49BA1296"/>
    <w:rsid w:val="4A4997A1"/>
    <w:rsid w:val="4AB4854F"/>
    <w:rsid w:val="4AB74401"/>
    <w:rsid w:val="4AD8A274"/>
    <w:rsid w:val="4AF20A47"/>
    <w:rsid w:val="4EC37115"/>
    <w:rsid w:val="4F4E70DB"/>
    <w:rsid w:val="4F9DD2A5"/>
    <w:rsid w:val="4FCA864E"/>
    <w:rsid w:val="4FE80791"/>
    <w:rsid w:val="4FEB8068"/>
    <w:rsid w:val="5141FFCB"/>
    <w:rsid w:val="515EE6CE"/>
    <w:rsid w:val="54085B38"/>
    <w:rsid w:val="54731F8D"/>
    <w:rsid w:val="55455D9D"/>
    <w:rsid w:val="55A5DA5D"/>
    <w:rsid w:val="55D28504"/>
    <w:rsid w:val="5606C517"/>
    <w:rsid w:val="56539EAF"/>
    <w:rsid w:val="56ABA175"/>
    <w:rsid w:val="56D9F15E"/>
    <w:rsid w:val="5741AABE"/>
    <w:rsid w:val="5D97C3E5"/>
    <w:rsid w:val="5E98F871"/>
    <w:rsid w:val="628A1449"/>
    <w:rsid w:val="6478C3AF"/>
    <w:rsid w:val="64EEBCB7"/>
    <w:rsid w:val="652CEDEC"/>
    <w:rsid w:val="65D839D6"/>
    <w:rsid w:val="679C5FD5"/>
    <w:rsid w:val="67B8D5D7"/>
    <w:rsid w:val="680D8060"/>
    <w:rsid w:val="684B122D"/>
    <w:rsid w:val="699A18C0"/>
    <w:rsid w:val="6A4CEED7"/>
    <w:rsid w:val="6AF9A045"/>
    <w:rsid w:val="6B335221"/>
    <w:rsid w:val="6B3D9C54"/>
    <w:rsid w:val="6D9257D5"/>
    <w:rsid w:val="6DF017F7"/>
    <w:rsid w:val="6EF42BB2"/>
    <w:rsid w:val="6F84621F"/>
    <w:rsid w:val="7006B019"/>
    <w:rsid w:val="7070950B"/>
    <w:rsid w:val="70A04677"/>
    <w:rsid w:val="70B45D0A"/>
    <w:rsid w:val="716036A9"/>
    <w:rsid w:val="7288E7F4"/>
    <w:rsid w:val="72AE6C7F"/>
    <w:rsid w:val="74F4D7BF"/>
    <w:rsid w:val="758CC65B"/>
    <w:rsid w:val="758D7C02"/>
    <w:rsid w:val="76215CCC"/>
    <w:rsid w:val="77408F2E"/>
    <w:rsid w:val="77F876AD"/>
    <w:rsid w:val="7A9E1C50"/>
    <w:rsid w:val="7AA3FF7D"/>
    <w:rsid w:val="7B16443C"/>
    <w:rsid w:val="7B2599B2"/>
    <w:rsid w:val="7BB77A37"/>
    <w:rsid w:val="7BD922E8"/>
    <w:rsid w:val="7C72B08E"/>
    <w:rsid w:val="7D6B488B"/>
    <w:rsid w:val="7E9C0503"/>
    <w:rsid w:val="7F26F5BE"/>
    <w:rsid w:val="7F503ED8"/>
    <w:rsid w:val="7F82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E9FC711"/>
  <w14:defaultImageDpi w14:val="32767"/>
  <w15:docId w15:val="{5B1E5384-EA41-4B10-AB72-B90C7222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391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0C0A"/>
    <w:pPr>
      <w:keepNext/>
      <w:keepLines/>
      <w:numPr>
        <w:numId w:val="8"/>
      </w:numPr>
      <w:spacing w:before="360"/>
      <w:outlineLvl w:val="0"/>
    </w:pPr>
    <w:rPr>
      <w:rFonts w:asciiTheme="majorHAnsi" w:eastAsiaTheme="majorEastAsia" w:hAnsiTheme="majorHAnsi" w:cstheme="majorBidi"/>
      <w:b/>
      <w:color w:val="68306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C0A"/>
    <w:pPr>
      <w:keepNext/>
      <w:keepLines/>
      <w:numPr>
        <w:ilvl w:val="1"/>
        <w:numId w:val="8"/>
      </w:numPr>
      <w:outlineLvl w:val="1"/>
    </w:pPr>
    <w:rPr>
      <w:rFonts w:asciiTheme="majorHAnsi" w:eastAsiaTheme="majorEastAsia" w:hAnsiTheme="majorHAnsi" w:cstheme="majorBidi"/>
      <w:color w:val="68306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C0A"/>
    <w:pPr>
      <w:keepNext/>
      <w:keepLines/>
      <w:numPr>
        <w:ilvl w:val="2"/>
        <w:numId w:val="8"/>
      </w:numPr>
      <w:outlineLvl w:val="2"/>
    </w:pPr>
    <w:rPr>
      <w:rFonts w:asciiTheme="majorHAnsi" w:eastAsiaTheme="majorEastAsia" w:hAnsiTheme="majorHAnsi" w:cstheme="majorBidi"/>
      <w:color w:val="68306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90C0A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7D1B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7D1B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7D1B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7D1B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7D1B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C0A"/>
    <w:rPr>
      <w:rFonts w:asciiTheme="majorHAnsi" w:eastAsiaTheme="majorEastAsia" w:hAnsiTheme="majorHAnsi" w:cstheme="majorBidi"/>
      <w:b/>
      <w:color w:val="683064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C0A"/>
    <w:rPr>
      <w:rFonts w:asciiTheme="majorHAnsi" w:eastAsiaTheme="majorEastAsia" w:hAnsiTheme="majorHAnsi" w:cstheme="majorBidi"/>
      <w:color w:val="68306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C0A"/>
    <w:rPr>
      <w:rFonts w:asciiTheme="majorHAnsi" w:eastAsiaTheme="majorEastAsia" w:hAnsiTheme="majorHAnsi" w:cstheme="majorBidi"/>
      <w:color w:val="683064"/>
    </w:rPr>
  </w:style>
  <w:style w:type="character" w:customStyle="1" w:styleId="Heading4Char">
    <w:name w:val="Heading 4 Char"/>
    <w:basedOn w:val="DefaultParagraphFont"/>
    <w:link w:val="Heading4"/>
    <w:uiPriority w:val="9"/>
    <w:rsid w:val="00590C0A"/>
    <w:rPr>
      <w:rFonts w:asciiTheme="majorHAnsi" w:eastAsiaTheme="majorEastAsia" w:hAnsiTheme="majorHAnsi" w:cstheme="majorBidi"/>
      <w:color w:val="683064"/>
    </w:rPr>
  </w:style>
  <w:style w:type="character" w:customStyle="1" w:styleId="Heading5Char">
    <w:name w:val="Heading 5 Char"/>
    <w:basedOn w:val="DefaultParagraphFont"/>
    <w:link w:val="Heading5"/>
    <w:uiPriority w:val="9"/>
    <w:rsid w:val="008A7D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A7D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7D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A7D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7D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2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089"/>
  </w:style>
  <w:style w:type="paragraph" w:styleId="Footer">
    <w:name w:val="footer"/>
    <w:basedOn w:val="Normal"/>
    <w:link w:val="FooterChar"/>
    <w:uiPriority w:val="99"/>
    <w:unhideWhenUsed/>
    <w:rsid w:val="002D20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089"/>
  </w:style>
  <w:style w:type="character" w:styleId="PageNumber">
    <w:name w:val="page number"/>
    <w:basedOn w:val="DefaultParagraphFont"/>
    <w:uiPriority w:val="99"/>
    <w:semiHidden/>
    <w:unhideWhenUsed/>
    <w:rsid w:val="000437BE"/>
  </w:style>
  <w:style w:type="paragraph" w:styleId="Title">
    <w:name w:val="Title"/>
    <w:basedOn w:val="Normal"/>
    <w:next w:val="Normal"/>
    <w:link w:val="TitleChar"/>
    <w:uiPriority w:val="10"/>
    <w:qFormat/>
    <w:rsid w:val="003660E7"/>
    <w:pPr>
      <w:spacing w:after="480"/>
      <w:contextualSpacing/>
    </w:pPr>
    <w:rPr>
      <w:rFonts w:asciiTheme="majorHAnsi" w:eastAsiaTheme="majorEastAsia" w:hAnsiTheme="majorHAnsi" w:cstheme="majorBidi"/>
      <w:b/>
      <w:color w:val="683064"/>
      <w:spacing w:val="-10"/>
      <w:kern w:val="28"/>
      <w:sz w:val="72"/>
      <w:szCs w:val="56"/>
      <w:lang w:val="fr-CA"/>
    </w:rPr>
  </w:style>
  <w:style w:type="character" w:customStyle="1" w:styleId="TitleChar">
    <w:name w:val="Title Char"/>
    <w:basedOn w:val="DefaultParagraphFont"/>
    <w:link w:val="Title"/>
    <w:uiPriority w:val="10"/>
    <w:rsid w:val="003660E7"/>
    <w:rPr>
      <w:rFonts w:asciiTheme="majorHAnsi" w:eastAsiaTheme="majorEastAsia" w:hAnsiTheme="majorHAnsi" w:cstheme="majorBidi"/>
      <w:b/>
      <w:color w:val="683064"/>
      <w:spacing w:val="-10"/>
      <w:kern w:val="28"/>
      <w:sz w:val="72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ED0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6ED0"/>
    <w:rPr>
      <w:rFonts w:asciiTheme="majorHAnsi" w:eastAsiaTheme="minorEastAsia" w:hAnsiTheme="majorHAnsi"/>
      <w:color w:val="5A5A5A" w:themeColor="text1" w:themeTint="A5"/>
      <w:spacing w:val="15"/>
      <w:sz w:val="48"/>
      <w:szCs w:val="22"/>
    </w:rPr>
  </w:style>
  <w:style w:type="character" w:styleId="IntenseEmphasis">
    <w:name w:val="Intense Emphasis"/>
    <w:basedOn w:val="DefaultParagraphFont"/>
    <w:uiPriority w:val="21"/>
    <w:qFormat/>
    <w:rsid w:val="003660E7"/>
    <w:rPr>
      <w:i/>
      <w:iCs/>
      <w:color w:val="683064"/>
    </w:rPr>
  </w:style>
  <w:style w:type="character" w:styleId="IntenseReference">
    <w:name w:val="Intense Reference"/>
    <w:basedOn w:val="DefaultParagraphFont"/>
    <w:uiPriority w:val="32"/>
    <w:qFormat/>
    <w:rsid w:val="003660E7"/>
    <w:rPr>
      <w:b/>
      <w:bCs/>
      <w:smallCaps/>
      <w:color w:val="683064"/>
      <w:spacing w:val="5"/>
    </w:rPr>
  </w:style>
  <w:style w:type="paragraph" w:styleId="ListParagraph">
    <w:name w:val="List Paragraph"/>
    <w:aliases w:val="Requirement Para"/>
    <w:basedOn w:val="Normal"/>
    <w:qFormat/>
    <w:rsid w:val="00C27DE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27DEF"/>
    <w:pPr>
      <w:numPr>
        <w:numId w:val="0"/>
      </w:numPr>
      <w:spacing w:before="480" w:after="0" w:line="276" w:lineRule="auto"/>
      <w:outlineLvl w:val="9"/>
    </w:pPr>
    <w:rPr>
      <w:bCs/>
      <w:color w:val="2F5496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DEF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27DEF"/>
    <w:pPr>
      <w:spacing w:before="0" w:after="0"/>
    </w:pPr>
    <w:rPr>
      <w:rFonts w:cstheme="minorHAnsi"/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27D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D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DE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6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6E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6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E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E66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E6E66"/>
  </w:style>
  <w:style w:type="paragraph" w:styleId="Caption">
    <w:name w:val="caption"/>
    <w:basedOn w:val="Normal"/>
    <w:next w:val="Normal"/>
    <w:uiPriority w:val="35"/>
    <w:unhideWhenUsed/>
    <w:qFormat/>
    <w:rsid w:val="008A7D1B"/>
    <w:pPr>
      <w:spacing w:before="0" w:after="200"/>
    </w:pPr>
    <w:rPr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59"/>
    <w:rsid w:val="008A7D1B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Paragraph">
    <w:name w:val="Numbered Paragraph"/>
    <w:basedOn w:val="ListNumber"/>
    <w:next w:val="Normal"/>
    <w:qFormat/>
    <w:rsid w:val="008A7D1B"/>
    <w:pPr>
      <w:numPr>
        <w:numId w:val="5"/>
      </w:numPr>
    </w:pPr>
  </w:style>
  <w:style w:type="paragraph" w:styleId="ListNumber">
    <w:name w:val="List Number"/>
    <w:basedOn w:val="Normal"/>
    <w:uiPriority w:val="99"/>
    <w:semiHidden/>
    <w:unhideWhenUsed/>
    <w:rsid w:val="008A7D1B"/>
    <w:pPr>
      <w:numPr>
        <w:numId w:val="6"/>
      </w:numPr>
      <w:spacing w:before="0" w:after="200" w:line="276" w:lineRule="auto"/>
      <w:contextualSpacing/>
    </w:pPr>
    <w:rPr>
      <w:rFonts w:ascii="Times New Roman" w:hAnsi="Times New Roman"/>
      <w:sz w:val="22"/>
      <w:szCs w:val="22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A7D1B"/>
    <w:pPr>
      <w:spacing w:before="0" w:after="0"/>
    </w:pPr>
    <w:rPr>
      <w:rFonts w:ascii="Lucida Grande" w:hAnsi="Lucida Grande" w:cs="Lucida Grande"/>
      <w:lang w:val="en-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7D1B"/>
    <w:rPr>
      <w:rFonts w:ascii="Lucida Grande" w:hAnsi="Lucida Grande" w:cs="Lucida Grande"/>
      <w:lang w:val="en-CA"/>
    </w:rPr>
  </w:style>
  <w:style w:type="paragraph" w:customStyle="1" w:styleId="Level1">
    <w:name w:val="Level 1"/>
    <w:uiPriority w:val="99"/>
    <w:rsid w:val="008A7D1B"/>
    <w:pPr>
      <w:autoSpaceDE w:val="0"/>
      <w:autoSpaceDN w:val="0"/>
      <w:adjustRightInd w:val="0"/>
      <w:ind w:left="720"/>
    </w:pPr>
    <w:rPr>
      <w:rFonts w:ascii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Revision">
    <w:name w:val="Revision"/>
    <w:hidden/>
    <w:uiPriority w:val="99"/>
    <w:semiHidden/>
    <w:rsid w:val="008A7D1B"/>
    <w:rPr>
      <w:sz w:val="22"/>
      <w:szCs w:val="22"/>
      <w:lang w:val="en-CA"/>
    </w:rPr>
  </w:style>
  <w:style w:type="paragraph" w:customStyle="1" w:styleId="Level2">
    <w:name w:val="Level 2"/>
    <w:uiPriority w:val="99"/>
    <w:rsid w:val="008A7D1B"/>
    <w:pPr>
      <w:autoSpaceDE w:val="0"/>
      <w:autoSpaceDN w:val="0"/>
      <w:adjustRightInd w:val="0"/>
      <w:ind w:left="1440"/>
    </w:pPr>
    <w:rPr>
      <w:rFonts w:ascii="Times New Roman" w:hAnsi="Times New Roman" w:cs="Times New Roman"/>
    </w:rPr>
  </w:style>
  <w:style w:type="paragraph" w:customStyle="1" w:styleId="Level3">
    <w:name w:val="Level 3"/>
    <w:uiPriority w:val="99"/>
    <w:rsid w:val="008A7D1B"/>
    <w:pPr>
      <w:autoSpaceDE w:val="0"/>
      <w:autoSpaceDN w:val="0"/>
      <w:adjustRightInd w:val="0"/>
      <w:ind w:left="2160"/>
    </w:pPr>
    <w:rPr>
      <w:rFonts w:ascii="Times New Roman" w:hAnsi="Times New Roman" w:cs="Times New Roman"/>
    </w:rPr>
  </w:style>
  <w:style w:type="paragraph" w:customStyle="1" w:styleId="Level4">
    <w:name w:val="Level 4"/>
    <w:uiPriority w:val="99"/>
    <w:rsid w:val="008A7D1B"/>
    <w:pPr>
      <w:autoSpaceDE w:val="0"/>
      <w:autoSpaceDN w:val="0"/>
      <w:adjustRightInd w:val="0"/>
      <w:ind w:left="2880"/>
    </w:pPr>
    <w:rPr>
      <w:rFonts w:ascii="Times New Roman" w:hAnsi="Times New Roman" w:cs="Times New Roman"/>
    </w:rPr>
  </w:style>
  <w:style w:type="paragraph" w:customStyle="1" w:styleId="Level5">
    <w:name w:val="Level 5"/>
    <w:uiPriority w:val="99"/>
    <w:rsid w:val="008A7D1B"/>
    <w:pPr>
      <w:autoSpaceDE w:val="0"/>
      <w:autoSpaceDN w:val="0"/>
      <w:adjustRightInd w:val="0"/>
      <w:ind w:left="3600"/>
    </w:pPr>
    <w:rPr>
      <w:rFonts w:ascii="Times New Roman" w:hAnsi="Times New Roman" w:cs="Times New Roman"/>
    </w:rPr>
  </w:style>
  <w:style w:type="paragraph" w:customStyle="1" w:styleId="Level6">
    <w:name w:val="Level 6"/>
    <w:uiPriority w:val="99"/>
    <w:rsid w:val="008A7D1B"/>
    <w:pPr>
      <w:autoSpaceDE w:val="0"/>
      <w:autoSpaceDN w:val="0"/>
      <w:adjustRightInd w:val="0"/>
      <w:ind w:left="4320"/>
    </w:pPr>
    <w:rPr>
      <w:rFonts w:ascii="Times New Roman" w:hAnsi="Times New Roman" w:cs="Times New Roman"/>
    </w:rPr>
  </w:style>
  <w:style w:type="paragraph" w:customStyle="1" w:styleId="Level7">
    <w:name w:val="Level 7"/>
    <w:uiPriority w:val="99"/>
    <w:rsid w:val="008A7D1B"/>
    <w:pPr>
      <w:autoSpaceDE w:val="0"/>
      <w:autoSpaceDN w:val="0"/>
      <w:adjustRightInd w:val="0"/>
      <w:ind w:left="5040"/>
    </w:pPr>
    <w:rPr>
      <w:rFonts w:ascii="Times New Roman" w:hAnsi="Times New Roman" w:cs="Times New Roman"/>
    </w:rPr>
  </w:style>
  <w:style w:type="paragraph" w:customStyle="1" w:styleId="Level8">
    <w:name w:val="Level 8"/>
    <w:uiPriority w:val="99"/>
    <w:rsid w:val="008A7D1B"/>
    <w:pPr>
      <w:autoSpaceDE w:val="0"/>
      <w:autoSpaceDN w:val="0"/>
      <w:adjustRightInd w:val="0"/>
      <w:ind w:left="5760"/>
    </w:pPr>
    <w:rPr>
      <w:rFonts w:ascii="Times New Roman" w:hAnsi="Times New Roman" w:cs="Times New Roman"/>
    </w:rPr>
  </w:style>
  <w:style w:type="paragraph" w:customStyle="1" w:styleId="Level9">
    <w:name w:val="Level 9"/>
    <w:uiPriority w:val="99"/>
    <w:rsid w:val="008A7D1B"/>
    <w:pPr>
      <w:autoSpaceDE w:val="0"/>
      <w:autoSpaceDN w:val="0"/>
      <w:adjustRightInd w:val="0"/>
      <w:ind w:left="6480"/>
    </w:pPr>
    <w:rPr>
      <w:rFonts w:ascii="Times New Roman" w:hAnsi="Times New Roman" w:cs="Times New Roman"/>
    </w:rPr>
  </w:style>
  <w:style w:type="paragraph" w:customStyle="1" w:styleId="level10">
    <w:name w:val="_level1"/>
    <w:uiPriority w:val="99"/>
    <w:rsid w:val="008A7D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</w:pPr>
    <w:rPr>
      <w:rFonts w:ascii="Times New Roman" w:hAnsi="Times New Roman" w:cs="Times New Roman"/>
    </w:rPr>
  </w:style>
  <w:style w:type="character" w:customStyle="1" w:styleId="Definition">
    <w:name w:val="Definition"/>
    <w:uiPriority w:val="99"/>
    <w:rsid w:val="008A7D1B"/>
    <w:rPr>
      <w:i/>
      <w:iCs/>
    </w:rPr>
  </w:style>
  <w:style w:type="paragraph" w:customStyle="1" w:styleId="ListParagra">
    <w:name w:val="List Paragra"/>
    <w:uiPriority w:val="99"/>
    <w:rsid w:val="008A7D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</w:pPr>
    <w:rPr>
      <w:rFonts w:ascii="Times New Roman" w:hAnsi="Times New Roman" w:cs="Times New Roman"/>
    </w:rPr>
  </w:style>
  <w:style w:type="paragraph" w:customStyle="1" w:styleId="Outline0021">
    <w:name w:val="Outline002_1"/>
    <w:uiPriority w:val="99"/>
    <w:rsid w:val="008A7D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firstLine="1440"/>
    </w:pPr>
    <w:rPr>
      <w:rFonts w:ascii="Times New Roman" w:hAnsi="Times New Roman" w:cs="Times New Roman"/>
      <w:lang w:val="en-CA"/>
    </w:rPr>
  </w:style>
  <w:style w:type="character" w:customStyle="1" w:styleId="SYSHYPERTEXT">
    <w:name w:val="SYS_HYPERTEXT"/>
    <w:uiPriority w:val="99"/>
    <w:rsid w:val="008A7D1B"/>
    <w:rPr>
      <w:color w:val="0000FF"/>
      <w:u w:val="single"/>
      <w:lang w:val="en-CA"/>
    </w:rPr>
  </w:style>
  <w:style w:type="paragraph" w:customStyle="1" w:styleId="Default">
    <w:name w:val="Default"/>
    <w:rsid w:val="008A7D1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CA"/>
    </w:rPr>
  </w:style>
  <w:style w:type="paragraph" w:customStyle="1" w:styleId="TextTi12">
    <w:name w:val="Text:Ti12"/>
    <w:basedOn w:val="Normal"/>
    <w:rsid w:val="008A7D1B"/>
    <w:pPr>
      <w:spacing w:before="0" w:after="170" w:line="280" w:lineRule="atLeast"/>
      <w:contextualSpacing/>
      <w:jc w:val="both"/>
    </w:pPr>
    <w:rPr>
      <w:rFonts w:ascii="Times New Roman" w:eastAsia="Times New Roman" w:hAnsi="Times New Roman" w:cs="Times New Roman"/>
      <w:color w:val="000000"/>
      <w:sz w:val="23"/>
      <w:lang w:val="en-CA" w:eastAsia="de-DE"/>
    </w:rPr>
  </w:style>
  <w:style w:type="character" w:customStyle="1" w:styleId="apple-converted-space">
    <w:name w:val="apple-converted-space"/>
    <w:basedOn w:val="DefaultParagraphFont"/>
    <w:rsid w:val="008A7D1B"/>
  </w:style>
  <w:style w:type="paragraph" w:styleId="NormalWeb">
    <w:name w:val="Normal (Web)"/>
    <w:basedOn w:val="Normal"/>
    <w:uiPriority w:val="99"/>
    <w:semiHidden/>
    <w:unhideWhenUsed/>
    <w:rsid w:val="008A7D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ValidationParaChar">
    <w:name w:val="Validation Para Char"/>
    <w:basedOn w:val="DefaultParagraphFont"/>
    <w:link w:val="ValidationPara"/>
    <w:locked/>
    <w:rsid w:val="008A7D1B"/>
    <w:rPr>
      <w:rFonts w:ascii="Times New Roman" w:hAnsi="Times New Roman" w:cs="Times New Roman"/>
      <w:color w:val="000000"/>
    </w:rPr>
  </w:style>
  <w:style w:type="paragraph" w:customStyle="1" w:styleId="ValidationPara">
    <w:name w:val="Validation Para"/>
    <w:basedOn w:val="ListParagraph"/>
    <w:link w:val="ValidationParaChar"/>
    <w:qFormat/>
    <w:rsid w:val="008A7D1B"/>
    <w:pPr>
      <w:numPr>
        <w:numId w:val="7"/>
      </w:numPr>
      <w:spacing w:before="0" w:after="0"/>
    </w:pPr>
    <w:rPr>
      <w:rFonts w:ascii="Times New Roman" w:hAnsi="Times New Roman" w:cs="Times New Roman"/>
      <w:color w:val="000000"/>
    </w:rPr>
  </w:style>
  <w:style w:type="paragraph" w:styleId="TableofFigures">
    <w:name w:val="table of figures"/>
    <w:basedOn w:val="Normal"/>
    <w:next w:val="Normal"/>
    <w:uiPriority w:val="99"/>
    <w:unhideWhenUsed/>
    <w:rsid w:val="008A7D1B"/>
    <w:pPr>
      <w:spacing w:before="0" w:after="0" w:line="276" w:lineRule="auto"/>
      <w:ind w:left="440" w:hanging="440"/>
    </w:pPr>
    <w:rPr>
      <w:caps/>
      <w:sz w:val="20"/>
      <w:szCs w:val="20"/>
      <w:lang w:val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3B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C1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646"/>
    <w:pPr>
      <w:spacing w:before="0" w:after="0"/>
    </w:pPr>
    <w:rPr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646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7B7646"/>
    <w:rPr>
      <w:vertAlign w:val="superscript"/>
    </w:rPr>
  </w:style>
  <w:style w:type="character" w:customStyle="1" w:styleId="normaltextrun">
    <w:name w:val="normaltextrun"/>
    <w:basedOn w:val="DefaultParagraphFont"/>
    <w:rsid w:val="007B7646"/>
  </w:style>
  <w:style w:type="table" w:styleId="TableGridLight">
    <w:name w:val="Grid Table Light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59"/>
    <w:rsid w:val="004D77B1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E7EF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6208B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3F4D2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eGrid2">
    <w:name w:val="Table Grid2"/>
    <w:basedOn w:val="TableNormal"/>
    <w:next w:val="TableGrid"/>
    <w:uiPriority w:val="39"/>
    <w:rsid w:val="004307A7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2FB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38D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y2iqfc">
    <w:name w:val="y2iqfc"/>
    <w:basedOn w:val="DefaultParagraphFont"/>
    <w:rsid w:val="0060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55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alth-products.canada.ca/product-monograph/style-sheet/v_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xmlpm-pmxml@hc-sc.gc.ca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F50380F26F9C4AB4316B881F1E0074" ma:contentTypeVersion="13" ma:contentTypeDescription="Create a new document." ma:contentTypeScope="" ma:versionID="11a0b9602f966f610d42f3e40f3453f7">
  <xsd:schema xmlns:xsd="http://www.w3.org/2001/XMLSchema" xmlns:xs="http://www.w3.org/2001/XMLSchema" xmlns:p="http://schemas.microsoft.com/office/2006/metadata/properties" xmlns:ns3="a1c7653d-d0a9-4a9e-8039-9f6c7086724e" xmlns:ns4="5a23a45f-f767-4528-886f-1c9bae1748ed" targetNamespace="http://schemas.microsoft.com/office/2006/metadata/properties" ma:root="true" ma:fieldsID="01decd605fb1c10f3764289608b83257" ns3:_="" ns4:_="">
    <xsd:import namespace="a1c7653d-d0a9-4a9e-8039-9f6c7086724e"/>
    <xsd:import namespace="5a23a45f-f767-4528-886f-1c9bae1748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7653d-d0a9-4a9e-8039-9f6c708672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3a45f-f767-4528-886f-1c9bae1748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89A307-FE57-43F4-8C4D-855B038540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7653d-d0a9-4a9e-8039-9f6c7086724e"/>
    <ds:schemaRef ds:uri="5a23a45f-f767-4528-886f-1c9bae1748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D59177-0773-451F-9615-F58A134FC2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AD8571-FE99-4AFD-AE1F-F4F42A76D51F}">
  <ds:schemaRefs>
    <ds:schemaRef ds:uri="http://purl.org/dc/terms/"/>
    <ds:schemaRef ds:uri="5a23a45f-f767-4528-886f-1c9bae1748e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a1c7653d-d0a9-4a9e-8039-9f6c7086724e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CC5D7BD-953C-4554-AB15-5EC5B488A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3892</Words>
  <Characters>22190</Characters>
  <Application>Microsoft Office Word</Application>
  <DocSecurity>0</DocSecurity>
  <Lines>184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Health Canada - Santé Canada</Company>
  <LinksUpToDate>false</LinksUpToDate>
  <CharactersWithSpaces>26030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Brown, Tracy E (HC/SC)</cp:lastModifiedBy>
  <cp:revision>3</cp:revision>
  <cp:lastPrinted>2020-04-09T18:09:00Z</cp:lastPrinted>
  <dcterms:created xsi:type="dcterms:W3CDTF">2022-08-31T13:55:00Z</dcterms:created>
  <dcterms:modified xsi:type="dcterms:W3CDTF">2022-08-31T13:55:00Z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0x010100BCF50380F26F9C4AB4316B881F1E0074</vt:lpwstr>
  </property>
</Properties>
</file>