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A73F6" w:rsidRPr="001C29FC" w:rsidRDefault="00724391" w:rsidP="00DC1F41">
      <w:pPr>
        <w:pStyle w:val="StyleTitlePageCentered"/>
      </w:pPr>
      <w:r>
        <w:t xml:space="preserve"> </w:t>
      </w:r>
      <w:r w:rsidR="00926727">
        <w:rPr>
          <w:noProof/>
        </w:rPr>
        <w:drawing>
          <wp:inline distT="0" distB="0" distL="0" distR="0">
            <wp:extent cx="3400425" cy="1209675"/>
            <wp:effectExtent l="0" t="0" r="9525" b="9525"/>
            <wp:docPr id="1" name="Picture 1" descr="vbecslogo_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becslogo_mediu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00425" cy="1209675"/>
                    </a:xfrm>
                    <a:prstGeom prst="rect">
                      <a:avLst/>
                    </a:prstGeom>
                    <a:noFill/>
                    <a:ln>
                      <a:noFill/>
                    </a:ln>
                  </pic:spPr>
                </pic:pic>
              </a:graphicData>
            </a:graphic>
          </wp:inline>
        </w:drawing>
      </w:r>
    </w:p>
    <w:p w:rsidR="00DA73F6" w:rsidRPr="001C29FC" w:rsidRDefault="00DA73F6" w:rsidP="00DA73F6">
      <w:pPr>
        <w:pStyle w:val="TitlePage"/>
      </w:pPr>
    </w:p>
    <w:p w:rsidR="00DA73F6" w:rsidRPr="001C29FC" w:rsidRDefault="00DA73F6" w:rsidP="00DA73F6">
      <w:pPr>
        <w:pStyle w:val="StyleTitlePageCentered"/>
      </w:pPr>
    </w:p>
    <w:p w:rsidR="00DA73F6" w:rsidRPr="001C29FC" w:rsidRDefault="00DA73F6" w:rsidP="00DA73F6">
      <w:pPr>
        <w:pStyle w:val="StyleTitlePageCentered"/>
      </w:pPr>
    </w:p>
    <w:p w:rsidR="00DA73F6" w:rsidRPr="001C29FC" w:rsidRDefault="008860E5" w:rsidP="00DA73F6">
      <w:pPr>
        <w:pStyle w:val="StyleTitlePageCentered"/>
      </w:pPr>
      <w:r w:rsidRPr="001C29FC">
        <w:t>VistA Blood</w:t>
      </w:r>
      <w:r w:rsidR="00DA73F6" w:rsidRPr="001C29FC">
        <w:t xml:space="preserve"> Establishment Computer Software (VBECS) Version </w:t>
      </w:r>
      <w:r w:rsidR="00E8236C">
        <w:t>2</w:t>
      </w:r>
      <w:r w:rsidR="007C4CAC" w:rsidRPr="001C29FC">
        <w:t>.</w:t>
      </w:r>
      <w:r w:rsidR="00E8236C">
        <w:t>0</w:t>
      </w:r>
      <w:r w:rsidR="0029562A" w:rsidRPr="001C29FC">
        <w:t>.0</w:t>
      </w:r>
    </w:p>
    <w:p w:rsidR="00243BF7" w:rsidRPr="001C29FC" w:rsidRDefault="00243BF7" w:rsidP="00DA73F6">
      <w:pPr>
        <w:pStyle w:val="StyleTitlePageCentered"/>
      </w:pPr>
    </w:p>
    <w:p w:rsidR="00243BF7" w:rsidRPr="001C29FC" w:rsidRDefault="00243BF7" w:rsidP="00DA73F6">
      <w:pPr>
        <w:pStyle w:val="StyleTitlePageCentered"/>
      </w:pPr>
    </w:p>
    <w:p w:rsidR="00DA73F6" w:rsidRPr="001C29FC" w:rsidRDefault="00DA73F6" w:rsidP="00DA73F6">
      <w:pPr>
        <w:pStyle w:val="StyleTitlePageCentered"/>
      </w:pPr>
      <w:r w:rsidRPr="001C29FC">
        <w:t>Technical Manual-Security Guide</w:t>
      </w:r>
    </w:p>
    <w:p w:rsidR="00DA73F6" w:rsidRPr="001C29FC" w:rsidRDefault="00DA73F6" w:rsidP="00DA73F6">
      <w:pPr>
        <w:pStyle w:val="StyleTitlePageCentered"/>
      </w:pPr>
    </w:p>
    <w:p w:rsidR="00D62417" w:rsidRPr="001C29FC" w:rsidRDefault="0020133D" w:rsidP="00D62417">
      <w:pPr>
        <w:pStyle w:val="StyleTitlePageCentered"/>
      </w:pPr>
      <w:r>
        <w:t>April</w:t>
      </w:r>
      <w:r w:rsidR="009C570C" w:rsidRPr="001C29FC">
        <w:t xml:space="preserve"> 201</w:t>
      </w:r>
      <w:r w:rsidR="008262C7">
        <w:t>5</w:t>
      </w:r>
    </w:p>
    <w:p w:rsidR="00DA73F6" w:rsidRPr="001C29FC" w:rsidRDefault="00DA73F6" w:rsidP="00DA73F6">
      <w:pPr>
        <w:pStyle w:val="TitlePage"/>
      </w:pPr>
    </w:p>
    <w:p w:rsidR="00DA73F6" w:rsidRPr="001C29FC" w:rsidRDefault="00DA73F6" w:rsidP="00DA73F6">
      <w:pPr>
        <w:pStyle w:val="StyleTitlePageCentered"/>
      </w:pPr>
    </w:p>
    <w:p w:rsidR="00DA73F6" w:rsidRPr="001C29FC" w:rsidRDefault="00DA73F6" w:rsidP="00DA73F6">
      <w:pPr>
        <w:pStyle w:val="StyleTitlePageCentered"/>
      </w:pPr>
    </w:p>
    <w:p w:rsidR="00DA73F6" w:rsidRPr="001C29FC" w:rsidRDefault="00DA73F6" w:rsidP="00DA73F6">
      <w:pPr>
        <w:pStyle w:val="StyleTitlePageCentered"/>
      </w:pPr>
      <w:bookmarkStart w:id="0" w:name="_GoBack"/>
      <w:bookmarkEnd w:id="0"/>
    </w:p>
    <w:p w:rsidR="00DA73F6" w:rsidRPr="001C29FC" w:rsidRDefault="00DA73F6" w:rsidP="00DA73F6">
      <w:pPr>
        <w:pStyle w:val="StyleTitlePageCentered"/>
      </w:pPr>
    </w:p>
    <w:p w:rsidR="00DA73F6" w:rsidRPr="001C29FC" w:rsidRDefault="00DA73F6" w:rsidP="00DA73F6">
      <w:pPr>
        <w:pStyle w:val="StyleTitlePageCentered"/>
      </w:pPr>
    </w:p>
    <w:p w:rsidR="00DA73F6" w:rsidRPr="001C29FC" w:rsidRDefault="00DA73F6" w:rsidP="00DA73F6">
      <w:pPr>
        <w:pStyle w:val="StyleTitlePageCentered"/>
      </w:pPr>
    </w:p>
    <w:p w:rsidR="0036085D" w:rsidRPr="001C29FC" w:rsidRDefault="0036085D" w:rsidP="0036085D">
      <w:pPr>
        <w:pStyle w:val="StyleTitlePageBottom"/>
      </w:pPr>
      <w:r w:rsidRPr="001C29FC">
        <w:t>Department of Veterans Affairs</w:t>
      </w:r>
    </w:p>
    <w:p w:rsidR="0036085D" w:rsidRPr="001C29FC" w:rsidRDefault="0036085D" w:rsidP="0036085D">
      <w:pPr>
        <w:pStyle w:val="StyleTitlePageBottom"/>
        <w:sectPr w:rsidR="0036085D" w:rsidRPr="001C29FC" w:rsidSect="00D71FF5">
          <w:headerReference w:type="default" r:id="rId10"/>
          <w:footerReference w:type="even" r:id="rId11"/>
          <w:footerReference w:type="default" r:id="rId12"/>
          <w:pgSz w:w="12240" w:h="15840" w:code="1"/>
          <w:pgMar w:top="1440" w:right="1440" w:bottom="1440" w:left="1440" w:header="720" w:footer="720" w:gutter="0"/>
          <w:cols w:space="720"/>
          <w:docGrid w:linePitch="360"/>
        </w:sectPr>
      </w:pPr>
      <w:r w:rsidRPr="001C29FC">
        <w:t>Product Development</w:t>
      </w:r>
    </w:p>
    <w:p w:rsidR="00874EF4" w:rsidRPr="001C29FC" w:rsidRDefault="0058792A" w:rsidP="0058792A">
      <w:pPr>
        <w:pStyle w:val="BodyText"/>
        <w:jc w:val="center"/>
      </w:pPr>
      <w:r w:rsidRPr="001C29FC">
        <w:lastRenderedPageBreak/>
        <w:t>This page intentionally left blank.</w:t>
      </w:r>
    </w:p>
    <w:p w:rsidR="00076693" w:rsidRPr="001C29FC" w:rsidRDefault="00874EF4" w:rsidP="00076693">
      <w:pPr>
        <w:pStyle w:val="Heading1"/>
        <w:rPr>
          <w:lang w:val="en-US"/>
        </w:rPr>
      </w:pPr>
      <w:r w:rsidRPr="001C29FC">
        <w:br w:type="page"/>
      </w:r>
      <w:bookmarkStart w:id="1" w:name="_Toc417379654"/>
      <w:r w:rsidR="00076693" w:rsidRPr="001C29FC">
        <w:rPr>
          <w:lang w:val="en-US"/>
        </w:rPr>
        <w:lastRenderedPageBreak/>
        <w:t>Revision History</w:t>
      </w:r>
      <w:bookmarkEnd w:id="1"/>
    </w:p>
    <w:p w:rsidR="00DA73F6" w:rsidRPr="001C29FC" w:rsidRDefault="00DA73F6" w:rsidP="00076693">
      <w:pPr>
        <w:pStyle w:val="BodyText"/>
        <w:jc w:val="center"/>
        <w:sectPr w:rsidR="00DA73F6" w:rsidRPr="001C29FC" w:rsidSect="00547CD5">
          <w:footerReference w:type="default" r:id="rId13"/>
          <w:pgSz w:w="12240" w:h="15840"/>
          <w:pgMar w:top="1440" w:right="1440" w:bottom="1440" w:left="1440" w:header="720" w:footer="720" w:gutter="0"/>
          <w:cols w:space="720"/>
          <w:docGrid w:linePitch="360"/>
        </w:sectPr>
      </w:pP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008"/>
        <w:gridCol w:w="990"/>
        <w:gridCol w:w="5936"/>
        <w:gridCol w:w="1642"/>
      </w:tblGrid>
      <w:tr w:rsidR="001F57FB" w:rsidRPr="001C29FC">
        <w:tblPrEx>
          <w:tblCellMar>
            <w:top w:w="0" w:type="dxa"/>
            <w:bottom w:w="0" w:type="dxa"/>
          </w:tblCellMar>
        </w:tblPrEx>
        <w:trPr>
          <w:trHeight w:val="403"/>
          <w:tblHeader/>
        </w:trPr>
        <w:tc>
          <w:tcPr>
            <w:tcW w:w="1008" w:type="dxa"/>
            <w:tcBorders>
              <w:bottom w:val="single" w:sz="6" w:space="0" w:color="auto"/>
            </w:tcBorders>
            <w:shd w:val="clear" w:color="auto" w:fill="B3B3B3"/>
            <w:vAlign w:val="bottom"/>
          </w:tcPr>
          <w:p w:rsidR="001F57FB" w:rsidRPr="001C29FC" w:rsidRDefault="001F57FB" w:rsidP="00C240B5">
            <w:pPr>
              <w:pStyle w:val="TableText"/>
              <w:rPr>
                <w:b/>
                <w:u w:val="single"/>
              </w:rPr>
            </w:pPr>
            <w:bookmarkStart w:id="2" w:name="_Toc63137949"/>
            <w:r w:rsidRPr="001C29FC">
              <w:rPr>
                <w:b/>
              </w:rPr>
              <w:lastRenderedPageBreak/>
              <w:t>Date</w:t>
            </w:r>
          </w:p>
        </w:tc>
        <w:tc>
          <w:tcPr>
            <w:tcW w:w="990" w:type="dxa"/>
            <w:tcBorders>
              <w:bottom w:val="single" w:sz="6" w:space="0" w:color="auto"/>
            </w:tcBorders>
            <w:shd w:val="clear" w:color="auto" w:fill="B3B3B3"/>
            <w:vAlign w:val="bottom"/>
          </w:tcPr>
          <w:p w:rsidR="001F57FB" w:rsidRPr="001C29FC" w:rsidRDefault="001F57FB" w:rsidP="008E17EB">
            <w:pPr>
              <w:pStyle w:val="TableText"/>
              <w:keepNext/>
              <w:rPr>
                <w:b/>
                <w:u w:val="single"/>
              </w:rPr>
            </w:pPr>
            <w:r w:rsidRPr="001C29FC">
              <w:rPr>
                <w:b/>
              </w:rPr>
              <w:t>Revision</w:t>
            </w:r>
          </w:p>
        </w:tc>
        <w:tc>
          <w:tcPr>
            <w:tcW w:w="5936" w:type="dxa"/>
            <w:tcBorders>
              <w:bottom w:val="single" w:sz="6" w:space="0" w:color="auto"/>
            </w:tcBorders>
            <w:shd w:val="clear" w:color="auto" w:fill="B3B3B3"/>
            <w:vAlign w:val="bottom"/>
          </w:tcPr>
          <w:p w:rsidR="001F57FB" w:rsidRPr="001C29FC" w:rsidRDefault="001F57FB" w:rsidP="008E17EB">
            <w:pPr>
              <w:pStyle w:val="TableText"/>
              <w:keepNext/>
              <w:rPr>
                <w:b/>
                <w:u w:val="single"/>
              </w:rPr>
            </w:pPr>
            <w:r w:rsidRPr="001C29FC">
              <w:rPr>
                <w:b/>
              </w:rPr>
              <w:t>Description</w:t>
            </w:r>
          </w:p>
        </w:tc>
        <w:tc>
          <w:tcPr>
            <w:tcW w:w="1642" w:type="dxa"/>
            <w:tcBorders>
              <w:bottom w:val="single" w:sz="6" w:space="0" w:color="auto"/>
            </w:tcBorders>
            <w:shd w:val="clear" w:color="auto" w:fill="B3B3B3"/>
            <w:vAlign w:val="bottom"/>
          </w:tcPr>
          <w:p w:rsidR="001F57FB" w:rsidRPr="001C29FC" w:rsidRDefault="001F57FB" w:rsidP="008E17EB">
            <w:pPr>
              <w:pStyle w:val="TableText"/>
              <w:keepNext/>
              <w:rPr>
                <w:b/>
                <w:u w:val="single"/>
              </w:rPr>
            </w:pPr>
            <w:r w:rsidRPr="001C29FC">
              <w:rPr>
                <w:b/>
              </w:rPr>
              <w:t>Author</w:t>
            </w:r>
          </w:p>
        </w:tc>
      </w:tr>
      <w:tr w:rsidR="00A41623" w:rsidRPr="001C29FC">
        <w:tblPrEx>
          <w:tblCellMar>
            <w:top w:w="0" w:type="dxa"/>
            <w:bottom w:w="0" w:type="dxa"/>
          </w:tblCellMar>
        </w:tblPrEx>
        <w:trPr>
          <w:trHeight w:val="403"/>
        </w:trPr>
        <w:tc>
          <w:tcPr>
            <w:tcW w:w="1008" w:type="dxa"/>
            <w:vAlign w:val="bottom"/>
          </w:tcPr>
          <w:p w:rsidR="00A41623" w:rsidRDefault="00665075" w:rsidP="009B1393">
            <w:pPr>
              <w:pStyle w:val="TableText"/>
            </w:pPr>
            <w:r>
              <w:t>9</w:t>
            </w:r>
            <w:r w:rsidR="00A41623">
              <w:t>-</w:t>
            </w:r>
            <w:r w:rsidR="009B1393">
              <w:t>9</w:t>
            </w:r>
            <w:r w:rsidR="00A41623">
              <w:t>-13</w:t>
            </w:r>
          </w:p>
        </w:tc>
        <w:tc>
          <w:tcPr>
            <w:tcW w:w="990" w:type="dxa"/>
            <w:vAlign w:val="bottom"/>
          </w:tcPr>
          <w:p w:rsidR="00A41623" w:rsidRDefault="006066E9" w:rsidP="00390C30">
            <w:pPr>
              <w:pStyle w:val="TableText"/>
            </w:pPr>
            <w:r>
              <w:t>1</w:t>
            </w:r>
            <w:r w:rsidR="00A41623">
              <w:t>.0</w:t>
            </w:r>
          </w:p>
        </w:tc>
        <w:tc>
          <w:tcPr>
            <w:tcW w:w="5936" w:type="dxa"/>
            <w:vAlign w:val="bottom"/>
          </w:tcPr>
          <w:p w:rsidR="00B70925" w:rsidRDefault="00B70925" w:rsidP="00B70925">
            <w:pPr>
              <w:pStyle w:val="TableText"/>
            </w:pPr>
            <w:r w:rsidRPr="001C29FC">
              <w:t>Modified VistA Blood Establishment Computer Software (VBECS) 1.6.0 Technical Manual-Security Guide</w:t>
            </w:r>
            <w:r>
              <w:t>, Version 5</w:t>
            </w:r>
            <w:r w:rsidRPr="001C29FC">
              <w:t>.0:</w:t>
            </w:r>
          </w:p>
          <w:p w:rsidR="00B70925" w:rsidRPr="001C29FC" w:rsidRDefault="00B70925" w:rsidP="00B70925">
            <w:pPr>
              <w:pStyle w:val="TableText"/>
            </w:pPr>
            <w:r>
              <w:t>Global: Replaced “1.6.0” with “2.0.0”.</w:t>
            </w:r>
          </w:p>
          <w:p w:rsidR="00B70925" w:rsidRPr="001C29FC" w:rsidRDefault="00B70925" w:rsidP="00B70925">
            <w:pPr>
              <w:pStyle w:val="TableTextBullet"/>
              <w:tabs>
                <w:tab w:val="num" w:pos="288"/>
              </w:tabs>
              <w:ind w:left="288" w:hanging="288"/>
            </w:pPr>
            <w:r w:rsidRPr="001C29FC">
              <w:t>Global: Replaced “</w:t>
            </w:r>
            <w:r>
              <w:rPr>
                <w:color w:val="000000"/>
              </w:rPr>
              <w:t>July</w:t>
            </w:r>
            <w:r w:rsidRPr="001C29FC">
              <w:rPr>
                <w:color w:val="000000"/>
              </w:rPr>
              <w:t xml:space="preserve"> </w:t>
            </w:r>
            <w:r>
              <w:t>2012</w:t>
            </w:r>
            <w:r w:rsidRPr="001C29FC">
              <w:t>” with “</w:t>
            </w:r>
            <w:r w:rsidR="00F00C1C">
              <w:rPr>
                <w:color w:val="000000"/>
              </w:rPr>
              <w:t>September</w:t>
            </w:r>
            <w:r w:rsidRPr="001C29FC">
              <w:rPr>
                <w:color w:val="000000"/>
              </w:rPr>
              <w:t xml:space="preserve"> </w:t>
            </w:r>
            <w:r>
              <w:t>2013”.</w:t>
            </w:r>
          </w:p>
          <w:p w:rsidR="00B70925" w:rsidRDefault="00B70925" w:rsidP="00B70925">
            <w:pPr>
              <w:pStyle w:val="TableTextBullet"/>
              <w:tabs>
                <w:tab w:val="num" w:pos="288"/>
              </w:tabs>
              <w:ind w:left="288" w:hanging="288"/>
            </w:pPr>
            <w:r>
              <w:t>Global: Replaced “5.0” with “1</w:t>
            </w:r>
            <w:r w:rsidRPr="001C29FC">
              <w:t>.0” in the document footer</w:t>
            </w:r>
            <w:r>
              <w:t>.</w:t>
            </w:r>
          </w:p>
          <w:p w:rsidR="005E4919" w:rsidRDefault="00E86968" w:rsidP="00C17082">
            <w:pPr>
              <w:pStyle w:val="TableText"/>
            </w:pPr>
            <w:r>
              <w:t xml:space="preserve">Rewrote entire document to account </w:t>
            </w:r>
            <w:r w:rsidR="00C17082">
              <w:t xml:space="preserve">VBECS 2.0.0 </w:t>
            </w:r>
            <w:r>
              <w:t>architectural changes</w:t>
            </w:r>
            <w:r w:rsidR="00C17082">
              <w:t>.</w:t>
            </w:r>
          </w:p>
          <w:p w:rsidR="003D6A93" w:rsidRDefault="00CA3CFE" w:rsidP="00C17082">
            <w:pPr>
              <w:pStyle w:val="TableText"/>
            </w:pPr>
            <w:r>
              <w:t>Added Configuring the App Server and Lab Workstations for VBECS 2.0.0 section.</w:t>
            </w:r>
          </w:p>
          <w:p w:rsidR="00CA3CFE" w:rsidRPr="001C29FC" w:rsidRDefault="003D6A93" w:rsidP="00C17082">
            <w:pPr>
              <w:pStyle w:val="TableText"/>
            </w:pPr>
            <w:r>
              <w:t>Updated Appendix G for current VLAN guidance.</w:t>
            </w:r>
            <w:r w:rsidR="00571C10" w:rsidRPr="00571C10">
              <w:rPr>
                <w:vanish/>
              </w:rPr>
              <w:t>DR 4732</w:t>
            </w:r>
          </w:p>
        </w:tc>
        <w:tc>
          <w:tcPr>
            <w:tcW w:w="1642" w:type="dxa"/>
            <w:vAlign w:val="bottom"/>
          </w:tcPr>
          <w:p w:rsidR="00A41623" w:rsidRDefault="00A41623" w:rsidP="00390C30">
            <w:pPr>
              <w:pStyle w:val="TableText"/>
            </w:pPr>
            <w:r>
              <w:t>BBM Team</w:t>
            </w:r>
          </w:p>
        </w:tc>
      </w:tr>
      <w:tr w:rsidR="00500A23" w:rsidRPr="001C29FC">
        <w:tblPrEx>
          <w:tblCellMar>
            <w:top w:w="0" w:type="dxa"/>
            <w:bottom w:w="0" w:type="dxa"/>
          </w:tblCellMar>
        </w:tblPrEx>
        <w:trPr>
          <w:trHeight w:val="403"/>
        </w:trPr>
        <w:tc>
          <w:tcPr>
            <w:tcW w:w="1008" w:type="dxa"/>
            <w:vAlign w:val="bottom"/>
          </w:tcPr>
          <w:p w:rsidR="00AE0375" w:rsidRDefault="00AE0375" w:rsidP="00955715">
            <w:pPr>
              <w:pStyle w:val="TableText"/>
            </w:pPr>
          </w:p>
          <w:p w:rsidR="00AE0375" w:rsidRDefault="00AE0375" w:rsidP="00955715">
            <w:pPr>
              <w:pStyle w:val="TableText"/>
            </w:pPr>
          </w:p>
          <w:p w:rsidR="00AE0375" w:rsidRDefault="00AE0375" w:rsidP="00955715">
            <w:pPr>
              <w:pStyle w:val="TableText"/>
            </w:pPr>
          </w:p>
          <w:p w:rsidR="00AE0375" w:rsidRDefault="00AE0375" w:rsidP="00955715">
            <w:pPr>
              <w:pStyle w:val="TableText"/>
            </w:pPr>
          </w:p>
          <w:p w:rsidR="00AE0375" w:rsidRDefault="00AE0375" w:rsidP="00955715">
            <w:pPr>
              <w:pStyle w:val="TableText"/>
            </w:pPr>
          </w:p>
          <w:p w:rsidR="00AE0375" w:rsidRDefault="00AE0375" w:rsidP="00955715">
            <w:pPr>
              <w:pStyle w:val="TableText"/>
            </w:pPr>
          </w:p>
          <w:p w:rsidR="00AE0375" w:rsidRDefault="00AE0375" w:rsidP="00955715">
            <w:pPr>
              <w:pStyle w:val="TableText"/>
            </w:pPr>
          </w:p>
          <w:p w:rsidR="00AE0375" w:rsidRDefault="00AE0375" w:rsidP="00955715">
            <w:pPr>
              <w:pStyle w:val="TableText"/>
            </w:pPr>
          </w:p>
          <w:p w:rsidR="00AE0375" w:rsidRDefault="00AE0375" w:rsidP="00955715">
            <w:pPr>
              <w:pStyle w:val="TableText"/>
            </w:pPr>
          </w:p>
          <w:p w:rsidR="00AE0375" w:rsidRDefault="00AE0375" w:rsidP="00955715">
            <w:pPr>
              <w:pStyle w:val="TableText"/>
            </w:pPr>
          </w:p>
          <w:p w:rsidR="00AE0375" w:rsidRDefault="00AE0375" w:rsidP="00955715">
            <w:pPr>
              <w:pStyle w:val="TableText"/>
            </w:pPr>
          </w:p>
          <w:p w:rsidR="00AE0375" w:rsidRDefault="00AE0375" w:rsidP="00955715">
            <w:pPr>
              <w:pStyle w:val="TableText"/>
            </w:pPr>
          </w:p>
          <w:p w:rsidR="00AE0375" w:rsidRDefault="00AE0375" w:rsidP="00955715">
            <w:pPr>
              <w:pStyle w:val="TableText"/>
            </w:pPr>
          </w:p>
          <w:p w:rsidR="00AE0375" w:rsidRDefault="00AE0375" w:rsidP="00955715">
            <w:pPr>
              <w:pStyle w:val="TableText"/>
            </w:pPr>
          </w:p>
          <w:p w:rsidR="00AE0375" w:rsidRDefault="00AE0375" w:rsidP="00955715">
            <w:pPr>
              <w:pStyle w:val="TableText"/>
            </w:pPr>
          </w:p>
          <w:p w:rsidR="00AE0375" w:rsidRDefault="00AE0375" w:rsidP="00955715">
            <w:pPr>
              <w:pStyle w:val="TableText"/>
            </w:pPr>
          </w:p>
          <w:p w:rsidR="00AE0375" w:rsidRDefault="00AE0375" w:rsidP="00955715">
            <w:pPr>
              <w:pStyle w:val="TableText"/>
            </w:pPr>
          </w:p>
          <w:p w:rsidR="00AE0375" w:rsidRDefault="00AE0375" w:rsidP="00955715">
            <w:pPr>
              <w:pStyle w:val="TableText"/>
            </w:pPr>
          </w:p>
          <w:p w:rsidR="00AE0375" w:rsidRDefault="00AE0375" w:rsidP="00955715">
            <w:pPr>
              <w:pStyle w:val="TableText"/>
            </w:pPr>
          </w:p>
          <w:p w:rsidR="00AE0375" w:rsidRDefault="00AE0375" w:rsidP="00955715">
            <w:pPr>
              <w:pStyle w:val="TableText"/>
            </w:pPr>
          </w:p>
          <w:p w:rsidR="00AE0375" w:rsidRDefault="00AE0375" w:rsidP="00955715">
            <w:pPr>
              <w:pStyle w:val="TableText"/>
            </w:pPr>
          </w:p>
          <w:p w:rsidR="00AE0375" w:rsidRDefault="00AE0375" w:rsidP="00955715">
            <w:pPr>
              <w:pStyle w:val="TableText"/>
            </w:pPr>
          </w:p>
          <w:p w:rsidR="00AE0375" w:rsidRDefault="00AE0375" w:rsidP="00955715">
            <w:pPr>
              <w:pStyle w:val="TableText"/>
            </w:pPr>
          </w:p>
          <w:p w:rsidR="00AE0375" w:rsidRDefault="00AE0375" w:rsidP="00955715">
            <w:pPr>
              <w:pStyle w:val="TableText"/>
            </w:pPr>
          </w:p>
          <w:p w:rsidR="00AE0375" w:rsidRDefault="00AE0375" w:rsidP="00955715">
            <w:pPr>
              <w:pStyle w:val="TableText"/>
            </w:pPr>
          </w:p>
          <w:p w:rsidR="00AE0375" w:rsidRDefault="00AE0375" w:rsidP="00955715">
            <w:pPr>
              <w:pStyle w:val="TableText"/>
            </w:pPr>
          </w:p>
          <w:p w:rsidR="00AE0375" w:rsidRDefault="00AE0375" w:rsidP="00955715">
            <w:pPr>
              <w:pStyle w:val="TableText"/>
            </w:pPr>
          </w:p>
          <w:p w:rsidR="00AE0375" w:rsidRDefault="00AE0375" w:rsidP="00955715">
            <w:pPr>
              <w:pStyle w:val="TableText"/>
            </w:pPr>
          </w:p>
          <w:p w:rsidR="00AE0375" w:rsidRDefault="00AE0375" w:rsidP="00955715">
            <w:pPr>
              <w:pStyle w:val="TableText"/>
            </w:pPr>
          </w:p>
          <w:p w:rsidR="00AE0375" w:rsidRDefault="00AE0375" w:rsidP="00955715">
            <w:pPr>
              <w:pStyle w:val="TableText"/>
            </w:pPr>
          </w:p>
          <w:p w:rsidR="00AE0375" w:rsidRDefault="00AE0375" w:rsidP="00955715">
            <w:pPr>
              <w:pStyle w:val="TableText"/>
            </w:pPr>
          </w:p>
          <w:p w:rsidR="00AE0375" w:rsidRDefault="00AE0375" w:rsidP="00955715">
            <w:pPr>
              <w:pStyle w:val="TableText"/>
            </w:pPr>
          </w:p>
          <w:p w:rsidR="00AE0375" w:rsidRDefault="00AE0375" w:rsidP="00955715">
            <w:pPr>
              <w:pStyle w:val="TableText"/>
            </w:pPr>
          </w:p>
          <w:p w:rsidR="00AE0375" w:rsidRDefault="00AE0375" w:rsidP="00955715">
            <w:pPr>
              <w:pStyle w:val="TableText"/>
            </w:pPr>
          </w:p>
          <w:p w:rsidR="00AE0375" w:rsidRDefault="00AE0375" w:rsidP="00955715">
            <w:pPr>
              <w:pStyle w:val="TableText"/>
            </w:pPr>
          </w:p>
          <w:p w:rsidR="00AE0375" w:rsidRDefault="00AE0375" w:rsidP="00955715">
            <w:pPr>
              <w:pStyle w:val="TableText"/>
            </w:pPr>
          </w:p>
          <w:p w:rsidR="00AE0375" w:rsidRDefault="00AE0375" w:rsidP="00955715">
            <w:pPr>
              <w:pStyle w:val="TableText"/>
            </w:pPr>
          </w:p>
          <w:p w:rsidR="00AE0375" w:rsidRDefault="00AE0375" w:rsidP="00955715">
            <w:pPr>
              <w:pStyle w:val="TableText"/>
            </w:pPr>
          </w:p>
          <w:p w:rsidR="00AE0375" w:rsidRDefault="00AE0375" w:rsidP="00955715">
            <w:pPr>
              <w:pStyle w:val="TableText"/>
            </w:pPr>
          </w:p>
          <w:p w:rsidR="00AE0375" w:rsidRDefault="00AE0375" w:rsidP="00955715">
            <w:pPr>
              <w:pStyle w:val="TableText"/>
            </w:pPr>
          </w:p>
          <w:p w:rsidR="00AE0375" w:rsidRDefault="00AE0375" w:rsidP="00955715">
            <w:pPr>
              <w:pStyle w:val="TableText"/>
            </w:pPr>
          </w:p>
          <w:p w:rsidR="00AE0375" w:rsidRDefault="00AE0375" w:rsidP="00955715">
            <w:pPr>
              <w:pStyle w:val="TableText"/>
            </w:pPr>
          </w:p>
          <w:p w:rsidR="00AE0375" w:rsidRDefault="00AE0375" w:rsidP="00955715">
            <w:pPr>
              <w:pStyle w:val="TableText"/>
            </w:pPr>
          </w:p>
          <w:p w:rsidR="00D77508" w:rsidRDefault="00D77508" w:rsidP="00955715">
            <w:pPr>
              <w:pStyle w:val="TableText"/>
            </w:pPr>
          </w:p>
          <w:p w:rsidR="00AE0375" w:rsidRDefault="009A3825" w:rsidP="00955715">
            <w:pPr>
              <w:pStyle w:val="TableText"/>
            </w:pPr>
            <w:r>
              <w:t>9</w:t>
            </w:r>
            <w:r w:rsidR="00B42678">
              <w:t>-</w:t>
            </w:r>
            <w:r w:rsidR="00612D48">
              <w:t>29</w:t>
            </w:r>
            <w:r w:rsidR="001A3AD8">
              <w:t>-14</w:t>
            </w:r>
          </w:p>
          <w:p w:rsidR="00AE0375" w:rsidRDefault="00612D48" w:rsidP="00955715">
            <w:pPr>
              <w:pStyle w:val="TableText"/>
            </w:pPr>
            <w:r>
              <w:lastRenderedPageBreak/>
              <w:t>9-29</w:t>
            </w:r>
            <w:r w:rsidR="00AE0375">
              <w:t>-14</w:t>
            </w:r>
          </w:p>
        </w:tc>
        <w:tc>
          <w:tcPr>
            <w:tcW w:w="990" w:type="dxa"/>
            <w:vAlign w:val="bottom"/>
          </w:tcPr>
          <w:p w:rsidR="00AE0375" w:rsidRDefault="00AE0375" w:rsidP="00390C30">
            <w:pPr>
              <w:pStyle w:val="TableText"/>
            </w:pPr>
          </w:p>
          <w:p w:rsidR="00AE0375" w:rsidRDefault="00AE0375" w:rsidP="00390C30">
            <w:pPr>
              <w:pStyle w:val="TableText"/>
            </w:pPr>
          </w:p>
          <w:p w:rsidR="00AE0375" w:rsidRDefault="00AE0375" w:rsidP="00390C30">
            <w:pPr>
              <w:pStyle w:val="TableText"/>
            </w:pPr>
          </w:p>
          <w:p w:rsidR="00AE0375" w:rsidRDefault="00AE0375" w:rsidP="00390C30">
            <w:pPr>
              <w:pStyle w:val="TableText"/>
            </w:pPr>
          </w:p>
          <w:p w:rsidR="00AE0375" w:rsidRDefault="00AE0375" w:rsidP="00390C30">
            <w:pPr>
              <w:pStyle w:val="TableText"/>
            </w:pPr>
          </w:p>
          <w:p w:rsidR="00AE0375" w:rsidRDefault="00AE0375" w:rsidP="00390C30">
            <w:pPr>
              <w:pStyle w:val="TableText"/>
            </w:pPr>
          </w:p>
          <w:p w:rsidR="00AE0375" w:rsidRDefault="00AE0375" w:rsidP="00390C30">
            <w:pPr>
              <w:pStyle w:val="TableText"/>
            </w:pPr>
          </w:p>
          <w:p w:rsidR="00AE0375" w:rsidRDefault="00AE0375" w:rsidP="00390C30">
            <w:pPr>
              <w:pStyle w:val="TableText"/>
            </w:pPr>
          </w:p>
          <w:p w:rsidR="00AE0375" w:rsidRDefault="00AE0375" w:rsidP="00390C30">
            <w:pPr>
              <w:pStyle w:val="TableText"/>
            </w:pPr>
          </w:p>
          <w:p w:rsidR="00AE0375" w:rsidRDefault="00AE0375" w:rsidP="00390C30">
            <w:pPr>
              <w:pStyle w:val="TableText"/>
            </w:pPr>
          </w:p>
          <w:p w:rsidR="00AE0375" w:rsidRDefault="00AE0375" w:rsidP="00390C30">
            <w:pPr>
              <w:pStyle w:val="TableText"/>
            </w:pPr>
          </w:p>
          <w:p w:rsidR="00AE0375" w:rsidRDefault="00AE0375" w:rsidP="00390C30">
            <w:pPr>
              <w:pStyle w:val="TableText"/>
            </w:pPr>
          </w:p>
          <w:p w:rsidR="00AE0375" w:rsidRDefault="00AE0375" w:rsidP="00390C30">
            <w:pPr>
              <w:pStyle w:val="TableText"/>
            </w:pPr>
          </w:p>
          <w:p w:rsidR="00AE0375" w:rsidRDefault="00AE0375" w:rsidP="00390C30">
            <w:pPr>
              <w:pStyle w:val="TableText"/>
            </w:pPr>
          </w:p>
          <w:p w:rsidR="00AE0375" w:rsidRDefault="00AE0375" w:rsidP="00390C30">
            <w:pPr>
              <w:pStyle w:val="TableText"/>
            </w:pPr>
          </w:p>
          <w:p w:rsidR="00AE0375" w:rsidRDefault="00AE0375" w:rsidP="00390C30">
            <w:pPr>
              <w:pStyle w:val="TableText"/>
            </w:pPr>
          </w:p>
          <w:p w:rsidR="00AE0375" w:rsidRDefault="00AE0375" w:rsidP="00390C30">
            <w:pPr>
              <w:pStyle w:val="TableText"/>
            </w:pPr>
          </w:p>
          <w:p w:rsidR="00AE0375" w:rsidRDefault="00AE0375" w:rsidP="00390C30">
            <w:pPr>
              <w:pStyle w:val="TableText"/>
            </w:pPr>
          </w:p>
          <w:p w:rsidR="00AE0375" w:rsidRDefault="00AE0375" w:rsidP="00390C30">
            <w:pPr>
              <w:pStyle w:val="TableText"/>
            </w:pPr>
          </w:p>
          <w:p w:rsidR="00AE0375" w:rsidRDefault="00AE0375" w:rsidP="00390C30">
            <w:pPr>
              <w:pStyle w:val="TableText"/>
            </w:pPr>
          </w:p>
          <w:p w:rsidR="00AE0375" w:rsidRDefault="00AE0375" w:rsidP="00390C30">
            <w:pPr>
              <w:pStyle w:val="TableText"/>
            </w:pPr>
          </w:p>
          <w:p w:rsidR="00AE0375" w:rsidRDefault="00AE0375" w:rsidP="00390C30">
            <w:pPr>
              <w:pStyle w:val="TableText"/>
            </w:pPr>
          </w:p>
          <w:p w:rsidR="00AE0375" w:rsidRDefault="00AE0375" w:rsidP="00390C30">
            <w:pPr>
              <w:pStyle w:val="TableText"/>
            </w:pPr>
          </w:p>
          <w:p w:rsidR="00AE0375" w:rsidRDefault="00AE0375" w:rsidP="00390C30">
            <w:pPr>
              <w:pStyle w:val="TableText"/>
            </w:pPr>
          </w:p>
          <w:p w:rsidR="00AE0375" w:rsidRDefault="00AE0375" w:rsidP="00390C30">
            <w:pPr>
              <w:pStyle w:val="TableText"/>
            </w:pPr>
          </w:p>
          <w:p w:rsidR="00AE0375" w:rsidRDefault="00AE0375" w:rsidP="00390C30">
            <w:pPr>
              <w:pStyle w:val="TableText"/>
            </w:pPr>
          </w:p>
          <w:p w:rsidR="00AE0375" w:rsidRDefault="00AE0375" w:rsidP="00390C30">
            <w:pPr>
              <w:pStyle w:val="TableText"/>
            </w:pPr>
          </w:p>
          <w:p w:rsidR="00AE0375" w:rsidRDefault="00AE0375" w:rsidP="00390C30">
            <w:pPr>
              <w:pStyle w:val="TableText"/>
            </w:pPr>
          </w:p>
          <w:p w:rsidR="00AE0375" w:rsidRDefault="00AE0375" w:rsidP="00390C30">
            <w:pPr>
              <w:pStyle w:val="TableText"/>
            </w:pPr>
          </w:p>
          <w:p w:rsidR="00AE0375" w:rsidRDefault="00AE0375" w:rsidP="00390C30">
            <w:pPr>
              <w:pStyle w:val="TableText"/>
            </w:pPr>
          </w:p>
          <w:p w:rsidR="00AE0375" w:rsidRDefault="00AE0375" w:rsidP="00390C30">
            <w:pPr>
              <w:pStyle w:val="TableText"/>
            </w:pPr>
          </w:p>
          <w:p w:rsidR="00AE0375" w:rsidRDefault="00AE0375" w:rsidP="00390C30">
            <w:pPr>
              <w:pStyle w:val="TableText"/>
            </w:pPr>
          </w:p>
          <w:p w:rsidR="00AE0375" w:rsidRDefault="00AE0375" w:rsidP="00390C30">
            <w:pPr>
              <w:pStyle w:val="TableText"/>
            </w:pPr>
          </w:p>
          <w:p w:rsidR="00AE0375" w:rsidRDefault="00AE0375" w:rsidP="00390C30">
            <w:pPr>
              <w:pStyle w:val="TableText"/>
            </w:pPr>
          </w:p>
          <w:p w:rsidR="00AE0375" w:rsidRDefault="00AE0375" w:rsidP="00390C30">
            <w:pPr>
              <w:pStyle w:val="TableText"/>
            </w:pPr>
          </w:p>
          <w:p w:rsidR="00AE0375" w:rsidRDefault="00AE0375" w:rsidP="00390C30">
            <w:pPr>
              <w:pStyle w:val="TableText"/>
            </w:pPr>
          </w:p>
          <w:p w:rsidR="00AE0375" w:rsidRDefault="00AE0375" w:rsidP="00390C30">
            <w:pPr>
              <w:pStyle w:val="TableText"/>
            </w:pPr>
          </w:p>
          <w:p w:rsidR="00AE0375" w:rsidRDefault="00AE0375" w:rsidP="00390C30">
            <w:pPr>
              <w:pStyle w:val="TableText"/>
            </w:pPr>
          </w:p>
          <w:p w:rsidR="00AE0375" w:rsidRDefault="00AE0375" w:rsidP="00390C30">
            <w:pPr>
              <w:pStyle w:val="TableText"/>
            </w:pPr>
          </w:p>
          <w:p w:rsidR="00AE0375" w:rsidRDefault="00AE0375" w:rsidP="00390C30">
            <w:pPr>
              <w:pStyle w:val="TableText"/>
            </w:pPr>
          </w:p>
          <w:p w:rsidR="00D77508" w:rsidRDefault="00D77508" w:rsidP="00390C30">
            <w:pPr>
              <w:pStyle w:val="TableText"/>
            </w:pPr>
          </w:p>
          <w:p w:rsidR="00500A23" w:rsidRDefault="00500A23" w:rsidP="00390C30">
            <w:pPr>
              <w:pStyle w:val="TableText"/>
            </w:pPr>
            <w:r>
              <w:t>2.0</w:t>
            </w:r>
          </w:p>
          <w:p w:rsidR="00AE0375" w:rsidRDefault="00AE0375" w:rsidP="00390C30">
            <w:pPr>
              <w:pStyle w:val="TableText"/>
            </w:pPr>
            <w:r>
              <w:t>(cont. on next page)</w:t>
            </w:r>
          </w:p>
          <w:p w:rsidR="00AE0375" w:rsidRDefault="00AE0375" w:rsidP="00390C30">
            <w:pPr>
              <w:pStyle w:val="TableText"/>
            </w:pPr>
            <w:r>
              <w:lastRenderedPageBreak/>
              <w:t>2.0</w:t>
            </w:r>
          </w:p>
          <w:p w:rsidR="00AE0375" w:rsidRDefault="00AE0375" w:rsidP="00390C30">
            <w:pPr>
              <w:pStyle w:val="TableText"/>
            </w:pPr>
            <w:r>
              <w:t>(cont. from previous page)</w:t>
            </w:r>
          </w:p>
        </w:tc>
        <w:tc>
          <w:tcPr>
            <w:tcW w:w="5936" w:type="dxa"/>
            <w:vAlign w:val="bottom"/>
          </w:tcPr>
          <w:p w:rsidR="009A3825" w:rsidRDefault="009A3825" w:rsidP="009A3825">
            <w:pPr>
              <w:autoSpaceDE w:val="0"/>
              <w:autoSpaceDN w:val="0"/>
              <w:adjustRightInd w:val="0"/>
              <w:contextualSpacing w:val="0"/>
              <w:rPr>
                <w:rFonts w:ascii="Arial" w:hAnsi="Arial" w:cs="Arial"/>
                <w:sz w:val="18"/>
                <w:szCs w:val="18"/>
              </w:rPr>
            </w:pPr>
            <w:r>
              <w:rPr>
                <w:rFonts w:ascii="Arial" w:hAnsi="Arial" w:cs="Arial"/>
                <w:sz w:val="18"/>
                <w:szCs w:val="18"/>
              </w:rPr>
              <w:lastRenderedPageBreak/>
              <w:t>Modified VistA Blood Establishment Computer Software (VBECS) 2.0.0 Technical Manual-Security Guide, Version 1.0:</w:t>
            </w:r>
          </w:p>
          <w:p w:rsidR="009A3825" w:rsidRDefault="009A3825" w:rsidP="009A3825">
            <w:pPr>
              <w:tabs>
                <w:tab w:val="left" w:pos="288"/>
              </w:tabs>
              <w:autoSpaceDE w:val="0"/>
              <w:autoSpaceDN w:val="0"/>
              <w:adjustRightInd w:val="0"/>
              <w:ind w:left="288" w:hanging="288"/>
              <w:contextualSpacing w:val="0"/>
              <w:rPr>
                <w:rFonts w:ascii="Arial" w:hAnsi="Arial" w:cs="Arial"/>
                <w:sz w:val="18"/>
                <w:szCs w:val="18"/>
              </w:rPr>
            </w:pPr>
            <w:r>
              <w:rPr>
                <w:rFonts w:ascii="Arial" w:hAnsi="Arial" w:cs="Arial"/>
                <w:sz w:val="18"/>
                <w:szCs w:val="18"/>
              </w:rPr>
              <w:t>Global: Replaced “</w:t>
            </w:r>
            <w:r>
              <w:rPr>
                <w:rFonts w:ascii="Arial" w:hAnsi="Arial" w:cs="Arial"/>
                <w:color w:val="000000"/>
                <w:sz w:val="18"/>
                <w:szCs w:val="18"/>
              </w:rPr>
              <w:t xml:space="preserve">September </w:t>
            </w:r>
            <w:r>
              <w:rPr>
                <w:rFonts w:ascii="Arial" w:hAnsi="Arial" w:cs="Arial"/>
                <w:sz w:val="18"/>
                <w:szCs w:val="18"/>
              </w:rPr>
              <w:t>2013” with “</w:t>
            </w:r>
            <w:r w:rsidR="00D70294">
              <w:rPr>
                <w:rFonts w:ascii="Arial" w:hAnsi="Arial" w:cs="Arial"/>
                <w:color w:val="000000"/>
                <w:sz w:val="18"/>
                <w:szCs w:val="18"/>
              </w:rPr>
              <w:t>September</w:t>
            </w:r>
            <w:r>
              <w:rPr>
                <w:rFonts w:ascii="Arial" w:hAnsi="Arial" w:cs="Arial"/>
                <w:color w:val="000000"/>
                <w:sz w:val="18"/>
                <w:szCs w:val="18"/>
              </w:rPr>
              <w:t xml:space="preserve"> </w:t>
            </w:r>
            <w:r>
              <w:rPr>
                <w:rFonts w:ascii="Arial" w:hAnsi="Arial" w:cs="Arial"/>
                <w:sz w:val="18"/>
                <w:szCs w:val="18"/>
              </w:rPr>
              <w:t>2014”.</w:t>
            </w:r>
          </w:p>
          <w:p w:rsidR="009A3825" w:rsidRDefault="009A3825" w:rsidP="009A3825">
            <w:pPr>
              <w:tabs>
                <w:tab w:val="left" w:pos="288"/>
              </w:tabs>
              <w:autoSpaceDE w:val="0"/>
              <w:autoSpaceDN w:val="0"/>
              <w:adjustRightInd w:val="0"/>
              <w:ind w:left="288" w:hanging="288"/>
              <w:contextualSpacing w:val="0"/>
              <w:rPr>
                <w:rFonts w:ascii="Arial" w:hAnsi="Arial" w:cs="Arial"/>
                <w:sz w:val="18"/>
                <w:szCs w:val="18"/>
              </w:rPr>
            </w:pPr>
            <w:r>
              <w:rPr>
                <w:rFonts w:ascii="Arial" w:hAnsi="Arial" w:cs="Arial"/>
                <w:sz w:val="18"/>
                <w:szCs w:val="18"/>
              </w:rPr>
              <w:t>Global: Replaced “1.0” with “2.0” in the document footer.</w:t>
            </w:r>
          </w:p>
          <w:p w:rsidR="009A3825" w:rsidRDefault="00D30D1F" w:rsidP="009A3825">
            <w:pPr>
              <w:tabs>
                <w:tab w:val="left" w:pos="288"/>
              </w:tabs>
              <w:autoSpaceDE w:val="0"/>
              <w:autoSpaceDN w:val="0"/>
              <w:adjustRightInd w:val="0"/>
              <w:ind w:left="288" w:hanging="288"/>
              <w:contextualSpacing w:val="0"/>
              <w:rPr>
                <w:rFonts w:ascii="Arial" w:hAnsi="Arial" w:cs="Arial"/>
                <w:sz w:val="18"/>
                <w:szCs w:val="18"/>
              </w:rPr>
            </w:pPr>
            <w:r>
              <w:rPr>
                <w:rFonts w:ascii="Arial" w:hAnsi="Arial" w:cs="Arial"/>
                <w:sz w:val="18"/>
                <w:szCs w:val="18"/>
              </w:rPr>
              <w:t>Global: Changed “Remedy” to “</w:t>
            </w:r>
            <w:r w:rsidR="009A3825">
              <w:rPr>
                <w:rFonts w:ascii="Arial" w:hAnsi="Arial" w:cs="Arial"/>
                <w:sz w:val="18"/>
                <w:szCs w:val="18"/>
              </w:rPr>
              <w:t>Service Desk”.</w:t>
            </w:r>
          </w:p>
          <w:p w:rsidR="009A3825" w:rsidRDefault="009A3825" w:rsidP="009A3825">
            <w:pPr>
              <w:tabs>
                <w:tab w:val="left" w:pos="288"/>
              </w:tabs>
              <w:autoSpaceDE w:val="0"/>
              <w:autoSpaceDN w:val="0"/>
              <w:adjustRightInd w:val="0"/>
              <w:ind w:left="288" w:hanging="288"/>
              <w:contextualSpacing w:val="0"/>
              <w:rPr>
                <w:rFonts w:ascii="Arial" w:hAnsi="Arial" w:cs="Arial"/>
                <w:sz w:val="18"/>
                <w:szCs w:val="18"/>
              </w:rPr>
            </w:pPr>
            <w:r>
              <w:rPr>
                <w:rFonts w:ascii="Arial" w:hAnsi="Arial" w:cs="Arial"/>
                <w:sz w:val="18"/>
                <w:szCs w:val="18"/>
              </w:rPr>
              <w:t xml:space="preserve">Global: Removed references to “Windows XP”. </w:t>
            </w:r>
            <w:r>
              <w:rPr>
                <w:rFonts w:ascii="Arial" w:hAnsi="Arial" w:cs="Arial"/>
                <w:vanish/>
                <w:sz w:val="18"/>
                <w:szCs w:val="18"/>
              </w:rPr>
              <w:t>DR 4924</w:t>
            </w:r>
          </w:p>
          <w:p w:rsidR="009A3825" w:rsidRDefault="009A3825" w:rsidP="009A3825">
            <w:pPr>
              <w:tabs>
                <w:tab w:val="left" w:pos="288"/>
              </w:tabs>
              <w:autoSpaceDE w:val="0"/>
              <w:autoSpaceDN w:val="0"/>
              <w:adjustRightInd w:val="0"/>
              <w:ind w:left="288" w:hanging="288"/>
              <w:contextualSpacing w:val="0"/>
              <w:rPr>
                <w:rFonts w:ascii="Arial" w:hAnsi="Arial" w:cs="Arial"/>
                <w:sz w:val="18"/>
                <w:szCs w:val="18"/>
              </w:rPr>
            </w:pPr>
            <w:r>
              <w:rPr>
                <w:rFonts w:ascii="Arial" w:hAnsi="Arial" w:cs="Arial"/>
                <w:sz w:val="18"/>
                <w:szCs w:val="18"/>
              </w:rPr>
              <w:t>Global: Changed "RDS" to "RDP".</w:t>
            </w:r>
          </w:p>
          <w:p w:rsidR="009A3825" w:rsidRDefault="009A3825" w:rsidP="009A3825">
            <w:pPr>
              <w:tabs>
                <w:tab w:val="left" w:pos="288"/>
              </w:tabs>
              <w:autoSpaceDE w:val="0"/>
              <w:autoSpaceDN w:val="0"/>
              <w:adjustRightInd w:val="0"/>
              <w:ind w:left="288" w:hanging="288"/>
              <w:contextualSpacing w:val="0"/>
              <w:rPr>
                <w:rFonts w:ascii="Arial" w:hAnsi="Arial" w:cs="Arial"/>
                <w:sz w:val="18"/>
                <w:szCs w:val="18"/>
              </w:rPr>
            </w:pPr>
            <w:r>
              <w:rPr>
                <w:rFonts w:ascii="Arial" w:hAnsi="Arial" w:cs="Arial"/>
                <w:sz w:val="18"/>
                <w:szCs w:val="18"/>
              </w:rPr>
              <w:t>Global: Removed all references to the VLAN and ACL.</w:t>
            </w:r>
          </w:p>
          <w:p w:rsidR="009A3825" w:rsidRDefault="009A3825" w:rsidP="009A3825">
            <w:pPr>
              <w:tabs>
                <w:tab w:val="left" w:pos="288"/>
              </w:tabs>
              <w:autoSpaceDE w:val="0"/>
              <w:autoSpaceDN w:val="0"/>
              <w:adjustRightInd w:val="0"/>
              <w:ind w:left="288" w:hanging="288"/>
              <w:contextualSpacing w:val="0"/>
              <w:rPr>
                <w:rFonts w:ascii="Arial" w:hAnsi="Arial" w:cs="Arial"/>
                <w:sz w:val="18"/>
                <w:szCs w:val="18"/>
              </w:rPr>
            </w:pPr>
            <w:r>
              <w:rPr>
                <w:rFonts w:ascii="Arial" w:hAnsi="Arial" w:cs="Arial"/>
                <w:sz w:val="18"/>
                <w:szCs w:val="18"/>
              </w:rPr>
              <w:t>Global: Removed hyperlinks where not needed.</w:t>
            </w:r>
          </w:p>
          <w:p w:rsidR="009A3825" w:rsidRDefault="009A3825" w:rsidP="009A3825">
            <w:pPr>
              <w:tabs>
                <w:tab w:val="left" w:pos="288"/>
              </w:tabs>
              <w:autoSpaceDE w:val="0"/>
              <w:autoSpaceDN w:val="0"/>
              <w:adjustRightInd w:val="0"/>
              <w:ind w:left="288" w:hanging="288"/>
              <w:contextualSpacing w:val="0"/>
              <w:rPr>
                <w:rFonts w:ascii="Arial" w:hAnsi="Arial" w:cs="Arial"/>
                <w:sz w:val="18"/>
                <w:szCs w:val="18"/>
              </w:rPr>
            </w:pPr>
            <w:r>
              <w:rPr>
                <w:rFonts w:ascii="Arial" w:hAnsi="Arial" w:cs="Arial"/>
                <w:sz w:val="18"/>
                <w:szCs w:val="18"/>
              </w:rPr>
              <w:t>Global: Added “(Enterprise Operations Only)” to applicable headings.</w:t>
            </w:r>
          </w:p>
          <w:p w:rsidR="009A3825" w:rsidRDefault="009A3825" w:rsidP="009A3825">
            <w:pPr>
              <w:tabs>
                <w:tab w:val="left" w:pos="288"/>
              </w:tabs>
              <w:autoSpaceDE w:val="0"/>
              <w:autoSpaceDN w:val="0"/>
              <w:adjustRightInd w:val="0"/>
              <w:ind w:left="288" w:hanging="288"/>
              <w:contextualSpacing w:val="0"/>
              <w:rPr>
                <w:rFonts w:ascii="Arial" w:hAnsi="Arial" w:cs="Arial"/>
                <w:sz w:val="18"/>
                <w:szCs w:val="18"/>
              </w:rPr>
            </w:pPr>
            <w:r>
              <w:rPr>
                <w:rFonts w:ascii="Arial" w:hAnsi="Arial" w:cs="Arial"/>
                <w:sz w:val="18"/>
                <w:szCs w:val="18"/>
              </w:rPr>
              <w:t>Global: Changed “VBECS development” to “VBECS maintenance”.</w:t>
            </w:r>
          </w:p>
          <w:p w:rsidR="009A3825" w:rsidRDefault="009A3825" w:rsidP="009A3825">
            <w:pPr>
              <w:tabs>
                <w:tab w:val="left" w:pos="288"/>
              </w:tabs>
              <w:autoSpaceDE w:val="0"/>
              <w:autoSpaceDN w:val="0"/>
              <w:adjustRightInd w:val="0"/>
              <w:ind w:left="288" w:hanging="288"/>
              <w:contextualSpacing w:val="0"/>
              <w:rPr>
                <w:rFonts w:ascii="Arial" w:hAnsi="Arial" w:cs="Arial"/>
                <w:sz w:val="18"/>
                <w:szCs w:val="18"/>
              </w:rPr>
            </w:pPr>
            <w:r>
              <w:rPr>
                <w:rFonts w:ascii="Arial" w:hAnsi="Arial" w:cs="Arial"/>
                <w:sz w:val="18"/>
                <w:szCs w:val="18"/>
              </w:rPr>
              <w:t>Global: Add</w:t>
            </w:r>
            <w:r w:rsidR="00D70294">
              <w:rPr>
                <w:rFonts w:ascii="Arial" w:hAnsi="Arial" w:cs="Arial"/>
                <w:sz w:val="18"/>
                <w:szCs w:val="18"/>
              </w:rPr>
              <w:t>ed</w:t>
            </w:r>
            <w:r>
              <w:rPr>
                <w:rFonts w:ascii="Arial" w:hAnsi="Arial" w:cs="Arial"/>
                <w:sz w:val="18"/>
                <w:szCs w:val="18"/>
              </w:rPr>
              <w:t xml:space="preserve"> a reference to the support section every time filing a ticket is mentioned.</w:t>
            </w:r>
          </w:p>
          <w:p w:rsidR="009A3825" w:rsidRDefault="009A3825" w:rsidP="009A3825">
            <w:pPr>
              <w:tabs>
                <w:tab w:val="left" w:pos="288"/>
              </w:tabs>
              <w:autoSpaceDE w:val="0"/>
              <w:autoSpaceDN w:val="0"/>
              <w:adjustRightInd w:val="0"/>
              <w:ind w:left="288" w:hanging="288"/>
              <w:contextualSpacing w:val="0"/>
              <w:rPr>
                <w:rFonts w:ascii="Arial" w:hAnsi="Arial" w:cs="Arial"/>
                <w:sz w:val="18"/>
                <w:szCs w:val="18"/>
              </w:rPr>
            </w:pPr>
            <w:r>
              <w:rPr>
                <w:rFonts w:ascii="Arial" w:hAnsi="Arial" w:cs="Arial"/>
                <w:sz w:val="18"/>
                <w:szCs w:val="18"/>
              </w:rPr>
              <w:t>Global: Changed wording in Enterprise Operations section to separate ownership from the site.</w:t>
            </w:r>
          </w:p>
          <w:p w:rsidR="009A3825" w:rsidRDefault="009A3825" w:rsidP="009A3825">
            <w:pPr>
              <w:tabs>
                <w:tab w:val="left" w:pos="288"/>
              </w:tabs>
              <w:autoSpaceDE w:val="0"/>
              <w:autoSpaceDN w:val="0"/>
              <w:adjustRightInd w:val="0"/>
              <w:ind w:left="288" w:hanging="288"/>
              <w:contextualSpacing w:val="0"/>
              <w:rPr>
                <w:rFonts w:ascii="Arial" w:hAnsi="Arial" w:cs="Arial"/>
                <w:sz w:val="18"/>
                <w:szCs w:val="18"/>
              </w:rPr>
            </w:pPr>
            <w:r>
              <w:rPr>
                <w:rFonts w:ascii="Arial" w:hAnsi="Arial" w:cs="Arial"/>
                <w:sz w:val="18"/>
                <w:szCs w:val="18"/>
              </w:rPr>
              <w:t>Global: Removed mentions of "cluster" server.</w:t>
            </w:r>
          </w:p>
          <w:p w:rsidR="009A3825" w:rsidRDefault="009A3825" w:rsidP="009A3825">
            <w:pPr>
              <w:tabs>
                <w:tab w:val="left" w:pos="288"/>
              </w:tabs>
              <w:autoSpaceDE w:val="0"/>
              <w:autoSpaceDN w:val="0"/>
              <w:adjustRightInd w:val="0"/>
              <w:ind w:left="288" w:hanging="288"/>
              <w:contextualSpacing w:val="0"/>
              <w:rPr>
                <w:rFonts w:ascii="Arial" w:hAnsi="Arial" w:cs="Arial"/>
                <w:sz w:val="18"/>
                <w:szCs w:val="18"/>
              </w:rPr>
            </w:pPr>
            <w:r>
              <w:rPr>
                <w:rFonts w:ascii="Arial" w:hAnsi="Arial" w:cs="Arial"/>
                <w:sz w:val="18"/>
                <w:szCs w:val="18"/>
              </w:rPr>
              <w:t>Global: Change</w:t>
            </w:r>
            <w:r w:rsidR="00D70294">
              <w:rPr>
                <w:rFonts w:ascii="Arial" w:hAnsi="Arial" w:cs="Arial"/>
                <w:sz w:val="18"/>
                <w:szCs w:val="18"/>
              </w:rPr>
              <w:t>d</w:t>
            </w:r>
            <w:r>
              <w:rPr>
                <w:rFonts w:ascii="Arial" w:hAnsi="Arial" w:cs="Arial"/>
                <w:sz w:val="18"/>
                <w:szCs w:val="18"/>
              </w:rPr>
              <w:t xml:space="preserve"> "Admin" to "Administrator"</w:t>
            </w:r>
            <w:r w:rsidR="00D70294">
              <w:rPr>
                <w:rFonts w:ascii="Arial" w:hAnsi="Arial" w:cs="Arial"/>
                <w:sz w:val="18"/>
                <w:szCs w:val="18"/>
              </w:rPr>
              <w:t>.</w:t>
            </w:r>
          </w:p>
          <w:p w:rsidR="009A3825" w:rsidRDefault="00D70294" w:rsidP="009A3825">
            <w:pPr>
              <w:tabs>
                <w:tab w:val="left" w:pos="288"/>
              </w:tabs>
              <w:autoSpaceDE w:val="0"/>
              <w:autoSpaceDN w:val="0"/>
              <w:adjustRightInd w:val="0"/>
              <w:ind w:left="288" w:hanging="288"/>
              <w:contextualSpacing w:val="0"/>
              <w:rPr>
                <w:rFonts w:ascii="Arial" w:hAnsi="Arial" w:cs="Arial"/>
                <w:sz w:val="18"/>
                <w:szCs w:val="18"/>
              </w:rPr>
            </w:pPr>
            <w:r>
              <w:rPr>
                <w:rFonts w:ascii="Arial" w:hAnsi="Arial" w:cs="Arial"/>
                <w:sz w:val="18"/>
                <w:szCs w:val="18"/>
              </w:rPr>
              <w:t>Introduction: Moved F</w:t>
            </w:r>
            <w:r w:rsidR="009A3825">
              <w:rPr>
                <w:rFonts w:ascii="Arial" w:hAnsi="Arial" w:cs="Arial"/>
                <w:sz w:val="18"/>
                <w:szCs w:val="18"/>
              </w:rPr>
              <w:t>ig</w:t>
            </w:r>
            <w:r>
              <w:rPr>
                <w:rFonts w:ascii="Arial" w:hAnsi="Arial" w:cs="Arial"/>
                <w:sz w:val="18"/>
                <w:szCs w:val="18"/>
              </w:rPr>
              <w:t>ure 2 above F</w:t>
            </w:r>
            <w:r w:rsidR="009A3825">
              <w:rPr>
                <w:rFonts w:ascii="Arial" w:hAnsi="Arial" w:cs="Arial"/>
                <w:sz w:val="18"/>
                <w:szCs w:val="18"/>
              </w:rPr>
              <w:t>igure 1. Deleted the box that explained version numbers.</w:t>
            </w:r>
          </w:p>
          <w:p w:rsidR="009A3825" w:rsidRDefault="009A3825" w:rsidP="009A3825">
            <w:pPr>
              <w:tabs>
                <w:tab w:val="left" w:pos="288"/>
              </w:tabs>
              <w:autoSpaceDE w:val="0"/>
              <w:autoSpaceDN w:val="0"/>
              <w:adjustRightInd w:val="0"/>
              <w:ind w:left="288" w:hanging="288"/>
              <w:contextualSpacing w:val="0"/>
              <w:rPr>
                <w:rFonts w:ascii="Arial" w:hAnsi="Arial" w:cs="Arial"/>
                <w:sz w:val="18"/>
                <w:szCs w:val="18"/>
              </w:rPr>
            </w:pPr>
            <w:r>
              <w:rPr>
                <w:rFonts w:ascii="Arial" w:hAnsi="Arial" w:cs="Arial"/>
                <w:sz w:val="18"/>
                <w:szCs w:val="18"/>
              </w:rPr>
              <w:t>How This Technical Manual-Security Guide is Organized section: Added a section called Enterprise Operations Tasks.</w:t>
            </w:r>
          </w:p>
          <w:p w:rsidR="009A3825" w:rsidRDefault="009A3825" w:rsidP="009A3825">
            <w:pPr>
              <w:tabs>
                <w:tab w:val="left" w:pos="288"/>
              </w:tabs>
              <w:autoSpaceDE w:val="0"/>
              <w:autoSpaceDN w:val="0"/>
              <w:adjustRightInd w:val="0"/>
              <w:ind w:left="288" w:hanging="288"/>
              <w:contextualSpacing w:val="0"/>
              <w:rPr>
                <w:rFonts w:ascii="Arial" w:hAnsi="Arial" w:cs="Arial"/>
                <w:sz w:val="18"/>
                <w:szCs w:val="18"/>
              </w:rPr>
            </w:pPr>
            <w:r>
              <w:rPr>
                <w:rFonts w:ascii="Arial" w:hAnsi="Arial" w:cs="Arial"/>
                <w:sz w:val="18"/>
                <w:szCs w:val="18"/>
              </w:rPr>
              <w:t xml:space="preserve">Remote Desktop Configuration: Removed Windows XP section. Create a Remote Desktop Connection Shortcut for VBECS </w:t>
            </w:r>
            <w:r w:rsidR="001560E3">
              <w:rPr>
                <w:rFonts w:ascii="Arial" w:hAnsi="Arial" w:cs="Arial"/>
                <w:sz w:val="18"/>
                <w:szCs w:val="18"/>
              </w:rPr>
              <w:t>section</w:t>
            </w:r>
            <w:r w:rsidR="00D70294">
              <w:rPr>
                <w:rFonts w:ascii="Arial" w:hAnsi="Arial" w:cs="Arial"/>
                <w:sz w:val="18"/>
                <w:szCs w:val="18"/>
              </w:rPr>
              <w:t>: Updated S</w:t>
            </w:r>
            <w:r>
              <w:rPr>
                <w:rFonts w:ascii="Arial" w:hAnsi="Arial" w:cs="Arial"/>
                <w:sz w:val="18"/>
                <w:szCs w:val="18"/>
              </w:rPr>
              <w:t>tep 1 with correct path.</w:t>
            </w:r>
          </w:p>
          <w:p w:rsidR="009A3825" w:rsidRDefault="009A3825" w:rsidP="009A3825">
            <w:pPr>
              <w:tabs>
                <w:tab w:val="left" w:pos="8775"/>
              </w:tabs>
              <w:autoSpaceDE w:val="0"/>
              <w:autoSpaceDN w:val="0"/>
              <w:adjustRightInd w:val="0"/>
              <w:contextualSpacing w:val="0"/>
              <w:rPr>
                <w:rFonts w:ascii="Arial" w:hAnsi="Arial" w:cs="Arial"/>
                <w:sz w:val="18"/>
                <w:szCs w:val="18"/>
              </w:rPr>
            </w:pPr>
            <w:r>
              <w:rPr>
                <w:rFonts w:ascii="Arial" w:hAnsi="Arial" w:cs="Arial"/>
                <w:sz w:val="18"/>
                <w:szCs w:val="18"/>
              </w:rPr>
              <w:t xml:space="preserve">VBECS Version Numbers section: Added an explanation of revision for Figure 2. Added explanation of system error for code not matching database build number (Figure 1). </w:t>
            </w:r>
            <w:r>
              <w:rPr>
                <w:rFonts w:ascii="Arial" w:hAnsi="Arial" w:cs="Arial"/>
                <w:vanish/>
                <w:sz w:val="18"/>
                <w:szCs w:val="18"/>
              </w:rPr>
              <w:t>DR 4992</w:t>
            </w:r>
          </w:p>
          <w:p w:rsidR="009A3825" w:rsidRDefault="00D70294" w:rsidP="009A3825">
            <w:pPr>
              <w:autoSpaceDE w:val="0"/>
              <w:autoSpaceDN w:val="0"/>
              <w:adjustRightInd w:val="0"/>
              <w:contextualSpacing w:val="0"/>
              <w:rPr>
                <w:rFonts w:ascii="Arial" w:hAnsi="Arial" w:cs="Arial"/>
                <w:sz w:val="18"/>
                <w:szCs w:val="18"/>
              </w:rPr>
            </w:pPr>
            <w:r>
              <w:rPr>
                <w:rFonts w:ascii="Arial" w:hAnsi="Arial" w:cs="Arial"/>
                <w:sz w:val="18"/>
                <w:szCs w:val="18"/>
              </w:rPr>
              <w:t>Printers:</w:t>
            </w:r>
            <w:r w:rsidR="009A3825">
              <w:rPr>
                <w:rFonts w:ascii="Arial" w:hAnsi="Arial" w:cs="Arial"/>
                <w:sz w:val="18"/>
                <w:szCs w:val="18"/>
              </w:rPr>
              <w:t xml:space="preserve"> Rewrote introduction to include mention of duplex printing and reference to second server. Installing a Printer section: Revised Steps 1 and 8. </w:t>
            </w:r>
            <w:r w:rsidR="009A3825">
              <w:rPr>
                <w:rFonts w:ascii="Arial" w:hAnsi="Arial" w:cs="Arial"/>
                <w:vanish/>
                <w:sz w:val="18"/>
                <w:szCs w:val="18"/>
              </w:rPr>
              <w:t>DR 4924</w:t>
            </w:r>
          </w:p>
          <w:p w:rsidR="009A3825" w:rsidRDefault="009A3825" w:rsidP="009A3825">
            <w:pPr>
              <w:autoSpaceDE w:val="0"/>
              <w:autoSpaceDN w:val="0"/>
              <w:adjustRightInd w:val="0"/>
              <w:contextualSpacing w:val="0"/>
              <w:rPr>
                <w:rFonts w:ascii="Arial" w:hAnsi="Arial" w:cs="Arial"/>
                <w:sz w:val="18"/>
                <w:szCs w:val="18"/>
              </w:rPr>
            </w:pPr>
            <w:r>
              <w:rPr>
                <w:rFonts w:ascii="Arial" w:hAnsi="Arial" w:cs="Arial"/>
                <w:sz w:val="18"/>
                <w:szCs w:val="18"/>
              </w:rPr>
              <w:t>Required Peripherals section, Table 1: Revised first table row. Moved to front of section.</w:t>
            </w:r>
          </w:p>
          <w:p w:rsidR="009A3825" w:rsidRDefault="009A3825" w:rsidP="009A3825">
            <w:pPr>
              <w:autoSpaceDE w:val="0"/>
              <w:autoSpaceDN w:val="0"/>
              <w:adjustRightInd w:val="0"/>
              <w:contextualSpacing w:val="0"/>
              <w:rPr>
                <w:rFonts w:ascii="Arial" w:hAnsi="Arial" w:cs="Arial"/>
                <w:sz w:val="18"/>
                <w:szCs w:val="18"/>
              </w:rPr>
            </w:pPr>
            <w:r>
              <w:rPr>
                <w:rFonts w:ascii="Arial" w:hAnsi="Arial" w:cs="Arial"/>
                <w:sz w:val="18"/>
                <w:szCs w:val="18"/>
              </w:rPr>
              <w:t>Table 3: Added VBECS Reports row.</w:t>
            </w:r>
          </w:p>
          <w:p w:rsidR="009A3825" w:rsidRDefault="009A3825" w:rsidP="009A3825">
            <w:pPr>
              <w:autoSpaceDE w:val="0"/>
              <w:autoSpaceDN w:val="0"/>
              <w:adjustRightInd w:val="0"/>
              <w:contextualSpacing w:val="0"/>
              <w:rPr>
                <w:rFonts w:ascii="Arial" w:hAnsi="Arial" w:cs="Arial"/>
                <w:sz w:val="18"/>
                <w:szCs w:val="18"/>
              </w:rPr>
            </w:pPr>
            <w:r>
              <w:rPr>
                <w:rFonts w:ascii="Arial" w:hAnsi="Arial" w:cs="Arial"/>
                <w:sz w:val="18"/>
                <w:szCs w:val="18"/>
              </w:rPr>
              <w:t>Label Printer: Added Zebra ZM400 or Z4MPlus.</w:t>
            </w:r>
          </w:p>
          <w:p w:rsidR="009A3825" w:rsidRDefault="009A3825" w:rsidP="009A3825">
            <w:pPr>
              <w:autoSpaceDE w:val="0"/>
              <w:autoSpaceDN w:val="0"/>
              <w:adjustRightInd w:val="0"/>
              <w:contextualSpacing w:val="0"/>
              <w:rPr>
                <w:rFonts w:ascii="Arial" w:hAnsi="Arial" w:cs="Arial"/>
                <w:sz w:val="18"/>
                <w:szCs w:val="18"/>
              </w:rPr>
            </w:pPr>
            <w:r>
              <w:rPr>
                <w:rFonts w:ascii="Arial" w:hAnsi="Arial" w:cs="Arial"/>
                <w:sz w:val="18"/>
                <w:szCs w:val="18"/>
              </w:rPr>
              <w:t xml:space="preserve">Off-the-Shelf Software section, Table 2: Changed “SP1” to “SP2”. </w:t>
            </w:r>
          </w:p>
          <w:p w:rsidR="009A3825" w:rsidRDefault="009A3825" w:rsidP="009A3825">
            <w:pPr>
              <w:autoSpaceDE w:val="0"/>
              <w:autoSpaceDN w:val="0"/>
              <w:adjustRightInd w:val="0"/>
              <w:contextualSpacing w:val="0"/>
              <w:rPr>
                <w:rFonts w:ascii="Arial" w:hAnsi="Arial" w:cs="Arial"/>
                <w:sz w:val="18"/>
                <w:szCs w:val="18"/>
              </w:rPr>
            </w:pPr>
            <w:r>
              <w:rPr>
                <w:rFonts w:ascii="Arial" w:hAnsi="Arial" w:cs="Arial"/>
                <w:sz w:val="18"/>
                <w:szCs w:val="18"/>
              </w:rPr>
              <w:t>Workstation Configuration: Changed "Professional" to "Enterprise"</w:t>
            </w:r>
          </w:p>
          <w:p w:rsidR="009A3825" w:rsidRDefault="00D70294" w:rsidP="009A3825">
            <w:pPr>
              <w:autoSpaceDE w:val="0"/>
              <w:autoSpaceDN w:val="0"/>
              <w:adjustRightInd w:val="0"/>
              <w:contextualSpacing w:val="0"/>
              <w:rPr>
                <w:rFonts w:ascii="Arial" w:hAnsi="Arial" w:cs="Arial"/>
                <w:sz w:val="18"/>
                <w:szCs w:val="18"/>
              </w:rPr>
            </w:pPr>
            <w:r>
              <w:rPr>
                <w:rFonts w:ascii="Arial" w:hAnsi="Arial" w:cs="Arial"/>
                <w:sz w:val="18"/>
                <w:szCs w:val="18"/>
              </w:rPr>
              <w:t>Periodic System M</w:t>
            </w:r>
            <w:r w:rsidR="009A3825" w:rsidRPr="00D70294">
              <w:rPr>
                <w:rFonts w:ascii="Arial" w:hAnsi="Arial" w:cs="Arial"/>
                <w:sz w:val="18"/>
                <w:szCs w:val="18"/>
              </w:rPr>
              <w:t>aintenance, caution box: Corrected time and added time</w:t>
            </w:r>
            <w:r w:rsidRPr="00D70294">
              <w:rPr>
                <w:rFonts w:ascii="Arial" w:hAnsi="Arial" w:cs="Arial"/>
                <w:sz w:val="18"/>
                <w:szCs w:val="18"/>
              </w:rPr>
              <w:t xml:space="preserve"> </w:t>
            </w:r>
            <w:r w:rsidR="009A3825" w:rsidRPr="00D70294">
              <w:rPr>
                <w:rFonts w:ascii="Arial" w:hAnsi="Arial" w:cs="Arial"/>
                <w:sz w:val="18"/>
                <w:szCs w:val="18"/>
              </w:rPr>
              <w:t>zones.</w:t>
            </w:r>
          </w:p>
          <w:p w:rsidR="009A3825" w:rsidRDefault="009A3825" w:rsidP="009A3825">
            <w:pPr>
              <w:autoSpaceDE w:val="0"/>
              <w:autoSpaceDN w:val="0"/>
              <w:adjustRightInd w:val="0"/>
              <w:contextualSpacing w:val="0"/>
              <w:rPr>
                <w:rFonts w:ascii="Arial" w:hAnsi="Arial" w:cs="Arial"/>
                <w:sz w:val="18"/>
                <w:szCs w:val="18"/>
              </w:rPr>
            </w:pPr>
            <w:r>
              <w:rPr>
                <w:rFonts w:ascii="Arial" w:hAnsi="Arial" w:cs="Arial"/>
                <w:sz w:val="18"/>
                <w:szCs w:val="18"/>
              </w:rPr>
              <w:t>Windows Updates section: Revised and renamed to “Applying Windows Updates”.</w:t>
            </w:r>
          </w:p>
          <w:p w:rsidR="009A3825" w:rsidRDefault="009A3825" w:rsidP="009A3825">
            <w:pPr>
              <w:autoSpaceDE w:val="0"/>
              <w:autoSpaceDN w:val="0"/>
              <w:adjustRightInd w:val="0"/>
              <w:contextualSpacing w:val="0"/>
              <w:rPr>
                <w:rFonts w:ascii="Arial" w:hAnsi="Arial" w:cs="Arial"/>
                <w:sz w:val="18"/>
                <w:szCs w:val="18"/>
              </w:rPr>
            </w:pPr>
            <w:r>
              <w:rPr>
                <w:rFonts w:ascii="Arial" w:hAnsi="Arial" w:cs="Arial"/>
                <w:sz w:val="18"/>
                <w:szCs w:val="18"/>
              </w:rPr>
              <w:t>ePolicy and Virus Definitions section: Revised paragraph.</w:t>
            </w:r>
          </w:p>
          <w:p w:rsidR="009A3825" w:rsidRDefault="009A3825" w:rsidP="009A3825">
            <w:pPr>
              <w:autoSpaceDE w:val="0"/>
              <w:autoSpaceDN w:val="0"/>
              <w:adjustRightInd w:val="0"/>
              <w:contextualSpacing w:val="0"/>
              <w:rPr>
                <w:rFonts w:ascii="Arial" w:hAnsi="Arial" w:cs="Arial"/>
                <w:sz w:val="18"/>
                <w:szCs w:val="18"/>
              </w:rPr>
            </w:pPr>
            <w:r>
              <w:rPr>
                <w:rFonts w:ascii="Arial" w:hAnsi="Arial" w:cs="Arial"/>
                <w:sz w:val="18"/>
                <w:szCs w:val="18"/>
              </w:rPr>
              <w:t>Firmware Updates: Deleted.</w:t>
            </w:r>
          </w:p>
          <w:p w:rsidR="009A3825" w:rsidRDefault="009A3825" w:rsidP="009A3825">
            <w:pPr>
              <w:autoSpaceDE w:val="0"/>
              <w:autoSpaceDN w:val="0"/>
              <w:adjustRightInd w:val="0"/>
              <w:contextualSpacing w:val="0"/>
              <w:rPr>
                <w:rFonts w:ascii="Arial" w:hAnsi="Arial" w:cs="Arial"/>
                <w:sz w:val="18"/>
                <w:szCs w:val="18"/>
              </w:rPr>
            </w:pPr>
            <w:r>
              <w:rPr>
                <w:rFonts w:ascii="Arial" w:hAnsi="Arial" w:cs="Arial"/>
                <w:sz w:val="18"/>
                <w:szCs w:val="18"/>
              </w:rPr>
              <w:t>VistA Maintenance Operations section: Revised.</w:t>
            </w:r>
          </w:p>
          <w:p w:rsidR="009A3825" w:rsidRDefault="009A3825" w:rsidP="009A3825">
            <w:pPr>
              <w:autoSpaceDE w:val="0"/>
              <w:autoSpaceDN w:val="0"/>
              <w:adjustRightInd w:val="0"/>
              <w:contextualSpacing w:val="0"/>
              <w:rPr>
                <w:rFonts w:ascii="Arial" w:hAnsi="Arial" w:cs="Arial"/>
                <w:sz w:val="18"/>
                <w:szCs w:val="18"/>
              </w:rPr>
            </w:pPr>
            <w:r>
              <w:rPr>
                <w:rFonts w:ascii="Arial" w:hAnsi="Arial" w:cs="Arial"/>
                <w:sz w:val="18"/>
                <w:szCs w:val="18"/>
              </w:rPr>
              <w:t xml:space="preserve">VBECS Maintenance Operations, Configure Interfaces, Configure VistALink Parameters section: Added Step 6 to account for new fields. </w:t>
            </w:r>
            <w:r>
              <w:rPr>
                <w:rFonts w:ascii="Arial" w:hAnsi="Arial" w:cs="Arial"/>
                <w:sz w:val="18"/>
                <w:szCs w:val="18"/>
              </w:rPr>
              <w:lastRenderedPageBreak/>
              <w:t>Updated Steps 7 and 8 to describe the service restart. Updated Figure 63.</w:t>
            </w:r>
          </w:p>
          <w:p w:rsidR="009A3825" w:rsidRDefault="009A3825" w:rsidP="009A3825">
            <w:pPr>
              <w:autoSpaceDE w:val="0"/>
              <w:autoSpaceDN w:val="0"/>
              <w:adjustRightInd w:val="0"/>
              <w:contextualSpacing w:val="0"/>
              <w:rPr>
                <w:rFonts w:ascii="Arial" w:hAnsi="Arial" w:cs="Arial"/>
                <w:sz w:val="18"/>
                <w:szCs w:val="18"/>
              </w:rPr>
            </w:pPr>
            <w:r>
              <w:rPr>
                <w:rFonts w:ascii="Arial" w:hAnsi="Arial" w:cs="Arial"/>
                <w:sz w:val="18"/>
                <w:szCs w:val="18"/>
              </w:rPr>
              <w:t>Configure VistALink Parameters: Added a new Step 6. Revised Steps 4, 6, 7 and 8.</w:t>
            </w:r>
          </w:p>
          <w:p w:rsidR="009A3825" w:rsidRDefault="009A3825" w:rsidP="009A3825">
            <w:pPr>
              <w:autoSpaceDE w:val="0"/>
              <w:autoSpaceDN w:val="0"/>
              <w:adjustRightInd w:val="0"/>
              <w:contextualSpacing w:val="0"/>
              <w:rPr>
                <w:rFonts w:ascii="Arial" w:hAnsi="Arial" w:cs="Arial"/>
                <w:sz w:val="18"/>
                <w:szCs w:val="18"/>
              </w:rPr>
            </w:pPr>
            <w:r>
              <w:rPr>
                <w:rFonts w:ascii="Arial" w:hAnsi="Arial" w:cs="Arial"/>
                <w:sz w:val="18"/>
                <w:szCs w:val="18"/>
              </w:rPr>
              <w:t>Configure CPRS HL7 Inte</w:t>
            </w:r>
            <w:r w:rsidR="00D70294">
              <w:rPr>
                <w:rFonts w:ascii="Arial" w:hAnsi="Arial" w:cs="Arial"/>
                <w:sz w:val="18"/>
                <w:szCs w:val="18"/>
              </w:rPr>
              <w:t>rface Parameters: Revised Steps 6, 9 and 11</w:t>
            </w:r>
            <w:r>
              <w:rPr>
                <w:rFonts w:ascii="Arial" w:hAnsi="Arial" w:cs="Arial"/>
                <w:sz w:val="18"/>
                <w:szCs w:val="18"/>
              </w:rPr>
              <w:t xml:space="preserve"> (updated Step 11 to describe the service restart).</w:t>
            </w:r>
          </w:p>
          <w:p w:rsidR="009A3825" w:rsidRDefault="009A3825" w:rsidP="009A3825">
            <w:pPr>
              <w:autoSpaceDE w:val="0"/>
              <w:autoSpaceDN w:val="0"/>
              <w:adjustRightInd w:val="0"/>
              <w:contextualSpacing w:val="0"/>
              <w:rPr>
                <w:rFonts w:ascii="Arial" w:hAnsi="Arial" w:cs="Arial"/>
                <w:sz w:val="18"/>
                <w:szCs w:val="18"/>
              </w:rPr>
            </w:pPr>
            <w:r>
              <w:rPr>
                <w:rFonts w:ascii="Arial" w:hAnsi="Arial" w:cs="Arial"/>
                <w:sz w:val="18"/>
                <w:szCs w:val="18"/>
              </w:rPr>
              <w:t>Configure Patient Update HL7 Interface Parameters: Revised Step 8 notes.</w:t>
            </w:r>
          </w:p>
          <w:p w:rsidR="009A3825" w:rsidRDefault="009A3825" w:rsidP="009A3825">
            <w:pPr>
              <w:autoSpaceDE w:val="0"/>
              <w:autoSpaceDN w:val="0"/>
              <w:adjustRightInd w:val="0"/>
              <w:contextualSpacing w:val="0"/>
              <w:rPr>
                <w:rFonts w:ascii="Arial" w:hAnsi="Arial" w:cs="Arial"/>
                <w:sz w:val="18"/>
                <w:szCs w:val="18"/>
              </w:rPr>
            </w:pPr>
            <w:r>
              <w:rPr>
                <w:rFonts w:ascii="Arial" w:hAnsi="Arial" w:cs="Arial"/>
                <w:sz w:val="18"/>
                <w:szCs w:val="18"/>
              </w:rPr>
              <w:t xml:space="preserve">Windows Updates: Revised and added Server Restart Warning screen. </w:t>
            </w:r>
            <w:r>
              <w:rPr>
                <w:rFonts w:ascii="Arial" w:hAnsi="Arial" w:cs="Arial"/>
                <w:vanish/>
                <w:sz w:val="18"/>
                <w:szCs w:val="18"/>
              </w:rPr>
              <w:t>DR 4860 DR 5017DR 4881</w:t>
            </w:r>
          </w:p>
          <w:p w:rsidR="009A3825" w:rsidRDefault="009A3825" w:rsidP="009A3825">
            <w:pPr>
              <w:autoSpaceDE w:val="0"/>
              <w:autoSpaceDN w:val="0"/>
              <w:adjustRightInd w:val="0"/>
              <w:contextualSpacing w:val="0"/>
              <w:rPr>
                <w:rFonts w:ascii="Arial" w:hAnsi="Arial" w:cs="Arial"/>
                <w:sz w:val="18"/>
                <w:szCs w:val="18"/>
              </w:rPr>
            </w:pPr>
            <w:r>
              <w:rPr>
                <w:rFonts w:ascii="Arial" w:hAnsi="Arial" w:cs="Arial"/>
                <w:sz w:val="18"/>
                <w:szCs w:val="18"/>
              </w:rPr>
              <w:t xml:space="preserve">Configure Divisions: Added 2 bullet </w:t>
            </w:r>
            <w:r w:rsidR="00D70294">
              <w:rPr>
                <w:rFonts w:ascii="Arial" w:hAnsi="Arial" w:cs="Arial"/>
                <w:sz w:val="18"/>
                <w:szCs w:val="18"/>
              </w:rPr>
              <w:t>points to Assumptions, updated S</w:t>
            </w:r>
            <w:r>
              <w:rPr>
                <w:rFonts w:ascii="Arial" w:hAnsi="Arial" w:cs="Arial"/>
                <w:sz w:val="18"/>
                <w:szCs w:val="18"/>
              </w:rPr>
              <w:t>tep 10.</w:t>
            </w:r>
          </w:p>
          <w:p w:rsidR="009A3825" w:rsidRDefault="009A3825" w:rsidP="009A3825">
            <w:pPr>
              <w:autoSpaceDE w:val="0"/>
              <w:autoSpaceDN w:val="0"/>
              <w:adjustRightInd w:val="0"/>
              <w:contextualSpacing w:val="0"/>
              <w:rPr>
                <w:rFonts w:ascii="Arial" w:hAnsi="Arial" w:cs="Arial"/>
                <w:sz w:val="18"/>
                <w:szCs w:val="18"/>
              </w:rPr>
            </w:pPr>
            <w:r>
              <w:rPr>
                <w:rFonts w:ascii="Arial" w:hAnsi="Arial" w:cs="Arial"/>
                <w:sz w:val="18"/>
                <w:szCs w:val="18"/>
              </w:rPr>
              <w:t xml:space="preserve">Configure Users, Assumptions: Added </w:t>
            </w:r>
            <w:r w:rsidR="00D70294">
              <w:rPr>
                <w:rFonts w:ascii="Arial" w:hAnsi="Arial" w:cs="Arial"/>
                <w:sz w:val="18"/>
                <w:szCs w:val="18"/>
              </w:rPr>
              <w:t>bullets 12 through 15. Updated S</w:t>
            </w:r>
            <w:r>
              <w:rPr>
                <w:rFonts w:ascii="Arial" w:hAnsi="Arial" w:cs="Arial"/>
                <w:sz w:val="18"/>
                <w:szCs w:val="18"/>
              </w:rPr>
              <w:t xml:space="preserve">teps 3, 5 and 6. </w:t>
            </w:r>
            <w:r>
              <w:rPr>
                <w:rFonts w:ascii="Arial" w:hAnsi="Arial" w:cs="Arial"/>
                <w:vanish/>
                <w:sz w:val="18"/>
                <w:szCs w:val="18"/>
              </w:rPr>
              <w:t>DR 4958</w:t>
            </w:r>
          </w:p>
          <w:p w:rsidR="009A3825" w:rsidRDefault="009A3825" w:rsidP="009A3825">
            <w:pPr>
              <w:autoSpaceDE w:val="0"/>
              <w:autoSpaceDN w:val="0"/>
              <w:adjustRightInd w:val="0"/>
              <w:contextualSpacing w:val="0"/>
              <w:rPr>
                <w:rFonts w:ascii="Arial" w:hAnsi="Arial" w:cs="Arial"/>
                <w:sz w:val="18"/>
                <w:szCs w:val="18"/>
              </w:rPr>
            </w:pPr>
            <w:r>
              <w:rPr>
                <w:rFonts w:ascii="Arial" w:hAnsi="Arial" w:cs="Arial"/>
                <w:sz w:val="18"/>
                <w:szCs w:val="18"/>
              </w:rPr>
              <w:t>Changed "Transmit Workload Data" to "Record Workload Data"</w:t>
            </w:r>
            <w:r w:rsidR="00D70294">
              <w:rPr>
                <w:rFonts w:ascii="Arial" w:hAnsi="Arial" w:cs="Arial"/>
                <w:sz w:val="18"/>
                <w:szCs w:val="18"/>
              </w:rPr>
              <w:t>.</w:t>
            </w:r>
          </w:p>
          <w:p w:rsidR="009A3825" w:rsidRDefault="009A3825" w:rsidP="009A3825">
            <w:pPr>
              <w:autoSpaceDE w:val="0"/>
              <w:autoSpaceDN w:val="0"/>
              <w:adjustRightInd w:val="0"/>
              <w:contextualSpacing w:val="0"/>
              <w:rPr>
                <w:rFonts w:ascii="Arial" w:hAnsi="Arial" w:cs="Arial"/>
                <w:sz w:val="18"/>
                <w:szCs w:val="18"/>
              </w:rPr>
            </w:pPr>
            <w:r>
              <w:rPr>
                <w:rFonts w:ascii="Arial" w:hAnsi="Arial" w:cs="Arial"/>
                <w:sz w:val="18"/>
                <w:szCs w:val="18"/>
              </w:rPr>
              <w:t>Removed Appendix A: Installing the USB Emulation Driver and Visual Xpress</w:t>
            </w:r>
            <w:r w:rsidR="00D70294">
              <w:rPr>
                <w:rFonts w:ascii="Arial" w:hAnsi="Arial" w:cs="Arial"/>
                <w:sz w:val="18"/>
                <w:szCs w:val="18"/>
              </w:rPr>
              <w:t>.</w:t>
            </w:r>
          </w:p>
          <w:p w:rsidR="009A3825" w:rsidRDefault="009A3825" w:rsidP="009A3825">
            <w:pPr>
              <w:autoSpaceDE w:val="0"/>
              <w:autoSpaceDN w:val="0"/>
              <w:adjustRightInd w:val="0"/>
              <w:contextualSpacing w:val="0"/>
              <w:rPr>
                <w:rFonts w:ascii="Arial" w:hAnsi="Arial" w:cs="Arial"/>
                <w:sz w:val="18"/>
                <w:szCs w:val="18"/>
              </w:rPr>
            </w:pPr>
            <w:r>
              <w:rPr>
                <w:rFonts w:ascii="Arial" w:hAnsi="Arial" w:cs="Arial"/>
                <w:sz w:val="18"/>
                <w:szCs w:val="18"/>
              </w:rPr>
              <w:t xml:space="preserve">Updating the Hand-Held 4600 Scanner section, Step 10: Removed reference to VBECS Technical Bulletin BB10-01. </w:t>
            </w:r>
            <w:r>
              <w:rPr>
                <w:rFonts w:ascii="Arial" w:hAnsi="Arial" w:cs="Arial"/>
                <w:vanish/>
                <w:sz w:val="18"/>
                <w:szCs w:val="18"/>
              </w:rPr>
              <w:t>DR 4860</w:t>
            </w:r>
          </w:p>
          <w:p w:rsidR="009A3825" w:rsidRDefault="009A3825" w:rsidP="009A3825">
            <w:pPr>
              <w:autoSpaceDE w:val="0"/>
              <w:autoSpaceDN w:val="0"/>
              <w:adjustRightInd w:val="0"/>
              <w:contextualSpacing w:val="0"/>
              <w:rPr>
                <w:rFonts w:ascii="Arial" w:hAnsi="Arial" w:cs="Arial"/>
                <w:sz w:val="18"/>
                <w:szCs w:val="18"/>
              </w:rPr>
            </w:pPr>
            <w:r>
              <w:rPr>
                <w:rFonts w:ascii="Arial" w:hAnsi="Arial" w:cs="Arial"/>
                <w:sz w:val="18"/>
                <w:szCs w:val="18"/>
              </w:rPr>
              <w:t xml:space="preserve">Configure Patient Update HL7 Interface Parameters section, Step 8: Changed the note to describe including blood bank users in the email group. </w:t>
            </w:r>
            <w:r>
              <w:rPr>
                <w:rFonts w:ascii="Arial" w:hAnsi="Arial" w:cs="Arial"/>
                <w:vanish/>
                <w:sz w:val="18"/>
                <w:szCs w:val="18"/>
              </w:rPr>
              <w:t>DR 4373</w:t>
            </w:r>
          </w:p>
          <w:p w:rsidR="009A3825" w:rsidRDefault="009A3825" w:rsidP="009A3825">
            <w:pPr>
              <w:autoSpaceDE w:val="0"/>
              <w:autoSpaceDN w:val="0"/>
              <w:adjustRightInd w:val="0"/>
              <w:contextualSpacing w:val="0"/>
              <w:rPr>
                <w:rFonts w:ascii="Arial" w:hAnsi="Arial" w:cs="Arial"/>
                <w:sz w:val="18"/>
                <w:szCs w:val="18"/>
              </w:rPr>
            </w:pPr>
            <w:r>
              <w:rPr>
                <w:rFonts w:ascii="Arial" w:hAnsi="Arial" w:cs="Arial"/>
                <w:sz w:val="18"/>
                <w:szCs w:val="18"/>
              </w:rPr>
              <w:t>Server Hardware and System Configuration: Removed reference to Windows XP from Figure 19.</w:t>
            </w:r>
          </w:p>
          <w:p w:rsidR="009A3825" w:rsidRDefault="009A3825" w:rsidP="009A3825">
            <w:pPr>
              <w:autoSpaceDE w:val="0"/>
              <w:autoSpaceDN w:val="0"/>
              <w:adjustRightInd w:val="0"/>
              <w:contextualSpacing w:val="0"/>
              <w:rPr>
                <w:rFonts w:ascii="Arial" w:hAnsi="Arial" w:cs="Arial"/>
                <w:sz w:val="18"/>
                <w:szCs w:val="18"/>
              </w:rPr>
            </w:pPr>
            <w:r>
              <w:rPr>
                <w:rFonts w:ascii="Arial" w:hAnsi="Arial" w:cs="Arial"/>
                <w:sz w:val="18"/>
                <w:szCs w:val="18"/>
              </w:rPr>
              <w:t xml:space="preserve">Implementation and Maintenance, Table 3: Added a row for cleanup of the report share. </w:t>
            </w:r>
            <w:r>
              <w:rPr>
                <w:rFonts w:ascii="Arial" w:hAnsi="Arial" w:cs="Arial"/>
                <w:vanish/>
                <w:sz w:val="18"/>
                <w:szCs w:val="18"/>
              </w:rPr>
              <w:t>DR 4961</w:t>
            </w:r>
          </w:p>
          <w:p w:rsidR="009A3825" w:rsidRDefault="009A3825" w:rsidP="009A3825">
            <w:pPr>
              <w:autoSpaceDE w:val="0"/>
              <w:autoSpaceDN w:val="0"/>
              <w:adjustRightInd w:val="0"/>
              <w:contextualSpacing w:val="0"/>
              <w:rPr>
                <w:rFonts w:ascii="Arial" w:hAnsi="Arial" w:cs="Arial"/>
                <w:sz w:val="18"/>
                <w:szCs w:val="18"/>
              </w:rPr>
            </w:pPr>
            <w:r>
              <w:rPr>
                <w:rFonts w:ascii="Arial" w:hAnsi="Arial" w:cs="Arial"/>
                <w:sz w:val="18"/>
                <w:szCs w:val="18"/>
              </w:rPr>
              <w:t xml:space="preserve">Trouble Shooting section: Added </w:t>
            </w:r>
            <w:r w:rsidR="00D70294">
              <w:rPr>
                <w:rFonts w:ascii="Arial" w:hAnsi="Arial" w:cs="Arial"/>
                <w:sz w:val="18"/>
                <w:szCs w:val="18"/>
              </w:rPr>
              <w:t xml:space="preserve">a </w:t>
            </w:r>
            <w:r>
              <w:rPr>
                <w:rFonts w:ascii="Arial" w:hAnsi="Arial" w:cs="Arial"/>
                <w:sz w:val="18"/>
                <w:szCs w:val="18"/>
              </w:rPr>
              <w:t xml:space="preserve">new sub-section, Remote Desktop Session Issues to describe disconnecting remote desktop sessions. </w:t>
            </w:r>
            <w:r>
              <w:rPr>
                <w:rFonts w:ascii="Arial" w:hAnsi="Arial" w:cs="Arial"/>
                <w:vanish/>
                <w:sz w:val="18"/>
                <w:szCs w:val="18"/>
              </w:rPr>
              <w:t>DR 4373</w:t>
            </w:r>
          </w:p>
          <w:p w:rsidR="009A3825" w:rsidRDefault="009A3825" w:rsidP="009A3825">
            <w:pPr>
              <w:autoSpaceDE w:val="0"/>
              <w:autoSpaceDN w:val="0"/>
              <w:adjustRightInd w:val="0"/>
              <w:contextualSpacing w:val="0"/>
              <w:rPr>
                <w:rFonts w:ascii="Arial" w:hAnsi="Arial" w:cs="Arial"/>
                <w:sz w:val="18"/>
                <w:szCs w:val="18"/>
              </w:rPr>
            </w:pPr>
            <w:r>
              <w:rPr>
                <w:rFonts w:ascii="Arial" w:hAnsi="Arial" w:cs="Arial"/>
                <w:sz w:val="18"/>
                <w:szCs w:val="18"/>
              </w:rPr>
              <w:t>Added VistALink configuration instructions.</w:t>
            </w:r>
          </w:p>
          <w:p w:rsidR="009A3825" w:rsidRDefault="009A3825" w:rsidP="009A3825">
            <w:pPr>
              <w:autoSpaceDE w:val="0"/>
              <w:autoSpaceDN w:val="0"/>
              <w:adjustRightInd w:val="0"/>
              <w:contextualSpacing w:val="0"/>
              <w:rPr>
                <w:rFonts w:ascii="Arial" w:hAnsi="Arial" w:cs="Arial"/>
                <w:sz w:val="18"/>
                <w:szCs w:val="18"/>
              </w:rPr>
            </w:pPr>
            <w:r>
              <w:rPr>
                <w:rFonts w:ascii="Arial" w:hAnsi="Arial" w:cs="Arial"/>
                <w:sz w:val="18"/>
                <w:szCs w:val="18"/>
              </w:rPr>
              <w:t>Released Technical Bulletins (one-time execution required) section: Removed entire section including its sub-sections.</w:t>
            </w:r>
          </w:p>
          <w:p w:rsidR="009A3825" w:rsidRDefault="009A3825" w:rsidP="009A3825">
            <w:pPr>
              <w:autoSpaceDE w:val="0"/>
              <w:autoSpaceDN w:val="0"/>
              <w:adjustRightInd w:val="0"/>
              <w:contextualSpacing w:val="0"/>
              <w:rPr>
                <w:rFonts w:ascii="Arial" w:hAnsi="Arial" w:cs="Arial"/>
                <w:sz w:val="18"/>
                <w:szCs w:val="18"/>
              </w:rPr>
            </w:pPr>
            <w:r>
              <w:rPr>
                <w:rFonts w:ascii="Arial" w:hAnsi="Arial" w:cs="Arial"/>
                <w:sz w:val="18"/>
                <w:szCs w:val="18"/>
              </w:rPr>
              <w:t xml:space="preserve">Application-Wide Exceptions section: Added a table and figure to describe the event sources that VBECS uses. </w:t>
            </w:r>
            <w:r>
              <w:rPr>
                <w:rFonts w:ascii="Arial" w:hAnsi="Arial" w:cs="Arial"/>
                <w:vanish/>
                <w:sz w:val="18"/>
                <w:szCs w:val="18"/>
              </w:rPr>
              <w:t>DR 4881</w:t>
            </w:r>
          </w:p>
          <w:p w:rsidR="009A3825" w:rsidRDefault="009A3825" w:rsidP="009A3825">
            <w:pPr>
              <w:autoSpaceDE w:val="0"/>
              <w:autoSpaceDN w:val="0"/>
              <w:adjustRightInd w:val="0"/>
              <w:contextualSpacing w:val="0"/>
              <w:rPr>
                <w:rFonts w:ascii="Arial" w:hAnsi="Arial" w:cs="Arial"/>
                <w:sz w:val="18"/>
                <w:szCs w:val="18"/>
              </w:rPr>
            </w:pPr>
            <w:r>
              <w:rPr>
                <w:rFonts w:ascii="Arial" w:hAnsi="Arial" w:cs="Arial"/>
                <w:sz w:val="18"/>
                <w:szCs w:val="18"/>
              </w:rPr>
              <w:t>Group Policy section: Added last paragraph.</w:t>
            </w:r>
          </w:p>
          <w:p w:rsidR="009A3825" w:rsidRDefault="009A3825" w:rsidP="009A3825">
            <w:pPr>
              <w:autoSpaceDE w:val="0"/>
              <w:autoSpaceDN w:val="0"/>
              <w:adjustRightInd w:val="0"/>
              <w:contextualSpacing w:val="0"/>
              <w:rPr>
                <w:rFonts w:ascii="Arial" w:hAnsi="Arial" w:cs="Arial"/>
                <w:sz w:val="18"/>
                <w:szCs w:val="18"/>
              </w:rPr>
            </w:pPr>
            <w:r>
              <w:rPr>
                <w:rFonts w:ascii="Arial" w:hAnsi="Arial" w:cs="Arial"/>
                <w:sz w:val="18"/>
                <w:szCs w:val="18"/>
              </w:rPr>
              <w:t>Configure a Shortcut to the Report Share section: Added note to second paragraph.</w:t>
            </w:r>
          </w:p>
          <w:p w:rsidR="009A3825" w:rsidRDefault="009A3825" w:rsidP="009A3825">
            <w:pPr>
              <w:autoSpaceDE w:val="0"/>
              <w:autoSpaceDN w:val="0"/>
              <w:adjustRightInd w:val="0"/>
              <w:contextualSpacing w:val="0"/>
              <w:rPr>
                <w:rFonts w:ascii="Arial" w:hAnsi="Arial" w:cs="Arial"/>
                <w:sz w:val="18"/>
                <w:szCs w:val="18"/>
              </w:rPr>
            </w:pPr>
            <w:r>
              <w:rPr>
                <w:rFonts w:ascii="Arial" w:hAnsi="Arial" w:cs="Arial"/>
                <w:sz w:val="18"/>
                <w:szCs w:val="18"/>
              </w:rPr>
              <w:t>VistA Maintenance Operations: Updated instruction to explain when the configuration must be updated.</w:t>
            </w:r>
          </w:p>
          <w:p w:rsidR="009A3825" w:rsidRDefault="009A3825" w:rsidP="009A3825">
            <w:pPr>
              <w:autoSpaceDE w:val="0"/>
              <w:autoSpaceDN w:val="0"/>
              <w:adjustRightInd w:val="0"/>
              <w:contextualSpacing w:val="0"/>
              <w:rPr>
                <w:rFonts w:ascii="Arial" w:hAnsi="Arial" w:cs="Arial"/>
                <w:sz w:val="18"/>
                <w:szCs w:val="18"/>
              </w:rPr>
            </w:pPr>
            <w:r>
              <w:rPr>
                <w:rFonts w:ascii="Arial" w:hAnsi="Arial" w:cs="Arial"/>
                <w:sz w:val="18"/>
                <w:szCs w:val="18"/>
              </w:rPr>
              <w:t>Set Up VBECS Outbound Logical Links section: Added a new step after #1 instructing site to shut down the link first.</w:t>
            </w:r>
          </w:p>
          <w:p w:rsidR="009A3825" w:rsidRDefault="009A3825" w:rsidP="009A3825">
            <w:pPr>
              <w:autoSpaceDE w:val="0"/>
              <w:autoSpaceDN w:val="0"/>
              <w:adjustRightInd w:val="0"/>
              <w:contextualSpacing w:val="0"/>
              <w:rPr>
                <w:rFonts w:ascii="Arial" w:hAnsi="Arial" w:cs="Arial"/>
                <w:sz w:val="18"/>
                <w:szCs w:val="18"/>
              </w:rPr>
            </w:pPr>
            <w:r>
              <w:rPr>
                <w:rFonts w:ascii="Arial" w:hAnsi="Arial" w:cs="Arial"/>
                <w:sz w:val="18"/>
                <w:szCs w:val="18"/>
              </w:rPr>
              <w:t>Monitor VBECS HL7 Logical Links section: Revised Step 6.</w:t>
            </w:r>
          </w:p>
          <w:p w:rsidR="009A3825" w:rsidRDefault="009A3825" w:rsidP="009A3825">
            <w:pPr>
              <w:autoSpaceDE w:val="0"/>
              <w:autoSpaceDN w:val="0"/>
              <w:adjustRightInd w:val="0"/>
              <w:contextualSpacing w:val="0"/>
              <w:rPr>
                <w:rFonts w:ascii="Arial" w:hAnsi="Arial" w:cs="Arial"/>
                <w:sz w:val="18"/>
                <w:szCs w:val="18"/>
              </w:rPr>
            </w:pPr>
            <w:r>
              <w:rPr>
                <w:rFonts w:ascii="Arial" w:hAnsi="Arial" w:cs="Arial"/>
                <w:sz w:val="18"/>
                <w:szCs w:val="18"/>
              </w:rPr>
              <w:t>Table14 and Table 15: Revised.</w:t>
            </w:r>
          </w:p>
          <w:p w:rsidR="009A3825" w:rsidRDefault="009A3825" w:rsidP="009A3825">
            <w:pPr>
              <w:autoSpaceDE w:val="0"/>
              <w:autoSpaceDN w:val="0"/>
              <w:adjustRightInd w:val="0"/>
              <w:contextualSpacing w:val="0"/>
              <w:rPr>
                <w:rFonts w:ascii="Arial" w:hAnsi="Arial" w:cs="Arial"/>
                <w:sz w:val="18"/>
                <w:szCs w:val="18"/>
              </w:rPr>
            </w:pPr>
            <w:r>
              <w:rPr>
                <w:rFonts w:ascii="Arial" w:hAnsi="Arial" w:cs="Arial"/>
                <w:sz w:val="18"/>
                <w:szCs w:val="18"/>
              </w:rPr>
              <w:t>Configure System Administrators section: Removed.</w:t>
            </w:r>
          </w:p>
          <w:p w:rsidR="009A3825" w:rsidRDefault="009A3825" w:rsidP="009A3825">
            <w:pPr>
              <w:autoSpaceDE w:val="0"/>
              <w:autoSpaceDN w:val="0"/>
              <w:adjustRightInd w:val="0"/>
              <w:contextualSpacing w:val="0"/>
              <w:rPr>
                <w:rFonts w:ascii="Arial" w:hAnsi="Arial" w:cs="Arial"/>
                <w:sz w:val="18"/>
                <w:szCs w:val="18"/>
              </w:rPr>
            </w:pPr>
            <w:r>
              <w:rPr>
                <w:rFonts w:ascii="Arial" w:hAnsi="Arial" w:cs="Arial"/>
                <w:sz w:val="18"/>
                <w:szCs w:val="18"/>
              </w:rPr>
              <w:t>Zebra Printer Problems section: Removed warning box.</w:t>
            </w:r>
          </w:p>
          <w:p w:rsidR="009A3825" w:rsidRDefault="009A3825" w:rsidP="009A3825">
            <w:pPr>
              <w:autoSpaceDE w:val="0"/>
              <w:autoSpaceDN w:val="0"/>
              <w:adjustRightInd w:val="0"/>
              <w:contextualSpacing w:val="0"/>
              <w:rPr>
                <w:rFonts w:ascii="Arial" w:hAnsi="Arial" w:cs="Arial"/>
                <w:sz w:val="18"/>
                <w:szCs w:val="18"/>
              </w:rPr>
            </w:pPr>
            <w:r>
              <w:rPr>
                <w:rFonts w:ascii="Arial" w:hAnsi="Arial" w:cs="Arial"/>
                <w:sz w:val="18"/>
                <w:szCs w:val="18"/>
              </w:rPr>
              <w:t>Virtual Local Area Network section: Incorporated this section into Group Policy section.</w:t>
            </w:r>
          </w:p>
          <w:p w:rsidR="009A3825" w:rsidRDefault="009A3825" w:rsidP="009A3825">
            <w:pPr>
              <w:autoSpaceDE w:val="0"/>
              <w:autoSpaceDN w:val="0"/>
              <w:adjustRightInd w:val="0"/>
              <w:contextualSpacing w:val="0"/>
              <w:rPr>
                <w:rFonts w:ascii="Arial" w:hAnsi="Arial" w:cs="Arial"/>
                <w:sz w:val="18"/>
                <w:szCs w:val="18"/>
              </w:rPr>
            </w:pPr>
            <w:r>
              <w:rPr>
                <w:rFonts w:ascii="Arial" w:hAnsi="Arial" w:cs="Arial"/>
                <w:sz w:val="18"/>
                <w:szCs w:val="18"/>
              </w:rPr>
              <w:t>Table 13 and Figure 116 (Event Sources): Added.</w:t>
            </w:r>
          </w:p>
          <w:p w:rsidR="009A3825" w:rsidRDefault="009A3825" w:rsidP="009A3825">
            <w:pPr>
              <w:autoSpaceDE w:val="0"/>
              <w:autoSpaceDN w:val="0"/>
              <w:adjustRightInd w:val="0"/>
              <w:contextualSpacing w:val="0"/>
              <w:rPr>
                <w:rFonts w:ascii="Arial" w:hAnsi="Arial" w:cs="Arial"/>
                <w:sz w:val="18"/>
                <w:szCs w:val="18"/>
              </w:rPr>
            </w:pPr>
            <w:r>
              <w:rPr>
                <w:rFonts w:ascii="Arial" w:hAnsi="Arial" w:cs="Arial"/>
                <w:sz w:val="18"/>
                <w:szCs w:val="18"/>
              </w:rPr>
              <w:t>VLAN section and Figure 171: Removed.</w:t>
            </w:r>
          </w:p>
          <w:p w:rsidR="009A3825" w:rsidRDefault="009A3825" w:rsidP="009A3825">
            <w:pPr>
              <w:autoSpaceDE w:val="0"/>
              <w:autoSpaceDN w:val="0"/>
              <w:adjustRightInd w:val="0"/>
              <w:contextualSpacing w:val="0"/>
              <w:rPr>
                <w:rFonts w:ascii="Arial" w:hAnsi="Arial" w:cs="Arial"/>
                <w:sz w:val="18"/>
                <w:szCs w:val="18"/>
              </w:rPr>
            </w:pPr>
            <w:r>
              <w:rPr>
                <w:rFonts w:ascii="Arial" w:hAnsi="Arial" w:cs="Arial"/>
                <w:sz w:val="18"/>
                <w:szCs w:val="18"/>
              </w:rPr>
              <w:t>Glossary: Added new items.</w:t>
            </w:r>
          </w:p>
          <w:p w:rsidR="009A3825" w:rsidRDefault="009A3825" w:rsidP="009A3825">
            <w:pPr>
              <w:autoSpaceDE w:val="0"/>
              <w:autoSpaceDN w:val="0"/>
              <w:adjustRightInd w:val="0"/>
              <w:contextualSpacing w:val="0"/>
              <w:rPr>
                <w:rFonts w:ascii="Arial" w:hAnsi="Arial" w:cs="Arial"/>
                <w:sz w:val="18"/>
                <w:szCs w:val="18"/>
              </w:rPr>
            </w:pPr>
            <w:r>
              <w:rPr>
                <w:rFonts w:ascii="Arial" w:hAnsi="Arial" w:cs="Arial"/>
                <w:sz w:val="18"/>
                <w:szCs w:val="18"/>
              </w:rPr>
              <w:t>Appendix D, Data Center Instructions, Windows Updates section: Revised paragraph.</w:t>
            </w:r>
          </w:p>
          <w:p w:rsidR="00533125" w:rsidRPr="00C4452E" w:rsidRDefault="009A3825" w:rsidP="009A3825">
            <w:pPr>
              <w:autoSpaceDE w:val="0"/>
              <w:autoSpaceDN w:val="0"/>
              <w:adjustRightInd w:val="0"/>
              <w:contextualSpacing w:val="0"/>
              <w:rPr>
                <w:rFonts w:ascii="Arial" w:hAnsi="Arial" w:cs="Arial"/>
                <w:sz w:val="18"/>
                <w:szCs w:val="18"/>
              </w:rPr>
            </w:pPr>
            <w:r>
              <w:rPr>
                <w:rFonts w:ascii="Arial" w:hAnsi="Arial" w:cs="Arial"/>
                <w:sz w:val="18"/>
                <w:szCs w:val="18"/>
              </w:rPr>
              <w:t>Appendix G Complete VLAN Requirements: Removed.</w:t>
            </w:r>
          </w:p>
        </w:tc>
        <w:tc>
          <w:tcPr>
            <w:tcW w:w="1642" w:type="dxa"/>
            <w:vAlign w:val="bottom"/>
          </w:tcPr>
          <w:p w:rsidR="00AE0375" w:rsidRDefault="00AE0375" w:rsidP="00390C30">
            <w:pPr>
              <w:pStyle w:val="TableText"/>
            </w:pPr>
          </w:p>
          <w:p w:rsidR="00AE0375" w:rsidRDefault="00AE0375" w:rsidP="00390C30">
            <w:pPr>
              <w:pStyle w:val="TableText"/>
            </w:pPr>
          </w:p>
          <w:p w:rsidR="00AE0375" w:rsidRDefault="00AE0375" w:rsidP="00390C30">
            <w:pPr>
              <w:pStyle w:val="TableText"/>
            </w:pPr>
          </w:p>
          <w:p w:rsidR="00AE0375" w:rsidRDefault="00AE0375" w:rsidP="00390C30">
            <w:pPr>
              <w:pStyle w:val="TableText"/>
            </w:pPr>
          </w:p>
          <w:p w:rsidR="00AE0375" w:rsidRDefault="00AE0375" w:rsidP="00390C30">
            <w:pPr>
              <w:pStyle w:val="TableText"/>
            </w:pPr>
          </w:p>
          <w:p w:rsidR="00AE0375" w:rsidRDefault="00AE0375" w:rsidP="00390C30">
            <w:pPr>
              <w:pStyle w:val="TableText"/>
            </w:pPr>
          </w:p>
          <w:p w:rsidR="00AE0375" w:rsidRDefault="00AE0375" w:rsidP="00390C30">
            <w:pPr>
              <w:pStyle w:val="TableText"/>
            </w:pPr>
          </w:p>
          <w:p w:rsidR="00AE0375" w:rsidRDefault="00AE0375" w:rsidP="00390C30">
            <w:pPr>
              <w:pStyle w:val="TableText"/>
            </w:pPr>
          </w:p>
          <w:p w:rsidR="00AE0375" w:rsidRDefault="00AE0375" w:rsidP="00390C30">
            <w:pPr>
              <w:pStyle w:val="TableText"/>
            </w:pPr>
          </w:p>
          <w:p w:rsidR="00AE0375" w:rsidRDefault="00AE0375" w:rsidP="00390C30">
            <w:pPr>
              <w:pStyle w:val="TableText"/>
            </w:pPr>
          </w:p>
          <w:p w:rsidR="00AE0375" w:rsidRDefault="00AE0375" w:rsidP="00390C30">
            <w:pPr>
              <w:pStyle w:val="TableText"/>
            </w:pPr>
          </w:p>
          <w:p w:rsidR="00AE0375" w:rsidRDefault="00AE0375" w:rsidP="00390C30">
            <w:pPr>
              <w:pStyle w:val="TableText"/>
            </w:pPr>
          </w:p>
          <w:p w:rsidR="00AE0375" w:rsidRDefault="00AE0375" w:rsidP="00390C30">
            <w:pPr>
              <w:pStyle w:val="TableText"/>
            </w:pPr>
          </w:p>
          <w:p w:rsidR="00AE0375" w:rsidRDefault="00AE0375" w:rsidP="00390C30">
            <w:pPr>
              <w:pStyle w:val="TableText"/>
            </w:pPr>
          </w:p>
          <w:p w:rsidR="00AE0375" w:rsidRDefault="00AE0375" w:rsidP="00390C30">
            <w:pPr>
              <w:pStyle w:val="TableText"/>
            </w:pPr>
          </w:p>
          <w:p w:rsidR="00AE0375" w:rsidRDefault="00AE0375" w:rsidP="00390C30">
            <w:pPr>
              <w:pStyle w:val="TableText"/>
            </w:pPr>
          </w:p>
          <w:p w:rsidR="00AE0375" w:rsidRDefault="00AE0375" w:rsidP="00390C30">
            <w:pPr>
              <w:pStyle w:val="TableText"/>
            </w:pPr>
          </w:p>
          <w:p w:rsidR="00AE0375" w:rsidRDefault="00AE0375" w:rsidP="00390C30">
            <w:pPr>
              <w:pStyle w:val="TableText"/>
            </w:pPr>
          </w:p>
          <w:p w:rsidR="00AE0375" w:rsidRDefault="00AE0375" w:rsidP="00390C30">
            <w:pPr>
              <w:pStyle w:val="TableText"/>
            </w:pPr>
          </w:p>
          <w:p w:rsidR="00AE0375" w:rsidRDefault="00AE0375" w:rsidP="00390C30">
            <w:pPr>
              <w:pStyle w:val="TableText"/>
            </w:pPr>
          </w:p>
          <w:p w:rsidR="00AE0375" w:rsidRDefault="00AE0375" w:rsidP="00390C30">
            <w:pPr>
              <w:pStyle w:val="TableText"/>
            </w:pPr>
          </w:p>
          <w:p w:rsidR="00AE0375" w:rsidRDefault="00AE0375" w:rsidP="00390C30">
            <w:pPr>
              <w:pStyle w:val="TableText"/>
            </w:pPr>
          </w:p>
          <w:p w:rsidR="00AE0375" w:rsidRDefault="00AE0375" w:rsidP="00390C30">
            <w:pPr>
              <w:pStyle w:val="TableText"/>
            </w:pPr>
          </w:p>
          <w:p w:rsidR="00AE0375" w:rsidRDefault="00AE0375" w:rsidP="00390C30">
            <w:pPr>
              <w:pStyle w:val="TableText"/>
            </w:pPr>
          </w:p>
          <w:p w:rsidR="00AE0375" w:rsidRDefault="00AE0375" w:rsidP="00390C30">
            <w:pPr>
              <w:pStyle w:val="TableText"/>
            </w:pPr>
          </w:p>
          <w:p w:rsidR="00AE0375" w:rsidRDefault="00AE0375" w:rsidP="00390C30">
            <w:pPr>
              <w:pStyle w:val="TableText"/>
            </w:pPr>
          </w:p>
          <w:p w:rsidR="00AE0375" w:rsidRDefault="00AE0375" w:rsidP="00390C30">
            <w:pPr>
              <w:pStyle w:val="TableText"/>
            </w:pPr>
          </w:p>
          <w:p w:rsidR="00AE0375" w:rsidRDefault="00AE0375" w:rsidP="00390C30">
            <w:pPr>
              <w:pStyle w:val="TableText"/>
            </w:pPr>
          </w:p>
          <w:p w:rsidR="00AE0375" w:rsidRDefault="00AE0375" w:rsidP="00390C30">
            <w:pPr>
              <w:pStyle w:val="TableText"/>
            </w:pPr>
          </w:p>
          <w:p w:rsidR="00AE0375" w:rsidRDefault="00AE0375" w:rsidP="00390C30">
            <w:pPr>
              <w:pStyle w:val="TableText"/>
            </w:pPr>
          </w:p>
          <w:p w:rsidR="00AE0375" w:rsidRDefault="00AE0375" w:rsidP="00390C30">
            <w:pPr>
              <w:pStyle w:val="TableText"/>
            </w:pPr>
          </w:p>
          <w:p w:rsidR="00AE0375" w:rsidRDefault="00AE0375" w:rsidP="00390C30">
            <w:pPr>
              <w:pStyle w:val="TableText"/>
            </w:pPr>
          </w:p>
          <w:p w:rsidR="00AE0375" w:rsidRDefault="00AE0375" w:rsidP="00390C30">
            <w:pPr>
              <w:pStyle w:val="TableText"/>
            </w:pPr>
          </w:p>
          <w:p w:rsidR="00AE0375" w:rsidRDefault="00AE0375" w:rsidP="00390C30">
            <w:pPr>
              <w:pStyle w:val="TableText"/>
            </w:pPr>
          </w:p>
          <w:p w:rsidR="00AE0375" w:rsidRDefault="00AE0375" w:rsidP="00390C30">
            <w:pPr>
              <w:pStyle w:val="TableText"/>
            </w:pPr>
          </w:p>
          <w:p w:rsidR="00AE0375" w:rsidRDefault="00AE0375" w:rsidP="00390C30">
            <w:pPr>
              <w:pStyle w:val="TableText"/>
            </w:pPr>
          </w:p>
          <w:p w:rsidR="00AE0375" w:rsidRDefault="00AE0375" w:rsidP="00390C30">
            <w:pPr>
              <w:pStyle w:val="TableText"/>
            </w:pPr>
          </w:p>
          <w:p w:rsidR="00AE0375" w:rsidRDefault="00AE0375" w:rsidP="00390C30">
            <w:pPr>
              <w:pStyle w:val="TableText"/>
            </w:pPr>
          </w:p>
          <w:p w:rsidR="00AE0375" w:rsidRDefault="00AE0375" w:rsidP="00390C30">
            <w:pPr>
              <w:pStyle w:val="TableText"/>
            </w:pPr>
          </w:p>
          <w:p w:rsidR="00AE0375" w:rsidRDefault="00AE0375" w:rsidP="00390C30">
            <w:pPr>
              <w:pStyle w:val="TableText"/>
            </w:pPr>
          </w:p>
          <w:p w:rsidR="00AE0375" w:rsidRDefault="00AE0375" w:rsidP="00390C30">
            <w:pPr>
              <w:pStyle w:val="TableText"/>
            </w:pPr>
          </w:p>
          <w:p w:rsidR="00AE0375" w:rsidRDefault="00AE0375" w:rsidP="00390C30">
            <w:pPr>
              <w:pStyle w:val="TableText"/>
            </w:pPr>
          </w:p>
          <w:p w:rsidR="00AE0375" w:rsidRDefault="00AE0375" w:rsidP="00390C30">
            <w:pPr>
              <w:pStyle w:val="TableText"/>
            </w:pPr>
          </w:p>
          <w:p w:rsidR="00076693" w:rsidRDefault="00076693" w:rsidP="00390C30">
            <w:pPr>
              <w:pStyle w:val="TableText"/>
            </w:pPr>
          </w:p>
          <w:p w:rsidR="00500A23" w:rsidRDefault="00500A23" w:rsidP="00390C30">
            <w:pPr>
              <w:pStyle w:val="TableText"/>
            </w:pPr>
            <w:r>
              <w:t>BBM Team</w:t>
            </w:r>
          </w:p>
          <w:p w:rsidR="00AE0375" w:rsidRDefault="00AE0375" w:rsidP="00390C30">
            <w:pPr>
              <w:pStyle w:val="TableText"/>
            </w:pPr>
            <w:r>
              <w:lastRenderedPageBreak/>
              <w:t>BBM Team</w:t>
            </w:r>
          </w:p>
        </w:tc>
      </w:tr>
      <w:tr w:rsidR="00FC1424" w:rsidRPr="001C29FC" w:rsidTr="00D77508">
        <w:tblPrEx>
          <w:tblCellMar>
            <w:top w:w="0" w:type="dxa"/>
            <w:bottom w:w="0" w:type="dxa"/>
          </w:tblCellMar>
        </w:tblPrEx>
        <w:trPr>
          <w:trHeight w:val="65"/>
        </w:trPr>
        <w:tc>
          <w:tcPr>
            <w:tcW w:w="1008" w:type="dxa"/>
            <w:vAlign w:val="bottom"/>
          </w:tcPr>
          <w:p w:rsidR="005F535B" w:rsidRDefault="005F535B" w:rsidP="00955715">
            <w:pPr>
              <w:pStyle w:val="TableText"/>
            </w:pPr>
          </w:p>
          <w:p w:rsidR="005F535B" w:rsidRDefault="005F535B" w:rsidP="00955715">
            <w:pPr>
              <w:pStyle w:val="TableText"/>
            </w:pPr>
          </w:p>
          <w:p w:rsidR="005F535B" w:rsidRDefault="005F535B" w:rsidP="00955715">
            <w:pPr>
              <w:pStyle w:val="TableText"/>
            </w:pPr>
          </w:p>
          <w:p w:rsidR="005F535B" w:rsidRDefault="005F535B" w:rsidP="00955715">
            <w:pPr>
              <w:pStyle w:val="TableText"/>
            </w:pPr>
          </w:p>
          <w:p w:rsidR="00D77508" w:rsidRDefault="00D77508" w:rsidP="00955715">
            <w:pPr>
              <w:pStyle w:val="TableText"/>
            </w:pPr>
          </w:p>
          <w:p w:rsidR="00FC1424" w:rsidRDefault="005F535B" w:rsidP="00955715">
            <w:pPr>
              <w:pStyle w:val="TableText"/>
            </w:pPr>
            <w:r>
              <w:t>11/5/14</w:t>
            </w:r>
          </w:p>
        </w:tc>
        <w:tc>
          <w:tcPr>
            <w:tcW w:w="990" w:type="dxa"/>
            <w:vAlign w:val="bottom"/>
          </w:tcPr>
          <w:p w:rsidR="005F535B" w:rsidRDefault="005F535B" w:rsidP="00390C30">
            <w:pPr>
              <w:pStyle w:val="TableText"/>
            </w:pPr>
          </w:p>
          <w:p w:rsidR="00D77508" w:rsidRDefault="00D77508" w:rsidP="00390C30">
            <w:pPr>
              <w:pStyle w:val="TableText"/>
            </w:pPr>
          </w:p>
          <w:p w:rsidR="005F535B" w:rsidRDefault="00FC1424" w:rsidP="005F535B">
            <w:pPr>
              <w:pStyle w:val="TableText"/>
            </w:pPr>
            <w:r>
              <w:t>3.0</w:t>
            </w:r>
          </w:p>
        </w:tc>
        <w:tc>
          <w:tcPr>
            <w:tcW w:w="5936" w:type="dxa"/>
            <w:vAlign w:val="bottom"/>
          </w:tcPr>
          <w:p w:rsidR="002D0799" w:rsidRDefault="002D0799" w:rsidP="002D0799">
            <w:pPr>
              <w:autoSpaceDE w:val="0"/>
              <w:autoSpaceDN w:val="0"/>
              <w:adjustRightInd w:val="0"/>
              <w:contextualSpacing w:val="0"/>
              <w:rPr>
                <w:rFonts w:ascii="Arial" w:hAnsi="Arial" w:cs="Arial"/>
                <w:sz w:val="18"/>
                <w:szCs w:val="18"/>
              </w:rPr>
            </w:pPr>
            <w:r>
              <w:rPr>
                <w:rFonts w:ascii="Arial" w:hAnsi="Arial" w:cs="Arial"/>
                <w:sz w:val="18"/>
                <w:szCs w:val="18"/>
              </w:rPr>
              <w:t xml:space="preserve">Modified VistA Blood Establishment Computer Software (VBECS) 2.0.0 Technical </w:t>
            </w:r>
            <w:r w:rsidR="005F535B">
              <w:rPr>
                <w:rFonts w:ascii="Arial" w:hAnsi="Arial" w:cs="Arial"/>
                <w:sz w:val="18"/>
                <w:szCs w:val="18"/>
              </w:rPr>
              <w:t>Manual-Security Guide, Version 2</w:t>
            </w:r>
            <w:r>
              <w:rPr>
                <w:rFonts w:ascii="Arial" w:hAnsi="Arial" w:cs="Arial"/>
                <w:sz w:val="18"/>
                <w:szCs w:val="18"/>
              </w:rPr>
              <w:t>.0:</w:t>
            </w:r>
          </w:p>
          <w:p w:rsidR="002D0799" w:rsidRDefault="002D0799" w:rsidP="002D0799">
            <w:pPr>
              <w:tabs>
                <w:tab w:val="left" w:pos="288"/>
              </w:tabs>
              <w:autoSpaceDE w:val="0"/>
              <w:autoSpaceDN w:val="0"/>
              <w:adjustRightInd w:val="0"/>
              <w:ind w:left="288" w:hanging="288"/>
              <w:contextualSpacing w:val="0"/>
              <w:rPr>
                <w:rFonts w:ascii="Arial" w:hAnsi="Arial" w:cs="Arial"/>
                <w:sz w:val="18"/>
                <w:szCs w:val="18"/>
              </w:rPr>
            </w:pPr>
            <w:r>
              <w:rPr>
                <w:rFonts w:ascii="Arial" w:hAnsi="Arial" w:cs="Arial"/>
                <w:sz w:val="18"/>
                <w:szCs w:val="18"/>
              </w:rPr>
              <w:t>Global: Replaced “</w:t>
            </w:r>
            <w:r>
              <w:rPr>
                <w:rFonts w:ascii="Arial" w:hAnsi="Arial" w:cs="Arial"/>
                <w:color w:val="000000"/>
                <w:sz w:val="18"/>
                <w:szCs w:val="18"/>
              </w:rPr>
              <w:t xml:space="preserve">September </w:t>
            </w:r>
            <w:r>
              <w:rPr>
                <w:rFonts w:ascii="Arial" w:hAnsi="Arial" w:cs="Arial"/>
                <w:sz w:val="18"/>
                <w:szCs w:val="18"/>
              </w:rPr>
              <w:t>2014” with “Nove</w:t>
            </w:r>
            <w:r>
              <w:rPr>
                <w:rFonts w:ascii="Arial" w:hAnsi="Arial" w:cs="Arial"/>
                <w:color w:val="000000"/>
                <w:sz w:val="18"/>
                <w:szCs w:val="18"/>
              </w:rPr>
              <w:t xml:space="preserve">mber </w:t>
            </w:r>
            <w:r>
              <w:rPr>
                <w:rFonts w:ascii="Arial" w:hAnsi="Arial" w:cs="Arial"/>
                <w:sz w:val="18"/>
                <w:szCs w:val="18"/>
              </w:rPr>
              <w:t>2014”.</w:t>
            </w:r>
          </w:p>
          <w:p w:rsidR="002D0799" w:rsidRDefault="002D0799" w:rsidP="002D0799">
            <w:pPr>
              <w:tabs>
                <w:tab w:val="left" w:pos="288"/>
              </w:tabs>
              <w:autoSpaceDE w:val="0"/>
              <w:autoSpaceDN w:val="0"/>
              <w:adjustRightInd w:val="0"/>
              <w:ind w:left="288" w:hanging="288"/>
              <w:contextualSpacing w:val="0"/>
              <w:rPr>
                <w:rFonts w:ascii="Arial" w:hAnsi="Arial" w:cs="Arial"/>
                <w:sz w:val="18"/>
                <w:szCs w:val="18"/>
              </w:rPr>
            </w:pPr>
            <w:r>
              <w:rPr>
                <w:rFonts w:ascii="Arial" w:hAnsi="Arial" w:cs="Arial"/>
                <w:sz w:val="18"/>
                <w:szCs w:val="18"/>
              </w:rPr>
              <w:t>Global: Replaced “2.0” with “3.0” in the document footer.</w:t>
            </w:r>
          </w:p>
          <w:p w:rsidR="00FC1424" w:rsidRDefault="002D0799" w:rsidP="00BF363F">
            <w:pPr>
              <w:tabs>
                <w:tab w:val="left" w:pos="288"/>
              </w:tabs>
              <w:autoSpaceDE w:val="0"/>
              <w:autoSpaceDN w:val="0"/>
              <w:adjustRightInd w:val="0"/>
              <w:ind w:left="288" w:hanging="288"/>
              <w:contextualSpacing w:val="0"/>
              <w:rPr>
                <w:rFonts w:ascii="Arial" w:hAnsi="Arial" w:cs="Arial"/>
                <w:sz w:val="18"/>
                <w:szCs w:val="18"/>
              </w:rPr>
            </w:pPr>
            <w:r>
              <w:rPr>
                <w:rFonts w:ascii="Arial" w:hAnsi="Arial" w:cs="Arial"/>
                <w:sz w:val="18"/>
                <w:szCs w:val="18"/>
              </w:rPr>
              <w:t xml:space="preserve">Global: </w:t>
            </w:r>
            <w:r w:rsidRPr="00281A17">
              <w:rPr>
                <w:rFonts w:ascii="Arial" w:hAnsi="Arial" w:cs="Arial"/>
                <w:vanish/>
                <w:sz w:val="18"/>
                <w:szCs w:val="18"/>
              </w:rPr>
              <w:t>DR 5106:</w:t>
            </w:r>
            <w:r w:rsidR="00B57BF2">
              <w:rPr>
                <w:rFonts w:ascii="Arial" w:hAnsi="Arial" w:cs="Arial"/>
                <w:sz w:val="18"/>
                <w:szCs w:val="18"/>
              </w:rPr>
              <w:t>Removed the word “Min</w:t>
            </w:r>
            <w:r>
              <w:rPr>
                <w:rFonts w:ascii="Arial" w:hAnsi="Arial" w:cs="Arial"/>
                <w:sz w:val="18"/>
                <w:szCs w:val="18"/>
              </w:rPr>
              <w:t>imum” from all requirements and specifications sections.</w:t>
            </w:r>
          </w:p>
        </w:tc>
        <w:tc>
          <w:tcPr>
            <w:tcW w:w="1642" w:type="dxa"/>
            <w:vAlign w:val="bottom"/>
          </w:tcPr>
          <w:p w:rsidR="005F535B" w:rsidRDefault="005F535B" w:rsidP="00390C30">
            <w:pPr>
              <w:pStyle w:val="TableText"/>
            </w:pPr>
          </w:p>
          <w:p w:rsidR="005F535B" w:rsidRDefault="005F535B" w:rsidP="00390C30">
            <w:pPr>
              <w:pStyle w:val="TableText"/>
            </w:pPr>
          </w:p>
          <w:p w:rsidR="005F535B" w:rsidRDefault="005F535B" w:rsidP="00390C30">
            <w:pPr>
              <w:pStyle w:val="TableText"/>
            </w:pPr>
          </w:p>
          <w:p w:rsidR="00D77508" w:rsidRDefault="00D77508" w:rsidP="00390C30">
            <w:pPr>
              <w:pStyle w:val="TableText"/>
            </w:pPr>
          </w:p>
          <w:p w:rsidR="00D77508" w:rsidRDefault="00D77508" w:rsidP="00390C30">
            <w:pPr>
              <w:pStyle w:val="TableText"/>
            </w:pPr>
          </w:p>
          <w:p w:rsidR="00FC1424" w:rsidRDefault="005F535B" w:rsidP="00390C30">
            <w:pPr>
              <w:pStyle w:val="TableText"/>
            </w:pPr>
            <w:r>
              <w:t>BBM Te</w:t>
            </w:r>
            <w:r w:rsidR="00BF363F">
              <w:t>am</w:t>
            </w:r>
          </w:p>
        </w:tc>
      </w:tr>
      <w:tr w:rsidR="008262C7" w:rsidRPr="001C29FC">
        <w:tblPrEx>
          <w:tblCellMar>
            <w:top w:w="0" w:type="dxa"/>
            <w:bottom w:w="0" w:type="dxa"/>
          </w:tblCellMar>
        </w:tblPrEx>
        <w:trPr>
          <w:trHeight w:val="403"/>
        </w:trPr>
        <w:tc>
          <w:tcPr>
            <w:tcW w:w="1008" w:type="dxa"/>
            <w:vAlign w:val="bottom"/>
          </w:tcPr>
          <w:p w:rsidR="008262C7" w:rsidRDefault="00895499" w:rsidP="00B76D17">
            <w:pPr>
              <w:pStyle w:val="TableText"/>
            </w:pPr>
            <w:r>
              <w:lastRenderedPageBreak/>
              <w:t>2</w:t>
            </w:r>
            <w:r w:rsidR="0075270D">
              <w:t>/</w:t>
            </w:r>
            <w:r w:rsidR="00B76D17">
              <w:t>10</w:t>
            </w:r>
            <w:r w:rsidR="008262C7">
              <w:t>/15</w:t>
            </w:r>
          </w:p>
        </w:tc>
        <w:tc>
          <w:tcPr>
            <w:tcW w:w="990" w:type="dxa"/>
            <w:vAlign w:val="bottom"/>
          </w:tcPr>
          <w:p w:rsidR="008262C7" w:rsidRDefault="008262C7" w:rsidP="00390C30">
            <w:pPr>
              <w:pStyle w:val="TableText"/>
            </w:pPr>
            <w:r>
              <w:t>4.0</w:t>
            </w:r>
          </w:p>
        </w:tc>
        <w:tc>
          <w:tcPr>
            <w:tcW w:w="5936" w:type="dxa"/>
            <w:vAlign w:val="bottom"/>
          </w:tcPr>
          <w:p w:rsidR="00D77508" w:rsidRDefault="00D77508" w:rsidP="00D77508">
            <w:pPr>
              <w:autoSpaceDE w:val="0"/>
              <w:autoSpaceDN w:val="0"/>
              <w:adjustRightInd w:val="0"/>
              <w:contextualSpacing w:val="0"/>
              <w:rPr>
                <w:rFonts w:ascii="Arial" w:hAnsi="Arial" w:cs="Arial"/>
                <w:sz w:val="18"/>
                <w:szCs w:val="18"/>
              </w:rPr>
            </w:pPr>
            <w:r>
              <w:rPr>
                <w:rFonts w:ascii="Arial" w:hAnsi="Arial" w:cs="Arial"/>
                <w:sz w:val="18"/>
                <w:szCs w:val="18"/>
              </w:rPr>
              <w:t>Modified VistA Blood Establishment Computer Software (VBECS) 2.0.0 Technical Manual-Security Guide, Version 3.0:</w:t>
            </w:r>
          </w:p>
          <w:p w:rsidR="001C418B" w:rsidRDefault="001C418B" w:rsidP="001C418B">
            <w:pPr>
              <w:tabs>
                <w:tab w:val="left" w:pos="288"/>
              </w:tabs>
              <w:autoSpaceDE w:val="0"/>
              <w:autoSpaceDN w:val="0"/>
              <w:adjustRightInd w:val="0"/>
              <w:ind w:left="288" w:hanging="288"/>
              <w:contextualSpacing w:val="0"/>
              <w:rPr>
                <w:rFonts w:ascii="Arial" w:hAnsi="Arial" w:cs="Arial"/>
                <w:sz w:val="18"/>
                <w:szCs w:val="18"/>
              </w:rPr>
            </w:pPr>
            <w:r>
              <w:rPr>
                <w:rFonts w:ascii="Arial" w:hAnsi="Arial" w:cs="Arial"/>
                <w:sz w:val="18"/>
                <w:szCs w:val="18"/>
              </w:rPr>
              <w:t>Global: Replaced “Nove</w:t>
            </w:r>
            <w:r>
              <w:rPr>
                <w:rFonts w:ascii="Arial" w:hAnsi="Arial" w:cs="Arial"/>
                <w:color w:val="000000"/>
                <w:sz w:val="18"/>
                <w:szCs w:val="18"/>
              </w:rPr>
              <w:t xml:space="preserve">mber </w:t>
            </w:r>
            <w:r>
              <w:rPr>
                <w:rFonts w:ascii="Arial" w:hAnsi="Arial" w:cs="Arial"/>
                <w:sz w:val="18"/>
                <w:szCs w:val="18"/>
              </w:rPr>
              <w:t>2014” with “</w:t>
            </w:r>
            <w:r w:rsidR="00D77508">
              <w:rPr>
                <w:rFonts w:ascii="Arial" w:hAnsi="Arial" w:cs="Arial"/>
                <w:sz w:val="18"/>
                <w:szCs w:val="18"/>
              </w:rPr>
              <w:t>February</w:t>
            </w:r>
            <w:r>
              <w:rPr>
                <w:rFonts w:ascii="Arial" w:hAnsi="Arial" w:cs="Arial"/>
                <w:color w:val="000000"/>
                <w:sz w:val="18"/>
                <w:szCs w:val="18"/>
              </w:rPr>
              <w:t xml:space="preserve"> </w:t>
            </w:r>
            <w:r>
              <w:rPr>
                <w:rFonts w:ascii="Arial" w:hAnsi="Arial" w:cs="Arial"/>
                <w:sz w:val="18"/>
                <w:szCs w:val="18"/>
              </w:rPr>
              <w:t>2015”.</w:t>
            </w:r>
          </w:p>
          <w:p w:rsidR="001C418B" w:rsidRDefault="001C418B" w:rsidP="001C418B">
            <w:pPr>
              <w:tabs>
                <w:tab w:val="left" w:pos="288"/>
              </w:tabs>
              <w:autoSpaceDE w:val="0"/>
              <w:autoSpaceDN w:val="0"/>
              <w:adjustRightInd w:val="0"/>
              <w:ind w:left="288" w:hanging="288"/>
              <w:contextualSpacing w:val="0"/>
              <w:rPr>
                <w:rFonts w:ascii="Arial" w:hAnsi="Arial" w:cs="Arial"/>
                <w:sz w:val="18"/>
                <w:szCs w:val="18"/>
              </w:rPr>
            </w:pPr>
            <w:r>
              <w:rPr>
                <w:rFonts w:ascii="Arial" w:hAnsi="Arial" w:cs="Arial"/>
                <w:sz w:val="18"/>
                <w:szCs w:val="18"/>
              </w:rPr>
              <w:t>Global: Replaced “3.0” with “4.0” in the document footer.</w:t>
            </w:r>
          </w:p>
          <w:p w:rsidR="008E511B" w:rsidRDefault="008E511B" w:rsidP="001C418B">
            <w:pPr>
              <w:tabs>
                <w:tab w:val="left" w:pos="288"/>
              </w:tabs>
              <w:autoSpaceDE w:val="0"/>
              <w:autoSpaceDN w:val="0"/>
              <w:adjustRightInd w:val="0"/>
              <w:ind w:left="288" w:hanging="288"/>
              <w:contextualSpacing w:val="0"/>
              <w:rPr>
                <w:rFonts w:ascii="Arial" w:hAnsi="Arial" w:cs="Arial"/>
                <w:sz w:val="18"/>
                <w:szCs w:val="18"/>
              </w:rPr>
            </w:pPr>
            <w:r>
              <w:rPr>
                <w:rFonts w:ascii="Arial" w:hAnsi="Arial" w:cs="Arial"/>
                <w:sz w:val="18"/>
                <w:szCs w:val="18"/>
              </w:rPr>
              <w:t>Introduction section: Removed 3</w:t>
            </w:r>
            <w:r w:rsidRPr="008E511B">
              <w:rPr>
                <w:rFonts w:ascii="Arial" w:hAnsi="Arial" w:cs="Arial"/>
                <w:sz w:val="18"/>
                <w:szCs w:val="18"/>
                <w:vertAlign w:val="superscript"/>
              </w:rPr>
              <w:t>rd</w:t>
            </w:r>
            <w:r>
              <w:rPr>
                <w:rFonts w:ascii="Arial" w:hAnsi="Arial" w:cs="Arial"/>
                <w:sz w:val="18"/>
                <w:szCs w:val="18"/>
              </w:rPr>
              <w:t xml:space="preserve"> warning box.</w:t>
            </w:r>
          </w:p>
          <w:p w:rsidR="007E42A1" w:rsidRDefault="001C55F6" w:rsidP="002D0799">
            <w:pPr>
              <w:autoSpaceDE w:val="0"/>
              <w:autoSpaceDN w:val="0"/>
              <w:adjustRightInd w:val="0"/>
              <w:contextualSpacing w:val="0"/>
              <w:rPr>
                <w:rFonts w:ascii="Arial" w:hAnsi="Arial" w:cs="Arial"/>
                <w:sz w:val="18"/>
                <w:szCs w:val="18"/>
              </w:rPr>
            </w:pPr>
            <w:r>
              <w:rPr>
                <w:rFonts w:ascii="Arial" w:hAnsi="Arial" w:cs="Arial"/>
                <w:sz w:val="18"/>
                <w:szCs w:val="18"/>
              </w:rPr>
              <w:t>Applying Windows Updates section: Adjusted to reflect change in update schedule per Enterprise Operations</w:t>
            </w:r>
            <w:r w:rsidR="003D1BA4">
              <w:rPr>
                <w:rFonts w:ascii="Arial" w:hAnsi="Arial" w:cs="Arial"/>
                <w:sz w:val="18"/>
                <w:szCs w:val="18"/>
              </w:rPr>
              <w:t xml:space="preserve"> (EO)</w:t>
            </w:r>
            <w:r>
              <w:rPr>
                <w:rFonts w:ascii="Arial" w:hAnsi="Arial" w:cs="Arial"/>
                <w:sz w:val="18"/>
                <w:szCs w:val="18"/>
              </w:rPr>
              <w:t>.</w:t>
            </w:r>
            <w:r w:rsidR="00D268AB">
              <w:rPr>
                <w:rFonts w:ascii="Arial" w:hAnsi="Arial" w:cs="Arial"/>
                <w:sz w:val="18"/>
                <w:szCs w:val="18"/>
              </w:rPr>
              <w:t xml:space="preserve"> </w:t>
            </w:r>
          </w:p>
          <w:p w:rsidR="00E600A1" w:rsidRDefault="007E42A1" w:rsidP="002D0799">
            <w:pPr>
              <w:autoSpaceDE w:val="0"/>
              <w:autoSpaceDN w:val="0"/>
              <w:adjustRightInd w:val="0"/>
              <w:contextualSpacing w:val="0"/>
              <w:rPr>
                <w:rFonts w:ascii="Arial" w:hAnsi="Arial" w:cs="Arial"/>
                <w:sz w:val="18"/>
                <w:szCs w:val="18"/>
              </w:rPr>
            </w:pPr>
            <w:r>
              <w:rPr>
                <w:rFonts w:ascii="Arial" w:hAnsi="Arial" w:cs="Arial"/>
                <w:sz w:val="18"/>
                <w:szCs w:val="18"/>
              </w:rPr>
              <w:t>Configure VistALink Parameters, Step 8, VBECS Administrator column: Added sentence beginning “When you receive a message…”.</w:t>
            </w:r>
          </w:p>
          <w:p w:rsidR="00002697" w:rsidRDefault="00E600A1" w:rsidP="002D0799">
            <w:pPr>
              <w:autoSpaceDE w:val="0"/>
              <w:autoSpaceDN w:val="0"/>
              <w:adjustRightInd w:val="0"/>
              <w:contextualSpacing w:val="0"/>
              <w:rPr>
                <w:rFonts w:ascii="Arial" w:hAnsi="Arial" w:cs="Arial"/>
                <w:vanish/>
                <w:sz w:val="18"/>
                <w:szCs w:val="18"/>
              </w:rPr>
            </w:pPr>
            <w:r>
              <w:rPr>
                <w:rFonts w:ascii="Arial" w:hAnsi="Arial" w:cs="Arial"/>
                <w:sz w:val="18"/>
                <w:szCs w:val="18"/>
              </w:rPr>
              <w:t>Configure CPRS HL7 Interface Parameters section, Step 11, VBECS Administrator column: Added sentence beginning “When you receive a message…”.</w:t>
            </w:r>
            <w:r w:rsidR="001C55F6">
              <w:rPr>
                <w:rFonts w:ascii="Arial" w:hAnsi="Arial" w:cs="Arial"/>
                <w:vanish/>
                <w:sz w:val="18"/>
                <w:szCs w:val="18"/>
              </w:rPr>
              <w:t>DR 5124</w:t>
            </w:r>
            <w:r w:rsidR="002F2965">
              <w:rPr>
                <w:rFonts w:ascii="Arial" w:hAnsi="Arial" w:cs="Arial"/>
                <w:vanish/>
                <w:sz w:val="18"/>
                <w:szCs w:val="18"/>
              </w:rPr>
              <w:t>:</w:t>
            </w:r>
            <w:r w:rsidR="00002697">
              <w:rPr>
                <w:rFonts w:ascii="Arial" w:hAnsi="Arial" w:cs="Arial"/>
                <w:vanish/>
                <w:sz w:val="18"/>
                <w:szCs w:val="18"/>
              </w:rPr>
              <w:t>Configure VistALink and Configure CPRS HL7 Interface Parameters sections: Add a note about filing a ticket if the services fail to restart in rows 8 and 11 respectively.</w:t>
            </w:r>
          </w:p>
          <w:p w:rsidR="00CB3B6F" w:rsidRPr="00E600A1" w:rsidRDefault="00CB3B6F" w:rsidP="00B76D17">
            <w:pPr>
              <w:autoSpaceDE w:val="0"/>
              <w:autoSpaceDN w:val="0"/>
              <w:adjustRightInd w:val="0"/>
              <w:contextualSpacing w:val="0"/>
              <w:rPr>
                <w:rFonts w:ascii="Arial" w:hAnsi="Arial" w:cs="Arial"/>
                <w:sz w:val="18"/>
                <w:szCs w:val="18"/>
              </w:rPr>
            </w:pPr>
            <w:r>
              <w:rPr>
                <w:rFonts w:ascii="Arial" w:hAnsi="Arial" w:cs="Arial"/>
                <w:sz w:val="18"/>
                <w:szCs w:val="18"/>
              </w:rPr>
              <w:t>Appendix D, RDP Server section: Added the location of the group policy license server setting. Added a caution box with contact information</w:t>
            </w:r>
            <w:r w:rsidR="00B76D17">
              <w:rPr>
                <w:rFonts w:ascii="Arial" w:hAnsi="Arial" w:cs="Arial"/>
                <w:sz w:val="18"/>
                <w:szCs w:val="18"/>
              </w:rPr>
              <w:t xml:space="preserve"> for Terminal Server license issues</w:t>
            </w:r>
            <w:r>
              <w:rPr>
                <w:rFonts w:ascii="Arial" w:hAnsi="Arial" w:cs="Arial"/>
                <w:sz w:val="18"/>
                <w:szCs w:val="18"/>
              </w:rPr>
              <w:t>.</w:t>
            </w:r>
          </w:p>
        </w:tc>
        <w:tc>
          <w:tcPr>
            <w:tcW w:w="1642" w:type="dxa"/>
            <w:vAlign w:val="bottom"/>
          </w:tcPr>
          <w:p w:rsidR="008262C7" w:rsidRDefault="00076693" w:rsidP="00390C30">
            <w:pPr>
              <w:pStyle w:val="TableText"/>
            </w:pPr>
            <w:r>
              <w:t>BBM Team</w:t>
            </w:r>
          </w:p>
        </w:tc>
      </w:tr>
      <w:tr w:rsidR="0020133D" w:rsidRPr="001C29FC">
        <w:tblPrEx>
          <w:tblCellMar>
            <w:top w:w="0" w:type="dxa"/>
            <w:bottom w:w="0" w:type="dxa"/>
          </w:tblCellMar>
        </w:tblPrEx>
        <w:trPr>
          <w:trHeight w:val="403"/>
        </w:trPr>
        <w:tc>
          <w:tcPr>
            <w:tcW w:w="1008" w:type="dxa"/>
            <w:vAlign w:val="bottom"/>
          </w:tcPr>
          <w:p w:rsidR="0020133D" w:rsidRDefault="0020133D" w:rsidP="005C3E4B">
            <w:pPr>
              <w:pStyle w:val="TableText"/>
            </w:pPr>
            <w:r>
              <w:t>4/</w:t>
            </w:r>
            <w:r w:rsidR="00C561EB">
              <w:t>2</w:t>
            </w:r>
            <w:r w:rsidR="005C3E4B">
              <w:t>7</w:t>
            </w:r>
            <w:r>
              <w:t>/15</w:t>
            </w:r>
          </w:p>
        </w:tc>
        <w:tc>
          <w:tcPr>
            <w:tcW w:w="990" w:type="dxa"/>
            <w:vAlign w:val="bottom"/>
          </w:tcPr>
          <w:p w:rsidR="0020133D" w:rsidRDefault="0020133D" w:rsidP="00390C30">
            <w:pPr>
              <w:pStyle w:val="TableText"/>
            </w:pPr>
            <w:r>
              <w:t>5.0</w:t>
            </w:r>
          </w:p>
        </w:tc>
        <w:tc>
          <w:tcPr>
            <w:tcW w:w="5936" w:type="dxa"/>
            <w:vAlign w:val="bottom"/>
          </w:tcPr>
          <w:p w:rsidR="0042783E" w:rsidRDefault="0042783E" w:rsidP="0042783E">
            <w:pPr>
              <w:autoSpaceDE w:val="0"/>
              <w:autoSpaceDN w:val="0"/>
              <w:adjustRightInd w:val="0"/>
              <w:contextualSpacing w:val="0"/>
              <w:rPr>
                <w:rFonts w:ascii="Arial" w:hAnsi="Arial" w:cs="Arial"/>
                <w:sz w:val="18"/>
                <w:szCs w:val="18"/>
              </w:rPr>
            </w:pPr>
            <w:r>
              <w:rPr>
                <w:rFonts w:ascii="Arial" w:hAnsi="Arial" w:cs="Arial"/>
                <w:sz w:val="18"/>
                <w:szCs w:val="18"/>
              </w:rPr>
              <w:t>Modified VistA Blood Establishment Computer Software (VBECS) 2.0.0 Technical Manual-Security Guide, Version 4.0:</w:t>
            </w:r>
          </w:p>
          <w:p w:rsidR="0042783E" w:rsidRDefault="0042783E" w:rsidP="0042783E">
            <w:pPr>
              <w:tabs>
                <w:tab w:val="left" w:pos="288"/>
              </w:tabs>
              <w:autoSpaceDE w:val="0"/>
              <w:autoSpaceDN w:val="0"/>
              <w:adjustRightInd w:val="0"/>
              <w:ind w:left="288" w:hanging="288"/>
              <w:contextualSpacing w:val="0"/>
              <w:rPr>
                <w:rFonts w:ascii="Arial" w:hAnsi="Arial" w:cs="Arial"/>
                <w:sz w:val="18"/>
                <w:szCs w:val="18"/>
              </w:rPr>
            </w:pPr>
            <w:r>
              <w:rPr>
                <w:rFonts w:ascii="Arial" w:hAnsi="Arial" w:cs="Arial"/>
                <w:sz w:val="18"/>
                <w:szCs w:val="18"/>
              </w:rPr>
              <w:t>Global: Replaced “February</w:t>
            </w:r>
            <w:r>
              <w:rPr>
                <w:rFonts w:ascii="Arial" w:hAnsi="Arial" w:cs="Arial"/>
                <w:color w:val="000000"/>
                <w:sz w:val="18"/>
                <w:szCs w:val="18"/>
              </w:rPr>
              <w:t xml:space="preserve"> </w:t>
            </w:r>
            <w:r>
              <w:rPr>
                <w:rFonts w:ascii="Arial" w:hAnsi="Arial" w:cs="Arial"/>
                <w:sz w:val="18"/>
                <w:szCs w:val="18"/>
              </w:rPr>
              <w:t>2015” with “April</w:t>
            </w:r>
            <w:r>
              <w:rPr>
                <w:rFonts w:ascii="Arial" w:hAnsi="Arial" w:cs="Arial"/>
                <w:color w:val="000000"/>
                <w:sz w:val="18"/>
                <w:szCs w:val="18"/>
              </w:rPr>
              <w:t xml:space="preserve"> </w:t>
            </w:r>
            <w:r>
              <w:rPr>
                <w:rFonts w:ascii="Arial" w:hAnsi="Arial" w:cs="Arial"/>
                <w:sz w:val="18"/>
                <w:szCs w:val="18"/>
              </w:rPr>
              <w:t>2015”.</w:t>
            </w:r>
          </w:p>
          <w:p w:rsidR="0042783E" w:rsidRDefault="0042783E" w:rsidP="0042783E">
            <w:pPr>
              <w:tabs>
                <w:tab w:val="left" w:pos="288"/>
              </w:tabs>
              <w:autoSpaceDE w:val="0"/>
              <w:autoSpaceDN w:val="0"/>
              <w:adjustRightInd w:val="0"/>
              <w:ind w:left="288" w:hanging="288"/>
              <w:contextualSpacing w:val="0"/>
              <w:rPr>
                <w:rFonts w:ascii="Arial" w:hAnsi="Arial" w:cs="Arial"/>
                <w:sz w:val="18"/>
                <w:szCs w:val="18"/>
              </w:rPr>
            </w:pPr>
            <w:r>
              <w:rPr>
                <w:rFonts w:ascii="Arial" w:hAnsi="Arial" w:cs="Arial"/>
                <w:sz w:val="18"/>
                <w:szCs w:val="18"/>
              </w:rPr>
              <w:t>Global: Replaced “4.0” with “5.0” in the document footer.</w:t>
            </w:r>
          </w:p>
          <w:p w:rsidR="006B1F1E" w:rsidRDefault="002F2965" w:rsidP="00115925">
            <w:pPr>
              <w:numPr>
                <w:ilvl w:val="0"/>
                <w:numId w:val="58"/>
              </w:numPr>
              <w:autoSpaceDE w:val="0"/>
              <w:autoSpaceDN w:val="0"/>
              <w:adjustRightInd w:val="0"/>
              <w:ind w:left="252" w:hanging="180"/>
              <w:contextualSpacing w:val="0"/>
              <w:rPr>
                <w:rFonts w:ascii="Arial" w:hAnsi="Arial" w:cs="Arial"/>
                <w:sz w:val="18"/>
                <w:szCs w:val="18"/>
              </w:rPr>
            </w:pPr>
            <w:r>
              <w:rPr>
                <w:rFonts w:ascii="Arial" w:hAnsi="Arial" w:cs="Arial"/>
                <w:sz w:val="18"/>
                <w:szCs w:val="18"/>
              </w:rPr>
              <w:t xml:space="preserve">DR 5160: </w:t>
            </w:r>
            <w:r w:rsidR="006B1F1E">
              <w:rPr>
                <w:rFonts w:ascii="Arial" w:hAnsi="Arial" w:cs="Arial"/>
                <w:sz w:val="18"/>
                <w:szCs w:val="18"/>
              </w:rPr>
              <w:t>Global: Changed “Product Support” to “Health Product Support</w:t>
            </w:r>
            <w:r>
              <w:rPr>
                <w:rFonts w:ascii="Arial" w:hAnsi="Arial" w:cs="Arial"/>
                <w:sz w:val="18"/>
                <w:szCs w:val="18"/>
              </w:rPr>
              <w:t>.</w:t>
            </w:r>
            <w:r w:rsidR="006B1F1E">
              <w:rPr>
                <w:rFonts w:ascii="Arial" w:hAnsi="Arial" w:cs="Arial"/>
                <w:sz w:val="18"/>
                <w:szCs w:val="18"/>
              </w:rPr>
              <w:t>”</w:t>
            </w:r>
            <w:r>
              <w:rPr>
                <w:rFonts w:ascii="Arial" w:hAnsi="Arial" w:cs="Arial"/>
                <w:sz w:val="18"/>
                <w:szCs w:val="18"/>
              </w:rPr>
              <w:t xml:space="preserve">  </w:t>
            </w:r>
          </w:p>
          <w:p w:rsidR="0020133D" w:rsidRDefault="002F2965" w:rsidP="00115925">
            <w:pPr>
              <w:numPr>
                <w:ilvl w:val="0"/>
                <w:numId w:val="58"/>
              </w:numPr>
              <w:autoSpaceDE w:val="0"/>
              <w:autoSpaceDN w:val="0"/>
              <w:adjustRightInd w:val="0"/>
              <w:ind w:left="252" w:hanging="180"/>
              <w:contextualSpacing w:val="0"/>
              <w:rPr>
                <w:rFonts w:ascii="Arial" w:hAnsi="Arial" w:cs="Arial"/>
                <w:sz w:val="18"/>
                <w:szCs w:val="18"/>
              </w:rPr>
            </w:pPr>
            <w:r>
              <w:rPr>
                <w:rFonts w:ascii="Arial" w:hAnsi="Arial" w:cs="Arial"/>
                <w:sz w:val="18"/>
                <w:szCs w:val="18"/>
              </w:rPr>
              <w:t xml:space="preserve">DR 5160: </w:t>
            </w:r>
            <w:r w:rsidR="00F15843">
              <w:rPr>
                <w:rFonts w:ascii="Arial" w:hAnsi="Arial" w:cs="Arial"/>
                <w:sz w:val="18"/>
                <w:szCs w:val="18"/>
              </w:rPr>
              <w:t>Scanners section: Added configuration barcodes for Xenon 1900.</w:t>
            </w:r>
          </w:p>
          <w:p w:rsidR="00E15EBB" w:rsidRDefault="002F2965" w:rsidP="00115925">
            <w:pPr>
              <w:numPr>
                <w:ilvl w:val="0"/>
                <w:numId w:val="58"/>
              </w:numPr>
              <w:autoSpaceDE w:val="0"/>
              <w:autoSpaceDN w:val="0"/>
              <w:adjustRightInd w:val="0"/>
              <w:ind w:left="252" w:hanging="180"/>
              <w:contextualSpacing w:val="0"/>
              <w:rPr>
                <w:rFonts w:ascii="Arial" w:hAnsi="Arial" w:cs="Arial"/>
                <w:vanish/>
                <w:sz w:val="18"/>
                <w:szCs w:val="18"/>
              </w:rPr>
            </w:pPr>
            <w:r>
              <w:rPr>
                <w:rFonts w:ascii="Arial" w:hAnsi="Arial" w:cs="Arial"/>
                <w:sz w:val="18"/>
                <w:szCs w:val="18"/>
              </w:rPr>
              <w:t xml:space="preserve">DR 5160: </w:t>
            </w:r>
            <w:r w:rsidR="00E15EBB">
              <w:rPr>
                <w:rFonts w:ascii="Arial" w:hAnsi="Arial" w:cs="Arial"/>
                <w:sz w:val="18"/>
                <w:szCs w:val="18"/>
              </w:rPr>
              <w:t>Security section: Added a subsection called Health Product Support Access</w:t>
            </w:r>
            <w:r>
              <w:rPr>
                <w:rFonts w:ascii="Arial" w:hAnsi="Arial" w:cs="Arial"/>
                <w:sz w:val="18"/>
                <w:szCs w:val="18"/>
              </w:rPr>
              <w:t>.</w:t>
            </w:r>
          </w:p>
          <w:p w:rsidR="00AA7443" w:rsidRDefault="00903C1F" w:rsidP="00115925">
            <w:pPr>
              <w:numPr>
                <w:ilvl w:val="0"/>
                <w:numId w:val="58"/>
              </w:numPr>
              <w:autoSpaceDE w:val="0"/>
              <w:autoSpaceDN w:val="0"/>
              <w:adjustRightInd w:val="0"/>
              <w:ind w:left="252" w:hanging="180"/>
              <w:contextualSpacing w:val="0"/>
              <w:rPr>
                <w:rFonts w:ascii="Arial" w:hAnsi="Arial" w:cs="Arial"/>
                <w:sz w:val="18"/>
                <w:szCs w:val="18"/>
              </w:rPr>
            </w:pPr>
            <w:r>
              <w:rPr>
                <w:rFonts w:ascii="Arial" w:hAnsi="Arial" w:cs="Arial"/>
                <w:sz w:val="18"/>
                <w:szCs w:val="18"/>
              </w:rPr>
              <w:t>Applying Windows Updates section</w:t>
            </w:r>
            <w:r w:rsidR="00AA7443">
              <w:rPr>
                <w:rFonts w:ascii="Arial" w:hAnsi="Arial" w:cs="Arial"/>
                <w:sz w:val="18"/>
                <w:szCs w:val="18"/>
              </w:rPr>
              <w:t xml:space="preserve">, Table 6, first row, last column, added that the updates </w:t>
            </w:r>
            <w:r w:rsidR="00115925">
              <w:rPr>
                <w:rFonts w:ascii="Arial" w:hAnsi="Arial" w:cs="Arial"/>
                <w:sz w:val="18"/>
                <w:szCs w:val="18"/>
              </w:rPr>
              <w:t>are</w:t>
            </w:r>
            <w:r w:rsidR="00AA7443">
              <w:rPr>
                <w:rFonts w:ascii="Arial" w:hAnsi="Arial" w:cs="Arial"/>
                <w:sz w:val="18"/>
                <w:szCs w:val="18"/>
              </w:rPr>
              <w:t xml:space="preserve"> done “with notification.” </w:t>
            </w:r>
          </w:p>
          <w:p w:rsidR="00BA5348" w:rsidRDefault="00AA7443" w:rsidP="00115925">
            <w:pPr>
              <w:numPr>
                <w:ilvl w:val="0"/>
                <w:numId w:val="58"/>
              </w:numPr>
              <w:autoSpaceDE w:val="0"/>
              <w:autoSpaceDN w:val="0"/>
              <w:adjustRightInd w:val="0"/>
              <w:ind w:left="252" w:hanging="180"/>
              <w:contextualSpacing w:val="0"/>
              <w:rPr>
                <w:rFonts w:ascii="Arial" w:hAnsi="Arial" w:cs="Arial"/>
                <w:sz w:val="18"/>
                <w:szCs w:val="18"/>
              </w:rPr>
            </w:pPr>
            <w:r>
              <w:rPr>
                <w:rFonts w:ascii="Arial" w:hAnsi="Arial" w:cs="Arial"/>
                <w:sz w:val="18"/>
                <w:szCs w:val="18"/>
              </w:rPr>
              <w:t>Applying Windows Updates section, Table 8</w:t>
            </w:r>
            <w:r w:rsidR="00903C1F">
              <w:rPr>
                <w:rFonts w:ascii="Arial" w:hAnsi="Arial" w:cs="Arial"/>
                <w:sz w:val="18"/>
                <w:szCs w:val="18"/>
              </w:rPr>
              <w:t>: Updated schedule with App Server patch deployment on Wednesday</w:t>
            </w:r>
            <w:r w:rsidR="00115925">
              <w:rPr>
                <w:rFonts w:ascii="Arial" w:hAnsi="Arial" w:cs="Arial"/>
                <w:sz w:val="18"/>
                <w:szCs w:val="18"/>
              </w:rPr>
              <w:t xml:space="preserve">, with notification and on the 8 day (previously the 11 day) after patch deployment. </w:t>
            </w:r>
            <w:r w:rsidR="00903C1F">
              <w:rPr>
                <w:rFonts w:ascii="Arial" w:hAnsi="Arial" w:cs="Arial"/>
                <w:sz w:val="18"/>
                <w:szCs w:val="18"/>
              </w:rPr>
              <w:t>.</w:t>
            </w:r>
          </w:p>
          <w:p w:rsidR="007324E3" w:rsidRDefault="007324E3" w:rsidP="00115925">
            <w:pPr>
              <w:numPr>
                <w:ilvl w:val="0"/>
                <w:numId w:val="58"/>
              </w:numPr>
              <w:autoSpaceDE w:val="0"/>
              <w:autoSpaceDN w:val="0"/>
              <w:adjustRightInd w:val="0"/>
              <w:ind w:left="252" w:hanging="180"/>
              <w:contextualSpacing w:val="0"/>
              <w:rPr>
                <w:rFonts w:ascii="Arial" w:hAnsi="Arial" w:cs="Arial"/>
                <w:sz w:val="18"/>
                <w:szCs w:val="18"/>
              </w:rPr>
            </w:pPr>
            <w:r>
              <w:rPr>
                <w:rFonts w:ascii="Arial" w:hAnsi="Arial" w:cs="Arial"/>
                <w:sz w:val="18"/>
                <w:szCs w:val="18"/>
              </w:rPr>
              <w:t xml:space="preserve">Applying Windows Updates section, App Server paragraph: updated with the details about the updates. </w:t>
            </w:r>
          </w:p>
          <w:p w:rsidR="00475E05" w:rsidRDefault="00475E05" w:rsidP="00115925">
            <w:pPr>
              <w:numPr>
                <w:ilvl w:val="0"/>
                <w:numId w:val="58"/>
              </w:numPr>
              <w:autoSpaceDE w:val="0"/>
              <w:autoSpaceDN w:val="0"/>
              <w:adjustRightInd w:val="0"/>
              <w:ind w:left="252" w:hanging="180"/>
              <w:contextualSpacing w:val="0"/>
              <w:rPr>
                <w:rFonts w:ascii="Arial" w:hAnsi="Arial" w:cs="Arial"/>
                <w:sz w:val="18"/>
                <w:szCs w:val="18"/>
              </w:rPr>
            </w:pPr>
            <w:r>
              <w:rPr>
                <w:rFonts w:ascii="Arial" w:hAnsi="Arial" w:cs="Arial"/>
                <w:sz w:val="18"/>
                <w:szCs w:val="18"/>
              </w:rPr>
              <w:t>All Configure Interfaces sections: Change the text to better explain service restarts.</w:t>
            </w:r>
          </w:p>
          <w:p w:rsidR="00432D81" w:rsidRDefault="00432D81" w:rsidP="00115925">
            <w:pPr>
              <w:numPr>
                <w:ilvl w:val="0"/>
                <w:numId w:val="58"/>
              </w:numPr>
              <w:autoSpaceDE w:val="0"/>
              <w:autoSpaceDN w:val="0"/>
              <w:adjustRightInd w:val="0"/>
              <w:ind w:left="252" w:hanging="180"/>
              <w:contextualSpacing w:val="0"/>
              <w:rPr>
                <w:rFonts w:ascii="Arial" w:hAnsi="Arial" w:cs="Arial"/>
                <w:sz w:val="18"/>
                <w:szCs w:val="18"/>
              </w:rPr>
            </w:pPr>
            <w:r w:rsidRPr="00432D81">
              <w:rPr>
                <w:rFonts w:ascii="Arial" w:hAnsi="Arial" w:cs="Arial"/>
                <w:vanish/>
                <w:sz w:val="18"/>
                <w:szCs w:val="18"/>
              </w:rPr>
              <w:t xml:space="preserve">DR 5166: </w:t>
            </w:r>
            <w:r w:rsidR="008A1E27">
              <w:rPr>
                <w:rFonts w:ascii="Arial" w:hAnsi="Arial" w:cs="Arial"/>
                <w:vanish/>
                <w:sz w:val="18"/>
                <w:szCs w:val="18"/>
              </w:rPr>
              <w:t xml:space="preserve">VBECS Application Interaction section: </w:t>
            </w:r>
            <w:r>
              <w:rPr>
                <w:rFonts w:ascii="Arial" w:hAnsi="Arial" w:cs="Arial"/>
                <w:sz w:val="18"/>
                <w:szCs w:val="18"/>
              </w:rPr>
              <w:t xml:space="preserve">Added </w:t>
            </w:r>
            <w:r w:rsidR="008A1E27">
              <w:rPr>
                <w:rFonts w:ascii="Arial" w:hAnsi="Arial" w:cs="Arial"/>
                <w:sz w:val="18"/>
                <w:szCs w:val="18"/>
              </w:rPr>
              <w:t xml:space="preserve">the opening paragraph, </w:t>
            </w:r>
            <w:r>
              <w:rPr>
                <w:rFonts w:ascii="Arial" w:hAnsi="Arial" w:cs="Arial"/>
                <w:sz w:val="18"/>
                <w:szCs w:val="18"/>
              </w:rPr>
              <w:t xml:space="preserve">Table 11 and Table 12 to describe HL7 error messages and supported versions. </w:t>
            </w:r>
          </w:p>
          <w:p w:rsidR="002B6AA3" w:rsidRDefault="002B6AA3" w:rsidP="00115925">
            <w:pPr>
              <w:numPr>
                <w:ilvl w:val="0"/>
                <w:numId w:val="58"/>
              </w:numPr>
              <w:autoSpaceDE w:val="0"/>
              <w:autoSpaceDN w:val="0"/>
              <w:adjustRightInd w:val="0"/>
              <w:ind w:left="252" w:hanging="180"/>
              <w:contextualSpacing w:val="0"/>
              <w:rPr>
                <w:rFonts w:ascii="Arial" w:hAnsi="Arial" w:cs="Arial"/>
                <w:sz w:val="18"/>
                <w:szCs w:val="18"/>
              </w:rPr>
            </w:pPr>
            <w:r w:rsidRPr="002B6AA3">
              <w:rPr>
                <w:rFonts w:ascii="Arial" w:hAnsi="Arial" w:cs="Arial"/>
                <w:sz w:val="18"/>
                <w:szCs w:val="18"/>
              </w:rPr>
              <w:t>Configure Patient Update HL7 Interface Parameters table</w:t>
            </w:r>
            <w:r w:rsidR="00DB348C">
              <w:rPr>
                <w:rFonts w:ascii="Arial" w:hAnsi="Arial" w:cs="Arial"/>
                <w:sz w:val="18"/>
                <w:szCs w:val="18"/>
              </w:rPr>
              <w:t xml:space="preserve">, step 8 and </w:t>
            </w:r>
            <w:r w:rsidR="00DB348C" w:rsidRPr="00DB348C">
              <w:rPr>
                <w:rFonts w:ascii="Arial" w:hAnsi="Arial" w:cs="Arial"/>
                <w:sz w:val="18"/>
                <w:szCs w:val="18"/>
              </w:rPr>
              <w:t>Configure CPRS HL7 Interface Parameters table step 9</w:t>
            </w:r>
            <w:r w:rsidR="00DB348C">
              <w:rPr>
                <w:rFonts w:ascii="Arial" w:hAnsi="Arial" w:cs="Arial"/>
                <w:sz w:val="18"/>
                <w:szCs w:val="18"/>
              </w:rPr>
              <w:t>, added new note</w:t>
            </w:r>
            <w:r w:rsidRPr="002B6AA3">
              <w:rPr>
                <w:rFonts w:ascii="Arial" w:hAnsi="Arial" w:cs="Arial"/>
                <w:sz w:val="18"/>
                <w:szCs w:val="18"/>
              </w:rPr>
              <w:t xml:space="preserve"> to clarify the email sent upon HL7 message failure</w:t>
            </w:r>
            <w:r w:rsidR="00DB348C">
              <w:rPr>
                <w:rFonts w:ascii="Arial" w:hAnsi="Arial" w:cs="Arial"/>
                <w:sz w:val="18"/>
                <w:szCs w:val="18"/>
              </w:rPr>
              <w:t xml:space="preserve"> and added a link to the troubleshooting section</w:t>
            </w:r>
            <w:r w:rsidRPr="002B6AA3">
              <w:rPr>
                <w:rFonts w:ascii="Arial" w:hAnsi="Arial" w:cs="Arial"/>
                <w:sz w:val="18"/>
                <w:szCs w:val="18"/>
              </w:rPr>
              <w:t>.</w:t>
            </w:r>
          </w:p>
          <w:p w:rsidR="00C561EB" w:rsidRDefault="00C561EB" w:rsidP="00115925">
            <w:pPr>
              <w:numPr>
                <w:ilvl w:val="0"/>
                <w:numId w:val="58"/>
              </w:numPr>
              <w:autoSpaceDE w:val="0"/>
              <w:autoSpaceDN w:val="0"/>
              <w:adjustRightInd w:val="0"/>
              <w:ind w:left="252" w:hanging="180"/>
              <w:contextualSpacing w:val="0"/>
              <w:rPr>
                <w:rFonts w:ascii="Arial" w:hAnsi="Arial" w:cs="Arial"/>
                <w:sz w:val="18"/>
                <w:szCs w:val="18"/>
              </w:rPr>
            </w:pPr>
            <w:r>
              <w:rPr>
                <w:rFonts w:ascii="Arial" w:hAnsi="Arial" w:cs="Arial"/>
                <w:sz w:val="18"/>
                <w:szCs w:val="18"/>
              </w:rPr>
              <w:t>Globally corrected formatting for bullets verses numbering.</w:t>
            </w:r>
          </w:p>
        </w:tc>
        <w:tc>
          <w:tcPr>
            <w:tcW w:w="1642" w:type="dxa"/>
            <w:vAlign w:val="bottom"/>
          </w:tcPr>
          <w:p w:rsidR="0020133D" w:rsidRDefault="0020133D" w:rsidP="00390C30">
            <w:pPr>
              <w:pStyle w:val="TableText"/>
            </w:pPr>
            <w:r>
              <w:t>BBM Team</w:t>
            </w:r>
          </w:p>
        </w:tc>
      </w:tr>
    </w:tbl>
    <w:p w:rsidR="005F535B" w:rsidRDefault="005F535B" w:rsidP="00332216">
      <w:pPr>
        <w:pStyle w:val="BodyText"/>
        <w:jc w:val="center"/>
      </w:pPr>
    </w:p>
    <w:p w:rsidR="005F535B" w:rsidRDefault="005F535B" w:rsidP="00332216">
      <w:pPr>
        <w:pStyle w:val="BodyText"/>
        <w:jc w:val="center"/>
      </w:pPr>
      <w:r>
        <w:br w:type="page"/>
      </w:r>
      <w:r>
        <w:lastRenderedPageBreak/>
        <w:t>This page intentionally left blank.</w:t>
      </w:r>
    </w:p>
    <w:p w:rsidR="00FB6219" w:rsidRPr="001C29FC" w:rsidRDefault="00FB6219" w:rsidP="00332216">
      <w:pPr>
        <w:pStyle w:val="BodyText"/>
        <w:jc w:val="center"/>
      </w:pPr>
    </w:p>
    <w:p w:rsidR="00DA73F6" w:rsidRPr="001C29FC" w:rsidRDefault="00FB6219" w:rsidP="00BC61BB">
      <w:pPr>
        <w:pStyle w:val="TableofContents"/>
        <w:jc w:val="center"/>
        <w:rPr>
          <w:lang w:val="en-US"/>
        </w:rPr>
      </w:pPr>
      <w:r w:rsidRPr="001C29FC">
        <w:rPr>
          <w:lang w:val="en-US"/>
        </w:rPr>
        <w:br w:type="page"/>
      </w:r>
      <w:r w:rsidR="00DA73F6" w:rsidRPr="001C29FC">
        <w:rPr>
          <w:lang w:val="en-US"/>
        </w:rPr>
        <w:lastRenderedPageBreak/>
        <w:t>Table of Contents</w:t>
      </w:r>
      <w:bookmarkEnd w:id="2"/>
    </w:p>
    <w:p w:rsidR="00DA73F6" w:rsidRPr="001C29FC" w:rsidRDefault="00DA73F6" w:rsidP="00DA73F6">
      <w:pPr>
        <w:pStyle w:val="TableofContents"/>
        <w:jc w:val="center"/>
        <w:rPr>
          <w:lang w:val="en-US"/>
        </w:rPr>
      </w:pPr>
    </w:p>
    <w:p w:rsidR="004A17AD" w:rsidRPr="00675CAA" w:rsidRDefault="00DA73F6">
      <w:pPr>
        <w:pStyle w:val="TOC1"/>
        <w:tabs>
          <w:tab w:val="right" w:leader="dot" w:pos="9350"/>
        </w:tabs>
        <w:rPr>
          <w:rFonts w:ascii="Calibri" w:hAnsi="Calibri"/>
          <w:b w:val="0"/>
          <w:caps w:val="0"/>
          <w:noProof/>
        </w:rPr>
      </w:pPr>
      <w:r w:rsidRPr="001C29FC">
        <w:fldChar w:fldCharType="begin"/>
      </w:r>
      <w:r w:rsidRPr="001C29FC">
        <w:instrText xml:space="preserve"> TOC \o "2-3" \h \z \t "Heading 1,1" </w:instrText>
      </w:r>
      <w:r w:rsidRPr="001C29FC">
        <w:fldChar w:fldCharType="separate"/>
      </w:r>
      <w:hyperlink w:anchor="_Toc417379654" w:history="1">
        <w:r w:rsidR="004A17AD" w:rsidRPr="00602BC6">
          <w:rPr>
            <w:rStyle w:val="Hyperlink"/>
            <w:noProof/>
          </w:rPr>
          <w:t>Revision Histo</w:t>
        </w:r>
        <w:r w:rsidR="004A17AD" w:rsidRPr="00602BC6">
          <w:rPr>
            <w:rStyle w:val="Hyperlink"/>
            <w:noProof/>
          </w:rPr>
          <w:t>r</w:t>
        </w:r>
        <w:r w:rsidR="004A17AD" w:rsidRPr="00602BC6">
          <w:rPr>
            <w:rStyle w:val="Hyperlink"/>
            <w:noProof/>
          </w:rPr>
          <w:t>y</w:t>
        </w:r>
        <w:r w:rsidR="004A17AD">
          <w:rPr>
            <w:noProof/>
            <w:webHidden/>
          </w:rPr>
          <w:tab/>
        </w:r>
        <w:r w:rsidR="004A17AD">
          <w:rPr>
            <w:noProof/>
            <w:webHidden/>
          </w:rPr>
          <w:fldChar w:fldCharType="begin"/>
        </w:r>
        <w:r w:rsidR="004A17AD">
          <w:rPr>
            <w:noProof/>
            <w:webHidden/>
          </w:rPr>
          <w:instrText xml:space="preserve"> PAGEREF _Toc417379654 \h </w:instrText>
        </w:r>
        <w:r w:rsidR="004A17AD">
          <w:rPr>
            <w:noProof/>
            <w:webHidden/>
          </w:rPr>
        </w:r>
        <w:r w:rsidR="004A17AD">
          <w:rPr>
            <w:noProof/>
            <w:webHidden/>
          </w:rPr>
          <w:fldChar w:fldCharType="separate"/>
        </w:r>
        <w:r w:rsidR="005B1384">
          <w:rPr>
            <w:noProof/>
            <w:webHidden/>
          </w:rPr>
          <w:t>3</w:t>
        </w:r>
        <w:r w:rsidR="004A17AD">
          <w:rPr>
            <w:noProof/>
            <w:webHidden/>
          </w:rPr>
          <w:fldChar w:fldCharType="end"/>
        </w:r>
      </w:hyperlink>
    </w:p>
    <w:p w:rsidR="004A17AD" w:rsidRPr="00675CAA" w:rsidRDefault="004A17AD">
      <w:pPr>
        <w:pStyle w:val="TOC1"/>
        <w:tabs>
          <w:tab w:val="right" w:leader="dot" w:pos="9350"/>
        </w:tabs>
        <w:rPr>
          <w:rFonts w:ascii="Calibri" w:hAnsi="Calibri"/>
          <w:b w:val="0"/>
          <w:caps w:val="0"/>
          <w:noProof/>
        </w:rPr>
      </w:pPr>
      <w:hyperlink w:anchor="_Toc417379655" w:history="1">
        <w:r w:rsidRPr="00602BC6">
          <w:rPr>
            <w:rStyle w:val="Hyperlink"/>
            <w:noProof/>
          </w:rPr>
          <w:t>Introduction</w:t>
        </w:r>
        <w:r>
          <w:rPr>
            <w:noProof/>
            <w:webHidden/>
          </w:rPr>
          <w:tab/>
        </w:r>
        <w:r>
          <w:rPr>
            <w:noProof/>
            <w:webHidden/>
          </w:rPr>
          <w:fldChar w:fldCharType="begin"/>
        </w:r>
        <w:r>
          <w:rPr>
            <w:noProof/>
            <w:webHidden/>
          </w:rPr>
          <w:instrText xml:space="preserve"> PAGEREF _Toc417379655 \h </w:instrText>
        </w:r>
        <w:r>
          <w:rPr>
            <w:noProof/>
            <w:webHidden/>
          </w:rPr>
        </w:r>
        <w:r>
          <w:rPr>
            <w:noProof/>
            <w:webHidden/>
          </w:rPr>
          <w:fldChar w:fldCharType="separate"/>
        </w:r>
        <w:r w:rsidR="005B1384">
          <w:rPr>
            <w:noProof/>
            <w:webHidden/>
          </w:rPr>
          <w:t>1</w:t>
        </w:r>
        <w:r>
          <w:rPr>
            <w:noProof/>
            <w:webHidden/>
          </w:rPr>
          <w:fldChar w:fldCharType="end"/>
        </w:r>
      </w:hyperlink>
    </w:p>
    <w:p w:rsidR="004A17AD" w:rsidRPr="00675CAA" w:rsidRDefault="004A17AD">
      <w:pPr>
        <w:pStyle w:val="TOC2"/>
        <w:tabs>
          <w:tab w:val="right" w:leader="dot" w:pos="9350"/>
        </w:tabs>
        <w:rPr>
          <w:rFonts w:ascii="Calibri" w:hAnsi="Calibri"/>
          <w:smallCaps w:val="0"/>
          <w:noProof/>
        </w:rPr>
      </w:pPr>
      <w:hyperlink w:anchor="_Toc417379656" w:history="1">
        <w:r w:rsidRPr="00602BC6">
          <w:rPr>
            <w:rStyle w:val="Hyperlink"/>
            <w:noProof/>
          </w:rPr>
          <w:t>VBECS Version Numbers</w:t>
        </w:r>
        <w:r>
          <w:rPr>
            <w:noProof/>
            <w:webHidden/>
          </w:rPr>
          <w:tab/>
        </w:r>
        <w:r>
          <w:rPr>
            <w:noProof/>
            <w:webHidden/>
          </w:rPr>
          <w:fldChar w:fldCharType="begin"/>
        </w:r>
        <w:r>
          <w:rPr>
            <w:noProof/>
            <w:webHidden/>
          </w:rPr>
          <w:instrText xml:space="preserve"> PAGEREF _Toc417379656 \h </w:instrText>
        </w:r>
        <w:r>
          <w:rPr>
            <w:noProof/>
            <w:webHidden/>
          </w:rPr>
        </w:r>
        <w:r>
          <w:rPr>
            <w:noProof/>
            <w:webHidden/>
          </w:rPr>
          <w:fldChar w:fldCharType="separate"/>
        </w:r>
        <w:r w:rsidR="005B1384">
          <w:rPr>
            <w:noProof/>
            <w:webHidden/>
          </w:rPr>
          <w:t>1</w:t>
        </w:r>
        <w:r>
          <w:rPr>
            <w:noProof/>
            <w:webHidden/>
          </w:rPr>
          <w:fldChar w:fldCharType="end"/>
        </w:r>
      </w:hyperlink>
    </w:p>
    <w:p w:rsidR="004A17AD" w:rsidRPr="00675CAA" w:rsidRDefault="004A17AD">
      <w:pPr>
        <w:pStyle w:val="TOC2"/>
        <w:tabs>
          <w:tab w:val="right" w:leader="dot" w:pos="9350"/>
        </w:tabs>
        <w:rPr>
          <w:rFonts w:ascii="Calibri" w:hAnsi="Calibri"/>
          <w:smallCaps w:val="0"/>
          <w:noProof/>
        </w:rPr>
      </w:pPr>
      <w:hyperlink w:anchor="_Toc417379657" w:history="1">
        <w:r w:rsidRPr="00602BC6">
          <w:rPr>
            <w:rStyle w:val="Hyperlink"/>
            <w:noProof/>
          </w:rPr>
          <w:t>Related Manuals and Reference Materials</w:t>
        </w:r>
        <w:r>
          <w:rPr>
            <w:noProof/>
            <w:webHidden/>
          </w:rPr>
          <w:tab/>
        </w:r>
        <w:r>
          <w:rPr>
            <w:noProof/>
            <w:webHidden/>
          </w:rPr>
          <w:fldChar w:fldCharType="begin"/>
        </w:r>
        <w:r>
          <w:rPr>
            <w:noProof/>
            <w:webHidden/>
          </w:rPr>
          <w:instrText xml:space="preserve"> PAGEREF _Toc417379657 \h </w:instrText>
        </w:r>
        <w:r>
          <w:rPr>
            <w:noProof/>
            <w:webHidden/>
          </w:rPr>
        </w:r>
        <w:r>
          <w:rPr>
            <w:noProof/>
            <w:webHidden/>
          </w:rPr>
          <w:fldChar w:fldCharType="separate"/>
        </w:r>
        <w:r w:rsidR="005B1384">
          <w:rPr>
            <w:noProof/>
            <w:webHidden/>
          </w:rPr>
          <w:t>3</w:t>
        </w:r>
        <w:r>
          <w:rPr>
            <w:noProof/>
            <w:webHidden/>
          </w:rPr>
          <w:fldChar w:fldCharType="end"/>
        </w:r>
      </w:hyperlink>
    </w:p>
    <w:p w:rsidR="004A17AD" w:rsidRPr="00675CAA" w:rsidRDefault="004A17AD">
      <w:pPr>
        <w:pStyle w:val="TOC1"/>
        <w:tabs>
          <w:tab w:val="right" w:leader="dot" w:pos="9350"/>
        </w:tabs>
        <w:rPr>
          <w:rFonts w:ascii="Calibri" w:hAnsi="Calibri"/>
          <w:b w:val="0"/>
          <w:caps w:val="0"/>
          <w:noProof/>
        </w:rPr>
      </w:pPr>
      <w:hyperlink w:anchor="_Toc417379658" w:history="1">
        <w:r w:rsidRPr="00602BC6">
          <w:rPr>
            <w:rStyle w:val="Hyperlink"/>
            <w:noProof/>
          </w:rPr>
          <w:t>How This Technical Manua</w:t>
        </w:r>
        <w:r w:rsidRPr="00602BC6">
          <w:rPr>
            <w:rStyle w:val="Hyperlink"/>
            <w:noProof/>
          </w:rPr>
          <w:t>l</w:t>
        </w:r>
        <w:r w:rsidRPr="00602BC6">
          <w:rPr>
            <w:rStyle w:val="Hyperlink"/>
            <w:noProof/>
          </w:rPr>
          <w:t>-Security Guide Is Organized</w:t>
        </w:r>
        <w:r>
          <w:rPr>
            <w:noProof/>
            <w:webHidden/>
          </w:rPr>
          <w:tab/>
        </w:r>
        <w:r>
          <w:rPr>
            <w:noProof/>
            <w:webHidden/>
          </w:rPr>
          <w:fldChar w:fldCharType="begin"/>
        </w:r>
        <w:r>
          <w:rPr>
            <w:noProof/>
            <w:webHidden/>
          </w:rPr>
          <w:instrText xml:space="preserve"> PAGEREF _Toc417379658 \h </w:instrText>
        </w:r>
        <w:r>
          <w:rPr>
            <w:noProof/>
            <w:webHidden/>
          </w:rPr>
        </w:r>
        <w:r>
          <w:rPr>
            <w:noProof/>
            <w:webHidden/>
          </w:rPr>
          <w:fldChar w:fldCharType="separate"/>
        </w:r>
        <w:r w:rsidR="005B1384">
          <w:rPr>
            <w:noProof/>
            <w:webHidden/>
          </w:rPr>
          <w:t>5</w:t>
        </w:r>
        <w:r>
          <w:rPr>
            <w:noProof/>
            <w:webHidden/>
          </w:rPr>
          <w:fldChar w:fldCharType="end"/>
        </w:r>
      </w:hyperlink>
    </w:p>
    <w:p w:rsidR="004A17AD" w:rsidRPr="00675CAA" w:rsidRDefault="004A17AD">
      <w:pPr>
        <w:pStyle w:val="TOC3"/>
        <w:tabs>
          <w:tab w:val="right" w:leader="dot" w:pos="9350"/>
        </w:tabs>
        <w:rPr>
          <w:rFonts w:ascii="Calibri" w:hAnsi="Calibri"/>
          <w:noProof/>
        </w:rPr>
      </w:pPr>
      <w:hyperlink w:anchor="_Toc417379659" w:history="1">
        <w:r w:rsidRPr="00602BC6">
          <w:rPr>
            <w:rStyle w:val="Hyperlink"/>
            <w:noProof/>
          </w:rPr>
          <w:t>Terms</w:t>
        </w:r>
        <w:r>
          <w:rPr>
            <w:noProof/>
            <w:webHidden/>
          </w:rPr>
          <w:tab/>
        </w:r>
        <w:r>
          <w:rPr>
            <w:noProof/>
            <w:webHidden/>
          </w:rPr>
          <w:fldChar w:fldCharType="begin"/>
        </w:r>
        <w:r>
          <w:rPr>
            <w:noProof/>
            <w:webHidden/>
          </w:rPr>
          <w:instrText xml:space="preserve"> PAGEREF _Toc417379659 \h </w:instrText>
        </w:r>
        <w:r>
          <w:rPr>
            <w:noProof/>
            <w:webHidden/>
          </w:rPr>
        </w:r>
        <w:r>
          <w:rPr>
            <w:noProof/>
            <w:webHidden/>
          </w:rPr>
          <w:fldChar w:fldCharType="separate"/>
        </w:r>
        <w:r w:rsidR="005B1384">
          <w:rPr>
            <w:noProof/>
            <w:webHidden/>
          </w:rPr>
          <w:t>5</w:t>
        </w:r>
        <w:r>
          <w:rPr>
            <w:noProof/>
            <w:webHidden/>
          </w:rPr>
          <w:fldChar w:fldCharType="end"/>
        </w:r>
      </w:hyperlink>
    </w:p>
    <w:p w:rsidR="004A17AD" w:rsidRPr="00675CAA" w:rsidRDefault="004A17AD">
      <w:pPr>
        <w:pStyle w:val="TOC3"/>
        <w:tabs>
          <w:tab w:val="right" w:leader="dot" w:pos="9350"/>
        </w:tabs>
        <w:rPr>
          <w:rFonts w:ascii="Calibri" w:hAnsi="Calibri"/>
          <w:noProof/>
        </w:rPr>
      </w:pPr>
      <w:hyperlink w:anchor="_Toc417379660" w:history="1">
        <w:r w:rsidRPr="00602BC6">
          <w:rPr>
            <w:rStyle w:val="Hyperlink"/>
            <w:noProof/>
          </w:rPr>
          <w:t>Figures and Tables</w:t>
        </w:r>
        <w:r>
          <w:rPr>
            <w:noProof/>
            <w:webHidden/>
          </w:rPr>
          <w:tab/>
        </w:r>
        <w:r>
          <w:rPr>
            <w:noProof/>
            <w:webHidden/>
          </w:rPr>
          <w:fldChar w:fldCharType="begin"/>
        </w:r>
        <w:r>
          <w:rPr>
            <w:noProof/>
            <w:webHidden/>
          </w:rPr>
          <w:instrText xml:space="preserve"> PAGEREF _Toc417379660 \h </w:instrText>
        </w:r>
        <w:r>
          <w:rPr>
            <w:noProof/>
            <w:webHidden/>
          </w:rPr>
        </w:r>
        <w:r>
          <w:rPr>
            <w:noProof/>
            <w:webHidden/>
          </w:rPr>
          <w:fldChar w:fldCharType="separate"/>
        </w:r>
        <w:r w:rsidR="005B1384">
          <w:rPr>
            <w:noProof/>
            <w:webHidden/>
          </w:rPr>
          <w:t>5</w:t>
        </w:r>
        <w:r>
          <w:rPr>
            <w:noProof/>
            <w:webHidden/>
          </w:rPr>
          <w:fldChar w:fldCharType="end"/>
        </w:r>
      </w:hyperlink>
    </w:p>
    <w:p w:rsidR="004A17AD" w:rsidRPr="00675CAA" w:rsidRDefault="004A17AD">
      <w:pPr>
        <w:pStyle w:val="TOC3"/>
        <w:tabs>
          <w:tab w:val="right" w:leader="dot" w:pos="9350"/>
        </w:tabs>
        <w:rPr>
          <w:rFonts w:ascii="Calibri" w:hAnsi="Calibri"/>
          <w:noProof/>
        </w:rPr>
      </w:pPr>
      <w:hyperlink w:anchor="_Toc417379661" w:history="1">
        <w:r w:rsidRPr="00602BC6">
          <w:rPr>
            <w:rStyle w:val="Hyperlink"/>
            <w:noProof/>
          </w:rPr>
          <w:t>Screen Shots</w:t>
        </w:r>
        <w:r>
          <w:rPr>
            <w:noProof/>
            <w:webHidden/>
          </w:rPr>
          <w:tab/>
        </w:r>
        <w:r>
          <w:rPr>
            <w:noProof/>
            <w:webHidden/>
          </w:rPr>
          <w:fldChar w:fldCharType="begin"/>
        </w:r>
        <w:r>
          <w:rPr>
            <w:noProof/>
            <w:webHidden/>
          </w:rPr>
          <w:instrText xml:space="preserve"> PAGEREF _Toc417379661 \h </w:instrText>
        </w:r>
        <w:r>
          <w:rPr>
            <w:noProof/>
            <w:webHidden/>
          </w:rPr>
        </w:r>
        <w:r>
          <w:rPr>
            <w:noProof/>
            <w:webHidden/>
          </w:rPr>
          <w:fldChar w:fldCharType="separate"/>
        </w:r>
        <w:r w:rsidR="005B1384">
          <w:rPr>
            <w:noProof/>
            <w:webHidden/>
          </w:rPr>
          <w:t>5</w:t>
        </w:r>
        <w:r>
          <w:rPr>
            <w:noProof/>
            <w:webHidden/>
          </w:rPr>
          <w:fldChar w:fldCharType="end"/>
        </w:r>
      </w:hyperlink>
    </w:p>
    <w:p w:rsidR="004A17AD" w:rsidRPr="00675CAA" w:rsidRDefault="004A17AD">
      <w:pPr>
        <w:pStyle w:val="TOC3"/>
        <w:tabs>
          <w:tab w:val="right" w:leader="dot" w:pos="9350"/>
        </w:tabs>
        <w:rPr>
          <w:rFonts w:ascii="Calibri" w:hAnsi="Calibri"/>
          <w:noProof/>
        </w:rPr>
      </w:pPr>
      <w:hyperlink w:anchor="_Toc417379662" w:history="1">
        <w:r w:rsidRPr="00602BC6">
          <w:rPr>
            <w:rStyle w:val="Hyperlink"/>
            <w:noProof/>
          </w:rPr>
          <w:t>Commonly Used System Rules</w:t>
        </w:r>
        <w:r>
          <w:rPr>
            <w:noProof/>
            <w:webHidden/>
          </w:rPr>
          <w:tab/>
        </w:r>
        <w:r>
          <w:rPr>
            <w:noProof/>
            <w:webHidden/>
          </w:rPr>
          <w:fldChar w:fldCharType="begin"/>
        </w:r>
        <w:r>
          <w:rPr>
            <w:noProof/>
            <w:webHidden/>
          </w:rPr>
          <w:instrText xml:space="preserve"> PAGEREF _Toc417379662 \h </w:instrText>
        </w:r>
        <w:r>
          <w:rPr>
            <w:noProof/>
            <w:webHidden/>
          </w:rPr>
        </w:r>
        <w:r>
          <w:rPr>
            <w:noProof/>
            <w:webHidden/>
          </w:rPr>
          <w:fldChar w:fldCharType="separate"/>
        </w:r>
        <w:r w:rsidR="005B1384">
          <w:rPr>
            <w:noProof/>
            <w:webHidden/>
          </w:rPr>
          <w:t>5</w:t>
        </w:r>
        <w:r>
          <w:rPr>
            <w:noProof/>
            <w:webHidden/>
          </w:rPr>
          <w:fldChar w:fldCharType="end"/>
        </w:r>
      </w:hyperlink>
    </w:p>
    <w:p w:rsidR="004A17AD" w:rsidRPr="00675CAA" w:rsidRDefault="004A17AD">
      <w:pPr>
        <w:pStyle w:val="TOC3"/>
        <w:tabs>
          <w:tab w:val="right" w:leader="dot" w:pos="9350"/>
        </w:tabs>
        <w:rPr>
          <w:rFonts w:ascii="Calibri" w:hAnsi="Calibri"/>
          <w:noProof/>
        </w:rPr>
      </w:pPr>
      <w:hyperlink w:anchor="_Toc417379663" w:history="1">
        <w:r w:rsidRPr="00602BC6">
          <w:rPr>
            <w:rStyle w:val="Hyperlink"/>
            <w:noProof/>
          </w:rPr>
          <w:t>Enterprise Operations Tasks</w:t>
        </w:r>
        <w:r>
          <w:rPr>
            <w:noProof/>
            <w:webHidden/>
          </w:rPr>
          <w:tab/>
        </w:r>
        <w:r>
          <w:rPr>
            <w:noProof/>
            <w:webHidden/>
          </w:rPr>
          <w:fldChar w:fldCharType="begin"/>
        </w:r>
        <w:r>
          <w:rPr>
            <w:noProof/>
            <w:webHidden/>
          </w:rPr>
          <w:instrText xml:space="preserve"> PAGEREF _Toc417379663 \h </w:instrText>
        </w:r>
        <w:r>
          <w:rPr>
            <w:noProof/>
            <w:webHidden/>
          </w:rPr>
        </w:r>
        <w:r>
          <w:rPr>
            <w:noProof/>
            <w:webHidden/>
          </w:rPr>
          <w:fldChar w:fldCharType="separate"/>
        </w:r>
        <w:r w:rsidR="005B1384">
          <w:rPr>
            <w:noProof/>
            <w:webHidden/>
          </w:rPr>
          <w:t>5</w:t>
        </w:r>
        <w:r>
          <w:rPr>
            <w:noProof/>
            <w:webHidden/>
          </w:rPr>
          <w:fldChar w:fldCharType="end"/>
        </w:r>
      </w:hyperlink>
    </w:p>
    <w:p w:rsidR="004A17AD" w:rsidRPr="00675CAA" w:rsidRDefault="004A17AD">
      <w:pPr>
        <w:pStyle w:val="TOC3"/>
        <w:tabs>
          <w:tab w:val="right" w:leader="dot" w:pos="9350"/>
        </w:tabs>
        <w:rPr>
          <w:rFonts w:ascii="Calibri" w:hAnsi="Calibri"/>
          <w:noProof/>
        </w:rPr>
      </w:pPr>
      <w:hyperlink w:anchor="_Toc417379664" w:history="1">
        <w:r w:rsidRPr="00602BC6">
          <w:rPr>
            <w:rStyle w:val="Hyperlink"/>
            <w:noProof/>
          </w:rPr>
          <w:t>Appendices</w:t>
        </w:r>
        <w:r>
          <w:rPr>
            <w:noProof/>
            <w:webHidden/>
          </w:rPr>
          <w:tab/>
        </w:r>
        <w:r>
          <w:rPr>
            <w:noProof/>
            <w:webHidden/>
          </w:rPr>
          <w:fldChar w:fldCharType="begin"/>
        </w:r>
        <w:r>
          <w:rPr>
            <w:noProof/>
            <w:webHidden/>
          </w:rPr>
          <w:instrText xml:space="preserve"> PAGEREF _Toc417379664 \h </w:instrText>
        </w:r>
        <w:r>
          <w:rPr>
            <w:noProof/>
            <w:webHidden/>
          </w:rPr>
        </w:r>
        <w:r>
          <w:rPr>
            <w:noProof/>
            <w:webHidden/>
          </w:rPr>
          <w:fldChar w:fldCharType="separate"/>
        </w:r>
        <w:r w:rsidR="005B1384">
          <w:rPr>
            <w:noProof/>
            <w:webHidden/>
          </w:rPr>
          <w:t>5</w:t>
        </w:r>
        <w:r>
          <w:rPr>
            <w:noProof/>
            <w:webHidden/>
          </w:rPr>
          <w:fldChar w:fldCharType="end"/>
        </w:r>
      </w:hyperlink>
    </w:p>
    <w:p w:rsidR="004A17AD" w:rsidRPr="00675CAA" w:rsidRDefault="004A17AD">
      <w:pPr>
        <w:pStyle w:val="TOC1"/>
        <w:tabs>
          <w:tab w:val="right" w:leader="dot" w:pos="9350"/>
        </w:tabs>
        <w:rPr>
          <w:rFonts w:ascii="Calibri" w:hAnsi="Calibri"/>
          <w:b w:val="0"/>
          <w:caps w:val="0"/>
          <w:noProof/>
        </w:rPr>
      </w:pPr>
      <w:hyperlink w:anchor="_Toc417379665" w:history="1">
        <w:r w:rsidRPr="00602BC6">
          <w:rPr>
            <w:rStyle w:val="Hyperlink"/>
            <w:noProof/>
          </w:rPr>
          <w:t>Remote Desktop Configuration (Windows 7)</w:t>
        </w:r>
        <w:r>
          <w:rPr>
            <w:noProof/>
            <w:webHidden/>
          </w:rPr>
          <w:tab/>
        </w:r>
        <w:r>
          <w:rPr>
            <w:noProof/>
            <w:webHidden/>
          </w:rPr>
          <w:fldChar w:fldCharType="begin"/>
        </w:r>
        <w:r>
          <w:rPr>
            <w:noProof/>
            <w:webHidden/>
          </w:rPr>
          <w:instrText xml:space="preserve"> PAGEREF _Toc417379665 \h </w:instrText>
        </w:r>
        <w:r>
          <w:rPr>
            <w:noProof/>
            <w:webHidden/>
          </w:rPr>
        </w:r>
        <w:r>
          <w:rPr>
            <w:noProof/>
            <w:webHidden/>
          </w:rPr>
          <w:fldChar w:fldCharType="separate"/>
        </w:r>
        <w:r w:rsidR="005B1384">
          <w:rPr>
            <w:noProof/>
            <w:webHidden/>
          </w:rPr>
          <w:t>7</w:t>
        </w:r>
        <w:r>
          <w:rPr>
            <w:noProof/>
            <w:webHidden/>
          </w:rPr>
          <w:fldChar w:fldCharType="end"/>
        </w:r>
      </w:hyperlink>
    </w:p>
    <w:p w:rsidR="004A17AD" w:rsidRPr="00675CAA" w:rsidRDefault="004A17AD">
      <w:pPr>
        <w:pStyle w:val="TOC2"/>
        <w:tabs>
          <w:tab w:val="right" w:leader="dot" w:pos="9350"/>
        </w:tabs>
        <w:rPr>
          <w:rFonts w:ascii="Calibri" w:hAnsi="Calibri"/>
          <w:smallCaps w:val="0"/>
          <w:noProof/>
        </w:rPr>
      </w:pPr>
      <w:hyperlink w:anchor="_Toc417379666" w:history="1">
        <w:r w:rsidRPr="00602BC6">
          <w:rPr>
            <w:rStyle w:val="Hyperlink"/>
            <w:noProof/>
          </w:rPr>
          <w:t>Screen Resolution</w:t>
        </w:r>
        <w:r>
          <w:rPr>
            <w:noProof/>
            <w:webHidden/>
          </w:rPr>
          <w:tab/>
        </w:r>
        <w:r>
          <w:rPr>
            <w:noProof/>
            <w:webHidden/>
          </w:rPr>
          <w:fldChar w:fldCharType="begin"/>
        </w:r>
        <w:r>
          <w:rPr>
            <w:noProof/>
            <w:webHidden/>
          </w:rPr>
          <w:instrText xml:space="preserve"> PAGEREF _Toc417379666 \h </w:instrText>
        </w:r>
        <w:r>
          <w:rPr>
            <w:noProof/>
            <w:webHidden/>
          </w:rPr>
        </w:r>
        <w:r>
          <w:rPr>
            <w:noProof/>
            <w:webHidden/>
          </w:rPr>
          <w:fldChar w:fldCharType="separate"/>
        </w:r>
        <w:r w:rsidR="005B1384">
          <w:rPr>
            <w:noProof/>
            <w:webHidden/>
          </w:rPr>
          <w:t>7</w:t>
        </w:r>
        <w:r>
          <w:rPr>
            <w:noProof/>
            <w:webHidden/>
          </w:rPr>
          <w:fldChar w:fldCharType="end"/>
        </w:r>
      </w:hyperlink>
    </w:p>
    <w:p w:rsidR="004A17AD" w:rsidRPr="00675CAA" w:rsidRDefault="004A17AD">
      <w:pPr>
        <w:pStyle w:val="TOC2"/>
        <w:tabs>
          <w:tab w:val="right" w:leader="dot" w:pos="9350"/>
        </w:tabs>
        <w:rPr>
          <w:rFonts w:ascii="Calibri" w:hAnsi="Calibri"/>
          <w:smallCaps w:val="0"/>
          <w:noProof/>
        </w:rPr>
      </w:pPr>
      <w:hyperlink w:anchor="_Toc417379667" w:history="1">
        <w:r w:rsidRPr="00602BC6">
          <w:rPr>
            <w:rStyle w:val="Hyperlink"/>
            <w:noProof/>
          </w:rPr>
          <w:t>Sound</w:t>
        </w:r>
        <w:r>
          <w:rPr>
            <w:noProof/>
            <w:webHidden/>
          </w:rPr>
          <w:tab/>
        </w:r>
        <w:r>
          <w:rPr>
            <w:noProof/>
            <w:webHidden/>
          </w:rPr>
          <w:fldChar w:fldCharType="begin"/>
        </w:r>
        <w:r>
          <w:rPr>
            <w:noProof/>
            <w:webHidden/>
          </w:rPr>
          <w:instrText xml:space="preserve"> PAGEREF _Toc417379667 \h </w:instrText>
        </w:r>
        <w:r>
          <w:rPr>
            <w:noProof/>
            <w:webHidden/>
          </w:rPr>
        </w:r>
        <w:r>
          <w:rPr>
            <w:noProof/>
            <w:webHidden/>
          </w:rPr>
          <w:fldChar w:fldCharType="separate"/>
        </w:r>
        <w:r w:rsidR="005B1384">
          <w:rPr>
            <w:noProof/>
            <w:webHidden/>
          </w:rPr>
          <w:t>10</w:t>
        </w:r>
        <w:r>
          <w:rPr>
            <w:noProof/>
            <w:webHidden/>
          </w:rPr>
          <w:fldChar w:fldCharType="end"/>
        </w:r>
      </w:hyperlink>
    </w:p>
    <w:p w:rsidR="004A17AD" w:rsidRPr="00675CAA" w:rsidRDefault="004A17AD">
      <w:pPr>
        <w:pStyle w:val="TOC2"/>
        <w:tabs>
          <w:tab w:val="right" w:leader="dot" w:pos="9350"/>
        </w:tabs>
        <w:rPr>
          <w:rFonts w:ascii="Calibri" w:hAnsi="Calibri"/>
          <w:smallCaps w:val="0"/>
          <w:noProof/>
        </w:rPr>
      </w:pPr>
      <w:hyperlink w:anchor="_Toc417379668" w:history="1">
        <w:r w:rsidRPr="00602BC6">
          <w:rPr>
            <w:rStyle w:val="Hyperlink"/>
            <w:noProof/>
          </w:rPr>
          <w:t>Keyboard</w:t>
        </w:r>
        <w:r>
          <w:rPr>
            <w:noProof/>
            <w:webHidden/>
          </w:rPr>
          <w:tab/>
        </w:r>
        <w:r>
          <w:rPr>
            <w:noProof/>
            <w:webHidden/>
          </w:rPr>
          <w:fldChar w:fldCharType="begin"/>
        </w:r>
        <w:r>
          <w:rPr>
            <w:noProof/>
            <w:webHidden/>
          </w:rPr>
          <w:instrText xml:space="preserve"> PAGEREF _Toc417379668 \h </w:instrText>
        </w:r>
        <w:r>
          <w:rPr>
            <w:noProof/>
            <w:webHidden/>
          </w:rPr>
        </w:r>
        <w:r>
          <w:rPr>
            <w:noProof/>
            <w:webHidden/>
          </w:rPr>
          <w:fldChar w:fldCharType="separate"/>
        </w:r>
        <w:r w:rsidR="005B1384">
          <w:rPr>
            <w:noProof/>
            <w:webHidden/>
          </w:rPr>
          <w:t>11</w:t>
        </w:r>
        <w:r>
          <w:rPr>
            <w:noProof/>
            <w:webHidden/>
          </w:rPr>
          <w:fldChar w:fldCharType="end"/>
        </w:r>
      </w:hyperlink>
    </w:p>
    <w:p w:rsidR="004A17AD" w:rsidRPr="00675CAA" w:rsidRDefault="004A17AD">
      <w:pPr>
        <w:pStyle w:val="TOC2"/>
        <w:tabs>
          <w:tab w:val="right" w:leader="dot" w:pos="9350"/>
        </w:tabs>
        <w:rPr>
          <w:rFonts w:ascii="Calibri" w:hAnsi="Calibri"/>
          <w:smallCaps w:val="0"/>
          <w:noProof/>
        </w:rPr>
      </w:pPr>
      <w:hyperlink w:anchor="_Toc417379669" w:history="1">
        <w:r w:rsidRPr="00602BC6">
          <w:rPr>
            <w:rStyle w:val="Hyperlink"/>
            <w:noProof/>
          </w:rPr>
          <w:t>Connection Speed</w:t>
        </w:r>
        <w:r>
          <w:rPr>
            <w:noProof/>
            <w:webHidden/>
          </w:rPr>
          <w:tab/>
        </w:r>
        <w:r>
          <w:rPr>
            <w:noProof/>
            <w:webHidden/>
          </w:rPr>
          <w:fldChar w:fldCharType="begin"/>
        </w:r>
        <w:r>
          <w:rPr>
            <w:noProof/>
            <w:webHidden/>
          </w:rPr>
          <w:instrText xml:space="preserve"> PAGEREF _Toc417379669 \h </w:instrText>
        </w:r>
        <w:r>
          <w:rPr>
            <w:noProof/>
            <w:webHidden/>
          </w:rPr>
        </w:r>
        <w:r>
          <w:rPr>
            <w:noProof/>
            <w:webHidden/>
          </w:rPr>
          <w:fldChar w:fldCharType="separate"/>
        </w:r>
        <w:r w:rsidR="005B1384">
          <w:rPr>
            <w:noProof/>
            <w:webHidden/>
          </w:rPr>
          <w:t>12</w:t>
        </w:r>
        <w:r>
          <w:rPr>
            <w:noProof/>
            <w:webHidden/>
          </w:rPr>
          <w:fldChar w:fldCharType="end"/>
        </w:r>
      </w:hyperlink>
    </w:p>
    <w:p w:rsidR="004A17AD" w:rsidRPr="00675CAA" w:rsidRDefault="004A17AD">
      <w:pPr>
        <w:pStyle w:val="TOC2"/>
        <w:tabs>
          <w:tab w:val="right" w:leader="dot" w:pos="9350"/>
        </w:tabs>
        <w:rPr>
          <w:rFonts w:ascii="Calibri" w:hAnsi="Calibri"/>
          <w:smallCaps w:val="0"/>
          <w:noProof/>
        </w:rPr>
      </w:pPr>
      <w:hyperlink w:anchor="_Toc417379670" w:history="1">
        <w:r w:rsidRPr="00602BC6">
          <w:rPr>
            <w:rStyle w:val="Hyperlink"/>
            <w:noProof/>
          </w:rPr>
          <w:t>Save Settings</w:t>
        </w:r>
        <w:r>
          <w:rPr>
            <w:noProof/>
            <w:webHidden/>
          </w:rPr>
          <w:tab/>
        </w:r>
        <w:r>
          <w:rPr>
            <w:noProof/>
            <w:webHidden/>
          </w:rPr>
          <w:fldChar w:fldCharType="begin"/>
        </w:r>
        <w:r>
          <w:rPr>
            <w:noProof/>
            <w:webHidden/>
          </w:rPr>
          <w:instrText xml:space="preserve"> PAGEREF _Toc417379670 \h </w:instrText>
        </w:r>
        <w:r>
          <w:rPr>
            <w:noProof/>
            <w:webHidden/>
          </w:rPr>
        </w:r>
        <w:r>
          <w:rPr>
            <w:noProof/>
            <w:webHidden/>
          </w:rPr>
          <w:fldChar w:fldCharType="separate"/>
        </w:r>
        <w:r w:rsidR="005B1384">
          <w:rPr>
            <w:noProof/>
            <w:webHidden/>
          </w:rPr>
          <w:t>13</w:t>
        </w:r>
        <w:r>
          <w:rPr>
            <w:noProof/>
            <w:webHidden/>
          </w:rPr>
          <w:fldChar w:fldCharType="end"/>
        </w:r>
      </w:hyperlink>
    </w:p>
    <w:p w:rsidR="004A17AD" w:rsidRPr="00675CAA" w:rsidRDefault="004A17AD">
      <w:pPr>
        <w:pStyle w:val="TOC2"/>
        <w:tabs>
          <w:tab w:val="right" w:leader="dot" w:pos="9350"/>
        </w:tabs>
        <w:rPr>
          <w:rFonts w:ascii="Calibri" w:hAnsi="Calibri"/>
          <w:smallCaps w:val="0"/>
          <w:noProof/>
        </w:rPr>
      </w:pPr>
      <w:hyperlink w:anchor="_Toc417379671" w:history="1">
        <w:r w:rsidRPr="00602BC6">
          <w:rPr>
            <w:rStyle w:val="Hyperlink"/>
            <w:noProof/>
          </w:rPr>
          <w:t>Create a Remote Desktop Connection Shortcut for VBECS</w:t>
        </w:r>
        <w:r>
          <w:rPr>
            <w:noProof/>
            <w:webHidden/>
          </w:rPr>
          <w:tab/>
        </w:r>
        <w:r>
          <w:rPr>
            <w:noProof/>
            <w:webHidden/>
          </w:rPr>
          <w:fldChar w:fldCharType="begin"/>
        </w:r>
        <w:r>
          <w:rPr>
            <w:noProof/>
            <w:webHidden/>
          </w:rPr>
          <w:instrText xml:space="preserve"> PAGEREF _Toc417379671 \h </w:instrText>
        </w:r>
        <w:r>
          <w:rPr>
            <w:noProof/>
            <w:webHidden/>
          </w:rPr>
        </w:r>
        <w:r>
          <w:rPr>
            <w:noProof/>
            <w:webHidden/>
          </w:rPr>
          <w:fldChar w:fldCharType="separate"/>
        </w:r>
        <w:r w:rsidR="005B1384">
          <w:rPr>
            <w:noProof/>
            <w:webHidden/>
          </w:rPr>
          <w:t>14</w:t>
        </w:r>
        <w:r>
          <w:rPr>
            <w:noProof/>
            <w:webHidden/>
          </w:rPr>
          <w:fldChar w:fldCharType="end"/>
        </w:r>
      </w:hyperlink>
    </w:p>
    <w:p w:rsidR="004A17AD" w:rsidRPr="00675CAA" w:rsidRDefault="004A17AD">
      <w:pPr>
        <w:pStyle w:val="TOC1"/>
        <w:tabs>
          <w:tab w:val="right" w:leader="dot" w:pos="9350"/>
        </w:tabs>
        <w:rPr>
          <w:rFonts w:ascii="Calibri" w:hAnsi="Calibri"/>
          <w:b w:val="0"/>
          <w:caps w:val="0"/>
          <w:noProof/>
        </w:rPr>
      </w:pPr>
      <w:hyperlink w:anchor="_Toc417379672" w:history="1">
        <w:r w:rsidRPr="00602BC6">
          <w:rPr>
            <w:rStyle w:val="Hyperlink"/>
            <w:noProof/>
          </w:rPr>
          <w:t>Server Hardware and System Configuration</w:t>
        </w:r>
        <w:r>
          <w:rPr>
            <w:noProof/>
            <w:webHidden/>
          </w:rPr>
          <w:tab/>
        </w:r>
        <w:r>
          <w:rPr>
            <w:noProof/>
            <w:webHidden/>
          </w:rPr>
          <w:fldChar w:fldCharType="begin"/>
        </w:r>
        <w:r>
          <w:rPr>
            <w:noProof/>
            <w:webHidden/>
          </w:rPr>
          <w:instrText xml:space="preserve"> PAGEREF _Toc417379672 \h </w:instrText>
        </w:r>
        <w:r>
          <w:rPr>
            <w:noProof/>
            <w:webHidden/>
          </w:rPr>
        </w:r>
        <w:r>
          <w:rPr>
            <w:noProof/>
            <w:webHidden/>
          </w:rPr>
          <w:fldChar w:fldCharType="separate"/>
        </w:r>
        <w:r w:rsidR="005B1384">
          <w:rPr>
            <w:noProof/>
            <w:webHidden/>
          </w:rPr>
          <w:t>15</w:t>
        </w:r>
        <w:r>
          <w:rPr>
            <w:noProof/>
            <w:webHidden/>
          </w:rPr>
          <w:fldChar w:fldCharType="end"/>
        </w:r>
      </w:hyperlink>
    </w:p>
    <w:p w:rsidR="004A17AD" w:rsidRPr="00675CAA" w:rsidRDefault="004A17AD">
      <w:pPr>
        <w:pStyle w:val="TOC2"/>
        <w:tabs>
          <w:tab w:val="right" w:leader="dot" w:pos="9350"/>
        </w:tabs>
        <w:rPr>
          <w:rFonts w:ascii="Calibri" w:hAnsi="Calibri"/>
          <w:smallCaps w:val="0"/>
          <w:noProof/>
        </w:rPr>
      </w:pPr>
      <w:hyperlink w:anchor="_Toc417379673" w:history="1">
        <w:r w:rsidRPr="00602BC6">
          <w:rPr>
            <w:rStyle w:val="Hyperlink"/>
            <w:noProof/>
          </w:rPr>
          <w:t>Required Peripherals</w:t>
        </w:r>
        <w:r>
          <w:rPr>
            <w:noProof/>
            <w:webHidden/>
          </w:rPr>
          <w:tab/>
        </w:r>
        <w:r>
          <w:rPr>
            <w:noProof/>
            <w:webHidden/>
          </w:rPr>
          <w:fldChar w:fldCharType="begin"/>
        </w:r>
        <w:r>
          <w:rPr>
            <w:noProof/>
            <w:webHidden/>
          </w:rPr>
          <w:instrText xml:space="preserve"> PAGEREF _Toc417379673 \h </w:instrText>
        </w:r>
        <w:r>
          <w:rPr>
            <w:noProof/>
            <w:webHidden/>
          </w:rPr>
        </w:r>
        <w:r>
          <w:rPr>
            <w:noProof/>
            <w:webHidden/>
          </w:rPr>
          <w:fldChar w:fldCharType="separate"/>
        </w:r>
        <w:r w:rsidR="005B1384">
          <w:rPr>
            <w:noProof/>
            <w:webHidden/>
          </w:rPr>
          <w:t>17</w:t>
        </w:r>
        <w:r>
          <w:rPr>
            <w:noProof/>
            <w:webHidden/>
          </w:rPr>
          <w:fldChar w:fldCharType="end"/>
        </w:r>
      </w:hyperlink>
    </w:p>
    <w:p w:rsidR="004A17AD" w:rsidRPr="00675CAA" w:rsidRDefault="004A17AD">
      <w:pPr>
        <w:pStyle w:val="TOC2"/>
        <w:tabs>
          <w:tab w:val="right" w:leader="dot" w:pos="9350"/>
        </w:tabs>
        <w:rPr>
          <w:rFonts w:ascii="Calibri" w:hAnsi="Calibri"/>
          <w:smallCaps w:val="0"/>
          <w:noProof/>
        </w:rPr>
      </w:pPr>
      <w:hyperlink w:anchor="_Toc417379674" w:history="1">
        <w:r w:rsidRPr="00602BC6">
          <w:rPr>
            <w:rStyle w:val="Hyperlink"/>
            <w:noProof/>
          </w:rPr>
          <w:t>Printers</w:t>
        </w:r>
        <w:r>
          <w:rPr>
            <w:noProof/>
            <w:webHidden/>
          </w:rPr>
          <w:tab/>
        </w:r>
        <w:r>
          <w:rPr>
            <w:noProof/>
            <w:webHidden/>
          </w:rPr>
          <w:fldChar w:fldCharType="begin"/>
        </w:r>
        <w:r>
          <w:rPr>
            <w:noProof/>
            <w:webHidden/>
          </w:rPr>
          <w:instrText xml:space="preserve"> PAGEREF _Toc417379674 \h </w:instrText>
        </w:r>
        <w:r>
          <w:rPr>
            <w:noProof/>
            <w:webHidden/>
          </w:rPr>
        </w:r>
        <w:r>
          <w:rPr>
            <w:noProof/>
            <w:webHidden/>
          </w:rPr>
          <w:fldChar w:fldCharType="separate"/>
        </w:r>
        <w:r w:rsidR="005B1384">
          <w:rPr>
            <w:noProof/>
            <w:webHidden/>
          </w:rPr>
          <w:t>17</w:t>
        </w:r>
        <w:r>
          <w:rPr>
            <w:noProof/>
            <w:webHidden/>
          </w:rPr>
          <w:fldChar w:fldCharType="end"/>
        </w:r>
      </w:hyperlink>
    </w:p>
    <w:p w:rsidR="004A17AD" w:rsidRPr="00675CAA" w:rsidRDefault="004A17AD">
      <w:pPr>
        <w:pStyle w:val="TOC3"/>
        <w:tabs>
          <w:tab w:val="right" w:leader="dot" w:pos="9350"/>
        </w:tabs>
        <w:rPr>
          <w:rFonts w:ascii="Calibri" w:hAnsi="Calibri"/>
          <w:noProof/>
        </w:rPr>
      </w:pPr>
      <w:hyperlink w:anchor="_Toc417379675" w:history="1">
        <w:r w:rsidRPr="00602BC6">
          <w:rPr>
            <w:rStyle w:val="Hyperlink"/>
            <w:noProof/>
          </w:rPr>
          <w:t>Report Printer</w:t>
        </w:r>
        <w:r>
          <w:rPr>
            <w:noProof/>
            <w:webHidden/>
          </w:rPr>
          <w:tab/>
        </w:r>
        <w:r>
          <w:rPr>
            <w:noProof/>
            <w:webHidden/>
          </w:rPr>
          <w:fldChar w:fldCharType="begin"/>
        </w:r>
        <w:r>
          <w:rPr>
            <w:noProof/>
            <w:webHidden/>
          </w:rPr>
          <w:instrText xml:space="preserve"> PAGEREF _Toc417379675 \h </w:instrText>
        </w:r>
        <w:r>
          <w:rPr>
            <w:noProof/>
            <w:webHidden/>
          </w:rPr>
        </w:r>
        <w:r>
          <w:rPr>
            <w:noProof/>
            <w:webHidden/>
          </w:rPr>
          <w:fldChar w:fldCharType="separate"/>
        </w:r>
        <w:r w:rsidR="005B1384">
          <w:rPr>
            <w:noProof/>
            <w:webHidden/>
          </w:rPr>
          <w:t>17</w:t>
        </w:r>
        <w:r>
          <w:rPr>
            <w:noProof/>
            <w:webHidden/>
          </w:rPr>
          <w:fldChar w:fldCharType="end"/>
        </w:r>
      </w:hyperlink>
    </w:p>
    <w:p w:rsidR="004A17AD" w:rsidRPr="00675CAA" w:rsidRDefault="004A17AD">
      <w:pPr>
        <w:pStyle w:val="TOC3"/>
        <w:tabs>
          <w:tab w:val="right" w:leader="dot" w:pos="9350"/>
        </w:tabs>
        <w:rPr>
          <w:rFonts w:ascii="Calibri" w:hAnsi="Calibri"/>
          <w:noProof/>
        </w:rPr>
      </w:pPr>
      <w:hyperlink w:anchor="_Toc417379676" w:history="1">
        <w:r w:rsidRPr="00602BC6">
          <w:rPr>
            <w:rStyle w:val="Hyperlink"/>
            <w:noProof/>
          </w:rPr>
          <w:t>Label Printer (Zebra ZM400 or Z4MPlus)</w:t>
        </w:r>
        <w:r>
          <w:rPr>
            <w:noProof/>
            <w:webHidden/>
          </w:rPr>
          <w:tab/>
        </w:r>
        <w:r>
          <w:rPr>
            <w:noProof/>
            <w:webHidden/>
          </w:rPr>
          <w:fldChar w:fldCharType="begin"/>
        </w:r>
        <w:r>
          <w:rPr>
            <w:noProof/>
            <w:webHidden/>
          </w:rPr>
          <w:instrText xml:space="preserve"> PAGEREF _Toc417379676 \h </w:instrText>
        </w:r>
        <w:r>
          <w:rPr>
            <w:noProof/>
            <w:webHidden/>
          </w:rPr>
        </w:r>
        <w:r>
          <w:rPr>
            <w:noProof/>
            <w:webHidden/>
          </w:rPr>
          <w:fldChar w:fldCharType="separate"/>
        </w:r>
        <w:r w:rsidR="005B1384">
          <w:rPr>
            <w:noProof/>
            <w:webHidden/>
          </w:rPr>
          <w:t>23</w:t>
        </w:r>
        <w:r>
          <w:rPr>
            <w:noProof/>
            <w:webHidden/>
          </w:rPr>
          <w:fldChar w:fldCharType="end"/>
        </w:r>
      </w:hyperlink>
    </w:p>
    <w:p w:rsidR="004A17AD" w:rsidRPr="00675CAA" w:rsidRDefault="004A17AD">
      <w:pPr>
        <w:pStyle w:val="TOC2"/>
        <w:tabs>
          <w:tab w:val="right" w:leader="dot" w:pos="9350"/>
        </w:tabs>
        <w:rPr>
          <w:rFonts w:ascii="Calibri" w:hAnsi="Calibri"/>
          <w:smallCaps w:val="0"/>
          <w:noProof/>
        </w:rPr>
      </w:pPr>
      <w:hyperlink w:anchor="_Toc417379677" w:history="1">
        <w:r w:rsidRPr="00602BC6">
          <w:rPr>
            <w:rStyle w:val="Hyperlink"/>
            <w:noProof/>
          </w:rPr>
          <w:t>Scanners</w:t>
        </w:r>
        <w:r>
          <w:rPr>
            <w:noProof/>
            <w:webHidden/>
          </w:rPr>
          <w:tab/>
        </w:r>
        <w:r>
          <w:rPr>
            <w:noProof/>
            <w:webHidden/>
          </w:rPr>
          <w:fldChar w:fldCharType="begin"/>
        </w:r>
        <w:r>
          <w:rPr>
            <w:noProof/>
            <w:webHidden/>
          </w:rPr>
          <w:instrText xml:space="preserve"> PAGEREF _Toc417379677 \h </w:instrText>
        </w:r>
        <w:r>
          <w:rPr>
            <w:noProof/>
            <w:webHidden/>
          </w:rPr>
        </w:r>
        <w:r>
          <w:rPr>
            <w:noProof/>
            <w:webHidden/>
          </w:rPr>
          <w:fldChar w:fldCharType="separate"/>
        </w:r>
        <w:r w:rsidR="005B1384">
          <w:rPr>
            <w:noProof/>
            <w:webHidden/>
          </w:rPr>
          <w:t>25</w:t>
        </w:r>
        <w:r>
          <w:rPr>
            <w:noProof/>
            <w:webHidden/>
          </w:rPr>
          <w:fldChar w:fldCharType="end"/>
        </w:r>
      </w:hyperlink>
    </w:p>
    <w:p w:rsidR="004A17AD" w:rsidRPr="00675CAA" w:rsidRDefault="004A17AD">
      <w:pPr>
        <w:pStyle w:val="TOC2"/>
        <w:tabs>
          <w:tab w:val="right" w:leader="dot" w:pos="9350"/>
        </w:tabs>
        <w:rPr>
          <w:rFonts w:ascii="Calibri" w:hAnsi="Calibri"/>
          <w:smallCaps w:val="0"/>
          <w:noProof/>
        </w:rPr>
      </w:pPr>
      <w:hyperlink w:anchor="_Toc417379678" w:history="1">
        <w:r w:rsidRPr="00602BC6">
          <w:rPr>
            <w:rStyle w:val="Hyperlink"/>
            <w:noProof/>
          </w:rPr>
          <w:t>Workstation Configuration</w:t>
        </w:r>
        <w:r>
          <w:rPr>
            <w:noProof/>
            <w:webHidden/>
          </w:rPr>
          <w:tab/>
        </w:r>
        <w:r>
          <w:rPr>
            <w:noProof/>
            <w:webHidden/>
          </w:rPr>
          <w:fldChar w:fldCharType="begin"/>
        </w:r>
        <w:r>
          <w:rPr>
            <w:noProof/>
            <w:webHidden/>
          </w:rPr>
          <w:instrText xml:space="preserve"> PAGEREF _Toc417379678 \h </w:instrText>
        </w:r>
        <w:r>
          <w:rPr>
            <w:noProof/>
            <w:webHidden/>
          </w:rPr>
        </w:r>
        <w:r>
          <w:rPr>
            <w:noProof/>
            <w:webHidden/>
          </w:rPr>
          <w:fldChar w:fldCharType="separate"/>
        </w:r>
        <w:r w:rsidR="005B1384">
          <w:rPr>
            <w:noProof/>
            <w:webHidden/>
          </w:rPr>
          <w:t>27</w:t>
        </w:r>
        <w:r>
          <w:rPr>
            <w:noProof/>
            <w:webHidden/>
          </w:rPr>
          <w:fldChar w:fldCharType="end"/>
        </w:r>
      </w:hyperlink>
    </w:p>
    <w:p w:rsidR="004A17AD" w:rsidRPr="00675CAA" w:rsidRDefault="004A17AD">
      <w:pPr>
        <w:pStyle w:val="TOC1"/>
        <w:tabs>
          <w:tab w:val="right" w:leader="dot" w:pos="9350"/>
        </w:tabs>
        <w:rPr>
          <w:rFonts w:ascii="Calibri" w:hAnsi="Calibri"/>
          <w:b w:val="0"/>
          <w:caps w:val="0"/>
          <w:noProof/>
        </w:rPr>
      </w:pPr>
      <w:hyperlink w:anchor="_Toc417379679" w:history="1">
        <w:r w:rsidRPr="00602BC6">
          <w:rPr>
            <w:rStyle w:val="Hyperlink"/>
            <w:noProof/>
          </w:rPr>
          <w:t>Implementation and Maintenance (Enterprise Operations Only)</w:t>
        </w:r>
        <w:r>
          <w:rPr>
            <w:noProof/>
            <w:webHidden/>
          </w:rPr>
          <w:tab/>
        </w:r>
        <w:r>
          <w:rPr>
            <w:noProof/>
            <w:webHidden/>
          </w:rPr>
          <w:fldChar w:fldCharType="begin"/>
        </w:r>
        <w:r>
          <w:rPr>
            <w:noProof/>
            <w:webHidden/>
          </w:rPr>
          <w:instrText xml:space="preserve"> PAGEREF _Toc417379679 \h </w:instrText>
        </w:r>
        <w:r>
          <w:rPr>
            <w:noProof/>
            <w:webHidden/>
          </w:rPr>
        </w:r>
        <w:r>
          <w:rPr>
            <w:noProof/>
            <w:webHidden/>
          </w:rPr>
          <w:fldChar w:fldCharType="separate"/>
        </w:r>
        <w:r w:rsidR="005B1384">
          <w:rPr>
            <w:noProof/>
            <w:webHidden/>
          </w:rPr>
          <w:t>28</w:t>
        </w:r>
        <w:r>
          <w:rPr>
            <w:noProof/>
            <w:webHidden/>
          </w:rPr>
          <w:fldChar w:fldCharType="end"/>
        </w:r>
      </w:hyperlink>
    </w:p>
    <w:p w:rsidR="004A17AD" w:rsidRPr="00675CAA" w:rsidRDefault="004A17AD">
      <w:pPr>
        <w:pStyle w:val="TOC2"/>
        <w:tabs>
          <w:tab w:val="right" w:leader="dot" w:pos="9350"/>
        </w:tabs>
        <w:rPr>
          <w:rFonts w:ascii="Calibri" w:hAnsi="Calibri"/>
          <w:smallCaps w:val="0"/>
          <w:noProof/>
        </w:rPr>
      </w:pPr>
      <w:hyperlink w:anchor="_Toc417379680" w:history="1">
        <w:r w:rsidRPr="00602BC6">
          <w:rPr>
            <w:rStyle w:val="Hyperlink"/>
            <w:noProof/>
          </w:rPr>
          <w:t>Periodic System Maintenance</w:t>
        </w:r>
        <w:r>
          <w:rPr>
            <w:noProof/>
            <w:webHidden/>
          </w:rPr>
          <w:tab/>
        </w:r>
        <w:r>
          <w:rPr>
            <w:noProof/>
            <w:webHidden/>
          </w:rPr>
          <w:fldChar w:fldCharType="begin"/>
        </w:r>
        <w:r>
          <w:rPr>
            <w:noProof/>
            <w:webHidden/>
          </w:rPr>
          <w:instrText xml:space="preserve"> PAGEREF _Toc417379680 \h </w:instrText>
        </w:r>
        <w:r>
          <w:rPr>
            <w:noProof/>
            <w:webHidden/>
          </w:rPr>
        </w:r>
        <w:r>
          <w:rPr>
            <w:noProof/>
            <w:webHidden/>
          </w:rPr>
          <w:fldChar w:fldCharType="separate"/>
        </w:r>
        <w:r w:rsidR="005B1384">
          <w:rPr>
            <w:noProof/>
            <w:webHidden/>
          </w:rPr>
          <w:t>28</w:t>
        </w:r>
        <w:r>
          <w:rPr>
            <w:noProof/>
            <w:webHidden/>
          </w:rPr>
          <w:fldChar w:fldCharType="end"/>
        </w:r>
      </w:hyperlink>
    </w:p>
    <w:p w:rsidR="004A17AD" w:rsidRPr="00675CAA" w:rsidRDefault="004A17AD">
      <w:pPr>
        <w:pStyle w:val="TOC2"/>
        <w:tabs>
          <w:tab w:val="right" w:leader="dot" w:pos="9350"/>
        </w:tabs>
        <w:rPr>
          <w:rFonts w:ascii="Calibri" w:hAnsi="Calibri"/>
          <w:smallCaps w:val="0"/>
          <w:noProof/>
        </w:rPr>
      </w:pPr>
      <w:hyperlink w:anchor="_Toc417379681" w:history="1">
        <w:r w:rsidRPr="00602BC6">
          <w:rPr>
            <w:rStyle w:val="Hyperlink"/>
            <w:noProof/>
          </w:rPr>
          <w:t>SQL Maintenance Jobs</w:t>
        </w:r>
        <w:r>
          <w:rPr>
            <w:noProof/>
            <w:webHidden/>
          </w:rPr>
          <w:tab/>
        </w:r>
        <w:r>
          <w:rPr>
            <w:noProof/>
            <w:webHidden/>
          </w:rPr>
          <w:fldChar w:fldCharType="begin"/>
        </w:r>
        <w:r>
          <w:rPr>
            <w:noProof/>
            <w:webHidden/>
          </w:rPr>
          <w:instrText xml:space="preserve"> PAGEREF _Toc417379681 \h </w:instrText>
        </w:r>
        <w:r>
          <w:rPr>
            <w:noProof/>
            <w:webHidden/>
          </w:rPr>
        </w:r>
        <w:r>
          <w:rPr>
            <w:noProof/>
            <w:webHidden/>
          </w:rPr>
          <w:fldChar w:fldCharType="separate"/>
        </w:r>
        <w:r w:rsidR="005B1384">
          <w:rPr>
            <w:noProof/>
            <w:webHidden/>
          </w:rPr>
          <w:t>29</w:t>
        </w:r>
        <w:r>
          <w:rPr>
            <w:noProof/>
            <w:webHidden/>
          </w:rPr>
          <w:fldChar w:fldCharType="end"/>
        </w:r>
      </w:hyperlink>
    </w:p>
    <w:p w:rsidR="004A17AD" w:rsidRPr="00675CAA" w:rsidRDefault="004A17AD">
      <w:pPr>
        <w:pStyle w:val="TOC3"/>
        <w:tabs>
          <w:tab w:val="right" w:leader="dot" w:pos="9350"/>
        </w:tabs>
        <w:rPr>
          <w:rFonts w:ascii="Calibri" w:hAnsi="Calibri"/>
          <w:noProof/>
        </w:rPr>
      </w:pPr>
      <w:hyperlink w:anchor="_Toc417379682" w:history="1">
        <w:r w:rsidRPr="00602BC6">
          <w:rPr>
            <w:rStyle w:val="Hyperlink"/>
            <w:noProof/>
          </w:rPr>
          <w:t>SQL Maintenance Job Alerts</w:t>
        </w:r>
        <w:r>
          <w:rPr>
            <w:noProof/>
            <w:webHidden/>
          </w:rPr>
          <w:tab/>
        </w:r>
        <w:r>
          <w:rPr>
            <w:noProof/>
            <w:webHidden/>
          </w:rPr>
          <w:fldChar w:fldCharType="begin"/>
        </w:r>
        <w:r>
          <w:rPr>
            <w:noProof/>
            <w:webHidden/>
          </w:rPr>
          <w:instrText xml:space="preserve"> PAGEREF _Toc417379682 \h </w:instrText>
        </w:r>
        <w:r>
          <w:rPr>
            <w:noProof/>
            <w:webHidden/>
          </w:rPr>
        </w:r>
        <w:r>
          <w:rPr>
            <w:noProof/>
            <w:webHidden/>
          </w:rPr>
          <w:fldChar w:fldCharType="separate"/>
        </w:r>
        <w:r w:rsidR="005B1384">
          <w:rPr>
            <w:noProof/>
            <w:webHidden/>
          </w:rPr>
          <w:t>30</w:t>
        </w:r>
        <w:r>
          <w:rPr>
            <w:noProof/>
            <w:webHidden/>
          </w:rPr>
          <w:fldChar w:fldCharType="end"/>
        </w:r>
      </w:hyperlink>
    </w:p>
    <w:p w:rsidR="004A17AD" w:rsidRPr="00675CAA" w:rsidRDefault="004A17AD">
      <w:pPr>
        <w:pStyle w:val="TOC2"/>
        <w:tabs>
          <w:tab w:val="right" w:leader="dot" w:pos="9350"/>
        </w:tabs>
        <w:rPr>
          <w:rFonts w:ascii="Calibri" w:hAnsi="Calibri"/>
          <w:smallCaps w:val="0"/>
          <w:noProof/>
        </w:rPr>
      </w:pPr>
      <w:hyperlink w:anchor="_Toc417379683" w:history="1">
        <w:r w:rsidRPr="00602BC6">
          <w:rPr>
            <w:rStyle w:val="Hyperlink"/>
            <w:noProof/>
          </w:rPr>
          <w:t>SQL Database Backups</w:t>
        </w:r>
        <w:r>
          <w:rPr>
            <w:noProof/>
            <w:webHidden/>
          </w:rPr>
          <w:tab/>
        </w:r>
        <w:r>
          <w:rPr>
            <w:noProof/>
            <w:webHidden/>
          </w:rPr>
          <w:fldChar w:fldCharType="begin"/>
        </w:r>
        <w:r>
          <w:rPr>
            <w:noProof/>
            <w:webHidden/>
          </w:rPr>
          <w:instrText xml:space="preserve"> PAGEREF _Toc417379683 \h </w:instrText>
        </w:r>
        <w:r>
          <w:rPr>
            <w:noProof/>
            <w:webHidden/>
          </w:rPr>
        </w:r>
        <w:r>
          <w:rPr>
            <w:noProof/>
            <w:webHidden/>
          </w:rPr>
          <w:fldChar w:fldCharType="separate"/>
        </w:r>
        <w:r w:rsidR="005B1384">
          <w:rPr>
            <w:noProof/>
            <w:webHidden/>
          </w:rPr>
          <w:t>31</w:t>
        </w:r>
        <w:r>
          <w:rPr>
            <w:noProof/>
            <w:webHidden/>
          </w:rPr>
          <w:fldChar w:fldCharType="end"/>
        </w:r>
      </w:hyperlink>
    </w:p>
    <w:p w:rsidR="004A17AD" w:rsidRPr="00675CAA" w:rsidRDefault="004A17AD">
      <w:pPr>
        <w:pStyle w:val="TOC2"/>
        <w:tabs>
          <w:tab w:val="right" w:leader="dot" w:pos="9350"/>
        </w:tabs>
        <w:rPr>
          <w:rFonts w:ascii="Calibri" w:hAnsi="Calibri"/>
          <w:smallCaps w:val="0"/>
          <w:noProof/>
        </w:rPr>
      </w:pPr>
      <w:hyperlink w:anchor="_Toc417379684" w:history="1">
        <w:r w:rsidRPr="00602BC6">
          <w:rPr>
            <w:rStyle w:val="Hyperlink"/>
            <w:noProof/>
          </w:rPr>
          <w:t>Applying Windows Updates</w:t>
        </w:r>
        <w:r>
          <w:rPr>
            <w:noProof/>
            <w:webHidden/>
          </w:rPr>
          <w:tab/>
        </w:r>
        <w:r>
          <w:rPr>
            <w:noProof/>
            <w:webHidden/>
          </w:rPr>
          <w:fldChar w:fldCharType="begin"/>
        </w:r>
        <w:r>
          <w:rPr>
            <w:noProof/>
            <w:webHidden/>
          </w:rPr>
          <w:instrText xml:space="preserve"> PAGEREF _Toc417379684 \h </w:instrText>
        </w:r>
        <w:r>
          <w:rPr>
            <w:noProof/>
            <w:webHidden/>
          </w:rPr>
        </w:r>
        <w:r>
          <w:rPr>
            <w:noProof/>
            <w:webHidden/>
          </w:rPr>
          <w:fldChar w:fldCharType="separate"/>
        </w:r>
        <w:r w:rsidR="005B1384">
          <w:rPr>
            <w:noProof/>
            <w:webHidden/>
          </w:rPr>
          <w:t>31</w:t>
        </w:r>
        <w:r>
          <w:rPr>
            <w:noProof/>
            <w:webHidden/>
          </w:rPr>
          <w:fldChar w:fldCharType="end"/>
        </w:r>
      </w:hyperlink>
    </w:p>
    <w:p w:rsidR="004A17AD" w:rsidRPr="00675CAA" w:rsidRDefault="004A17AD">
      <w:pPr>
        <w:pStyle w:val="TOC2"/>
        <w:tabs>
          <w:tab w:val="right" w:leader="dot" w:pos="9350"/>
        </w:tabs>
        <w:rPr>
          <w:rFonts w:ascii="Calibri" w:hAnsi="Calibri"/>
          <w:smallCaps w:val="0"/>
          <w:noProof/>
        </w:rPr>
      </w:pPr>
      <w:hyperlink w:anchor="_Toc417379685" w:history="1">
        <w:r w:rsidRPr="00602BC6">
          <w:rPr>
            <w:rStyle w:val="Hyperlink"/>
            <w:noProof/>
          </w:rPr>
          <w:t>Applying Updates to VBECS SQL Server System</w:t>
        </w:r>
        <w:r>
          <w:rPr>
            <w:noProof/>
            <w:webHidden/>
          </w:rPr>
          <w:tab/>
        </w:r>
        <w:r>
          <w:rPr>
            <w:noProof/>
            <w:webHidden/>
          </w:rPr>
          <w:fldChar w:fldCharType="begin"/>
        </w:r>
        <w:r>
          <w:rPr>
            <w:noProof/>
            <w:webHidden/>
          </w:rPr>
          <w:instrText xml:space="preserve"> PAGEREF _Toc417379685 \h </w:instrText>
        </w:r>
        <w:r>
          <w:rPr>
            <w:noProof/>
            <w:webHidden/>
          </w:rPr>
        </w:r>
        <w:r>
          <w:rPr>
            <w:noProof/>
            <w:webHidden/>
          </w:rPr>
          <w:fldChar w:fldCharType="separate"/>
        </w:r>
        <w:r w:rsidR="005B1384">
          <w:rPr>
            <w:noProof/>
            <w:webHidden/>
          </w:rPr>
          <w:t>34</w:t>
        </w:r>
        <w:r>
          <w:rPr>
            <w:noProof/>
            <w:webHidden/>
          </w:rPr>
          <w:fldChar w:fldCharType="end"/>
        </w:r>
      </w:hyperlink>
    </w:p>
    <w:p w:rsidR="004A17AD" w:rsidRPr="00675CAA" w:rsidRDefault="004A17AD">
      <w:pPr>
        <w:pStyle w:val="TOC2"/>
        <w:tabs>
          <w:tab w:val="right" w:leader="dot" w:pos="9350"/>
        </w:tabs>
        <w:rPr>
          <w:rFonts w:ascii="Calibri" w:hAnsi="Calibri"/>
          <w:smallCaps w:val="0"/>
          <w:noProof/>
        </w:rPr>
      </w:pPr>
      <w:hyperlink w:anchor="_Toc417379686" w:history="1">
        <w:r w:rsidRPr="00602BC6">
          <w:rPr>
            <w:rStyle w:val="Hyperlink"/>
            <w:noProof/>
          </w:rPr>
          <w:t>ePolicy and Virus Definitions</w:t>
        </w:r>
        <w:r>
          <w:rPr>
            <w:noProof/>
            <w:webHidden/>
          </w:rPr>
          <w:tab/>
        </w:r>
        <w:r>
          <w:rPr>
            <w:noProof/>
            <w:webHidden/>
          </w:rPr>
          <w:fldChar w:fldCharType="begin"/>
        </w:r>
        <w:r>
          <w:rPr>
            <w:noProof/>
            <w:webHidden/>
          </w:rPr>
          <w:instrText xml:space="preserve"> PAGEREF _Toc417379686 \h </w:instrText>
        </w:r>
        <w:r>
          <w:rPr>
            <w:noProof/>
            <w:webHidden/>
          </w:rPr>
        </w:r>
        <w:r>
          <w:rPr>
            <w:noProof/>
            <w:webHidden/>
          </w:rPr>
          <w:fldChar w:fldCharType="separate"/>
        </w:r>
        <w:r w:rsidR="005B1384">
          <w:rPr>
            <w:noProof/>
            <w:webHidden/>
          </w:rPr>
          <w:t>45</w:t>
        </w:r>
        <w:r>
          <w:rPr>
            <w:noProof/>
            <w:webHidden/>
          </w:rPr>
          <w:fldChar w:fldCharType="end"/>
        </w:r>
      </w:hyperlink>
    </w:p>
    <w:p w:rsidR="004A17AD" w:rsidRPr="00675CAA" w:rsidRDefault="004A17AD">
      <w:pPr>
        <w:pStyle w:val="TOC1"/>
        <w:tabs>
          <w:tab w:val="right" w:leader="dot" w:pos="9350"/>
        </w:tabs>
        <w:rPr>
          <w:rFonts w:ascii="Calibri" w:hAnsi="Calibri"/>
          <w:b w:val="0"/>
          <w:caps w:val="0"/>
          <w:noProof/>
        </w:rPr>
      </w:pPr>
      <w:hyperlink w:anchor="_Toc417379687" w:history="1">
        <w:r w:rsidRPr="00602BC6">
          <w:rPr>
            <w:rStyle w:val="Hyperlink"/>
            <w:noProof/>
          </w:rPr>
          <w:t>VistA Maintenance Operations</w:t>
        </w:r>
        <w:r>
          <w:rPr>
            <w:noProof/>
            <w:webHidden/>
          </w:rPr>
          <w:tab/>
        </w:r>
        <w:r>
          <w:rPr>
            <w:noProof/>
            <w:webHidden/>
          </w:rPr>
          <w:fldChar w:fldCharType="begin"/>
        </w:r>
        <w:r>
          <w:rPr>
            <w:noProof/>
            <w:webHidden/>
          </w:rPr>
          <w:instrText xml:space="preserve"> PAGEREF _Toc417379687 \h </w:instrText>
        </w:r>
        <w:r>
          <w:rPr>
            <w:noProof/>
            <w:webHidden/>
          </w:rPr>
        </w:r>
        <w:r>
          <w:rPr>
            <w:noProof/>
            <w:webHidden/>
          </w:rPr>
          <w:fldChar w:fldCharType="separate"/>
        </w:r>
        <w:r w:rsidR="005B1384">
          <w:rPr>
            <w:noProof/>
            <w:webHidden/>
          </w:rPr>
          <w:t>46</w:t>
        </w:r>
        <w:r>
          <w:rPr>
            <w:noProof/>
            <w:webHidden/>
          </w:rPr>
          <w:fldChar w:fldCharType="end"/>
        </w:r>
      </w:hyperlink>
    </w:p>
    <w:p w:rsidR="004A17AD" w:rsidRPr="00675CAA" w:rsidRDefault="004A17AD">
      <w:pPr>
        <w:pStyle w:val="TOC2"/>
        <w:tabs>
          <w:tab w:val="right" w:leader="dot" w:pos="9350"/>
        </w:tabs>
        <w:rPr>
          <w:rFonts w:ascii="Calibri" w:hAnsi="Calibri"/>
          <w:smallCaps w:val="0"/>
          <w:noProof/>
        </w:rPr>
      </w:pPr>
      <w:hyperlink w:anchor="_Toc417379688" w:history="1">
        <w:r w:rsidRPr="00602BC6">
          <w:rPr>
            <w:rStyle w:val="Hyperlink"/>
            <w:noProof/>
          </w:rPr>
          <w:t>Set Up VBECS Outbound Logical Links</w:t>
        </w:r>
        <w:r>
          <w:rPr>
            <w:noProof/>
            <w:webHidden/>
          </w:rPr>
          <w:tab/>
        </w:r>
        <w:r>
          <w:rPr>
            <w:noProof/>
            <w:webHidden/>
          </w:rPr>
          <w:fldChar w:fldCharType="begin"/>
        </w:r>
        <w:r>
          <w:rPr>
            <w:noProof/>
            <w:webHidden/>
          </w:rPr>
          <w:instrText xml:space="preserve"> PAGEREF _Toc417379688 \h </w:instrText>
        </w:r>
        <w:r>
          <w:rPr>
            <w:noProof/>
            <w:webHidden/>
          </w:rPr>
        </w:r>
        <w:r>
          <w:rPr>
            <w:noProof/>
            <w:webHidden/>
          </w:rPr>
          <w:fldChar w:fldCharType="separate"/>
        </w:r>
        <w:r w:rsidR="005B1384">
          <w:rPr>
            <w:noProof/>
            <w:webHidden/>
          </w:rPr>
          <w:t>46</w:t>
        </w:r>
        <w:r>
          <w:rPr>
            <w:noProof/>
            <w:webHidden/>
          </w:rPr>
          <w:fldChar w:fldCharType="end"/>
        </w:r>
      </w:hyperlink>
    </w:p>
    <w:p w:rsidR="004A17AD" w:rsidRPr="00675CAA" w:rsidRDefault="004A17AD">
      <w:pPr>
        <w:pStyle w:val="TOC2"/>
        <w:tabs>
          <w:tab w:val="right" w:leader="dot" w:pos="9350"/>
        </w:tabs>
        <w:rPr>
          <w:rFonts w:ascii="Calibri" w:hAnsi="Calibri"/>
          <w:smallCaps w:val="0"/>
          <w:noProof/>
        </w:rPr>
      </w:pPr>
      <w:hyperlink w:anchor="_Toc417379689" w:history="1">
        <w:r w:rsidRPr="00602BC6">
          <w:rPr>
            <w:rStyle w:val="Hyperlink"/>
            <w:noProof/>
          </w:rPr>
          <w:t>Set Up the VBECS Inbound Logical Link</w:t>
        </w:r>
        <w:r>
          <w:rPr>
            <w:noProof/>
            <w:webHidden/>
          </w:rPr>
          <w:tab/>
        </w:r>
        <w:r>
          <w:rPr>
            <w:noProof/>
            <w:webHidden/>
          </w:rPr>
          <w:fldChar w:fldCharType="begin"/>
        </w:r>
        <w:r>
          <w:rPr>
            <w:noProof/>
            <w:webHidden/>
          </w:rPr>
          <w:instrText xml:space="preserve"> PAGEREF _Toc417379689 \h </w:instrText>
        </w:r>
        <w:r>
          <w:rPr>
            <w:noProof/>
            <w:webHidden/>
          </w:rPr>
        </w:r>
        <w:r>
          <w:rPr>
            <w:noProof/>
            <w:webHidden/>
          </w:rPr>
          <w:fldChar w:fldCharType="separate"/>
        </w:r>
        <w:r w:rsidR="005B1384">
          <w:rPr>
            <w:noProof/>
            <w:webHidden/>
          </w:rPr>
          <w:t>48</w:t>
        </w:r>
        <w:r>
          <w:rPr>
            <w:noProof/>
            <w:webHidden/>
          </w:rPr>
          <w:fldChar w:fldCharType="end"/>
        </w:r>
      </w:hyperlink>
    </w:p>
    <w:p w:rsidR="004A17AD" w:rsidRPr="00675CAA" w:rsidRDefault="004A17AD">
      <w:pPr>
        <w:pStyle w:val="TOC2"/>
        <w:tabs>
          <w:tab w:val="right" w:leader="dot" w:pos="9350"/>
        </w:tabs>
        <w:rPr>
          <w:rFonts w:ascii="Calibri" w:hAnsi="Calibri"/>
          <w:smallCaps w:val="0"/>
          <w:noProof/>
        </w:rPr>
      </w:pPr>
      <w:hyperlink w:anchor="_Toc417379690" w:history="1">
        <w:r w:rsidRPr="00602BC6">
          <w:rPr>
            <w:rStyle w:val="Hyperlink"/>
            <w:noProof/>
          </w:rPr>
          <w:t>Start VistA HL7 Logical Links</w:t>
        </w:r>
        <w:r>
          <w:rPr>
            <w:noProof/>
            <w:webHidden/>
          </w:rPr>
          <w:tab/>
        </w:r>
        <w:r>
          <w:rPr>
            <w:noProof/>
            <w:webHidden/>
          </w:rPr>
          <w:fldChar w:fldCharType="begin"/>
        </w:r>
        <w:r>
          <w:rPr>
            <w:noProof/>
            <w:webHidden/>
          </w:rPr>
          <w:instrText xml:space="preserve"> PAGEREF _Toc417379690 \h </w:instrText>
        </w:r>
        <w:r>
          <w:rPr>
            <w:noProof/>
            <w:webHidden/>
          </w:rPr>
        </w:r>
        <w:r>
          <w:rPr>
            <w:noProof/>
            <w:webHidden/>
          </w:rPr>
          <w:fldChar w:fldCharType="separate"/>
        </w:r>
        <w:r w:rsidR="005B1384">
          <w:rPr>
            <w:noProof/>
            <w:webHidden/>
          </w:rPr>
          <w:t>49</w:t>
        </w:r>
        <w:r>
          <w:rPr>
            <w:noProof/>
            <w:webHidden/>
          </w:rPr>
          <w:fldChar w:fldCharType="end"/>
        </w:r>
      </w:hyperlink>
    </w:p>
    <w:p w:rsidR="004A17AD" w:rsidRPr="00675CAA" w:rsidRDefault="004A17AD">
      <w:pPr>
        <w:pStyle w:val="TOC2"/>
        <w:tabs>
          <w:tab w:val="right" w:leader="dot" w:pos="9350"/>
        </w:tabs>
        <w:rPr>
          <w:rFonts w:ascii="Calibri" w:hAnsi="Calibri"/>
          <w:smallCaps w:val="0"/>
          <w:noProof/>
        </w:rPr>
      </w:pPr>
      <w:hyperlink w:anchor="_Toc417379691" w:history="1">
        <w:r w:rsidRPr="00602BC6">
          <w:rPr>
            <w:rStyle w:val="Hyperlink"/>
            <w:noProof/>
          </w:rPr>
          <w:t>Monitor VBECS HL7 Logical Links</w:t>
        </w:r>
        <w:r>
          <w:rPr>
            <w:noProof/>
            <w:webHidden/>
          </w:rPr>
          <w:tab/>
        </w:r>
        <w:r>
          <w:rPr>
            <w:noProof/>
            <w:webHidden/>
          </w:rPr>
          <w:fldChar w:fldCharType="begin"/>
        </w:r>
        <w:r>
          <w:rPr>
            <w:noProof/>
            <w:webHidden/>
          </w:rPr>
          <w:instrText xml:space="preserve"> PAGEREF _Toc417379691 \h </w:instrText>
        </w:r>
        <w:r>
          <w:rPr>
            <w:noProof/>
            <w:webHidden/>
          </w:rPr>
        </w:r>
        <w:r>
          <w:rPr>
            <w:noProof/>
            <w:webHidden/>
          </w:rPr>
          <w:fldChar w:fldCharType="separate"/>
        </w:r>
        <w:r w:rsidR="005B1384">
          <w:rPr>
            <w:noProof/>
            <w:webHidden/>
          </w:rPr>
          <w:t>49</w:t>
        </w:r>
        <w:r>
          <w:rPr>
            <w:noProof/>
            <w:webHidden/>
          </w:rPr>
          <w:fldChar w:fldCharType="end"/>
        </w:r>
      </w:hyperlink>
    </w:p>
    <w:p w:rsidR="004A17AD" w:rsidRPr="00675CAA" w:rsidRDefault="004A17AD">
      <w:pPr>
        <w:pStyle w:val="TOC2"/>
        <w:tabs>
          <w:tab w:val="right" w:leader="dot" w:pos="9350"/>
        </w:tabs>
        <w:rPr>
          <w:rFonts w:ascii="Calibri" w:hAnsi="Calibri"/>
          <w:smallCaps w:val="0"/>
          <w:noProof/>
        </w:rPr>
      </w:pPr>
      <w:hyperlink w:anchor="_Toc417379692" w:history="1">
        <w:r w:rsidRPr="00602BC6">
          <w:rPr>
            <w:rStyle w:val="Hyperlink"/>
            <w:noProof/>
          </w:rPr>
          <w:t>Configure VBECS VistAlink Links</w:t>
        </w:r>
        <w:r>
          <w:rPr>
            <w:noProof/>
            <w:webHidden/>
          </w:rPr>
          <w:tab/>
        </w:r>
        <w:r>
          <w:rPr>
            <w:noProof/>
            <w:webHidden/>
          </w:rPr>
          <w:fldChar w:fldCharType="begin"/>
        </w:r>
        <w:r>
          <w:rPr>
            <w:noProof/>
            <w:webHidden/>
          </w:rPr>
          <w:instrText xml:space="preserve"> PAGEREF _Toc417379692 \h </w:instrText>
        </w:r>
        <w:r>
          <w:rPr>
            <w:noProof/>
            <w:webHidden/>
          </w:rPr>
        </w:r>
        <w:r>
          <w:rPr>
            <w:noProof/>
            <w:webHidden/>
          </w:rPr>
          <w:fldChar w:fldCharType="separate"/>
        </w:r>
        <w:r w:rsidR="005B1384">
          <w:rPr>
            <w:noProof/>
            <w:webHidden/>
          </w:rPr>
          <w:t>51</w:t>
        </w:r>
        <w:r>
          <w:rPr>
            <w:noProof/>
            <w:webHidden/>
          </w:rPr>
          <w:fldChar w:fldCharType="end"/>
        </w:r>
      </w:hyperlink>
    </w:p>
    <w:p w:rsidR="004A17AD" w:rsidRPr="00675CAA" w:rsidRDefault="004A17AD">
      <w:pPr>
        <w:pStyle w:val="TOC2"/>
        <w:tabs>
          <w:tab w:val="right" w:leader="dot" w:pos="9350"/>
        </w:tabs>
        <w:rPr>
          <w:rFonts w:ascii="Calibri" w:hAnsi="Calibri"/>
          <w:smallCaps w:val="0"/>
          <w:noProof/>
        </w:rPr>
      </w:pPr>
      <w:hyperlink w:anchor="_Toc417379693" w:history="1">
        <w:r w:rsidRPr="00602BC6">
          <w:rPr>
            <w:rStyle w:val="Hyperlink"/>
            <w:noProof/>
          </w:rPr>
          <w:t>VBECS Maintenance Operations</w:t>
        </w:r>
        <w:r>
          <w:rPr>
            <w:noProof/>
            <w:webHidden/>
          </w:rPr>
          <w:tab/>
        </w:r>
        <w:r>
          <w:rPr>
            <w:noProof/>
            <w:webHidden/>
          </w:rPr>
          <w:fldChar w:fldCharType="begin"/>
        </w:r>
        <w:r>
          <w:rPr>
            <w:noProof/>
            <w:webHidden/>
          </w:rPr>
          <w:instrText xml:space="preserve"> PAGEREF _Toc417379693 \h </w:instrText>
        </w:r>
        <w:r>
          <w:rPr>
            <w:noProof/>
            <w:webHidden/>
          </w:rPr>
        </w:r>
        <w:r>
          <w:rPr>
            <w:noProof/>
            <w:webHidden/>
          </w:rPr>
          <w:fldChar w:fldCharType="separate"/>
        </w:r>
        <w:r w:rsidR="005B1384">
          <w:rPr>
            <w:noProof/>
            <w:webHidden/>
          </w:rPr>
          <w:t>52</w:t>
        </w:r>
        <w:r>
          <w:rPr>
            <w:noProof/>
            <w:webHidden/>
          </w:rPr>
          <w:fldChar w:fldCharType="end"/>
        </w:r>
      </w:hyperlink>
    </w:p>
    <w:p w:rsidR="004A17AD" w:rsidRPr="00675CAA" w:rsidRDefault="004A17AD">
      <w:pPr>
        <w:pStyle w:val="TOC2"/>
        <w:tabs>
          <w:tab w:val="right" w:leader="dot" w:pos="9350"/>
        </w:tabs>
        <w:rPr>
          <w:rFonts w:ascii="Calibri" w:hAnsi="Calibri"/>
          <w:smallCaps w:val="0"/>
          <w:noProof/>
        </w:rPr>
      </w:pPr>
      <w:hyperlink w:anchor="_Toc417379694" w:history="1">
        <w:r w:rsidRPr="00602BC6">
          <w:rPr>
            <w:rStyle w:val="Hyperlink"/>
            <w:noProof/>
          </w:rPr>
          <w:t>Configure Inte</w:t>
        </w:r>
        <w:r w:rsidRPr="00602BC6">
          <w:rPr>
            <w:rStyle w:val="Hyperlink"/>
            <w:noProof/>
          </w:rPr>
          <w:t>r</w:t>
        </w:r>
        <w:r w:rsidRPr="00602BC6">
          <w:rPr>
            <w:rStyle w:val="Hyperlink"/>
            <w:noProof/>
          </w:rPr>
          <w:t>faces</w:t>
        </w:r>
        <w:r>
          <w:rPr>
            <w:noProof/>
            <w:webHidden/>
          </w:rPr>
          <w:tab/>
        </w:r>
        <w:r>
          <w:rPr>
            <w:noProof/>
            <w:webHidden/>
          </w:rPr>
          <w:fldChar w:fldCharType="begin"/>
        </w:r>
        <w:r>
          <w:rPr>
            <w:noProof/>
            <w:webHidden/>
          </w:rPr>
          <w:instrText xml:space="preserve"> PAGEREF _Toc417379694 \h </w:instrText>
        </w:r>
        <w:r>
          <w:rPr>
            <w:noProof/>
            <w:webHidden/>
          </w:rPr>
        </w:r>
        <w:r>
          <w:rPr>
            <w:noProof/>
            <w:webHidden/>
          </w:rPr>
          <w:fldChar w:fldCharType="separate"/>
        </w:r>
        <w:r w:rsidR="005B1384">
          <w:rPr>
            <w:noProof/>
            <w:webHidden/>
          </w:rPr>
          <w:t>56</w:t>
        </w:r>
        <w:r>
          <w:rPr>
            <w:noProof/>
            <w:webHidden/>
          </w:rPr>
          <w:fldChar w:fldCharType="end"/>
        </w:r>
      </w:hyperlink>
    </w:p>
    <w:p w:rsidR="004A17AD" w:rsidRPr="00675CAA" w:rsidRDefault="004A17AD">
      <w:pPr>
        <w:pStyle w:val="TOC2"/>
        <w:tabs>
          <w:tab w:val="right" w:leader="dot" w:pos="9350"/>
        </w:tabs>
        <w:rPr>
          <w:rFonts w:ascii="Calibri" w:hAnsi="Calibri"/>
          <w:smallCaps w:val="0"/>
          <w:noProof/>
        </w:rPr>
      </w:pPr>
      <w:hyperlink w:anchor="_Toc417379695" w:history="1">
        <w:r w:rsidRPr="00602BC6">
          <w:rPr>
            <w:rStyle w:val="Hyperlink"/>
            <w:noProof/>
          </w:rPr>
          <w:t>Configure Divisions</w:t>
        </w:r>
        <w:r>
          <w:rPr>
            <w:noProof/>
            <w:webHidden/>
          </w:rPr>
          <w:tab/>
        </w:r>
        <w:r>
          <w:rPr>
            <w:noProof/>
            <w:webHidden/>
          </w:rPr>
          <w:fldChar w:fldCharType="begin"/>
        </w:r>
        <w:r>
          <w:rPr>
            <w:noProof/>
            <w:webHidden/>
          </w:rPr>
          <w:instrText xml:space="preserve"> PAGEREF _Toc417379695 \h </w:instrText>
        </w:r>
        <w:r>
          <w:rPr>
            <w:noProof/>
            <w:webHidden/>
          </w:rPr>
        </w:r>
        <w:r>
          <w:rPr>
            <w:noProof/>
            <w:webHidden/>
          </w:rPr>
          <w:fldChar w:fldCharType="separate"/>
        </w:r>
        <w:r w:rsidR="005B1384">
          <w:rPr>
            <w:noProof/>
            <w:webHidden/>
          </w:rPr>
          <w:t>71</w:t>
        </w:r>
        <w:r>
          <w:rPr>
            <w:noProof/>
            <w:webHidden/>
          </w:rPr>
          <w:fldChar w:fldCharType="end"/>
        </w:r>
      </w:hyperlink>
    </w:p>
    <w:p w:rsidR="004A17AD" w:rsidRPr="00675CAA" w:rsidRDefault="004A17AD">
      <w:pPr>
        <w:pStyle w:val="TOC2"/>
        <w:tabs>
          <w:tab w:val="right" w:leader="dot" w:pos="9350"/>
        </w:tabs>
        <w:rPr>
          <w:rFonts w:ascii="Calibri" w:hAnsi="Calibri"/>
          <w:smallCaps w:val="0"/>
          <w:noProof/>
        </w:rPr>
      </w:pPr>
      <w:hyperlink w:anchor="_Toc417379696" w:history="1">
        <w:r w:rsidRPr="00602BC6">
          <w:rPr>
            <w:rStyle w:val="Hyperlink"/>
            <w:noProof/>
          </w:rPr>
          <w:t>Configure Users</w:t>
        </w:r>
        <w:r>
          <w:rPr>
            <w:noProof/>
            <w:webHidden/>
          </w:rPr>
          <w:tab/>
        </w:r>
        <w:r>
          <w:rPr>
            <w:noProof/>
            <w:webHidden/>
          </w:rPr>
          <w:fldChar w:fldCharType="begin"/>
        </w:r>
        <w:r>
          <w:rPr>
            <w:noProof/>
            <w:webHidden/>
          </w:rPr>
          <w:instrText xml:space="preserve"> PAGEREF _Toc417379696 \h </w:instrText>
        </w:r>
        <w:r>
          <w:rPr>
            <w:noProof/>
            <w:webHidden/>
          </w:rPr>
        </w:r>
        <w:r>
          <w:rPr>
            <w:noProof/>
            <w:webHidden/>
          </w:rPr>
          <w:fldChar w:fldCharType="separate"/>
        </w:r>
        <w:r w:rsidR="005B1384">
          <w:rPr>
            <w:noProof/>
            <w:webHidden/>
          </w:rPr>
          <w:t>81</w:t>
        </w:r>
        <w:r>
          <w:rPr>
            <w:noProof/>
            <w:webHidden/>
          </w:rPr>
          <w:fldChar w:fldCharType="end"/>
        </w:r>
      </w:hyperlink>
    </w:p>
    <w:p w:rsidR="004A17AD" w:rsidRPr="00675CAA" w:rsidRDefault="004A17AD">
      <w:pPr>
        <w:pStyle w:val="TOC2"/>
        <w:tabs>
          <w:tab w:val="right" w:leader="dot" w:pos="9350"/>
        </w:tabs>
        <w:rPr>
          <w:rFonts w:ascii="Calibri" w:hAnsi="Calibri"/>
          <w:smallCaps w:val="0"/>
          <w:noProof/>
        </w:rPr>
      </w:pPr>
      <w:hyperlink w:anchor="_Toc417379697" w:history="1">
        <w:r w:rsidRPr="00602BC6">
          <w:rPr>
            <w:rStyle w:val="Hyperlink"/>
            <w:noProof/>
          </w:rPr>
          <w:t>Record Workload Data</w:t>
        </w:r>
        <w:r>
          <w:rPr>
            <w:noProof/>
            <w:webHidden/>
          </w:rPr>
          <w:tab/>
        </w:r>
        <w:r>
          <w:rPr>
            <w:noProof/>
            <w:webHidden/>
          </w:rPr>
          <w:fldChar w:fldCharType="begin"/>
        </w:r>
        <w:r>
          <w:rPr>
            <w:noProof/>
            <w:webHidden/>
          </w:rPr>
          <w:instrText xml:space="preserve"> PAGEREF _Toc417379697 \h </w:instrText>
        </w:r>
        <w:r>
          <w:rPr>
            <w:noProof/>
            <w:webHidden/>
          </w:rPr>
        </w:r>
        <w:r>
          <w:rPr>
            <w:noProof/>
            <w:webHidden/>
          </w:rPr>
          <w:fldChar w:fldCharType="separate"/>
        </w:r>
        <w:r w:rsidR="005B1384">
          <w:rPr>
            <w:noProof/>
            <w:webHidden/>
          </w:rPr>
          <w:t>90</w:t>
        </w:r>
        <w:r>
          <w:rPr>
            <w:noProof/>
            <w:webHidden/>
          </w:rPr>
          <w:fldChar w:fldCharType="end"/>
        </w:r>
      </w:hyperlink>
    </w:p>
    <w:p w:rsidR="004A17AD" w:rsidRPr="00675CAA" w:rsidRDefault="004A17AD">
      <w:pPr>
        <w:pStyle w:val="TOC1"/>
        <w:tabs>
          <w:tab w:val="right" w:leader="dot" w:pos="9350"/>
        </w:tabs>
        <w:rPr>
          <w:rFonts w:ascii="Calibri" w:hAnsi="Calibri"/>
          <w:b w:val="0"/>
          <w:caps w:val="0"/>
          <w:noProof/>
        </w:rPr>
      </w:pPr>
      <w:hyperlink w:anchor="_Toc417379698" w:history="1">
        <w:r w:rsidRPr="00602BC6">
          <w:rPr>
            <w:rStyle w:val="Hyperlink"/>
            <w:rFonts w:cs="Arial"/>
            <w:noProof/>
          </w:rPr>
          <w:t>External Interfaces</w:t>
        </w:r>
        <w:r>
          <w:rPr>
            <w:noProof/>
            <w:webHidden/>
          </w:rPr>
          <w:tab/>
        </w:r>
        <w:r>
          <w:rPr>
            <w:noProof/>
            <w:webHidden/>
          </w:rPr>
          <w:fldChar w:fldCharType="begin"/>
        </w:r>
        <w:r>
          <w:rPr>
            <w:noProof/>
            <w:webHidden/>
          </w:rPr>
          <w:instrText xml:space="preserve"> PAGEREF _Toc417379698 \h </w:instrText>
        </w:r>
        <w:r>
          <w:rPr>
            <w:noProof/>
            <w:webHidden/>
          </w:rPr>
        </w:r>
        <w:r>
          <w:rPr>
            <w:noProof/>
            <w:webHidden/>
          </w:rPr>
          <w:fldChar w:fldCharType="separate"/>
        </w:r>
        <w:r w:rsidR="005B1384">
          <w:rPr>
            <w:noProof/>
            <w:webHidden/>
          </w:rPr>
          <w:t>94</w:t>
        </w:r>
        <w:r>
          <w:rPr>
            <w:noProof/>
            <w:webHidden/>
          </w:rPr>
          <w:fldChar w:fldCharType="end"/>
        </w:r>
      </w:hyperlink>
    </w:p>
    <w:p w:rsidR="004A17AD" w:rsidRPr="00675CAA" w:rsidRDefault="004A17AD">
      <w:pPr>
        <w:pStyle w:val="TOC2"/>
        <w:tabs>
          <w:tab w:val="right" w:leader="dot" w:pos="9350"/>
        </w:tabs>
        <w:rPr>
          <w:rFonts w:ascii="Calibri" w:hAnsi="Calibri"/>
          <w:smallCaps w:val="0"/>
          <w:noProof/>
        </w:rPr>
      </w:pPr>
      <w:hyperlink w:anchor="_Toc417379699" w:history="1">
        <w:r w:rsidRPr="00602BC6">
          <w:rPr>
            <w:rStyle w:val="Hyperlink"/>
            <w:noProof/>
          </w:rPr>
          <w:t>Purging the HL7 Message Log</w:t>
        </w:r>
        <w:r>
          <w:rPr>
            <w:noProof/>
            <w:webHidden/>
          </w:rPr>
          <w:tab/>
        </w:r>
        <w:r>
          <w:rPr>
            <w:noProof/>
            <w:webHidden/>
          </w:rPr>
          <w:fldChar w:fldCharType="begin"/>
        </w:r>
        <w:r>
          <w:rPr>
            <w:noProof/>
            <w:webHidden/>
          </w:rPr>
          <w:instrText xml:space="preserve"> PAGEREF _Toc417379699 \h </w:instrText>
        </w:r>
        <w:r>
          <w:rPr>
            <w:noProof/>
            <w:webHidden/>
          </w:rPr>
        </w:r>
        <w:r>
          <w:rPr>
            <w:noProof/>
            <w:webHidden/>
          </w:rPr>
          <w:fldChar w:fldCharType="separate"/>
        </w:r>
        <w:r w:rsidR="005B1384">
          <w:rPr>
            <w:noProof/>
            <w:webHidden/>
          </w:rPr>
          <w:t>94</w:t>
        </w:r>
        <w:r>
          <w:rPr>
            <w:noProof/>
            <w:webHidden/>
          </w:rPr>
          <w:fldChar w:fldCharType="end"/>
        </w:r>
      </w:hyperlink>
    </w:p>
    <w:p w:rsidR="004A17AD" w:rsidRPr="00675CAA" w:rsidRDefault="004A17AD">
      <w:pPr>
        <w:pStyle w:val="TOC2"/>
        <w:tabs>
          <w:tab w:val="right" w:leader="dot" w:pos="9350"/>
        </w:tabs>
        <w:rPr>
          <w:rFonts w:ascii="Calibri" w:hAnsi="Calibri"/>
          <w:smallCaps w:val="0"/>
          <w:noProof/>
        </w:rPr>
      </w:pPr>
      <w:hyperlink w:anchor="_Toc417379700" w:history="1">
        <w:r w:rsidRPr="00602BC6">
          <w:rPr>
            <w:rStyle w:val="Hyperlink"/>
            <w:noProof/>
          </w:rPr>
          <w:t>VistALink Remote Procedure Calls</w:t>
        </w:r>
        <w:r>
          <w:rPr>
            <w:noProof/>
            <w:webHidden/>
          </w:rPr>
          <w:tab/>
        </w:r>
        <w:r>
          <w:rPr>
            <w:noProof/>
            <w:webHidden/>
          </w:rPr>
          <w:fldChar w:fldCharType="begin"/>
        </w:r>
        <w:r>
          <w:rPr>
            <w:noProof/>
            <w:webHidden/>
          </w:rPr>
          <w:instrText xml:space="preserve"> PAGEREF _Toc417379700 \h </w:instrText>
        </w:r>
        <w:r>
          <w:rPr>
            <w:noProof/>
            <w:webHidden/>
          </w:rPr>
        </w:r>
        <w:r>
          <w:rPr>
            <w:noProof/>
            <w:webHidden/>
          </w:rPr>
          <w:fldChar w:fldCharType="separate"/>
        </w:r>
        <w:r w:rsidR="005B1384">
          <w:rPr>
            <w:noProof/>
            <w:webHidden/>
          </w:rPr>
          <w:t>94</w:t>
        </w:r>
        <w:r>
          <w:rPr>
            <w:noProof/>
            <w:webHidden/>
          </w:rPr>
          <w:fldChar w:fldCharType="end"/>
        </w:r>
      </w:hyperlink>
    </w:p>
    <w:p w:rsidR="004A17AD" w:rsidRPr="00675CAA" w:rsidRDefault="004A17AD">
      <w:pPr>
        <w:pStyle w:val="TOC2"/>
        <w:tabs>
          <w:tab w:val="right" w:leader="dot" w:pos="9350"/>
        </w:tabs>
        <w:rPr>
          <w:rFonts w:ascii="Calibri" w:hAnsi="Calibri"/>
          <w:smallCaps w:val="0"/>
          <w:noProof/>
        </w:rPr>
      </w:pPr>
      <w:hyperlink w:anchor="_Toc417379701" w:history="1">
        <w:r w:rsidRPr="00602BC6">
          <w:rPr>
            <w:rStyle w:val="Hyperlink"/>
            <w:noProof/>
          </w:rPr>
          <w:t>VBECS Windows Services</w:t>
        </w:r>
        <w:r>
          <w:rPr>
            <w:noProof/>
            <w:webHidden/>
          </w:rPr>
          <w:tab/>
        </w:r>
        <w:r>
          <w:rPr>
            <w:noProof/>
            <w:webHidden/>
          </w:rPr>
          <w:fldChar w:fldCharType="begin"/>
        </w:r>
        <w:r>
          <w:rPr>
            <w:noProof/>
            <w:webHidden/>
          </w:rPr>
          <w:instrText xml:space="preserve"> PAGEREF _Toc417379701 \h </w:instrText>
        </w:r>
        <w:r>
          <w:rPr>
            <w:noProof/>
            <w:webHidden/>
          </w:rPr>
        </w:r>
        <w:r>
          <w:rPr>
            <w:noProof/>
            <w:webHidden/>
          </w:rPr>
          <w:fldChar w:fldCharType="separate"/>
        </w:r>
        <w:r w:rsidR="005B1384">
          <w:rPr>
            <w:noProof/>
            <w:webHidden/>
          </w:rPr>
          <w:t>96</w:t>
        </w:r>
        <w:r>
          <w:rPr>
            <w:noProof/>
            <w:webHidden/>
          </w:rPr>
          <w:fldChar w:fldCharType="end"/>
        </w:r>
      </w:hyperlink>
    </w:p>
    <w:p w:rsidR="004A17AD" w:rsidRPr="00675CAA" w:rsidRDefault="004A17AD">
      <w:pPr>
        <w:pStyle w:val="TOC1"/>
        <w:tabs>
          <w:tab w:val="right" w:leader="dot" w:pos="9350"/>
        </w:tabs>
        <w:rPr>
          <w:rFonts w:ascii="Calibri" w:hAnsi="Calibri"/>
          <w:b w:val="0"/>
          <w:caps w:val="0"/>
          <w:noProof/>
        </w:rPr>
      </w:pPr>
      <w:hyperlink w:anchor="_Toc417379702" w:history="1">
        <w:r w:rsidRPr="00602BC6">
          <w:rPr>
            <w:rStyle w:val="Hyperlink"/>
            <w:noProof/>
          </w:rPr>
          <w:t>Troubleshooting</w:t>
        </w:r>
        <w:r>
          <w:rPr>
            <w:noProof/>
            <w:webHidden/>
          </w:rPr>
          <w:tab/>
        </w:r>
        <w:r>
          <w:rPr>
            <w:noProof/>
            <w:webHidden/>
          </w:rPr>
          <w:fldChar w:fldCharType="begin"/>
        </w:r>
        <w:r>
          <w:rPr>
            <w:noProof/>
            <w:webHidden/>
          </w:rPr>
          <w:instrText xml:space="preserve"> PAGEREF _Toc417379702 \h </w:instrText>
        </w:r>
        <w:r>
          <w:rPr>
            <w:noProof/>
            <w:webHidden/>
          </w:rPr>
        </w:r>
        <w:r>
          <w:rPr>
            <w:noProof/>
            <w:webHidden/>
          </w:rPr>
          <w:fldChar w:fldCharType="separate"/>
        </w:r>
        <w:r w:rsidR="005B1384">
          <w:rPr>
            <w:noProof/>
            <w:webHidden/>
          </w:rPr>
          <w:t>98</w:t>
        </w:r>
        <w:r>
          <w:rPr>
            <w:noProof/>
            <w:webHidden/>
          </w:rPr>
          <w:fldChar w:fldCharType="end"/>
        </w:r>
      </w:hyperlink>
    </w:p>
    <w:p w:rsidR="004A17AD" w:rsidRPr="00675CAA" w:rsidRDefault="004A17AD">
      <w:pPr>
        <w:pStyle w:val="TOC3"/>
        <w:tabs>
          <w:tab w:val="right" w:leader="dot" w:pos="9350"/>
        </w:tabs>
        <w:rPr>
          <w:rFonts w:ascii="Calibri" w:hAnsi="Calibri"/>
          <w:noProof/>
        </w:rPr>
      </w:pPr>
      <w:hyperlink w:anchor="_Toc417379703" w:history="1">
        <w:r w:rsidRPr="00602BC6">
          <w:rPr>
            <w:rStyle w:val="Hyperlink"/>
            <w:noProof/>
          </w:rPr>
          <w:t>Remote Desktop Session Issues (Enterprise Operations Only)</w:t>
        </w:r>
        <w:r>
          <w:rPr>
            <w:noProof/>
            <w:webHidden/>
          </w:rPr>
          <w:tab/>
        </w:r>
        <w:r>
          <w:rPr>
            <w:noProof/>
            <w:webHidden/>
          </w:rPr>
          <w:fldChar w:fldCharType="begin"/>
        </w:r>
        <w:r>
          <w:rPr>
            <w:noProof/>
            <w:webHidden/>
          </w:rPr>
          <w:instrText xml:space="preserve"> PAGEREF _Toc417379703 \h </w:instrText>
        </w:r>
        <w:r>
          <w:rPr>
            <w:noProof/>
            <w:webHidden/>
          </w:rPr>
        </w:r>
        <w:r>
          <w:rPr>
            <w:noProof/>
            <w:webHidden/>
          </w:rPr>
          <w:fldChar w:fldCharType="separate"/>
        </w:r>
        <w:r w:rsidR="005B1384">
          <w:rPr>
            <w:noProof/>
            <w:webHidden/>
          </w:rPr>
          <w:t>98</w:t>
        </w:r>
        <w:r>
          <w:rPr>
            <w:noProof/>
            <w:webHidden/>
          </w:rPr>
          <w:fldChar w:fldCharType="end"/>
        </w:r>
      </w:hyperlink>
    </w:p>
    <w:p w:rsidR="004A17AD" w:rsidRPr="00675CAA" w:rsidRDefault="004A17AD">
      <w:pPr>
        <w:pStyle w:val="TOC3"/>
        <w:tabs>
          <w:tab w:val="right" w:leader="dot" w:pos="9350"/>
        </w:tabs>
        <w:rPr>
          <w:rFonts w:ascii="Calibri" w:hAnsi="Calibri"/>
          <w:noProof/>
        </w:rPr>
      </w:pPr>
      <w:hyperlink w:anchor="_Toc417379704" w:history="1">
        <w:r w:rsidRPr="00602BC6">
          <w:rPr>
            <w:rStyle w:val="Hyperlink"/>
            <w:noProof/>
          </w:rPr>
          <w:t>Remote Desktop Services Licensing Issues</w:t>
        </w:r>
        <w:r>
          <w:rPr>
            <w:noProof/>
            <w:webHidden/>
          </w:rPr>
          <w:tab/>
        </w:r>
        <w:r>
          <w:rPr>
            <w:noProof/>
            <w:webHidden/>
          </w:rPr>
          <w:fldChar w:fldCharType="begin"/>
        </w:r>
        <w:r>
          <w:rPr>
            <w:noProof/>
            <w:webHidden/>
          </w:rPr>
          <w:instrText xml:space="preserve"> PAGEREF _Toc417379704 \h </w:instrText>
        </w:r>
        <w:r>
          <w:rPr>
            <w:noProof/>
            <w:webHidden/>
          </w:rPr>
        </w:r>
        <w:r>
          <w:rPr>
            <w:noProof/>
            <w:webHidden/>
          </w:rPr>
          <w:fldChar w:fldCharType="separate"/>
        </w:r>
        <w:r w:rsidR="005B1384">
          <w:rPr>
            <w:noProof/>
            <w:webHidden/>
          </w:rPr>
          <w:t>99</w:t>
        </w:r>
        <w:r>
          <w:rPr>
            <w:noProof/>
            <w:webHidden/>
          </w:rPr>
          <w:fldChar w:fldCharType="end"/>
        </w:r>
      </w:hyperlink>
    </w:p>
    <w:p w:rsidR="004A17AD" w:rsidRPr="00675CAA" w:rsidRDefault="004A17AD">
      <w:pPr>
        <w:pStyle w:val="TOC3"/>
        <w:tabs>
          <w:tab w:val="right" w:leader="dot" w:pos="9350"/>
        </w:tabs>
        <w:rPr>
          <w:rFonts w:ascii="Calibri" w:hAnsi="Calibri"/>
          <w:noProof/>
        </w:rPr>
      </w:pPr>
      <w:hyperlink w:anchor="_Toc417379705" w:history="1">
        <w:r w:rsidRPr="00602BC6">
          <w:rPr>
            <w:rStyle w:val="Hyperlink"/>
            <w:noProof/>
          </w:rPr>
          <w:t>Stopping and Starting VBECS Services (Enterprise Operations Only)</w:t>
        </w:r>
        <w:r>
          <w:rPr>
            <w:noProof/>
            <w:webHidden/>
          </w:rPr>
          <w:tab/>
        </w:r>
        <w:r>
          <w:rPr>
            <w:noProof/>
            <w:webHidden/>
          </w:rPr>
          <w:fldChar w:fldCharType="begin"/>
        </w:r>
        <w:r>
          <w:rPr>
            <w:noProof/>
            <w:webHidden/>
          </w:rPr>
          <w:instrText xml:space="preserve"> PAGEREF _Toc417379705 \h </w:instrText>
        </w:r>
        <w:r>
          <w:rPr>
            <w:noProof/>
            <w:webHidden/>
          </w:rPr>
        </w:r>
        <w:r>
          <w:rPr>
            <w:noProof/>
            <w:webHidden/>
          </w:rPr>
          <w:fldChar w:fldCharType="separate"/>
        </w:r>
        <w:r w:rsidR="005B1384">
          <w:rPr>
            <w:noProof/>
            <w:webHidden/>
          </w:rPr>
          <w:t>100</w:t>
        </w:r>
        <w:r>
          <w:rPr>
            <w:noProof/>
            <w:webHidden/>
          </w:rPr>
          <w:fldChar w:fldCharType="end"/>
        </w:r>
      </w:hyperlink>
    </w:p>
    <w:p w:rsidR="004A17AD" w:rsidRPr="00675CAA" w:rsidRDefault="004A17AD">
      <w:pPr>
        <w:pStyle w:val="TOC3"/>
        <w:tabs>
          <w:tab w:val="right" w:leader="dot" w:pos="9350"/>
        </w:tabs>
        <w:rPr>
          <w:rFonts w:ascii="Calibri" w:hAnsi="Calibri"/>
          <w:noProof/>
        </w:rPr>
      </w:pPr>
      <w:hyperlink w:anchor="_Toc417379706" w:history="1">
        <w:r w:rsidRPr="00602BC6">
          <w:rPr>
            <w:rStyle w:val="Hyperlink"/>
            <w:noProof/>
          </w:rPr>
          <w:t>VBECS Application Interfaces</w:t>
        </w:r>
        <w:r>
          <w:rPr>
            <w:noProof/>
            <w:webHidden/>
          </w:rPr>
          <w:tab/>
        </w:r>
        <w:r>
          <w:rPr>
            <w:noProof/>
            <w:webHidden/>
          </w:rPr>
          <w:fldChar w:fldCharType="begin"/>
        </w:r>
        <w:r>
          <w:rPr>
            <w:noProof/>
            <w:webHidden/>
          </w:rPr>
          <w:instrText xml:space="preserve"> PAGEREF _Toc417379706 \h </w:instrText>
        </w:r>
        <w:r>
          <w:rPr>
            <w:noProof/>
            <w:webHidden/>
          </w:rPr>
        </w:r>
        <w:r>
          <w:rPr>
            <w:noProof/>
            <w:webHidden/>
          </w:rPr>
          <w:fldChar w:fldCharType="separate"/>
        </w:r>
        <w:r w:rsidR="005B1384">
          <w:rPr>
            <w:noProof/>
            <w:webHidden/>
          </w:rPr>
          <w:t>101</w:t>
        </w:r>
        <w:r>
          <w:rPr>
            <w:noProof/>
            <w:webHidden/>
          </w:rPr>
          <w:fldChar w:fldCharType="end"/>
        </w:r>
      </w:hyperlink>
    </w:p>
    <w:p w:rsidR="004A17AD" w:rsidRPr="00675CAA" w:rsidRDefault="004A17AD">
      <w:pPr>
        <w:pStyle w:val="TOC3"/>
        <w:tabs>
          <w:tab w:val="right" w:leader="dot" w:pos="9350"/>
        </w:tabs>
        <w:rPr>
          <w:rFonts w:ascii="Calibri" w:hAnsi="Calibri"/>
          <w:noProof/>
        </w:rPr>
      </w:pPr>
      <w:hyperlink w:anchor="_Toc417379707" w:history="1">
        <w:r w:rsidRPr="00602BC6">
          <w:rPr>
            <w:rStyle w:val="Hyperlink"/>
            <w:noProof/>
          </w:rPr>
          <w:t>Zebra Printer Problems</w:t>
        </w:r>
        <w:r>
          <w:rPr>
            <w:noProof/>
            <w:webHidden/>
          </w:rPr>
          <w:tab/>
        </w:r>
        <w:r>
          <w:rPr>
            <w:noProof/>
            <w:webHidden/>
          </w:rPr>
          <w:fldChar w:fldCharType="begin"/>
        </w:r>
        <w:r>
          <w:rPr>
            <w:noProof/>
            <w:webHidden/>
          </w:rPr>
          <w:instrText xml:space="preserve"> PAGEREF _Toc417379707 \h </w:instrText>
        </w:r>
        <w:r>
          <w:rPr>
            <w:noProof/>
            <w:webHidden/>
          </w:rPr>
        </w:r>
        <w:r>
          <w:rPr>
            <w:noProof/>
            <w:webHidden/>
          </w:rPr>
          <w:fldChar w:fldCharType="separate"/>
        </w:r>
        <w:r w:rsidR="005B1384">
          <w:rPr>
            <w:noProof/>
            <w:webHidden/>
          </w:rPr>
          <w:t>109</w:t>
        </w:r>
        <w:r>
          <w:rPr>
            <w:noProof/>
            <w:webHidden/>
          </w:rPr>
          <w:fldChar w:fldCharType="end"/>
        </w:r>
      </w:hyperlink>
    </w:p>
    <w:p w:rsidR="004A17AD" w:rsidRPr="00675CAA" w:rsidRDefault="004A17AD">
      <w:pPr>
        <w:pStyle w:val="TOC3"/>
        <w:tabs>
          <w:tab w:val="right" w:leader="dot" w:pos="9350"/>
        </w:tabs>
        <w:rPr>
          <w:rFonts w:ascii="Calibri" w:hAnsi="Calibri"/>
          <w:noProof/>
        </w:rPr>
      </w:pPr>
      <w:hyperlink w:anchor="_Toc417379708" w:history="1">
        <w:r w:rsidRPr="00602BC6">
          <w:rPr>
            <w:rStyle w:val="Hyperlink"/>
            <w:noProof/>
          </w:rPr>
          <w:t>Scanner Problems</w:t>
        </w:r>
        <w:r>
          <w:rPr>
            <w:noProof/>
            <w:webHidden/>
          </w:rPr>
          <w:tab/>
        </w:r>
        <w:r>
          <w:rPr>
            <w:noProof/>
            <w:webHidden/>
          </w:rPr>
          <w:fldChar w:fldCharType="begin"/>
        </w:r>
        <w:r>
          <w:rPr>
            <w:noProof/>
            <w:webHidden/>
          </w:rPr>
          <w:instrText xml:space="preserve"> PAGEREF _Toc417379708 \h </w:instrText>
        </w:r>
        <w:r>
          <w:rPr>
            <w:noProof/>
            <w:webHidden/>
          </w:rPr>
        </w:r>
        <w:r>
          <w:rPr>
            <w:noProof/>
            <w:webHidden/>
          </w:rPr>
          <w:fldChar w:fldCharType="separate"/>
        </w:r>
        <w:r w:rsidR="005B1384">
          <w:rPr>
            <w:noProof/>
            <w:webHidden/>
          </w:rPr>
          <w:t>111</w:t>
        </w:r>
        <w:r>
          <w:rPr>
            <w:noProof/>
            <w:webHidden/>
          </w:rPr>
          <w:fldChar w:fldCharType="end"/>
        </w:r>
      </w:hyperlink>
    </w:p>
    <w:p w:rsidR="004A17AD" w:rsidRPr="00675CAA" w:rsidRDefault="004A17AD">
      <w:pPr>
        <w:pStyle w:val="TOC3"/>
        <w:tabs>
          <w:tab w:val="right" w:leader="dot" w:pos="9350"/>
        </w:tabs>
        <w:rPr>
          <w:rFonts w:ascii="Calibri" w:hAnsi="Calibri"/>
          <w:noProof/>
        </w:rPr>
      </w:pPr>
      <w:hyperlink w:anchor="_Toc417379709" w:history="1">
        <w:r w:rsidRPr="00602BC6">
          <w:rPr>
            <w:rStyle w:val="Hyperlink"/>
            <w:noProof/>
          </w:rPr>
          <w:t>VBECS FTP Download Issues</w:t>
        </w:r>
        <w:r>
          <w:rPr>
            <w:noProof/>
            <w:webHidden/>
          </w:rPr>
          <w:tab/>
        </w:r>
        <w:r>
          <w:rPr>
            <w:noProof/>
            <w:webHidden/>
          </w:rPr>
          <w:fldChar w:fldCharType="begin"/>
        </w:r>
        <w:r>
          <w:rPr>
            <w:noProof/>
            <w:webHidden/>
          </w:rPr>
          <w:instrText xml:space="preserve"> PAGEREF _Toc417379709 \h </w:instrText>
        </w:r>
        <w:r>
          <w:rPr>
            <w:noProof/>
            <w:webHidden/>
          </w:rPr>
        </w:r>
        <w:r>
          <w:rPr>
            <w:noProof/>
            <w:webHidden/>
          </w:rPr>
          <w:fldChar w:fldCharType="separate"/>
        </w:r>
        <w:r w:rsidR="005B1384">
          <w:rPr>
            <w:noProof/>
            <w:webHidden/>
          </w:rPr>
          <w:t>114</w:t>
        </w:r>
        <w:r>
          <w:rPr>
            <w:noProof/>
            <w:webHidden/>
          </w:rPr>
          <w:fldChar w:fldCharType="end"/>
        </w:r>
      </w:hyperlink>
    </w:p>
    <w:p w:rsidR="004A17AD" w:rsidRPr="00675CAA" w:rsidRDefault="004A17AD">
      <w:pPr>
        <w:pStyle w:val="TOC1"/>
        <w:tabs>
          <w:tab w:val="right" w:leader="dot" w:pos="9350"/>
        </w:tabs>
        <w:rPr>
          <w:rFonts w:ascii="Calibri" w:hAnsi="Calibri"/>
          <w:b w:val="0"/>
          <w:caps w:val="0"/>
          <w:noProof/>
        </w:rPr>
      </w:pPr>
      <w:hyperlink w:anchor="_Toc417379710" w:history="1">
        <w:r w:rsidRPr="00602BC6">
          <w:rPr>
            <w:rStyle w:val="Hyperlink"/>
            <w:rFonts w:cs="Arial"/>
            <w:noProof/>
          </w:rPr>
          <w:t>Archiving and Recovery (Enterprise Operations Only)</w:t>
        </w:r>
        <w:r>
          <w:rPr>
            <w:noProof/>
            <w:webHidden/>
          </w:rPr>
          <w:tab/>
        </w:r>
        <w:r>
          <w:rPr>
            <w:noProof/>
            <w:webHidden/>
          </w:rPr>
          <w:fldChar w:fldCharType="begin"/>
        </w:r>
        <w:r>
          <w:rPr>
            <w:noProof/>
            <w:webHidden/>
          </w:rPr>
          <w:instrText xml:space="preserve"> PAGEREF _Toc417379710 \h </w:instrText>
        </w:r>
        <w:r>
          <w:rPr>
            <w:noProof/>
            <w:webHidden/>
          </w:rPr>
        </w:r>
        <w:r>
          <w:rPr>
            <w:noProof/>
            <w:webHidden/>
          </w:rPr>
          <w:fldChar w:fldCharType="separate"/>
        </w:r>
        <w:r w:rsidR="005B1384">
          <w:rPr>
            <w:noProof/>
            <w:webHidden/>
          </w:rPr>
          <w:t>118</w:t>
        </w:r>
        <w:r>
          <w:rPr>
            <w:noProof/>
            <w:webHidden/>
          </w:rPr>
          <w:fldChar w:fldCharType="end"/>
        </w:r>
      </w:hyperlink>
    </w:p>
    <w:p w:rsidR="004A17AD" w:rsidRPr="00675CAA" w:rsidRDefault="004A17AD">
      <w:pPr>
        <w:pStyle w:val="TOC3"/>
        <w:tabs>
          <w:tab w:val="right" w:leader="dot" w:pos="9350"/>
        </w:tabs>
        <w:rPr>
          <w:rFonts w:ascii="Calibri" w:hAnsi="Calibri"/>
          <w:noProof/>
        </w:rPr>
      </w:pPr>
      <w:hyperlink w:anchor="_Toc417379711" w:history="1">
        <w:r w:rsidRPr="00602BC6">
          <w:rPr>
            <w:rStyle w:val="Hyperlink"/>
            <w:noProof/>
          </w:rPr>
          <w:t>Restore the Databases</w:t>
        </w:r>
        <w:r>
          <w:rPr>
            <w:noProof/>
            <w:webHidden/>
          </w:rPr>
          <w:tab/>
        </w:r>
        <w:r>
          <w:rPr>
            <w:noProof/>
            <w:webHidden/>
          </w:rPr>
          <w:fldChar w:fldCharType="begin"/>
        </w:r>
        <w:r>
          <w:rPr>
            <w:noProof/>
            <w:webHidden/>
          </w:rPr>
          <w:instrText xml:space="preserve"> PAGEREF _Toc417379711 \h </w:instrText>
        </w:r>
        <w:r>
          <w:rPr>
            <w:noProof/>
            <w:webHidden/>
          </w:rPr>
        </w:r>
        <w:r>
          <w:rPr>
            <w:noProof/>
            <w:webHidden/>
          </w:rPr>
          <w:fldChar w:fldCharType="separate"/>
        </w:r>
        <w:r w:rsidR="005B1384">
          <w:rPr>
            <w:noProof/>
            <w:webHidden/>
          </w:rPr>
          <w:t>118</w:t>
        </w:r>
        <w:r>
          <w:rPr>
            <w:noProof/>
            <w:webHidden/>
          </w:rPr>
          <w:fldChar w:fldCharType="end"/>
        </w:r>
      </w:hyperlink>
    </w:p>
    <w:p w:rsidR="004A17AD" w:rsidRPr="00675CAA" w:rsidRDefault="004A17AD">
      <w:pPr>
        <w:pStyle w:val="TOC1"/>
        <w:tabs>
          <w:tab w:val="right" w:leader="dot" w:pos="9350"/>
        </w:tabs>
        <w:rPr>
          <w:rFonts w:ascii="Calibri" w:hAnsi="Calibri"/>
          <w:b w:val="0"/>
          <w:caps w:val="0"/>
          <w:noProof/>
        </w:rPr>
      </w:pPr>
      <w:hyperlink w:anchor="_Toc417379712" w:history="1">
        <w:r w:rsidRPr="00602BC6">
          <w:rPr>
            <w:rStyle w:val="Hyperlink"/>
            <w:noProof/>
          </w:rPr>
          <w:t>Failover</w:t>
        </w:r>
        <w:r>
          <w:rPr>
            <w:noProof/>
            <w:webHidden/>
          </w:rPr>
          <w:tab/>
        </w:r>
        <w:r>
          <w:rPr>
            <w:noProof/>
            <w:webHidden/>
          </w:rPr>
          <w:fldChar w:fldCharType="begin"/>
        </w:r>
        <w:r>
          <w:rPr>
            <w:noProof/>
            <w:webHidden/>
          </w:rPr>
          <w:instrText xml:space="preserve"> PAGEREF _Toc417379712 \h </w:instrText>
        </w:r>
        <w:r>
          <w:rPr>
            <w:noProof/>
            <w:webHidden/>
          </w:rPr>
        </w:r>
        <w:r>
          <w:rPr>
            <w:noProof/>
            <w:webHidden/>
          </w:rPr>
          <w:fldChar w:fldCharType="separate"/>
        </w:r>
        <w:r w:rsidR="005B1384">
          <w:rPr>
            <w:noProof/>
            <w:webHidden/>
          </w:rPr>
          <w:t>120</w:t>
        </w:r>
        <w:r>
          <w:rPr>
            <w:noProof/>
            <w:webHidden/>
          </w:rPr>
          <w:fldChar w:fldCharType="end"/>
        </w:r>
      </w:hyperlink>
    </w:p>
    <w:p w:rsidR="004A17AD" w:rsidRPr="00675CAA" w:rsidRDefault="004A17AD">
      <w:pPr>
        <w:pStyle w:val="TOC1"/>
        <w:tabs>
          <w:tab w:val="right" w:leader="dot" w:pos="9350"/>
        </w:tabs>
        <w:rPr>
          <w:rFonts w:ascii="Calibri" w:hAnsi="Calibri"/>
          <w:b w:val="0"/>
          <w:caps w:val="0"/>
          <w:noProof/>
        </w:rPr>
      </w:pPr>
      <w:hyperlink w:anchor="_Toc417379713" w:history="1">
        <w:r w:rsidRPr="00602BC6">
          <w:rPr>
            <w:rStyle w:val="Hyperlink"/>
            <w:noProof/>
          </w:rPr>
          <w:t>Performance</w:t>
        </w:r>
        <w:r>
          <w:rPr>
            <w:noProof/>
            <w:webHidden/>
          </w:rPr>
          <w:tab/>
        </w:r>
        <w:r>
          <w:rPr>
            <w:noProof/>
            <w:webHidden/>
          </w:rPr>
          <w:fldChar w:fldCharType="begin"/>
        </w:r>
        <w:r>
          <w:rPr>
            <w:noProof/>
            <w:webHidden/>
          </w:rPr>
          <w:instrText xml:space="preserve"> PAGEREF _Toc417379713 \h </w:instrText>
        </w:r>
        <w:r>
          <w:rPr>
            <w:noProof/>
            <w:webHidden/>
          </w:rPr>
        </w:r>
        <w:r>
          <w:rPr>
            <w:noProof/>
            <w:webHidden/>
          </w:rPr>
          <w:fldChar w:fldCharType="separate"/>
        </w:r>
        <w:r w:rsidR="005B1384">
          <w:rPr>
            <w:noProof/>
            <w:webHidden/>
          </w:rPr>
          <w:t>122</w:t>
        </w:r>
        <w:r>
          <w:rPr>
            <w:noProof/>
            <w:webHidden/>
          </w:rPr>
          <w:fldChar w:fldCharType="end"/>
        </w:r>
      </w:hyperlink>
    </w:p>
    <w:p w:rsidR="004A17AD" w:rsidRPr="00675CAA" w:rsidRDefault="004A17AD">
      <w:pPr>
        <w:pStyle w:val="TOC2"/>
        <w:tabs>
          <w:tab w:val="right" w:leader="dot" w:pos="9350"/>
        </w:tabs>
        <w:rPr>
          <w:rFonts w:ascii="Calibri" w:hAnsi="Calibri"/>
          <w:smallCaps w:val="0"/>
          <w:noProof/>
        </w:rPr>
      </w:pPr>
      <w:hyperlink w:anchor="_Toc417379714" w:history="1">
        <w:r w:rsidRPr="00602BC6">
          <w:rPr>
            <w:rStyle w:val="Hyperlink"/>
            <w:noProof/>
          </w:rPr>
          <w:t>Locking</w:t>
        </w:r>
        <w:r>
          <w:rPr>
            <w:noProof/>
            <w:webHidden/>
          </w:rPr>
          <w:tab/>
        </w:r>
        <w:r>
          <w:rPr>
            <w:noProof/>
            <w:webHidden/>
          </w:rPr>
          <w:fldChar w:fldCharType="begin"/>
        </w:r>
        <w:r>
          <w:rPr>
            <w:noProof/>
            <w:webHidden/>
          </w:rPr>
          <w:instrText xml:space="preserve"> PAGEREF _Toc417379714 \h </w:instrText>
        </w:r>
        <w:r>
          <w:rPr>
            <w:noProof/>
            <w:webHidden/>
          </w:rPr>
        </w:r>
        <w:r>
          <w:rPr>
            <w:noProof/>
            <w:webHidden/>
          </w:rPr>
          <w:fldChar w:fldCharType="separate"/>
        </w:r>
        <w:r w:rsidR="005B1384">
          <w:rPr>
            <w:noProof/>
            <w:webHidden/>
          </w:rPr>
          <w:t>122</w:t>
        </w:r>
        <w:r>
          <w:rPr>
            <w:noProof/>
            <w:webHidden/>
          </w:rPr>
          <w:fldChar w:fldCharType="end"/>
        </w:r>
      </w:hyperlink>
    </w:p>
    <w:p w:rsidR="004A17AD" w:rsidRPr="00675CAA" w:rsidRDefault="004A17AD">
      <w:pPr>
        <w:pStyle w:val="TOC1"/>
        <w:tabs>
          <w:tab w:val="right" w:leader="dot" w:pos="9350"/>
        </w:tabs>
        <w:rPr>
          <w:rFonts w:ascii="Calibri" w:hAnsi="Calibri"/>
          <w:b w:val="0"/>
          <w:caps w:val="0"/>
          <w:noProof/>
        </w:rPr>
      </w:pPr>
      <w:hyperlink w:anchor="_Toc417379715" w:history="1">
        <w:r w:rsidRPr="00602BC6">
          <w:rPr>
            <w:rStyle w:val="Hyperlink"/>
            <w:noProof/>
          </w:rPr>
          <w:t>Security</w:t>
        </w:r>
        <w:r>
          <w:rPr>
            <w:noProof/>
            <w:webHidden/>
          </w:rPr>
          <w:tab/>
        </w:r>
        <w:r>
          <w:rPr>
            <w:noProof/>
            <w:webHidden/>
          </w:rPr>
          <w:fldChar w:fldCharType="begin"/>
        </w:r>
        <w:r>
          <w:rPr>
            <w:noProof/>
            <w:webHidden/>
          </w:rPr>
          <w:instrText xml:space="preserve"> PAGEREF _Toc417379715 \h </w:instrText>
        </w:r>
        <w:r>
          <w:rPr>
            <w:noProof/>
            <w:webHidden/>
          </w:rPr>
        </w:r>
        <w:r>
          <w:rPr>
            <w:noProof/>
            <w:webHidden/>
          </w:rPr>
          <w:fldChar w:fldCharType="separate"/>
        </w:r>
        <w:r w:rsidR="005B1384">
          <w:rPr>
            <w:noProof/>
            <w:webHidden/>
          </w:rPr>
          <w:t>124</w:t>
        </w:r>
        <w:r>
          <w:rPr>
            <w:noProof/>
            <w:webHidden/>
          </w:rPr>
          <w:fldChar w:fldCharType="end"/>
        </w:r>
      </w:hyperlink>
    </w:p>
    <w:p w:rsidR="004A17AD" w:rsidRPr="00675CAA" w:rsidRDefault="004A17AD">
      <w:pPr>
        <w:pStyle w:val="TOC2"/>
        <w:tabs>
          <w:tab w:val="right" w:leader="dot" w:pos="9350"/>
        </w:tabs>
        <w:rPr>
          <w:rFonts w:ascii="Calibri" w:hAnsi="Calibri"/>
          <w:smallCaps w:val="0"/>
          <w:noProof/>
        </w:rPr>
      </w:pPr>
      <w:hyperlink w:anchor="_Toc417379716" w:history="1">
        <w:r w:rsidRPr="00602BC6">
          <w:rPr>
            <w:rStyle w:val="Hyperlink"/>
            <w:noProof/>
          </w:rPr>
          <w:t>Active Directory</w:t>
        </w:r>
        <w:r>
          <w:rPr>
            <w:noProof/>
            <w:webHidden/>
          </w:rPr>
          <w:tab/>
        </w:r>
        <w:r>
          <w:rPr>
            <w:noProof/>
            <w:webHidden/>
          </w:rPr>
          <w:fldChar w:fldCharType="begin"/>
        </w:r>
        <w:r>
          <w:rPr>
            <w:noProof/>
            <w:webHidden/>
          </w:rPr>
          <w:instrText xml:space="preserve"> PAGEREF _Toc417379716 \h </w:instrText>
        </w:r>
        <w:r>
          <w:rPr>
            <w:noProof/>
            <w:webHidden/>
          </w:rPr>
        </w:r>
        <w:r>
          <w:rPr>
            <w:noProof/>
            <w:webHidden/>
          </w:rPr>
          <w:fldChar w:fldCharType="separate"/>
        </w:r>
        <w:r w:rsidR="005B1384">
          <w:rPr>
            <w:noProof/>
            <w:webHidden/>
          </w:rPr>
          <w:t>124</w:t>
        </w:r>
        <w:r>
          <w:rPr>
            <w:noProof/>
            <w:webHidden/>
          </w:rPr>
          <w:fldChar w:fldCharType="end"/>
        </w:r>
      </w:hyperlink>
    </w:p>
    <w:p w:rsidR="004A17AD" w:rsidRPr="00675CAA" w:rsidRDefault="004A17AD">
      <w:pPr>
        <w:pStyle w:val="TOC2"/>
        <w:tabs>
          <w:tab w:val="right" w:leader="dot" w:pos="9350"/>
        </w:tabs>
        <w:rPr>
          <w:rFonts w:ascii="Calibri" w:hAnsi="Calibri"/>
          <w:smallCaps w:val="0"/>
          <w:noProof/>
        </w:rPr>
      </w:pPr>
      <w:hyperlink w:anchor="_Toc417379717" w:history="1">
        <w:r w:rsidRPr="00602BC6">
          <w:rPr>
            <w:rStyle w:val="Hyperlink"/>
            <w:noProof/>
          </w:rPr>
          <w:t>Group Policy</w:t>
        </w:r>
        <w:r>
          <w:rPr>
            <w:noProof/>
            <w:webHidden/>
          </w:rPr>
          <w:tab/>
        </w:r>
        <w:r>
          <w:rPr>
            <w:noProof/>
            <w:webHidden/>
          </w:rPr>
          <w:fldChar w:fldCharType="begin"/>
        </w:r>
        <w:r>
          <w:rPr>
            <w:noProof/>
            <w:webHidden/>
          </w:rPr>
          <w:instrText xml:space="preserve"> PAGEREF _Toc417379717 \h </w:instrText>
        </w:r>
        <w:r>
          <w:rPr>
            <w:noProof/>
            <w:webHidden/>
          </w:rPr>
        </w:r>
        <w:r>
          <w:rPr>
            <w:noProof/>
            <w:webHidden/>
          </w:rPr>
          <w:fldChar w:fldCharType="separate"/>
        </w:r>
        <w:r w:rsidR="005B1384">
          <w:rPr>
            <w:noProof/>
            <w:webHidden/>
          </w:rPr>
          <w:t>124</w:t>
        </w:r>
        <w:r>
          <w:rPr>
            <w:noProof/>
            <w:webHidden/>
          </w:rPr>
          <w:fldChar w:fldCharType="end"/>
        </w:r>
      </w:hyperlink>
    </w:p>
    <w:p w:rsidR="004A17AD" w:rsidRPr="00675CAA" w:rsidRDefault="004A17AD">
      <w:pPr>
        <w:pStyle w:val="TOC2"/>
        <w:tabs>
          <w:tab w:val="right" w:leader="dot" w:pos="9350"/>
        </w:tabs>
        <w:rPr>
          <w:rFonts w:ascii="Calibri" w:hAnsi="Calibri"/>
          <w:smallCaps w:val="0"/>
          <w:noProof/>
        </w:rPr>
      </w:pPr>
      <w:hyperlink w:anchor="_Toc417379718" w:history="1">
        <w:r w:rsidRPr="00602BC6">
          <w:rPr>
            <w:rStyle w:val="Hyperlink"/>
            <w:noProof/>
          </w:rPr>
          <w:t>System Center Operations Manager</w:t>
        </w:r>
        <w:r>
          <w:rPr>
            <w:noProof/>
            <w:webHidden/>
          </w:rPr>
          <w:tab/>
        </w:r>
        <w:r>
          <w:rPr>
            <w:noProof/>
            <w:webHidden/>
          </w:rPr>
          <w:fldChar w:fldCharType="begin"/>
        </w:r>
        <w:r>
          <w:rPr>
            <w:noProof/>
            <w:webHidden/>
          </w:rPr>
          <w:instrText xml:space="preserve"> PAGEREF _Toc417379718 \h </w:instrText>
        </w:r>
        <w:r>
          <w:rPr>
            <w:noProof/>
            <w:webHidden/>
          </w:rPr>
        </w:r>
        <w:r>
          <w:rPr>
            <w:noProof/>
            <w:webHidden/>
          </w:rPr>
          <w:fldChar w:fldCharType="separate"/>
        </w:r>
        <w:r w:rsidR="005B1384">
          <w:rPr>
            <w:noProof/>
            <w:webHidden/>
          </w:rPr>
          <w:t>124</w:t>
        </w:r>
        <w:r>
          <w:rPr>
            <w:noProof/>
            <w:webHidden/>
          </w:rPr>
          <w:fldChar w:fldCharType="end"/>
        </w:r>
      </w:hyperlink>
    </w:p>
    <w:p w:rsidR="004A17AD" w:rsidRPr="00675CAA" w:rsidRDefault="004A17AD">
      <w:pPr>
        <w:pStyle w:val="TOC2"/>
        <w:tabs>
          <w:tab w:val="right" w:leader="dot" w:pos="9350"/>
        </w:tabs>
        <w:rPr>
          <w:rFonts w:ascii="Calibri" w:hAnsi="Calibri"/>
          <w:smallCaps w:val="0"/>
          <w:noProof/>
        </w:rPr>
      </w:pPr>
      <w:hyperlink w:anchor="_Toc417379719" w:history="1">
        <w:r w:rsidRPr="00602BC6">
          <w:rPr>
            <w:rStyle w:val="Hyperlink"/>
            <w:noProof/>
          </w:rPr>
          <w:t>Application-Wide Exceptions</w:t>
        </w:r>
        <w:r>
          <w:rPr>
            <w:noProof/>
            <w:webHidden/>
          </w:rPr>
          <w:tab/>
        </w:r>
        <w:r>
          <w:rPr>
            <w:noProof/>
            <w:webHidden/>
          </w:rPr>
          <w:fldChar w:fldCharType="begin"/>
        </w:r>
        <w:r>
          <w:rPr>
            <w:noProof/>
            <w:webHidden/>
          </w:rPr>
          <w:instrText xml:space="preserve"> PAGEREF _Toc417379719 \h </w:instrText>
        </w:r>
        <w:r>
          <w:rPr>
            <w:noProof/>
            <w:webHidden/>
          </w:rPr>
        </w:r>
        <w:r>
          <w:rPr>
            <w:noProof/>
            <w:webHidden/>
          </w:rPr>
          <w:fldChar w:fldCharType="separate"/>
        </w:r>
        <w:r w:rsidR="005B1384">
          <w:rPr>
            <w:noProof/>
            <w:webHidden/>
          </w:rPr>
          <w:t>125</w:t>
        </w:r>
        <w:r>
          <w:rPr>
            <w:noProof/>
            <w:webHidden/>
          </w:rPr>
          <w:fldChar w:fldCharType="end"/>
        </w:r>
      </w:hyperlink>
    </w:p>
    <w:p w:rsidR="004A17AD" w:rsidRPr="00675CAA" w:rsidRDefault="004A17AD">
      <w:pPr>
        <w:pStyle w:val="TOC2"/>
        <w:tabs>
          <w:tab w:val="right" w:leader="dot" w:pos="9350"/>
        </w:tabs>
        <w:rPr>
          <w:rFonts w:ascii="Calibri" w:hAnsi="Calibri"/>
          <w:smallCaps w:val="0"/>
          <w:noProof/>
        </w:rPr>
      </w:pPr>
      <w:hyperlink w:anchor="_Toc417379720" w:history="1">
        <w:r w:rsidRPr="00602BC6">
          <w:rPr>
            <w:rStyle w:val="Hyperlink"/>
            <w:noProof/>
          </w:rPr>
          <w:t>Health Product Support Access</w:t>
        </w:r>
        <w:r>
          <w:rPr>
            <w:noProof/>
            <w:webHidden/>
          </w:rPr>
          <w:tab/>
        </w:r>
        <w:r>
          <w:rPr>
            <w:noProof/>
            <w:webHidden/>
          </w:rPr>
          <w:fldChar w:fldCharType="begin"/>
        </w:r>
        <w:r>
          <w:rPr>
            <w:noProof/>
            <w:webHidden/>
          </w:rPr>
          <w:instrText xml:space="preserve"> PAGEREF _Toc417379720 \h </w:instrText>
        </w:r>
        <w:r>
          <w:rPr>
            <w:noProof/>
            <w:webHidden/>
          </w:rPr>
        </w:r>
        <w:r>
          <w:rPr>
            <w:noProof/>
            <w:webHidden/>
          </w:rPr>
          <w:fldChar w:fldCharType="separate"/>
        </w:r>
        <w:r w:rsidR="005B1384">
          <w:rPr>
            <w:noProof/>
            <w:webHidden/>
          </w:rPr>
          <w:t>126</w:t>
        </w:r>
        <w:r>
          <w:rPr>
            <w:noProof/>
            <w:webHidden/>
          </w:rPr>
          <w:fldChar w:fldCharType="end"/>
        </w:r>
      </w:hyperlink>
    </w:p>
    <w:p w:rsidR="004A17AD" w:rsidRPr="00675CAA" w:rsidRDefault="004A17AD">
      <w:pPr>
        <w:pStyle w:val="TOC1"/>
        <w:tabs>
          <w:tab w:val="right" w:leader="dot" w:pos="9350"/>
        </w:tabs>
        <w:rPr>
          <w:rFonts w:ascii="Calibri" w:hAnsi="Calibri"/>
          <w:b w:val="0"/>
          <w:caps w:val="0"/>
          <w:noProof/>
        </w:rPr>
      </w:pPr>
      <w:hyperlink w:anchor="_Toc417379721" w:history="1">
        <w:r w:rsidRPr="00602BC6">
          <w:rPr>
            <w:rStyle w:val="Hyperlink"/>
            <w:rFonts w:cs="Arial"/>
            <w:noProof/>
          </w:rPr>
          <w:t>Configuring the App Server and Lab Workstations for VBECS 2.0.0</w:t>
        </w:r>
        <w:r>
          <w:rPr>
            <w:noProof/>
            <w:webHidden/>
          </w:rPr>
          <w:tab/>
        </w:r>
        <w:r>
          <w:rPr>
            <w:noProof/>
            <w:webHidden/>
          </w:rPr>
          <w:fldChar w:fldCharType="begin"/>
        </w:r>
        <w:r>
          <w:rPr>
            <w:noProof/>
            <w:webHidden/>
          </w:rPr>
          <w:instrText xml:space="preserve"> PAGEREF _Toc417379721 \h </w:instrText>
        </w:r>
        <w:r>
          <w:rPr>
            <w:noProof/>
            <w:webHidden/>
          </w:rPr>
        </w:r>
        <w:r>
          <w:rPr>
            <w:noProof/>
            <w:webHidden/>
          </w:rPr>
          <w:fldChar w:fldCharType="separate"/>
        </w:r>
        <w:r w:rsidR="005B1384">
          <w:rPr>
            <w:noProof/>
            <w:webHidden/>
          </w:rPr>
          <w:t>128</w:t>
        </w:r>
        <w:r>
          <w:rPr>
            <w:noProof/>
            <w:webHidden/>
          </w:rPr>
          <w:fldChar w:fldCharType="end"/>
        </w:r>
      </w:hyperlink>
    </w:p>
    <w:p w:rsidR="004A17AD" w:rsidRPr="00675CAA" w:rsidRDefault="004A17AD">
      <w:pPr>
        <w:pStyle w:val="TOC2"/>
        <w:tabs>
          <w:tab w:val="right" w:leader="dot" w:pos="9350"/>
        </w:tabs>
        <w:rPr>
          <w:rFonts w:ascii="Calibri" w:hAnsi="Calibri"/>
          <w:smallCaps w:val="0"/>
          <w:noProof/>
        </w:rPr>
      </w:pPr>
      <w:hyperlink w:anchor="_Toc417379722" w:history="1">
        <w:r w:rsidRPr="00602BC6">
          <w:rPr>
            <w:rStyle w:val="Hyperlink"/>
            <w:noProof/>
          </w:rPr>
          <w:t>Server Tasks (Enterprise Operations Only)</w:t>
        </w:r>
        <w:r>
          <w:rPr>
            <w:noProof/>
            <w:webHidden/>
          </w:rPr>
          <w:tab/>
        </w:r>
        <w:r>
          <w:rPr>
            <w:noProof/>
            <w:webHidden/>
          </w:rPr>
          <w:fldChar w:fldCharType="begin"/>
        </w:r>
        <w:r>
          <w:rPr>
            <w:noProof/>
            <w:webHidden/>
          </w:rPr>
          <w:instrText xml:space="preserve"> PAGEREF _Toc417379722 \h </w:instrText>
        </w:r>
        <w:r>
          <w:rPr>
            <w:noProof/>
            <w:webHidden/>
          </w:rPr>
        </w:r>
        <w:r>
          <w:rPr>
            <w:noProof/>
            <w:webHidden/>
          </w:rPr>
          <w:fldChar w:fldCharType="separate"/>
        </w:r>
        <w:r w:rsidR="005B1384">
          <w:rPr>
            <w:noProof/>
            <w:webHidden/>
          </w:rPr>
          <w:t>128</w:t>
        </w:r>
        <w:r>
          <w:rPr>
            <w:noProof/>
            <w:webHidden/>
          </w:rPr>
          <w:fldChar w:fldCharType="end"/>
        </w:r>
      </w:hyperlink>
    </w:p>
    <w:p w:rsidR="004A17AD" w:rsidRPr="00675CAA" w:rsidRDefault="004A17AD">
      <w:pPr>
        <w:pStyle w:val="TOC3"/>
        <w:tabs>
          <w:tab w:val="right" w:leader="dot" w:pos="9350"/>
        </w:tabs>
        <w:rPr>
          <w:rFonts w:ascii="Calibri" w:hAnsi="Calibri"/>
          <w:noProof/>
        </w:rPr>
      </w:pPr>
      <w:hyperlink w:anchor="_Toc417379723" w:history="1">
        <w:r w:rsidRPr="00602BC6">
          <w:rPr>
            <w:rStyle w:val="Hyperlink"/>
            <w:noProof/>
          </w:rPr>
          <w:t>Grant User Permissions</w:t>
        </w:r>
        <w:r>
          <w:rPr>
            <w:noProof/>
            <w:webHidden/>
          </w:rPr>
          <w:tab/>
        </w:r>
        <w:r>
          <w:rPr>
            <w:noProof/>
            <w:webHidden/>
          </w:rPr>
          <w:fldChar w:fldCharType="begin"/>
        </w:r>
        <w:r>
          <w:rPr>
            <w:noProof/>
            <w:webHidden/>
          </w:rPr>
          <w:instrText xml:space="preserve"> PAGEREF _Toc417379723 \h </w:instrText>
        </w:r>
        <w:r>
          <w:rPr>
            <w:noProof/>
            <w:webHidden/>
          </w:rPr>
        </w:r>
        <w:r>
          <w:rPr>
            <w:noProof/>
            <w:webHidden/>
          </w:rPr>
          <w:fldChar w:fldCharType="separate"/>
        </w:r>
        <w:r w:rsidR="005B1384">
          <w:rPr>
            <w:noProof/>
            <w:webHidden/>
          </w:rPr>
          <w:t>128</w:t>
        </w:r>
        <w:r>
          <w:rPr>
            <w:noProof/>
            <w:webHidden/>
          </w:rPr>
          <w:fldChar w:fldCharType="end"/>
        </w:r>
      </w:hyperlink>
    </w:p>
    <w:p w:rsidR="004A17AD" w:rsidRPr="00675CAA" w:rsidRDefault="004A17AD">
      <w:pPr>
        <w:pStyle w:val="TOC3"/>
        <w:tabs>
          <w:tab w:val="right" w:leader="dot" w:pos="9350"/>
        </w:tabs>
        <w:rPr>
          <w:rFonts w:ascii="Calibri" w:hAnsi="Calibri"/>
          <w:noProof/>
        </w:rPr>
      </w:pPr>
      <w:hyperlink w:anchor="_Toc417379724" w:history="1">
        <w:r w:rsidRPr="00602BC6">
          <w:rPr>
            <w:rStyle w:val="Hyperlink"/>
            <w:noProof/>
          </w:rPr>
          <w:t>Configure the Report Share</w:t>
        </w:r>
        <w:r>
          <w:rPr>
            <w:noProof/>
            <w:webHidden/>
          </w:rPr>
          <w:tab/>
        </w:r>
        <w:r>
          <w:rPr>
            <w:noProof/>
            <w:webHidden/>
          </w:rPr>
          <w:fldChar w:fldCharType="begin"/>
        </w:r>
        <w:r>
          <w:rPr>
            <w:noProof/>
            <w:webHidden/>
          </w:rPr>
          <w:instrText xml:space="preserve"> PAGEREF _Toc417379724 \h </w:instrText>
        </w:r>
        <w:r>
          <w:rPr>
            <w:noProof/>
            <w:webHidden/>
          </w:rPr>
        </w:r>
        <w:r>
          <w:rPr>
            <w:noProof/>
            <w:webHidden/>
          </w:rPr>
          <w:fldChar w:fldCharType="separate"/>
        </w:r>
        <w:r w:rsidR="005B1384">
          <w:rPr>
            <w:noProof/>
            <w:webHidden/>
          </w:rPr>
          <w:t>130</w:t>
        </w:r>
        <w:r>
          <w:rPr>
            <w:noProof/>
            <w:webHidden/>
          </w:rPr>
          <w:fldChar w:fldCharType="end"/>
        </w:r>
      </w:hyperlink>
    </w:p>
    <w:p w:rsidR="004A17AD" w:rsidRPr="00675CAA" w:rsidRDefault="004A17AD">
      <w:pPr>
        <w:pStyle w:val="TOC2"/>
        <w:tabs>
          <w:tab w:val="right" w:leader="dot" w:pos="9350"/>
        </w:tabs>
        <w:rPr>
          <w:rFonts w:ascii="Calibri" w:hAnsi="Calibri"/>
          <w:smallCaps w:val="0"/>
          <w:noProof/>
        </w:rPr>
      </w:pPr>
      <w:hyperlink w:anchor="_Toc417379725" w:history="1">
        <w:r w:rsidRPr="00602BC6">
          <w:rPr>
            <w:rStyle w:val="Hyperlink"/>
            <w:noProof/>
          </w:rPr>
          <w:t>Workstation Tasks</w:t>
        </w:r>
        <w:r>
          <w:rPr>
            <w:noProof/>
            <w:webHidden/>
          </w:rPr>
          <w:tab/>
        </w:r>
        <w:r>
          <w:rPr>
            <w:noProof/>
            <w:webHidden/>
          </w:rPr>
          <w:fldChar w:fldCharType="begin"/>
        </w:r>
        <w:r>
          <w:rPr>
            <w:noProof/>
            <w:webHidden/>
          </w:rPr>
          <w:instrText xml:space="preserve"> PAGEREF _Toc417379725 \h </w:instrText>
        </w:r>
        <w:r>
          <w:rPr>
            <w:noProof/>
            <w:webHidden/>
          </w:rPr>
        </w:r>
        <w:r>
          <w:rPr>
            <w:noProof/>
            <w:webHidden/>
          </w:rPr>
          <w:fldChar w:fldCharType="separate"/>
        </w:r>
        <w:r w:rsidR="005B1384">
          <w:rPr>
            <w:noProof/>
            <w:webHidden/>
          </w:rPr>
          <w:t>135</w:t>
        </w:r>
        <w:r>
          <w:rPr>
            <w:noProof/>
            <w:webHidden/>
          </w:rPr>
          <w:fldChar w:fldCharType="end"/>
        </w:r>
      </w:hyperlink>
    </w:p>
    <w:p w:rsidR="004A17AD" w:rsidRPr="00675CAA" w:rsidRDefault="004A17AD">
      <w:pPr>
        <w:pStyle w:val="TOC3"/>
        <w:tabs>
          <w:tab w:val="right" w:leader="dot" w:pos="9350"/>
        </w:tabs>
        <w:rPr>
          <w:rFonts w:ascii="Calibri" w:hAnsi="Calibri"/>
          <w:noProof/>
        </w:rPr>
      </w:pPr>
      <w:hyperlink w:anchor="_Toc417379726" w:history="1">
        <w:r w:rsidRPr="00602BC6">
          <w:rPr>
            <w:rStyle w:val="Hyperlink"/>
            <w:noProof/>
          </w:rPr>
          <w:t>Update the RDP Shortcut</w:t>
        </w:r>
        <w:r>
          <w:rPr>
            <w:noProof/>
            <w:webHidden/>
          </w:rPr>
          <w:tab/>
        </w:r>
        <w:r>
          <w:rPr>
            <w:noProof/>
            <w:webHidden/>
          </w:rPr>
          <w:fldChar w:fldCharType="begin"/>
        </w:r>
        <w:r>
          <w:rPr>
            <w:noProof/>
            <w:webHidden/>
          </w:rPr>
          <w:instrText xml:space="preserve"> PAGEREF _Toc417379726 \h </w:instrText>
        </w:r>
        <w:r>
          <w:rPr>
            <w:noProof/>
            <w:webHidden/>
          </w:rPr>
        </w:r>
        <w:r>
          <w:rPr>
            <w:noProof/>
            <w:webHidden/>
          </w:rPr>
          <w:fldChar w:fldCharType="separate"/>
        </w:r>
        <w:r w:rsidR="005B1384">
          <w:rPr>
            <w:noProof/>
            <w:webHidden/>
          </w:rPr>
          <w:t>135</w:t>
        </w:r>
        <w:r>
          <w:rPr>
            <w:noProof/>
            <w:webHidden/>
          </w:rPr>
          <w:fldChar w:fldCharType="end"/>
        </w:r>
      </w:hyperlink>
    </w:p>
    <w:p w:rsidR="004A17AD" w:rsidRPr="00675CAA" w:rsidRDefault="004A17AD">
      <w:pPr>
        <w:pStyle w:val="TOC3"/>
        <w:tabs>
          <w:tab w:val="right" w:leader="dot" w:pos="9350"/>
        </w:tabs>
        <w:rPr>
          <w:rFonts w:ascii="Calibri" w:hAnsi="Calibri"/>
          <w:noProof/>
        </w:rPr>
      </w:pPr>
      <w:hyperlink w:anchor="_Toc417379727" w:history="1">
        <w:r w:rsidRPr="00602BC6">
          <w:rPr>
            <w:rStyle w:val="Hyperlink"/>
            <w:noProof/>
          </w:rPr>
          <w:t>Configure a Shortcut to the Report Share</w:t>
        </w:r>
        <w:r>
          <w:rPr>
            <w:noProof/>
            <w:webHidden/>
          </w:rPr>
          <w:tab/>
        </w:r>
        <w:r>
          <w:rPr>
            <w:noProof/>
            <w:webHidden/>
          </w:rPr>
          <w:fldChar w:fldCharType="begin"/>
        </w:r>
        <w:r>
          <w:rPr>
            <w:noProof/>
            <w:webHidden/>
          </w:rPr>
          <w:instrText xml:space="preserve"> PAGEREF _Toc417379727 \h </w:instrText>
        </w:r>
        <w:r>
          <w:rPr>
            <w:noProof/>
            <w:webHidden/>
          </w:rPr>
        </w:r>
        <w:r>
          <w:rPr>
            <w:noProof/>
            <w:webHidden/>
          </w:rPr>
          <w:fldChar w:fldCharType="separate"/>
        </w:r>
        <w:r w:rsidR="005B1384">
          <w:rPr>
            <w:noProof/>
            <w:webHidden/>
          </w:rPr>
          <w:t>136</w:t>
        </w:r>
        <w:r>
          <w:rPr>
            <w:noProof/>
            <w:webHidden/>
          </w:rPr>
          <w:fldChar w:fldCharType="end"/>
        </w:r>
      </w:hyperlink>
    </w:p>
    <w:p w:rsidR="004A17AD" w:rsidRPr="00675CAA" w:rsidRDefault="004A17AD">
      <w:pPr>
        <w:pStyle w:val="TOC1"/>
        <w:tabs>
          <w:tab w:val="right" w:leader="dot" w:pos="9350"/>
        </w:tabs>
        <w:rPr>
          <w:rFonts w:ascii="Calibri" w:hAnsi="Calibri"/>
          <w:b w:val="0"/>
          <w:caps w:val="0"/>
          <w:noProof/>
        </w:rPr>
      </w:pPr>
      <w:hyperlink w:anchor="_Toc417379728" w:history="1">
        <w:r w:rsidRPr="00602BC6">
          <w:rPr>
            <w:rStyle w:val="Hyperlink"/>
            <w:noProof/>
          </w:rPr>
          <w:t>Glossary</w:t>
        </w:r>
        <w:r>
          <w:rPr>
            <w:noProof/>
            <w:webHidden/>
          </w:rPr>
          <w:tab/>
        </w:r>
        <w:r>
          <w:rPr>
            <w:noProof/>
            <w:webHidden/>
          </w:rPr>
          <w:fldChar w:fldCharType="begin"/>
        </w:r>
        <w:r>
          <w:rPr>
            <w:noProof/>
            <w:webHidden/>
          </w:rPr>
          <w:instrText xml:space="preserve"> PAGEREF _Toc417379728 \h </w:instrText>
        </w:r>
        <w:r>
          <w:rPr>
            <w:noProof/>
            <w:webHidden/>
          </w:rPr>
        </w:r>
        <w:r>
          <w:rPr>
            <w:noProof/>
            <w:webHidden/>
          </w:rPr>
          <w:fldChar w:fldCharType="separate"/>
        </w:r>
        <w:r w:rsidR="005B1384">
          <w:rPr>
            <w:noProof/>
            <w:webHidden/>
          </w:rPr>
          <w:t>138</w:t>
        </w:r>
        <w:r>
          <w:rPr>
            <w:noProof/>
            <w:webHidden/>
          </w:rPr>
          <w:fldChar w:fldCharType="end"/>
        </w:r>
      </w:hyperlink>
    </w:p>
    <w:p w:rsidR="004A17AD" w:rsidRPr="00675CAA" w:rsidRDefault="004A17AD">
      <w:pPr>
        <w:pStyle w:val="TOC1"/>
        <w:tabs>
          <w:tab w:val="right" w:leader="dot" w:pos="9350"/>
        </w:tabs>
        <w:rPr>
          <w:rFonts w:ascii="Calibri" w:hAnsi="Calibri"/>
          <w:b w:val="0"/>
          <w:caps w:val="0"/>
          <w:noProof/>
        </w:rPr>
      </w:pPr>
      <w:hyperlink w:anchor="_Toc417379729" w:history="1">
        <w:r w:rsidRPr="00602BC6">
          <w:rPr>
            <w:rStyle w:val="Hyperlink"/>
            <w:noProof/>
          </w:rPr>
          <w:t>Appendices</w:t>
        </w:r>
        <w:r>
          <w:rPr>
            <w:noProof/>
            <w:webHidden/>
          </w:rPr>
          <w:tab/>
        </w:r>
        <w:r>
          <w:rPr>
            <w:noProof/>
            <w:webHidden/>
          </w:rPr>
          <w:fldChar w:fldCharType="begin"/>
        </w:r>
        <w:r>
          <w:rPr>
            <w:noProof/>
            <w:webHidden/>
          </w:rPr>
          <w:instrText xml:space="preserve"> PAGEREF _Toc417379729 \h </w:instrText>
        </w:r>
        <w:r>
          <w:rPr>
            <w:noProof/>
            <w:webHidden/>
          </w:rPr>
        </w:r>
        <w:r>
          <w:rPr>
            <w:noProof/>
            <w:webHidden/>
          </w:rPr>
          <w:fldChar w:fldCharType="separate"/>
        </w:r>
        <w:r w:rsidR="005B1384">
          <w:rPr>
            <w:noProof/>
            <w:webHidden/>
          </w:rPr>
          <w:t>140</w:t>
        </w:r>
        <w:r>
          <w:rPr>
            <w:noProof/>
            <w:webHidden/>
          </w:rPr>
          <w:fldChar w:fldCharType="end"/>
        </w:r>
      </w:hyperlink>
    </w:p>
    <w:p w:rsidR="004A17AD" w:rsidRPr="00675CAA" w:rsidRDefault="004A17AD">
      <w:pPr>
        <w:pStyle w:val="TOC2"/>
        <w:tabs>
          <w:tab w:val="right" w:leader="dot" w:pos="9350"/>
        </w:tabs>
        <w:rPr>
          <w:rFonts w:ascii="Calibri" w:hAnsi="Calibri"/>
          <w:smallCaps w:val="0"/>
          <w:noProof/>
        </w:rPr>
      </w:pPr>
      <w:hyperlink w:anchor="_Toc417379730" w:history="1">
        <w:r w:rsidRPr="00602BC6">
          <w:rPr>
            <w:rStyle w:val="Hyperlink"/>
            <w:noProof/>
          </w:rPr>
          <w:t>Appendix A: Instructions for Capturing Screen Shots</w:t>
        </w:r>
        <w:r>
          <w:rPr>
            <w:noProof/>
            <w:webHidden/>
          </w:rPr>
          <w:tab/>
        </w:r>
        <w:r>
          <w:rPr>
            <w:noProof/>
            <w:webHidden/>
          </w:rPr>
          <w:fldChar w:fldCharType="begin"/>
        </w:r>
        <w:r>
          <w:rPr>
            <w:noProof/>
            <w:webHidden/>
          </w:rPr>
          <w:instrText xml:space="preserve"> PAGEREF _Toc417379730 \h </w:instrText>
        </w:r>
        <w:r>
          <w:rPr>
            <w:noProof/>
            <w:webHidden/>
          </w:rPr>
        </w:r>
        <w:r>
          <w:rPr>
            <w:noProof/>
            <w:webHidden/>
          </w:rPr>
          <w:fldChar w:fldCharType="separate"/>
        </w:r>
        <w:r w:rsidR="005B1384">
          <w:rPr>
            <w:noProof/>
            <w:webHidden/>
          </w:rPr>
          <w:t>140</w:t>
        </w:r>
        <w:r>
          <w:rPr>
            <w:noProof/>
            <w:webHidden/>
          </w:rPr>
          <w:fldChar w:fldCharType="end"/>
        </w:r>
      </w:hyperlink>
    </w:p>
    <w:p w:rsidR="004A17AD" w:rsidRPr="00675CAA" w:rsidRDefault="004A17AD">
      <w:pPr>
        <w:pStyle w:val="TOC2"/>
        <w:tabs>
          <w:tab w:val="right" w:leader="dot" w:pos="9350"/>
        </w:tabs>
        <w:rPr>
          <w:rFonts w:ascii="Calibri" w:hAnsi="Calibri"/>
          <w:smallCaps w:val="0"/>
          <w:noProof/>
        </w:rPr>
      </w:pPr>
      <w:hyperlink w:anchor="_Toc417379731" w:history="1">
        <w:r w:rsidRPr="00602BC6">
          <w:rPr>
            <w:rStyle w:val="Hyperlink"/>
            <w:noProof/>
          </w:rPr>
          <w:t>Appendix B: Known Defects and Anomalies</w:t>
        </w:r>
        <w:r>
          <w:rPr>
            <w:noProof/>
            <w:webHidden/>
          </w:rPr>
          <w:tab/>
        </w:r>
        <w:r>
          <w:rPr>
            <w:noProof/>
            <w:webHidden/>
          </w:rPr>
          <w:fldChar w:fldCharType="begin"/>
        </w:r>
        <w:r>
          <w:rPr>
            <w:noProof/>
            <w:webHidden/>
          </w:rPr>
          <w:instrText xml:space="preserve"> PAGEREF _Toc417379731 \h </w:instrText>
        </w:r>
        <w:r>
          <w:rPr>
            <w:noProof/>
            <w:webHidden/>
          </w:rPr>
        </w:r>
        <w:r>
          <w:rPr>
            <w:noProof/>
            <w:webHidden/>
          </w:rPr>
          <w:fldChar w:fldCharType="separate"/>
        </w:r>
        <w:r w:rsidR="005B1384">
          <w:rPr>
            <w:noProof/>
            <w:webHidden/>
          </w:rPr>
          <w:t>142</w:t>
        </w:r>
        <w:r>
          <w:rPr>
            <w:noProof/>
            <w:webHidden/>
          </w:rPr>
          <w:fldChar w:fldCharType="end"/>
        </w:r>
      </w:hyperlink>
    </w:p>
    <w:p w:rsidR="004A17AD" w:rsidRPr="00675CAA" w:rsidRDefault="004A17AD">
      <w:pPr>
        <w:pStyle w:val="TOC2"/>
        <w:tabs>
          <w:tab w:val="right" w:leader="dot" w:pos="9350"/>
        </w:tabs>
        <w:rPr>
          <w:rFonts w:ascii="Calibri" w:hAnsi="Calibri"/>
          <w:smallCaps w:val="0"/>
          <w:noProof/>
        </w:rPr>
      </w:pPr>
      <w:hyperlink w:anchor="_Toc417379732" w:history="1">
        <w:r w:rsidRPr="00602BC6">
          <w:rPr>
            <w:rStyle w:val="Hyperlink"/>
            <w:noProof/>
          </w:rPr>
          <w:t>Appendix C: Active Directory Change Request</w:t>
        </w:r>
        <w:r>
          <w:rPr>
            <w:noProof/>
            <w:webHidden/>
          </w:rPr>
          <w:tab/>
        </w:r>
        <w:r>
          <w:rPr>
            <w:noProof/>
            <w:webHidden/>
          </w:rPr>
          <w:fldChar w:fldCharType="begin"/>
        </w:r>
        <w:r>
          <w:rPr>
            <w:noProof/>
            <w:webHidden/>
          </w:rPr>
          <w:instrText xml:space="preserve"> PAGEREF _Toc417379732 \h </w:instrText>
        </w:r>
        <w:r>
          <w:rPr>
            <w:noProof/>
            <w:webHidden/>
          </w:rPr>
        </w:r>
        <w:r>
          <w:rPr>
            <w:noProof/>
            <w:webHidden/>
          </w:rPr>
          <w:fldChar w:fldCharType="separate"/>
        </w:r>
        <w:r w:rsidR="005B1384">
          <w:rPr>
            <w:noProof/>
            <w:webHidden/>
          </w:rPr>
          <w:t>144</w:t>
        </w:r>
        <w:r>
          <w:rPr>
            <w:noProof/>
            <w:webHidden/>
          </w:rPr>
          <w:fldChar w:fldCharType="end"/>
        </w:r>
      </w:hyperlink>
    </w:p>
    <w:p w:rsidR="004A17AD" w:rsidRPr="00675CAA" w:rsidRDefault="004A17AD">
      <w:pPr>
        <w:pStyle w:val="TOC2"/>
        <w:tabs>
          <w:tab w:val="right" w:leader="dot" w:pos="9350"/>
        </w:tabs>
        <w:rPr>
          <w:rFonts w:ascii="Calibri" w:hAnsi="Calibri"/>
          <w:smallCaps w:val="0"/>
          <w:noProof/>
        </w:rPr>
      </w:pPr>
      <w:hyperlink w:anchor="_Toc417379733" w:history="1">
        <w:r w:rsidRPr="00602BC6">
          <w:rPr>
            <w:rStyle w:val="Hyperlink"/>
            <w:noProof/>
          </w:rPr>
          <w:t>Appendix D: Data Center Instructions (Enterprise Operations only)</w:t>
        </w:r>
        <w:r>
          <w:rPr>
            <w:noProof/>
            <w:webHidden/>
          </w:rPr>
          <w:tab/>
        </w:r>
        <w:r>
          <w:rPr>
            <w:noProof/>
            <w:webHidden/>
          </w:rPr>
          <w:fldChar w:fldCharType="begin"/>
        </w:r>
        <w:r>
          <w:rPr>
            <w:noProof/>
            <w:webHidden/>
          </w:rPr>
          <w:instrText xml:space="preserve"> PAGEREF _Toc417379733 \h </w:instrText>
        </w:r>
        <w:r>
          <w:rPr>
            <w:noProof/>
            <w:webHidden/>
          </w:rPr>
        </w:r>
        <w:r>
          <w:rPr>
            <w:noProof/>
            <w:webHidden/>
          </w:rPr>
          <w:fldChar w:fldCharType="separate"/>
        </w:r>
        <w:r w:rsidR="005B1384">
          <w:rPr>
            <w:noProof/>
            <w:webHidden/>
          </w:rPr>
          <w:t>146</w:t>
        </w:r>
        <w:r>
          <w:rPr>
            <w:noProof/>
            <w:webHidden/>
          </w:rPr>
          <w:fldChar w:fldCharType="end"/>
        </w:r>
      </w:hyperlink>
    </w:p>
    <w:p w:rsidR="004A17AD" w:rsidRPr="00675CAA" w:rsidRDefault="004A17AD">
      <w:pPr>
        <w:pStyle w:val="TOC3"/>
        <w:tabs>
          <w:tab w:val="right" w:leader="dot" w:pos="9350"/>
        </w:tabs>
        <w:rPr>
          <w:rFonts w:ascii="Calibri" w:hAnsi="Calibri"/>
          <w:noProof/>
        </w:rPr>
      </w:pPr>
      <w:hyperlink w:anchor="_Toc417379734" w:history="1">
        <w:r w:rsidRPr="00602BC6">
          <w:rPr>
            <w:rStyle w:val="Hyperlink"/>
            <w:noProof/>
          </w:rPr>
          <w:t>Purpose</w:t>
        </w:r>
        <w:r>
          <w:rPr>
            <w:noProof/>
            <w:webHidden/>
          </w:rPr>
          <w:tab/>
        </w:r>
        <w:r>
          <w:rPr>
            <w:noProof/>
            <w:webHidden/>
          </w:rPr>
          <w:fldChar w:fldCharType="begin"/>
        </w:r>
        <w:r>
          <w:rPr>
            <w:noProof/>
            <w:webHidden/>
          </w:rPr>
          <w:instrText xml:space="preserve"> PAGEREF _Toc417379734 \h </w:instrText>
        </w:r>
        <w:r>
          <w:rPr>
            <w:noProof/>
            <w:webHidden/>
          </w:rPr>
        </w:r>
        <w:r>
          <w:rPr>
            <w:noProof/>
            <w:webHidden/>
          </w:rPr>
          <w:fldChar w:fldCharType="separate"/>
        </w:r>
        <w:r w:rsidR="005B1384">
          <w:rPr>
            <w:noProof/>
            <w:webHidden/>
          </w:rPr>
          <w:t>146</w:t>
        </w:r>
        <w:r>
          <w:rPr>
            <w:noProof/>
            <w:webHidden/>
          </w:rPr>
          <w:fldChar w:fldCharType="end"/>
        </w:r>
      </w:hyperlink>
    </w:p>
    <w:p w:rsidR="004A17AD" w:rsidRPr="00675CAA" w:rsidRDefault="004A17AD">
      <w:pPr>
        <w:pStyle w:val="TOC3"/>
        <w:tabs>
          <w:tab w:val="right" w:leader="dot" w:pos="9350"/>
        </w:tabs>
        <w:rPr>
          <w:rFonts w:ascii="Calibri" w:hAnsi="Calibri"/>
          <w:noProof/>
        </w:rPr>
      </w:pPr>
      <w:hyperlink w:anchor="_Toc417379735" w:history="1">
        <w:r w:rsidRPr="00602BC6">
          <w:rPr>
            <w:rStyle w:val="Hyperlink"/>
            <w:noProof/>
          </w:rPr>
          <w:t>Server Configuration</w:t>
        </w:r>
        <w:r>
          <w:rPr>
            <w:noProof/>
            <w:webHidden/>
          </w:rPr>
          <w:tab/>
        </w:r>
        <w:r>
          <w:rPr>
            <w:noProof/>
            <w:webHidden/>
          </w:rPr>
          <w:fldChar w:fldCharType="begin"/>
        </w:r>
        <w:r>
          <w:rPr>
            <w:noProof/>
            <w:webHidden/>
          </w:rPr>
          <w:instrText xml:space="preserve"> PAGEREF _Toc417379735 \h </w:instrText>
        </w:r>
        <w:r>
          <w:rPr>
            <w:noProof/>
            <w:webHidden/>
          </w:rPr>
        </w:r>
        <w:r>
          <w:rPr>
            <w:noProof/>
            <w:webHidden/>
          </w:rPr>
          <w:fldChar w:fldCharType="separate"/>
        </w:r>
        <w:r w:rsidR="005B1384">
          <w:rPr>
            <w:noProof/>
            <w:webHidden/>
          </w:rPr>
          <w:t>146</w:t>
        </w:r>
        <w:r>
          <w:rPr>
            <w:noProof/>
            <w:webHidden/>
          </w:rPr>
          <w:fldChar w:fldCharType="end"/>
        </w:r>
      </w:hyperlink>
    </w:p>
    <w:p w:rsidR="004A17AD" w:rsidRPr="00675CAA" w:rsidRDefault="004A17AD">
      <w:pPr>
        <w:pStyle w:val="TOC3"/>
        <w:tabs>
          <w:tab w:val="right" w:leader="dot" w:pos="9350"/>
        </w:tabs>
        <w:rPr>
          <w:rFonts w:ascii="Calibri" w:hAnsi="Calibri"/>
          <w:noProof/>
        </w:rPr>
      </w:pPr>
      <w:hyperlink w:anchor="_Toc417379736" w:history="1">
        <w:r w:rsidRPr="00602BC6">
          <w:rPr>
            <w:rStyle w:val="Hyperlink"/>
            <w:noProof/>
          </w:rPr>
          <w:t>Initial Setup Tasks</w:t>
        </w:r>
        <w:r>
          <w:rPr>
            <w:noProof/>
            <w:webHidden/>
          </w:rPr>
          <w:tab/>
        </w:r>
        <w:r>
          <w:rPr>
            <w:noProof/>
            <w:webHidden/>
          </w:rPr>
          <w:fldChar w:fldCharType="begin"/>
        </w:r>
        <w:r>
          <w:rPr>
            <w:noProof/>
            <w:webHidden/>
          </w:rPr>
          <w:instrText xml:space="preserve"> PAGEREF _Toc417379736 \h </w:instrText>
        </w:r>
        <w:r>
          <w:rPr>
            <w:noProof/>
            <w:webHidden/>
          </w:rPr>
        </w:r>
        <w:r>
          <w:rPr>
            <w:noProof/>
            <w:webHidden/>
          </w:rPr>
          <w:fldChar w:fldCharType="separate"/>
        </w:r>
        <w:r w:rsidR="005B1384">
          <w:rPr>
            <w:noProof/>
            <w:webHidden/>
          </w:rPr>
          <w:t>147</w:t>
        </w:r>
        <w:r>
          <w:rPr>
            <w:noProof/>
            <w:webHidden/>
          </w:rPr>
          <w:fldChar w:fldCharType="end"/>
        </w:r>
      </w:hyperlink>
    </w:p>
    <w:p w:rsidR="004A17AD" w:rsidRPr="00675CAA" w:rsidRDefault="004A17AD">
      <w:pPr>
        <w:pStyle w:val="TOC3"/>
        <w:tabs>
          <w:tab w:val="right" w:leader="dot" w:pos="9350"/>
        </w:tabs>
        <w:rPr>
          <w:rFonts w:ascii="Calibri" w:hAnsi="Calibri"/>
          <w:noProof/>
        </w:rPr>
      </w:pPr>
      <w:hyperlink w:anchor="_Toc417379737" w:history="1">
        <w:r w:rsidRPr="00602BC6">
          <w:rPr>
            <w:rStyle w:val="Hyperlink"/>
            <w:noProof/>
          </w:rPr>
          <w:t>Ongoing Tasks</w:t>
        </w:r>
        <w:r>
          <w:rPr>
            <w:noProof/>
            <w:webHidden/>
          </w:rPr>
          <w:tab/>
        </w:r>
        <w:r>
          <w:rPr>
            <w:noProof/>
            <w:webHidden/>
          </w:rPr>
          <w:fldChar w:fldCharType="begin"/>
        </w:r>
        <w:r>
          <w:rPr>
            <w:noProof/>
            <w:webHidden/>
          </w:rPr>
          <w:instrText xml:space="preserve"> PAGEREF _Toc417379737 \h </w:instrText>
        </w:r>
        <w:r>
          <w:rPr>
            <w:noProof/>
            <w:webHidden/>
          </w:rPr>
        </w:r>
        <w:r>
          <w:rPr>
            <w:noProof/>
            <w:webHidden/>
          </w:rPr>
          <w:fldChar w:fldCharType="separate"/>
        </w:r>
        <w:r w:rsidR="005B1384">
          <w:rPr>
            <w:noProof/>
            <w:webHidden/>
          </w:rPr>
          <w:t>149</w:t>
        </w:r>
        <w:r>
          <w:rPr>
            <w:noProof/>
            <w:webHidden/>
          </w:rPr>
          <w:fldChar w:fldCharType="end"/>
        </w:r>
      </w:hyperlink>
    </w:p>
    <w:p w:rsidR="004A17AD" w:rsidRPr="00675CAA" w:rsidRDefault="004A17AD">
      <w:pPr>
        <w:pStyle w:val="TOC2"/>
        <w:tabs>
          <w:tab w:val="right" w:leader="dot" w:pos="9350"/>
        </w:tabs>
        <w:rPr>
          <w:rFonts w:ascii="Calibri" w:hAnsi="Calibri"/>
          <w:smallCaps w:val="0"/>
          <w:noProof/>
        </w:rPr>
      </w:pPr>
      <w:hyperlink w:anchor="_Toc417379738" w:history="1">
        <w:r w:rsidRPr="00602BC6">
          <w:rPr>
            <w:rStyle w:val="Hyperlink"/>
            <w:noProof/>
          </w:rPr>
          <w:t>Appendix E: Services Allowed to Run on VBECS Servers</w:t>
        </w:r>
        <w:r>
          <w:rPr>
            <w:noProof/>
            <w:webHidden/>
          </w:rPr>
          <w:tab/>
        </w:r>
        <w:r>
          <w:rPr>
            <w:noProof/>
            <w:webHidden/>
          </w:rPr>
          <w:fldChar w:fldCharType="begin"/>
        </w:r>
        <w:r>
          <w:rPr>
            <w:noProof/>
            <w:webHidden/>
          </w:rPr>
          <w:instrText xml:space="preserve"> PAGEREF _Toc417379738 \h </w:instrText>
        </w:r>
        <w:r>
          <w:rPr>
            <w:noProof/>
            <w:webHidden/>
          </w:rPr>
        </w:r>
        <w:r>
          <w:rPr>
            <w:noProof/>
            <w:webHidden/>
          </w:rPr>
          <w:fldChar w:fldCharType="separate"/>
        </w:r>
        <w:r w:rsidR="005B1384">
          <w:rPr>
            <w:noProof/>
            <w:webHidden/>
          </w:rPr>
          <w:t>150</w:t>
        </w:r>
        <w:r>
          <w:rPr>
            <w:noProof/>
            <w:webHidden/>
          </w:rPr>
          <w:fldChar w:fldCharType="end"/>
        </w:r>
      </w:hyperlink>
    </w:p>
    <w:p w:rsidR="004A17AD" w:rsidRPr="00675CAA" w:rsidRDefault="004A17AD">
      <w:pPr>
        <w:pStyle w:val="TOC2"/>
        <w:tabs>
          <w:tab w:val="right" w:leader="dot" w:pos="9350"/>
        </w:tabs>
        <w:rPr>
          <w:rFonts w:ascii="Calibri" w:hAnsi="Calibri"/>
          <w:smallCaps w:val="0"/>
          <w:noProof/>
        </w:rPr>
      </w:pPr>
      <w:hyperlink w:anchor="_Toc417379739" w:history="1">
        <w:r w:rsidRPr="00602BC6">
          <w:rPr>
            <w:rStyle w:val="Hyperlink"/>
            <w:noProof/>
          </w:rPr>
          <w:t>Appendix F: Auditing on VBECS Servers</w:t>
        </w:r>
        <w:r>
          <w:rPr>
            <w:noProof/>
            <w:webHidden/>
          </w:rPr>
          <w:tab/>
        </w:r>
        <w:r>
          <w:rPr>
            <w:noProof/>
            <w:webHidden/>
          </w:rPr>
          <w:fldChar w:fldCharType="begin"/>
        </w:r>
        <w:r>
          <w:rPr>
            <w:noProof/>
            <w:webHidden/>
          </w:rPr>
          <w:instrText xml:space="preserve"> PAGEREF _Toc417379739 \h </w:instrText>
        </w:r>
        <w:r>
          <w:rPr>
            <w:noProof/>
            <w:webHidden/>
          </w:rPr>
        </w:r>
        <w:r>
          <w:rPr>
            <w:noProof/>
            <w:webHidden/>
          </w:rPr>
          <w:fldChar w:fldCharType="separate"/>
        </w:r>
        <w:r w:rsidR="005B1384">
          <w:rPr>
            <w:noProof/>
            <w:webHidden/>
          </w:rPr>
          <w:t>154</w:t>
        </w:r>
        <w:r>
          <w:rPr>
            <w:noProof/>
            <w:webHidden/>
          </w:rPr>
          <w:fldChar w:fldCharType="end"/>
        </w:r>
      </w:hyperlink>
    </w:p>
    <w:p w:rsidR="004A17AD" w:rsidRPr="00675CAA" w:rsidRDefault="004A17AD">
      <w:pPr>
        <w:pStyle w:val="TOC2"/>
        <w:tabs>
          <w:tab w:val="right" w:leader="dot" w:pos="9350"/>
        </w:tabs>
        <w:rPr>
          <w:rFonts w:ascii="Calibri" w:hAnsi="Calibri"/>
          <w:smallCaps w:val="0"/>
          <w:noProof/>
        </w:rPr>
      </w:pPr>
      <w:hyperlink w:anchor="_Toc417379740" w:history="1">
        <w:r w:rsidRPr="00602BC6">
          <w:rPr>
            <w:rStyle w:val="Hyperlink"/>
            <w:noProof/>
          </w:rPr>
          <w:t xml:space="preserve">Appendix G: </w:t>
        </w:r>
        <w:r w:rsidRPr="00602BC6">
          <w:rPr>
            <w:rStyle w:val="Hyperlink"/>
            <w:rFonts w:cs="Arial"/>
            <w:noProof/>
          </w:rPr>
          <w:t>VBECS Production Site Codes</w:t>
        </w:r>
        <w:r>
          <w:rPr>
            <w:noProof/>
            <w:webHidden/>
          </w:rPr>
          <w:tab/>
        </w:r>
        <w:r>
          <w:rPr>
            <w:noProof/>
            <w:webHidden/>
          </w:rPr>
          <w:fldChar w:fldCharType="begin"/>
        </w:r>
        <w:r>
          <w:rPr>
            <w:noProof/>
            <w:webHidden/>
          </w:rPr>
          <w:instrText xml:space="preserve"> PAGEREF _Toc417379740 \h </w:instrText>
        </w:r>
        <w:r>
          <w:rPr>
            <w:noProof/>
            <w:webHidden/>
          </w:rPr>
        </w:r>
        <w:r>
          <w:rPr>
            <w:noProof/>
            <w:webHidden/>
          </w:rPr>
          <w:fldChar w:fldCharType="separate"/>
        </w:r>
        <w:r w:rsidR="005B1384">
          <w:rPr>
            <w:noProof/>
            <w:webHidden/>
          </w:rPr>
          <w:t>156</w:t>
        </w:r>
        <w:r>
          <w:rPr>
            <w:noProof/>
            <w:webHidden/>
          </w:rPr>
          <w:fldChar w:fldCharType="end"/>
        </w:r>
      </w:hyperlink>
    </w:p>
    <w:p w:rsidR="004A17AD" w:rsidRPr="00675CAA" w:rsidRDefault="004A17AD">
      <w:pPr>
        <w:pStyle w:val="TOC1"/>
        <w:tabs>
          <w:tab w:val="right" w:leader="dot" w:pos="9350"/>
        </w:tabs>
        <w:rPr>
          <w:rFonts w:ascii="Calibri" w:hAnsi="Calibri"/>
          <w:b w:val="0"/>
          <w:caps w:val="0"/>
          <w:noProof/>
        </w:rPr>
      </w:pPr>
      <w:hyperlink w:anchor="_Toc417379741" w:history="1">
        <w:r w:rsidRPr="00602BC6">
          <w:rPr>
            <w:rStyle w:val="Hyperlink"/>
            <w:rFonts w:cs="Arial"/>
            <w:noProof/>
          </w:rPr>
          <w:t>Index</w:t>
        </w:r>
        <w:r>
          <w:rPr>
            <w:noProof/>
            <w:webHidden/>
          </w:rPr>
          <w:tab/>
        </w:r>
        <w:r>
          <w:rPr>
            <w:noProof/>
            <w:webHidden/>
          </w:rPr>
          <w:fldChar w:fldCharType="begin"/>
        </w:r>
        <w:r>
          <w:rPr>
            <w:noProof/>
            <w:webHidden/>
          </w:rPr>
          <w:instrText xml:space="preserve"> PAGEREF _Toc417379741 \h </w:instrText>
        </w:r>
        <w:r>
          <w:rPr>
            <w:noProof/>
            <w:webHidden/>
          </w:rPr>
        </w:r>
        <w:r>
          <w:rPr>
            <w:noProof/>
            <w:webHidden/>
          </w:rPr>
          <w:fldChar w:fldCharType="separate"/>
        </w:r>
        <w:r w:rsidR="005B1384">
          <w:rPr>
            <w:noProof/>
            <w:webHidden/>
          </w:rPr>
          <w:t>160</w:t>
        </w:r>
        <w:r>
          <w:rPr>
            <w:noProof/>
            <w:webHidden/>
          </w:rPr>
          <w:fldChar w:fldCharType="end"/>
        </w:r>
      </w:hyperlink>
    </w:p>
    <w:p w:rsidR="00933EBC" w:rsidRPr="001C29FC" w:rsidRDefault="00DA73F6" w:rsidP="00933EBC">
      <w:pPr>
        <w:pStyle w:val="BodyText"/>
        <w:jc w:val="center"/>
      </w:pPr>
      <w:r w:rsidRPr="001C29FC">
        <w:fldChar w:fldCharType="end"/>
      </w:r>
      <w:r w:rsidR="00933EBC" w:rsidRPr="001C29FC">
        <w:t xml:space="preserve"> </w:t>
      </w:r>
    </w:p>
    <w:p w:rsidR="00933EBC" w:rsidRPr="001C29FC" w:rsidRDefault="00933EBC" w:rsidP="00933EBC">
      <w:pPr>
        <w:pStyle w:val="BodyText"/>
        <w:jc w:val="center"/>
      </w:pPr>
      <w:r w:rsidRPr="001C29FC">
        <w:br w:type="page"/>
      </w:r>
      <w:r w:rsidRPr="001C29FC">
        <w:lastRenderedPageBreak/>
        <w:t>This page intentionally left blank.</w:t>
      </w:r>
    </w:p>
    <w:p w:rsidR="00FF3173" w:rsidRPr="001C29FC" w:rsidRDefault="00FF3173" w:rsidP="00FF3173">
      <w:pPr>
        <w:pStyle w:val="TOC1"/>
        <w:tabs>
          <w:tab w:val="right" w:leader="dot" w:pos="9350"/>
        </w:tabs>
        <w:sectPr w:rsidR="00FF3173" w:rsidRPr="001C29FC" w:rsidSect="00547CD5">
          <w:footerReference w:type="default" r:id="rId14"/>
          <w:type w:val="continuous"/>
          <w:pgSz w:w="12240" w:h="15840"/>
          <w:pgMar w:top="1440" w:right="1440" w:bottom="1440" w:left="1440" w:header="720" w:footer="720" w:gutter="0"/>
          <w:pgNumType w:fmt="lowerRoman"/>
          <w:cols w:space="720"/>
          <w:docGrid w:linePitch="360"/>
        </w:sectPr>
      </w:pPr>
    </w:p>
    <w:p w:rsidR="000A060A" w:rsidRPr="001C29FC" w:rsidRDefault="000A060A" w:rsidP="00FF3173">
      <w:pPr>
        <w:pStyle w:val="Heading1"/>
        <w:rPr>
          <w:lang w:val="en-US"/>
        </w:rPr>
      </w:pPr>
      <w:bookmarkStart w:id="3" w:name="_Toc355768054"/>
      <w:bookmarkStart w:id="4" w:name="_Toc417379655"/>
      <w:r w:rsidRPr="001C29FC">
        <w:rPr>
          <w:lang w:val="en-US"/>
        </w:rPr>
        <w:lastRenderedPageBreak/>
        <w:t>Introduction</w:t>
      </w:r>
      <w:bookmarkEnd w:id="3"/>
      <w:bookmarkEnd w:id="4"/>
      <w:r w:rsidRPr="001C29FC">
        <w:rPr>
          <w:lang w:val="en-US"/>
        </w:rPr>
        <w:fldChar w:fldCharType="begin"/>
      </w:r>
      <w:r w:rsidRPr="001C29FC">
        <w:rPr>
          <w:lang w:val="en-US"/>
        </w:rPr>
        <w:instrText xml:space="preserve"> XE </w:instrText>
      </w:r>
      <w:r w:rsidR="002A220D" w:rsidRPr="001C29FC">
        <w:rPr>
          <w:lang w:val="en-US"/>
        </w:rPr>
        <w:instrText>“</w:instrText>
      </w:r>
      <w:r w:rsidRPr="001C29FC">
        <w:rPr>
          <w:lang w:val="en-US"/>
        </w:rPr>
        <w:instrText>Introduction</w:instrText>
      </w:r>
      <w:r w:rsidR="002A220D" w:rsidRPr="001C29FC">
        <w:rPr>
          <w:lang w:val="en-US"/>
        </w:rPr>
        <w:instrText>”</w:instrText>
      </w:r>
      <w:r w:rsidRPr="001C29FC">
        <w:rPr>
          <w:lang w:val="en-US"/>
        </w:rPr>
        <w:instrText xml:space="preserve"> </w:instrText>
      </w:r>
      <w:r w:rsidRPr="001C29FC">
        <w:rPr>
          <w:lang w:val="en-US"/>
        </w:rPr>
        <w:fldChar w:fldCharType="end"/>
      </w:r>
    </w:p>
    <w:p w:rsidR="000A060A" w:rsidRPr="006C1886" w:rsidRDefault="000A060A" w:rsidP="000A060A">
      <w:pPr>
        <w:pStyle w:val="BodyText"/>
      </w:pPr>
      <w:r w:rsidRPr="006C1886">
        <w:t xml:space="preserve">The main purpose of the </w:t>
      </w:r>
      <w:r w:rsidRPr="006C1886">
        <w:rPr>
          <w:bCs/>
        </w:rPr>
        <w:t>VistA</w:t>
      </w:r>
      <w:r w:rsidRPr="006C1886">
        <w:t xml:space="preserve"> Blood Establishment Computer Software (VBECS) is to automate the daily processing of blood inventory and patient transfusions in a hospital transfusion service.</w:t>
      </w:r>
    </w:p>
    <w:p w:rsidR="000A060A" w:rsidRPr="006C1886" w:rsidRDefault="00926727" w:rsidP="00AD6929">
      <w:pPr>
        <w:pStyle w:val="Caution"/>
        <w:rPr>
          <w:szCs w:val="22"/>
        </w:rPr>
      </w:pPr>
      <w:r>
        <w:rPr>
          <w:b/>
          <w:bCs/>
          <w:noProof/>
          <w:szCs w:val="22"/>
        </w:rPr>
        <w:drawing>
          <wp:inline distT="0" distB="0" distL="0" distR="0">
            <wp:extent cx="266700" cy="219075"/>
            <wp:effectExtent l="0" t="0" r="0" b="9525"/>
            <wp:docPr id="2" name="Picture 2" descr="image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00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6700" cy="219075"/>
                    </a:xfrm>
                    <a:prstGeom prst="rect">
                      <a:avLst/>
                    </a:prstGeom>
                    <a:noFill/>
                    <a:ln>
                      <a:noFill/>
                    </a:ln>
                  </pic:spPr>
                </pic:pic>
              </a:graphicData>
            </a:graphic>
          </wp:inline>
        </w:drawing>
      </w:r>
      <w:r w:rsidR="00AD6929" w:rsidRPr="006C1886">
        <w:rPr>
          <w:szCs w:val="22"/>
        </w:rPr>
        <w:t xml:space="preserve"> </w:t>
      </w:r>
      <w:r w:rsidR="000A060A" w:rsidRPr="006C1886">
        <w:rPr>
          <w:szCs w:val="22"/>
        </w:rPr>
        <w:t xml:space="preserve">Unauthorized access or misuse of this system and/or its data is a federal crime. </w:t>
      </w:r>
      <w:r w:rsidR="00E2080B" w:rsidRPr="006C1886">
        <w:rPr>
          <w:szCs w:val="22"/>
        </w:rPr>
        <w:t>Use of all data</w:t>
      </w:r>
      <w:r w:rsidR="00BE4920" w:rsidRPr="006C1886">
        <w:rPr>
          <w:szCs w:val="22"/>
        </w:rPr>
        <w:t>, printed or electronic,</w:t>
      </w:r>
      <w:r w:rsidR="00E2080B" w:rsidRPr="006C1886">
        <w:rPr>
          <w:szCs w:val="22"/>
        </w:rPr>
        <w:t xml:space="preserve"> must be in accordance with VA </w:t>
      </w:r>
      <w:r w:rsidR="00BE4920" w:rsidRPr="006C1886">
        <w:rPr>
          <w:szCs w:val="22"/>
        </w:rPr>
        <w:t xml:space="preserve">policy on </w:t>
      </w:r>
      <w:r w:rsidR="00E2080B" w:rsidRPr="006C1886">
        <w:rPr>
          <w:szCs w:val="22"/>
        </w:rPr>
        <w:t>security and privacy</w:t>
      </w:r>
      <w:r w:rsidR="000A060A" w:rsidRPr="006C1886">
        <w:rPr>
          <w:szCs w:val="22"/>
        </w:rPr>
        <w:t>.</w:t>
      </w:r>
    </w:p>
    <w:p w:rsidR="000A060A" w:rsidRPr="006C1886" w:rsidRDefault="000A060A" w:rsidP="008C0B32">
      <w:pPr>
        <w:pStyle w:val="BodyText"/>
      </w:pPr>
    </w:p>
    <w:p w:rsidR="00CA1B33" w:rsidRPr="006C1886" w:rsidRDefault="00926727" w:rsidP="00CD44E4">
      <w:pPr>
        <w:pStyle w:val="Caution"/>
        <w:rPr>
          <w:szCs w:val="22"/>
        </w:rPr>
      </w:pPr>
      <w:r>
        <w:rPr>
          <w:b/>
          <w:bCs/>
          <w:noProof/>
          <w:szCs w:val="22"/>
        </w:rPr>
        <w:drawing>
          <wp:inline distT="0" distB="0" distL="0" distR="0">
            <wp:extent cx="266700" cy="219075"/>
            <wp:effectExtent l="0" t="0" r="0" b="9525"/>
            <wp:docPr id="3" name="Picture 3" descr="image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00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6700" cy="219075"/>
                    </a:xfrm>
                    <a:prstGeom prst="rect">
                      <a:avLst/>
                    </a:prstGeom>
                    <a:noFill/>
                    <a:ln>
                      <a:noFill/>
                    </a:ln>
                  </pic:spPr>
                </pic:pic>
              </a:graphicData>
            </a:graphic>
          </wp:inline>
        </w:drawing>
      </w:r>
      <w:r w:rsidR="00AD6929" w:rsidRPr="006C1886">
        <w:rPr>
          <w:szCs w:val="22"/>
        </w:rPr>
        <w:t xml:space="preserve"> </w:t>
      </w:r>
      <w:r w:rsidR="00CE0DFD" w:rsidRPr="006C1886">
        <w:rPr>
          <w:szCs w:val="22"/>
        </w:rPr>
        <w:t>Do not change the system!</w:t>
      </w:r>
      <w:r w:rsidR="00CE0DFD" w:rsidRPr="006C1886">
        <w:rPr>
          <w:b/>
          <w:szCs w:val="22"/>
        </w:rPr>
        <w:t xml:space="preserve"> </w:t>
      </w:r>
      <w:r w:rsidR="000A060A" w:rsidRPr="006C1886">
        <w:rPr>
          <w:szCs w:val="22"/>
        </w:rPr>
        <w:t>The U.S. Food and Drug Administration classifies this software as a medical device. Unauthorized modifications will render this device an adulterated medical device under Section 501 of the Medical Device Amendments to the Federal Food, Drug, and Cosmetic Act. Acquiring and implementing this software through the Freedom of Information Act require the implementer to assume total responsibility for the software and become a registered manufacturer of a medical device, subject to FDA regulations.</w:t>
      </w:r>
      <w:r w:rsidR="00EE72D1" w:rsidRPr="006C1886">
        <w:rPr>
          <w:szCs w:val="22"/>
        </w:rPr>
        <w:t xml:space="preserve"> </w:t>
      </w:r>
      <w:r w:rsidR="004D0448" w:rsidRPr="006C1886">
        <w:rPr>
          <w:szCs w:val="22"/>
        </w:rPr>
        <w:t xml:space="preserve">Adding to or updating VBECS software without permission is prohibited. </w:t>
      </w:r>
    </w:p>
    <w:p w:rsidR="00A7351C" w:rsidRPr="001C29FC" w:rsidRDefault="00A7351C" w:rsidP="00A7351C">
      <w:pPr>
        <w:pStyle w:val="Heading2"/>
        <w:rPr>
          <w:lang w:val="en-US"/>
        </w:rPr>
      </w:pPr>
      <w:bookmarkStart w:id="5" w:name="_Toc257811774"/>
      <w:bookmarkStart w:id="6" w:name="_Toc259538739"/>
      <w:bookmarkStart w:id="7" w:name="_Toc267389529"/>
      <w:bookmarkStart w:id="8" w:name="_Toc355768055"/>
      <w:bookmarkStart w:id="9" w:name="_Toc417379656"/>
      <w:r w:rsidRPr="001C29FC">
        <w:rPr>
          <w:lang w:val="en-US"/>
        </w:rPr>
        <w:t>VBECS Version Numbers</w:t>
      </w:r>
      <w:bookmarkEnd w:id="5"/>
      <w:bookmarkEnd w:id="6"/>
      <w:bookmarkEnd w:id="7"/>
      <w:bookmarkEnd w:id="8"/>
      <w:bookmarkEnd w:id="9"/>
    </w:p>
    <w:p w:rsidR="005619DB" w:rsidRPr="002D36CB" w:rsidRDefault="005619DB" w:rsidP="005619DB">
      <w:pPr>
        <w:rPr>
          <w:szCs w:val="22"/>
        </w:rPr>
      </w:pPr>
      <w:bookmarkStart w:id="10" w:name="_Ref257808808"/>
      <w:bookmarkStart w:id="11" w:name="_Ref357761218"/>
      <w:r w:rsidRPr="002D36CB">
        <w:rPr>
          <w:szCs w:val="22"/>
        </w:rPr>
        <w:t>In earlier VBECS patch releases, the user documentation referred to the VBECS version in a 4-digit format (e.g., 2.0.0.2 – where</w:t>
      </w:r>
      <w:r w:rsidR="006E5A9B">
        <w:rPr>
          <w:szCs w:val="22"/>
        </w:rPr>
        <w:t xml:space="preserve"> </w:t>
      </w:r>
      <w:r w:rsidRPr="002D36CB">
        <w:rPr>
          <w:szCs w:val="22"/>
        </w:rPr>
        <w:t xml:space="preserve"> 2.0.0 represents the patch version and</w:t>
      </w:r>
      <w:r w:rsidR="006E5A9B">
        <w:rPr>
          <w:szCs w:val="22"/>
        </w:rPr>
        <w:t xml:space="preserve"> the last digit</w:t>
      </w:r>
      <w:r w:rsidRPr="002D36CB">
        <w:rPr>
          <w:szCs w:val="22"/>
        </w:rPr>
        <w:t xml:space="preserve"> </w:t>
      </w:r>
      <w:r w:rsidR="006E5A9B">
        <w:rPr>
          <w:szCs w:val="22"/>
        </w:rPr>
        <w:t>(</w:t>
      </w:r>
      <w:r w:rsidRPr="002D36CB">
        <w:rPr>
          <w:szCs w:val="22"/>
        </w:rPr>
        <w:t>2</w:t>
      </w:r>
      <w:r w:rsidR="006E5A9B">
        <w:rPr>
          <w:szCs w:val="22"/>
        </w:rPr>
        <w:t>)</w:t>
      </w:r>
      <w:r w:rsidRPr="002D36CB">
        <w:rPr>
          <w:szCs w:val="22"/>
        </w:rPr>
        <w:t xml:space="preserve"> is the patch build number). The build number is used by VBECS</w:t>
      </w:r>
      <w:r w:rsidR="006B1F1E">
        <w:rPr>
          <w:szCs w:val="22"/>
        </w:rPr>
        <w:t xml:space="preserve"> Health</w:t>
      </w:r>
      <w:r w:rsidRPr="002D36CB">
        <w:rPr>
          <w:szCs w:val="22"/>
        </w:rPr>
        <w:t xml:space="preserve"> Product Support for diagnostic and troubleshooting purposes.</w:t>
      </w:r>
    </w:p>
    <w:p w:rsidR="005619DB" w:rsidRDefault="005619DB" w:rsidP="005619DB">
      <w:pPr>
        <w:pStyle w:val="ListBullet"/>
        <w:tabs>
          <w:tab w:val="left" w:pos="720"/>
        </w:tabs>
      </w:pPr>
      <w:r w:rsidRPr="002D36CB">
        <w:t>The VBECS version will be represented with o</w:t>
      </w:r>
      <w:r>
        <w:t>nly the first three</w:t>
      </w:r>
      <w:r w:rsidRPr="002D36CB">
        <w:t xml:space="preserve"> digits (e.g., 2.0.0) and will appear that way in all user documentation to simplify readability. The full 4-digit version can still be found under the </w:t>
      </w:r>
      <w:r w:rsidRPr="002D36CB">
        <w:rPr>
          <w:b/>
        </w:rPr>
        <w:t>Help</w:t>
      </w:r>
      <w:r w:rsidRPr="002D36CB">
        <w:t xml:space="preserve">, </w:t>
      </w:r>
      <w:r w:rsidRPr="002D36CB">
        <w:rPr>
          <w:b/>
        </w:rPr>
        <w:t>About VBECS</w:t>
      </w:r>
      <w:r w:rsidRPr="002D36CB">
        <w:t xml:space="preserve"> window in VBECS </w:t>
      </w:r>
      <w:r w:rsidR="003D1BA4">
        <w:rPr>
          <w:lang w:val="en-US"/>
        </w:rPr>
        <w:t>(</w:t>
      </w:r>
      <w:r w:rsidR="003D1BA4">
        <w:rPr>
          <w:lang w:val="en-US"/>
        </w:rPr>
        <w:fldChar w:fldCharType="begin"/>
      </w:r>
      <w:r w:rsidR="003D1BA4">
        <w:rPr>
          <w:lang w:val="en-US"/>
        </w:rPr>
        <w:instrText xml:space="preserve"> REF _Ref410113241 \h </w:instrText>
      </w:r>
      <w:r w:rsidR="003D1BA4">
        <w:rPr>
          <w:lang w:val="en-US"/>
        </w:rPr>
      </w:r>
      <w:r w:rsidR="003D1BA4">
        <w:rPr>
          <w:lang w:val="en-US"/>
        </w:rPr>
        <w:fldChar w:fldCharType="separate"/>
      </w:r>
      <w:r w:rsidR="004A17AD" w:rsidRPr="001C29FC">
        <w:t xml:space="preserve">Figure </w:t>
      </w:r>
      <w:r w:rsidR="004A17AD">
        <w:rPr>
          <w:noProof/>
        </w:rPr>
        <w:t>1</w:t>
      </w:r>
      <w:r w:rsidR="003D1BA4">
        <w:rPr>
          <w:lang w:val="en-US"/>
        </w:rPr>
        <w:fldChar w:fldCharType="end"/>
      </w:r>
      <w:r w:rsidR="003D1BA4">
        <w:rPr>
          <w:lang w:val="en-US"/>
        </w:rPr>
        <w:t xml:space="preserve">) </w:t>
      </w:r>
      <w:r w:rsidRPr="002D36CB">
        <w:t>and will appear in patch installation guides where build specific files are referenced.</w:t>
      </w:r>
      <w:r>
        <w:t xml:space="preserve"> </w:t>
      </w:r>
      <w:r w:rsidRPr="003B6AF8">
        <w:rPr>
          <w:spacing w:val="0"/>
          <w:lang w:val="en-US" w:eastAsia="en-US"/>
        </w:rPr>
        <w:t xml:space="preserve">The revision letter tracks database-only updates (e.g., blood product table updates, canned comments updates). The revision letter is normally a single alpha character (e.g., C), but can be two characters (e.g., AA, AB, AC) in the unlikely event that more than 25 database updates are made, before a code change is implemented. </w:t>
      </w:r>
      <w:r>
        <w:t xml:space="preserve">The revision letter starts at A with each new code change and is incremented to B when the first database-only update is made. The revision letter is then updated by one character in the alphabet for every successive database-only update until a new code change is implemented at which time the revision letter reverts back to A. The version submitted for system testing will be revision A, but the version customers receive can be revision A, B or higher revision letter. </w:t>
      </w:r>
    </w:p>
    <w:p w:rsidR="005619DB" w:rsidRDefault="005619DB" w:rsidP="005619DB">
      <w:pPr>
        <w:pStyle w:val="ListBullet"/>
        <w:tabs>
          <w:tab w:val="left" w:pos="720"/>
        </w:tabs>
        <w:rPr>
          <w:spacing w:val="0"/>
          <w:lang w:val="en-US" w:eastAsia="en-US"/>
        </w:rPr>
      </w:pPr>
    </w:p>
    <w:p w:rsidR="00E13B37" w:rsidRDefault="00E13B37" w:rsidP="00E13B37">
      <w:pPr>
        <w:rPr>
          <w:lang w:val="en"/>
        </w:rPr>
      </w:pPr>
    </w:p>
    <w:p w:rsidR="00571A67" w:rsidRPr="001C29FC" w:rsidRDefault="00571A67" w:rsidP="00571A67">
      <w:pPr>
        <w:pStyle w:val="Caption"/>
      </w:pPr>
      <w:bookmarkStart w:id="12" w:name="_Ref410113241"/>
      <w:r w:rsidRPr="001C29FC">
        <w:lastRenderedPageBreak/>
        <w:t xml:space="preserve">Figure </w:t>
      </w:r>
      <w:r w:rsidR="006A41CF">
        <w:fldChar w:fldCharType="begin"/>
      </w:r>
      <w:r w:rsidR="006A41CF">
        <w:instrText xml:space="preserve"> SEQ Figure \* ARABIC </w:instrText>
      </w:r>
      <w:r w:rsidR="006A41CF">
        <w:fldChar w:fldCharType="separate"/>
      </w:r>
      <w:r w:rsidR="004A17AD">
        <w:rPr>
          <w:noProof/>
        </w:rPr>
        <w:t>1</w:t>
      </w:r>
      <w:r w:rsidR="006A41CF">
        <w:fldChar w:fldCharType="end"/>
      </w:r>
      <w:bookmarkEnd w:id="11"/>
      <w:bookmarkEnd w:id="12"/>
      <w:r w:rsidRPr="001C29FC">
        <w:t>: Example of Help, About VBECS</w:t>
      </w:r>
    </w:p>
    <w:p w:rsidR="00571A67" w:rsidRPr="001C29FC" w:rsidRDefault="00926727" w:rsidP="00571A67">
      <w:pPr>
        <w:pStyle w:val="BodyText"/>
      </w:pPr>
      <w:r>
        <w:rPr>
          <w:noProof/>
        </w:rPr>
        <w:drawing>
          <wp:inline distT="0" distB="0" distL="0" distR="0">
            <wp:extent cx="4410075" cy="4552950"/>
            <wp:effectExtent l="19050" t="19050" r="28575" b="190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10075" cy="4552950"/>
                    </a:xfrm>
                    <a:prstGeom prst="rect">
                      <a:avLst/>
                    </a:prstGeom>
                    <a:noFill/>
                    <a:ln w="6350" cmpd="sng">
                      <a:solidFill>
                        <a:srgbClr val="000000"/>
                      </a:solidFill>
                      <a:miter lim="800000"/>
                      <a:headEnd/>
                      <a:tailEnd/>
                    </a:ln>
                    <a:effectLst/>
                  </pic:spPr>
                </pic:pic>
              </a:graphicData>
            </a:graphic>
          </wp:inline>
        </w:drawing>
      </w:r>
    </w:p>
    <w:p w:rsidR="003B3205" w:rsidRDefault="00657B4C" w:rsidP="003B6AF8">
      <w:pPr>
        <w:pStyle w:val="ListBullet"/>
        <w:tabs>
          <w:tab w:val="left" w:pos="720"/>
        </w:tabs>
        <w:rPr>
          <w:spacing w:val="0"/>
          <w:lang w:val="en-US" w:eastAsia="en-US"/>
        </w:rPr>
      </w:pPr>
      <w:r w:rsidRPr="00657B4C">
        <w:rPr>
          <w:vanish/>
          <w:spacing w:val="0"/>
          <w:lang w:val="en-US" w:eastAsia="en-US"/>
        </w:rPr>
        <w:t>DR 4992</w:t>
      </w:r>
    </w:p>
    <w:p w:rsidR="003B3205" w:rsidRDefault="003B3205" w:rsidP="003B6AF8">
      <w:pPr>
        <w:pStyle w:val="ListBullet"/>
        <w:tabs>
          <w:tab w:val="left" w:pos="720"/>
        </w:tabs>
        <w:rPr>
          <w:spacing w:val="0"/>
          <w:lang w:val="en-US" w:eastAsia="en-US"/>
        </w:rPr>
      </w:pPr>
    </w:p>
    <w:p w:rsidR="003B6AF8" w:rsidRDefault="00645618" w:rsidP="003B6AF8">
      <w:pPr>
        <w:pStyle w:val="ListBullet"/>
        <w:tabs>
          <w:tab w:val="left" w:pos="720"/>
        </w:tabs>
        <w:rPr>
          <w:spacing w:val="0"/>
          <w:lang w:val="en-US" w:eastAsia="en-US"/>
        </w:rPr>
      </w:pPr>
      <w:r>
        <w:rPr>
          <w:spacing w:val="0"/>
          <w:lang w:val="en-US" w:eastAsia="en-US"/>
        </w:rPr>
        <w:br w:type="page"/>
      </w:r>
      <w:r w:rsidR="003B3205">
        <w:rPr>
          <w:spacing w:val="0"/>
          <w:lang w:val="en-US" w:eastAsia="en-US"/>
        </w:rPr>
        <w:lastRenderedPageBreak/>
        <w:t>The VBECS Admin</w:t>
      </w:r>
      <w:r w:rsidR="008A4883">
        <w:rPr>
          <w:spacing w:val="0"/>
          <w:lang w:val="en-US" w:eastAsia="en-US"/>
        </w:rPr>
        <w:t>istrator</w:t>
      </w:r>
      <w:r w:rsidR="003B3205">
        <w:rPr>
          <w:spacing w:val="0"/>
          <w:lang w:val="en-US" w:eastAsia="en-US"/>
        </w:rPr>
        <w:t xml:space="preserve"> and VBECS applications</w:t>
      </w:r>
      <w:r>
        <w:rPr>
          <w:spacing w:val="0"/>
          <w:lang w:val="en-US" w:eastAsia="en-US"/>
        </w:rPr>
        <w:t>,</w:t>
      </w:r>
      <w:r w:rsidR="003B3205">
        <w:rPr>
          <w:spacing w:val="0"/>
          <w:lang w:val="en-US" w:eastAsia="en-US"/>
        </w:rPr>
        <w:t xml:space="preserve"> when started</w:t>
      </w:r>
      <w:r>
        <w:rPr>
          <w:spacing w:val="0"/>
          <w:lang w:val="en-US" w:eastAsia="en-US"/>
        </w:rPr>
        <w:t>,</w:t>
      </w:r>
      <w:r w:rsidR="003B3205">
        <w:rPr>
          <w:spacing w:val="0"/>
          <w:lang w:val="en-US" w:eastAsia="en-US"/>
        </w:rPr>
        <w:t xml:space="preserve"> will verify that the application code (binary build number) matches the SQL Server code (database build number) in order to ensure that application servers and SQL servers are patched and remain in sync with each</w:t>
      </w:r>
      <w:r>
        <w:rPr>
          <w:spacing w:val="0"/>
          <w:lang w:val="en-US" w:eastAsia="en-US"/>
        </w:rPr>
        <w:t xml:space="preserve"> </w:t>
      </w:r>
      <w:r w:rsidR="003B3205">
        <w:rPr>
          <w:spacing w:val="0"/>
          <w:lang w:val="en-US" w:eastAsia="en-US"/>
        </w:rPr>
        <w:t xml:space="preserve">other. In the rare event that they fall out of sync, the applications will present the following error message </w:t>
      </w:r>
      <w:r>
        <w:rPr>
          <w:spacing w:val="0"/>
          <w:lang w:val="en-US" w:eastAsia="en-US"/>
        </w:rPr>
        <w:t>(</w:t>
      </w:r>
      <w:r>
        <w:rPr>
          <w:spacing w:val="0"/>
          <w:lang w:val="en-US" w:eastAsia="en-US"/>
        </w:rPr>
        <w:fldChar w:fldCharType="begin"/>
      </w:r>
      <w:r>
        <w:rPr>
          <w:spacing w:val="0"/>
          <w:lang w:val="en-US" w:eastAsia="en-US"/>
        </w:rPr>
        <w:instrText xml:space="preserve"> REF _Ref393284665 \h </w:instrText>
      </w:r>
      <w:r>
        <w:rPr>
          <w:spacing w:val="0"/>
          <w:lang w:val="en-US" w:eastAsia="en-US"/>
        </w:rPr>
      </w:r>
      <w:r>
        <w:rPr>
          <w:spacing w:val="0"/>
          <w:lang w:val="en-US" w:eastAsia="en-US"/>
        </w:rPr>
        <w:fldChar w:fldCharType="separate"/>
      </w:r>
      <w:r w:rsidR="004A17AD" w:rsidRPr="001C29FC">
        <w:t xml:space="preserve">Figure </w:t>
      </w:r>
      <w:r w:rsidR="004A17AD">
        <w:rPr>
          <w:noProof/>
        </w:rPr>
        <w:t>2</w:t>
      </w:r>
      <w:r>
        <w:rPr>
          <w:spacing w:val="0"/>
          <w:lang w:val="en-US" w:eastAsia="en-US"/>
        </w:rPr>
        <w:fldChar w:fldCharType="end"/>
      </w:r>
      <w:r>
        <w:rPr>
          <w:spacing w:val="0"/>
          <w:lang w:val="en-US" w:eastAsia="en-US"/>
        </w:rPr>
        <w:t xml:space="preserve">) </w:t>
      </w:r>
      <w:r w:rsidR="003B3205">
        <w:rPr>
          <w:spacing w:val="0"/>
          <w:lang w:val="en-US" w:eastAsia="en-US"/>
        </w:rPr>
        <w:t xml:space="preserve">and close until both the code and the database are in sync. </w:t>
      </w:r>
    </w:p>
    <w:p w:rsidR="003B3205" w:rsidRPr="001C29FC" w:rsidRDefault="003B3205" w:rsidP="003B3205">
      <w:pPr>
        <w:pStyle w:val="Caption"/>
      </w:pPr>
      <w:bookmarkStart w:id="13" w:name="_Ref393284665"/>
      <w:r w:rsidRPr="001C29FC">
        <w:t xml:space="preserve">Figure </w:t>
      </w:r>
      <w:r w:rsidR="006A41CF">
        <w:fldChar w:fldCharType="begin"/>
      </w:r>
      <w:r w:rsidR="006A41CF">
        <w:instrText xml:space="preserve"> SEQ Figure \* ARABIC </w:instrText>
      </w:r>
      <w:r w:rsidR="006A41CF">
        <w:fldChar w:fldCharType="separate"/>
      </w:r>
      <w:r w:rsidR="004A17AD">
        <w:rPr>
          <w:noProof/>
        </w:rPr>
        <w:t>2</w:t>
      </w:r>
      <w:r w:rsidR="006A41CF">
        <w:fldChar w:fldCharType="end"/>
      </w:r>
      <w:bookmarkEnd w:id="13"/>
      <w:r w:rsidRPr="001C29FC">
        <w:t xml:space="preserve">: Example of </w:t>
      </w:r>
      <w:r>
        <w:t>System Error</w:t>
      </w:r>
    </w:p>
    <w:p w:rsidR="003B3205" w:rsidRPr="003B6AF8" w:rsidRDefault="00926727" w:rsidP="003B6AF8">
      <w:pPr>
        <w:pStyle w:val="ListBullet"/>
        <w:tabs>
          <w:tab w:val="left" w:pos="720"/>
        </w:tabs>
        <w:rPr>
          <w:spacing w:val="0"/>
          <w:lang w:val="en-US" w:eastAsia="en-US"/>
        </w:rPr>
      </w:pPr>
      <w:r>
        <w:rPr>
          <w:noProof/>
          <w:spacing w:val="0"/>
          <w:lang w:val="en-US" w:eastAsia="en-US"/>
        </w:rPr>
        <w:drawing>
          <wp:inline distT="0" distB="0" distL="0" distR="0">
            <wp:extent cx="3200400" cy="1257300"/>
            <wp:effectExtent l="19050" t="19050" r="19050" b="190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00400" cy="1257300"/>
                    </a:xfrm>
                    <a:prstGeom prst="rect">
                      <a:avLst/>
                    </a:prstGeom>
                    <a:noFill/>
                    <a:ln w="6350" cmpd="sng">
                      <a:solidFill>
                        <a:srgbClr val="000000"/>
                      </a:solidFill>
                      <a:miter lim="800000"/>
                      <a:headEnd/>
                      <a:tailEnd/>
                    </a:ln>
                    <a:effectLst/>
                  </pic:spPr>
                </pic:pic>
              </a:graphicData>
            </a:graphic>
          </wp:inline>
        </w:drawing>
      </w:r>
    </w:p>
    <w:p w:rsidR="00A7351C" w:rsidRDefault="00A7351C" w:rsidP="00A7351C">
      <w:pPr>
        <w:rPr>
          <w:szCs w:val="22"/>
        </w:rPr>
      </w:pPr>
    </w:p>
    <w:p w:rsidR="000A060A" w:rsidRPr="001C29FC" w:rsidRDefault="000A060A" w:rsidP="000A060A">
      <w:pPr>
        <w:pStyle w:val="Heading2"/>
        <w:rPr>
          <w:lang w:val="en-US"/>
        </w:rPr>
      </w:pPr>
      <w:bookmarkStart w:id="14" w:name="_Toc355768056"/>
      <w:bookmarkStart w:id="15" w:name="_Toc417379657"/>
      <w:bookmarkEnd w:id="10"/>
      <w:r w:rsidRPr="001C29FC">
        <w:rPr>
          <w:lang w:val="en-US"/>
        </w:rPr>
        <w:t>Related Manuals and Reference Materials</w:t>
      </w:r>
      <w:bookmarkEnd w:id="14"/>
      <w:bookmarkEnd w:id="15"/>
      <w:r w:rsidR="00B75221" w:rsidRPr="001C29FC">
        <w:rPr>
          <w:lang w:val="en-US"/>
        </w:rPr>
        <w:fldChar w:fldCharType="begin"/>
      </w:r>
      <w:r w:rsidR="00B75221" w:rsidRPr="001C29FC">
        <w:rPr>
          <w:lang w:val="en-US"/>
        </w:rPr>
        <w:instrText xml:space="preserve"> XE </w:instrText>
      </w:r>
      <w:r w:rsidR="002A220D" w:rsidRPr="001C29FC">
        <w:rPr>
          <w:lang w:val="en-US"/>
        </w:rPr>
        <w:instrText>“</w:instrText>
      </w:r>
      <w:r w:rsidR="00B75221" w:rsidRPr="001C29FC">
        <w:rPr>
          <w:lang w:val="en-US"/>
        </w:rPr>
        <w:instrText>Related Manuals and Reference Materials</w:instrText>
      </w:r>
      <w:r w:rsidR="002A220D" w:rsidRPr="001C29FC">
        <w:rPr>
          <w:lang w:val="en-US"/>
        </w:rPr>
        <w:instrText>”</w:instrText>
      </w:r>
      <w:r w:rsidR="00B75221" w:rsidRPr="001C29FC">
        <w:rPr>
          <w:lang w:val="en-US"/>
        </w:rPr>
        <w:instrText xml:space="preserve"> </w:instrText>
      </w:r>
      <w:r w:rsidR="00B75221" w:rsidRPr="001C29FC">
        <w:rPr>
          <w:lang w:val="en-US"/>
        </w:rPr>
        <w:fldChar w:fldCharType="end"/>
      </w:r>
    </w:p>
    <w:p w:rsidR="0073435F" w:rsidRPr="00C54D44" w:rsidRDefault="002F3AE5" w:rsidP="000E7348">
      <w:pPr>
        <w:pStyle w:val="ListBullet"/>
        <w:rPr>
          <w:lang w:val="en-US"/>
        </w:rPr>
      </w:pPr>
      <w:r w:rsidRPr="002F3AE5">
        <w:rPr>
          <w:i/>
          <w:lang w:val="en-US"/>
        </w:rPr>
        <w:t xml:space="preserve">HL7 V2.3.1 Implementation Guide  </w:t>
      </w:r>
      <w:hyperlink r:id="rId18" w:anchor="ImpGuides" w:history="1">
        <w:r>
          <w:rPr>
            <w:rStyle w:val="Hyperlink"/>
          </w:rPr>
          <w:t>http://www.hl7.org/implement/standards/product_brief.cfm?product_id=141#ImpGuides</w:t>
        </w:r>
      </w:hyperlink>
    </w:p>
    <w:p w:rsidR="002F3AE5" w:rsidRPr="002F3AE5" w:rsidRDefault="002F3AE5" w:rsidP="00C54D44">
      <w:pPr>
        <w:pStyle w:val="ListBullet"/>
        <w:rPr>
          <w:i/>
          <w:lang w:val="en-US"/>
        </w:rPr>
      </w:pPr>
      <w:r w:rsidRPr="002F3AE5">
        <w:rPr>
          <w:i/>
          <w:lang w:val="en-US"/>
        </w:rPr>
        <w:t>CPRS-VBECS Interface (OR*3.0*212) Release Notes April 2009</w:t>
      </w:r>
    </w:p>
    <w:p w:rsidR="002F3AE5" w:rsidRDefault="002F3AE5" w:rsidP="00C54D44">
      <w:pPr>
        <w:pStyle w:val="ListBullet"/>
        <w:rPr>
          <w:i/>
          <w:lang w:val="en-US"/>
        </w:rPr>
      </w:pPr>
      <w:r w:rsidRPr="002F3AE5">
        <w:rPr>
          <w:i/>
          <w:lang w:val="en-US"/>
        </w:rPr>
        <w:t>PIMS V. 5.3 Technical Manual</w:t>
      </w:r>
      <w:r w:rsidRPr="00C54D44">
        <w:rPr>
          <w:i/>
          <w:lang w:val="en-US"/>
        </w:rPr>
        <w:t xml:space="preserve"> </w:t>
      </w:r>
    </w:p>
    <w:p w:rsidR="002F3AE5" w:rsidRPr="002F3AE5" w:rsidRDefault="002F3AE5" w:rsidP="002F3AE5">
      <w:pPr>
        <w:pStyle w:val="ListBullet"/>
        <w:rPr>
          <w:i/>
          <w:lang w:val="en-US"/>
        </w:rPr>
      </w:pPr>
      <w:r w:rsidRPr="002F3AE5">
        <w:rPr>
          <w:i/>
          <w:lang w:val="en-US"/>
        </w:rPr>
        <w:t>DUPLICATE RECORD MERGE: PATIENT MERGE TECHNICAL MANUAL Version 7.3 April 1998 Revised December 2010</w:t>
      </w:r>
    </w:p>
    <w:p w:rsidR="007072D4" w:rsidRPr="002F3AE5" w:rsidRDefault="007072D4" w:rsidP="000E7348">
      <w:pPr>
        <w:pStyle w:val="ListBullet"/>
        <w:rPr>
          <w:i/>
          <w:lang w:val="en-US"/>
        </w:rPr>
      </w:pPr>
      <w:r w:rsidRPr="001C29FC">
        <w:rPr>
          <w:i/>
          <w:lang w:val="en-US"/>
        </w:rPr>
        <w:t>Kernel Systems Manual Version 8.0,</w:t>
      </w:r>
      <w:r w:rsidRPr="002F3AE5">
        <w:rPr>
          <w:i/>
          <w:lang w:val="en-US"/>
        </w:rPr>
        <w:t xml:space="preserve"> Chapter 1: Sign-On Sec</w:t>
      </w:r>
      <w:r w:rsidR="002F3AE5" w:rsidRPr="002F3AE5">
        <w:rPr>
          <w:i/>
          <w:lang w:val="en-US"/>
        </w:rPr>
        <w:t>urity/User Interface, pp. 13–20</w:t>
      </w:r>
    </w:p>
    <w:p w:rsidR="007072D4" w:rsidRPr="001C29FC" w:rsidRDefault="004D0B97" w:rsidP="00CD2167">
      <w:pPr>
        <w:pStyle w:val="ListBullet"/>
        <w:rPr>
          <w:lang w:val="en-US"/>
        </w:rPr>
      </w:pPr>
      <w:r>
        <w:rPr>
          <w:i/>
          <w:lang w:val="en-US"/>
        </w:rPr>
        <w:t>Manage Open Sessions and Files in Window</w:t>
      </w:r>
      <w:r w:rsidR="008A4883">
        <w:rPr>
          <w:i/>
          <w:lang w:val="en-US"/>
        </w:rPr>
        <w:t>s</w:t>
      </w:r>
      <w:r>
        <w:rPr>
          <w:i/>
          <w:lang w:val="en-US"/>
        </w:rPr>
        <w:t xml:space="preserve"> 2008 R2, </w:t>
      </w:r>
      <w:r w:rsidR="00CD2167" w:rsidRPr="00CD2167">
        <w:rPr>
          <w:i/>
          <w:lang w:val="en-US"/>
        </w:rPr>
        <w:t>http://technet.microsoft.com/en-us/library/cc725689.aspx</w:t>
      </w:r>
    </w:p>
    <w:p w:rsidR="00AF1E47" w:rsidRPr="00AF1E47" w:rsidRDefault="002F3AE5" w:rsidP="000A060A">
      <w:pPr>
        <w:pStyle w:val="ListBullet"/>
        <w:rPr>
          <w:i/>
          <w:lang w:val="en-US"/>
        </w:rPr>
      </w:pPr>
      <w:r w:rsidRPr="00AF1E47">
        <w:rPr>
          <w:i/>
          <w:lang w:val="en-US"/>
        </w:rPr>
        <w:t>Health Product Support Release of</w:t>
      </w:r>
      <w:r w:rsidR="004A1E96">
        <w:rPr>
          <w:i/>
          <w:lang w:val="en-US"/>
        </w:rPr>
        <w:t xml:space="preserve"> Products and Patches Guide V2.3</w:t>
      </w:r>
      <w:r w:rsidRPr="00AF1E47">
        <w:rPr>
          <w:i/>
          <w:lang w:val="en-US"/>
        </w:rPr>
        <w:t xml:space="preserve"> Updated: </w:t>
      </w:r>
      <w:r w:rsidR="004A1E96">
        <w:rPr>
          <w:i/>
          <w:lang w:val="en-US"/>
        </w:rPr>
        <w:t>February</w:t>
      </w:r>
      <w:r w:rsidRPr="00AF1E47">
        <w:rPr>
          <w:i/>
          <w:lang w:val="en-US"/>
        </w:rPr>
        <w:t xml:space="preserve"> 201</w:t>
      </w:r>
      <w:r w:rsidR="004A1E96">
        <w:rPr>
          <w:i/>
          <w:lang w:val="en-US"/>
        </w:rPr>
        <w:t>4</w:t>
      </w:r>
    </w:p>
    <w:p w:rsidR="000F6854" w:rsidRPr="001610CF" w:rsidRDefault="000F6854" w:rsidP="000A060A">
      <w:pPr>
        <w:pStyle w:val="ListBullet"/>
        <w:rPr>
          <w:lang w:val="en-US"/>
        </w:rPr>
      </w:pPr>
      <w:r w:rsidRPr="001C29FC">
        <w:rPr>
          <w:bCs/>
          <w:i/>
          <w:lang w:val="en-US"/>
        </w:rPr>
        <w:t>VistA</w:t>
      </w:r>
      <w:r w:rsidRPr="001C29FC">
        <w:rPr>
          <w:i/>
          <w:lang w:val="en-US"/>
        </w:rPr>
        <w:t xml:space="preserve"> Blood Establishment Computer Software (VBECS) </w:t>
      </w:r>
      <w:r w:rsidR="00E66C2B">
        <w:rPr>
          <w:i/>
          <w:lang w:val="en-US"/>
        </w:rPr>
        <w:t xml:space="preserve">2.0.0 </w:t>
      </w:r>
      <w:r w:rsidRPr="001C29FC">
        <w:rPr>
          <w:i/>
          <w:lang w:val="en-US"/>
        </w:rPr>
        <w:t>Installation Guide</w:t>
      </w:r>
    </w:p>
    <w:p w:rsidR="001610CF" w:rsidRPr="001610CF" w:rsidRDefault="001610CF" w:rsidP="000A060A">
      <w:pPr>
        <w:pStyle w:val="ListBullet"/>
        <w:rPr>
          <w:lang w:val="en-US"/>
        </w:rPr>
      </w:pPr>
      <w:r w:rsidRPr="001C29FC">
        <w:rPr>
          <w:bCs/>
          <w:i/>
          <w:lang w:val="en-US"/>
        </w:rPr>
        <w:t>VistA</w:t>
      </w:r>
      <w:r w:rsidRPr="001C29FC">
        <w:rPr>
          <w:i/>
          <w:lang w:val="en-US"/>
        </w:rPr>
        <w:t xml:space="preserve"> Blood Establishment Computer Software (VBECS) </w:t>
      </w:r>
      <w:r>
        <w:rPr>
          <w:i/>
          <w:lang w:val="en-US"/>
        </w:rPr>
        <w:t>2.0.0 Data Center Installation Guide</w:t>
      </w:r>
    </w:p>
    <w:p w:rsidR="001610CF" w:rsidRPr="001610CF" w:rsidRDefault="001610CF" w:rsidP="000A060A">
      <w:pPr>
        <w:pStyle w:val="ListBullet"/>
        <w:rPr>
          <w:lang w:val="en-US"/>
        </w:rPr>
      </w:pPr>
      <w:r w:rsidRPr="001C29FC">
        <w:rPr>
          <w:bCs/>
          <w:i/>
          <w:lang w:val="en-US"/>
        </w:rPr>
        <w:t>VistA</w:t>
      </w:r>
      <w:r w:rsidRPr="001C29FC">
        <w:rPr>
          <w:i/>
          <w:lang w:val="en-US"/>
        </w:rPr>
        <w:t xml:space="preserve"> Blood Establishment Computer Software (VBECS) </w:t>
      </w:r>
      <w:r>
        <w:rPr>
          <w:i/>
          <w:lang w:val="en-US"/>
        </w:rPr>
        <w:t>2.0.0 Database Upgrade Instructions</w:t>
      </w:r>
    </w:p>
    <w:p w:rsidR="001610CF" w:rsidRPr="001610CF" w:rsidRDefault="001610CF" w:rsidP="000A060A">
      <w:pPr>
        <w:pStyle w:val="ListBullet"/>
        <w:rPr>
          <w:lang w:val="en-US"/>
        </w:rPr>
      </w:pPr>
      <w:r w:rsidRPr="001C29FC">
        <w:rPr>
          <w:bCs/>
          <w:i/>
          <w:lang w:val="en-US"/>
        </w:rPr>
        <w:t>VistA</w:t>
      </w:r>
      <w:r w:rsidRPr="001C29FC">
        <w:rPr>
          <w:i/>
          <w:lang w:val="en-US"/>
        </w:rPr>
        <w:t xml:space="preserve"> Blood Establishment Computer Software (VBECS) </w:t>
      </w:r>
      <w:r>
        <w:rPr>
          <w:i/>
          <w:lang w:val="en-US"/>
        </w:rPr>
        <w:t>2.0.0 Database Upgrade Installation Form</w:t>
      </w:r>
    </w:p>
    <w:p w:rsidR="001610CF" w:rsidRPr="001610CF" w:rsidRDefault="001610CF" w:rsidP="000A060A">
      <w:pPr>
        <w:pStyle w:val="ListBullet"/>
        <w:rPr>
          <w:lang w:val="en-US"/>
        </w:rPr>
      </w:pPr>
      <w:r w:rsidRPr="001C29FC">
        <w:rPr>
          <w:bCs/>
          <w:i/>
          <w:lang w:val="en-US"/>
        </w:rPr>
        <w:t>VistA</w:t>
      </w:r>
      <w:r w:rsidRPr="001C29FC">
        <w:rPr>
          <w:i/>
          <w:lang w:val="en-US"/>
        </w:rPr>
        <w:t xml:space="preserve"> Blood Establishment Computer Software (VBECS) </w:t>
      </w:r>
      <w:r>
        <w:rPr>
          <w:i/>
          <w:lang w:val="en-US"/>
        </w:rPr>
        <w:t>2.0.0</w:t>
      </w:r>
      <w:r w:rsidR="004B12C2">
        <w:rPr>
          <w:i/>
          <w:lang w:val="en-US"/>
        </w:rPr>
        <w:t xml:space="preserve"> </w:t>
      </w:r>
      <w:r>
        <w:rPr>
          <w:i/>
          <w:lang w:val="en-US"/>
        </w:rPr>
        <w:t>Template Creation Guide</w:t>
      </w:r>
    </w:p>
    <w:p w:rsidR="001610CF" w:rsidRPr="001C29FC" w:rsidRDefault="001610CF" w:rsidP="000A060A">
      <w:pPr>
        <w:pStyle w:val="ListBullet"/>
        <w:rPr>
          <w:lang w:val="en-US"/>
        </w:rPr>
      </w:pPr>
      <w:r w:rsidRPr="001C29FC">
        <w:rPr>
          <w:bCs/>
          <w:i/>
          <w:lang w:val="en-US"/>
        </w:rPr>
        <w:t>VistA</w:t>
      </w:r>
      <w:r w:rsidRPr="001C29FC">
        <w:rPr>
          <w:i/>
          <w:lang w:val="en-US"/>
        </w:rPr>
        <w:t xml:space="preserve"> Blood Establishment Computer Software (VBECS) </w:t>
      </w:r>
      <w:r w:rsidR="004B12C2">
        <w:rPr>
          <w:i/>
          <w:lang w:val="en-US"/>
        </w:rPr>
        <w:t xml:space="preserve">2.0.0 SQL </w:t>
      </w:r>
      <w:r>
        <w:rPr>
          <w:i/>
          <w:lang w:val="en-US"/>
        </w:rPr>
        <w:t xml:space="preserve">Server 2012 </w:t>
      </w:r>
      <w:r w:rsidR="005A52A6">
        <w:rPr>
          <w:i/>
          <w:lang w:val="en-US"/>
        </w:rPr>
        <w:t>Installation</w:t>
      </w:r>
      <w:r>
        <w:rPr>
          <w:i/>
          <w:lang w:val="en-US"/>
        </w:rPr>
        <w:t xml:space="preserve"> Guide</w:t>
      </w:r>
    </w:p>
    <w:p w:rsidR="000F6854" w:rsidRPr="001C29FC" w:rsidRDefault="000F6854" w:rsidP="000A060A">
      <w:pPr>
        <w:pStyle w:val="ListBullet"/>
        <w:rPr>
          <w:lang w:val="en-US"/>
        </w:rPr>
      </w:pPr>
      <w:r w:rsidRPr="001C29FC">
        <w:rPr>
          <w:bCs/>
          <w:i/>
          <w:lang w:val="en-US"/>
        </w:rPr>
        <w:t>VistA</w:t>
      </w:r>
      <w:r w:rsidRPr="001C29FC">
        <w:rPr>
          <w:i/>
          <w:lang w:val="en-US"/>
        </w:rPr>
        <w:t xml:space="preserve"> Blood Establishment Computer Software (VBECS)</w:t>
      </w:r>
      <w:r w:rsidR="001610CF">
        <w:rPr>
          <w:i/>
          <w:lang w:val="en-US"/>
        </w:rPr>
        <w:t xml:space="preserve"> </w:t>
      </w:r>
      <w:r w:rsidR="00E66C2B">
        <w:rPr>
          <w:i/>
          <w:lang w:val="en-US"/>
        </w:rPr>
        <w:t>2.0.0</w:t>
      </w:r>
      <w:r w:rsidRPr="001C29FC">
        <w:rPr>
          <w:i/>
          <w:lang w:val="en-US"/>
        </w:rPr>
        <w:t xml:space="preserve"> User Guide</w:t>
      </w:r>
    </w:p>
    <w:p w:rsidR="007072D4" w:rsidRPr="001C29FC" w:rsidRDefault="002F56B6" w:rsidP="007072D4">
      <w:pPr>
        <w:pStyle w:val="ListBullet"/>
        <w:rPr>
          <w:lang w:val="en-US"/>
        </w:rPr>
      </w:pPr>
      <w:r>
        <w:rPr>
          <w:i/>
          <w:lang w:val="en-US"/>
        </w:rPr>
        <w:t>VistALink Version 1.5</w:t>
      </w:r>
      <w:r w:rsidR="007072D4" w:rsidRPr="001C29FC">
        <w:rPr>
          <w:i/>
          <w:lang w:val="en-US"/>
        </w:rPr>
        <w:t xml:space="preserve"> Developer-System Manager Manual</w:t>
      </w:r>
      <w:r w:rsidR="007072D4" w:rsidRPr="001C29FC">
        <w:rPr>
          <w:lang w:val="en-US"/>
        </w:rPr>
        <w:t>, Chapter 6:</w:t>
      </w:r>
      <w:r w:rsidR="002F3AE5">
        <w:rPr>
          <w:lang w:val="en-US"/>
        </w:rPr>
        <w:t xml:space="preserve"> Security Management, pp. 34–35</w:t>
      </w:r>
    </w:p>
    <w:p w:rsidR="00D70294" w:rsidRDefault="00CD19D7" w:rsidP="001610CF">
      <w:pPr>
        <w:pStyle w:val="ListBullet"/>
      </w:pPr>
      <w:r w:rsidRPr="001C29FC">
        <w:rPr>
          <w:i/>
        </w:rPr>
        <w:t>Windows Server</w:t>
      </w:r>
      <w:r w:rsidR="000D3242" w:rsidRPr="001C29FC">
        <w:rPr>
          <w:i/>
        </w:rPr>
        <w:t xml:space="preserve"> 200</w:t>
      </w:r>
      <w:r w:rsidR="001610CF">
        <w:rPr>
          <w:i/>
        </w:rPr>
        <w:t>8R2</w:t>
      </w:r>
      <w:r w:rsidR="000D3242" w:rsidRPr="001C29FC">
        <w:rPr>
          <w:i/>
        </w:rPr>
        <w:t xml:space="preserve"> Security Guide</w:t>
      </w:r>
      <w:r w:rsidR="000D3242" w:rsidRPr="001C29FC">
        <w:t xml:space="preserve">, Microsoft Corporation </w:t>
      </w:r>
      <w:r w:rsidR="001610CF">
        <w:t>(</w:t>
      </w:r>
      <w:r w:rsidR="001610CF" w:rsidRPr="001610CF">
        <w:rPr>
          <w:lang w:val="en-US"/>
        </w:rPr>
        <w:t>http://technet.microsoft.com/en-us/library/gg236605.aspx</w:t>
      </w:r>
      <w:r w:rsidR="002F3AE5">
        <w:t>)</w:t>
      </w:r>
    </w:p>
    <w:p w:rsidR="009E09C1" w:rsidRDefault="00D70294" w:rsidP="00D70294">
      <w:pPr>
        <w:jc w:val="center"/>
      </w:pPr>
      <w:r>
        <w:br w:type="page"/>
      </w:r>
      <w:r>
        <w:lastRenderedPageBreak/>
        <w:t>This page intentionally left blank.</w:t>
      </w:r>
    </w:p>
    <w:p w:rsidR="00E47A32" w:rsidRPr="001C29FC" w:rsidRDefault="009E09C1" w:rsidP="009E09C1">
      <w:pPr>
        <w:pStyle w:val="Heading1"/>
      </w:pPr>
      <w:r>
        <w:br w:type="page"/>
      </w:r>
      <w:bookmarkStart w:id="16" w:name="_Toc355768057"/>
      <w:bookmarkStart w:id="17" w:name="_Toc417379658"/>
      <w:r w:rsidR="00E47A32" w:rsidRPr="001C29FC">
        <w:lastRenderedPageBreak/>
        <w:t>How This Technical Manual-Security Guide Is Organized</w:t>
      </w:r>
      <w:bookmarkEnd w:id="16"/>
      <w:bookmarkEnd w:id="17"/>
      <w:r w:rsidR="00B75221" w:rsidRPr="001C29FC">
        <w:fldChar w:fldCharType="begin"/>
      </w:r>
      <w:r w:rsidR="00B75221" w:rsidRPr="001C29FC">
        <w:instrText xml:space="preserve"> XE </w:instrText>
      </w:r>
      <w:r w:rsidR="002A220D" w:rsidRPr="001C29FC">
        <w:instrText>“</w:instrText>
      </w:r>
      <w:r w:rsidR="00B75221" w:rsidRPr="001C29FC">
        <w:instrText>How This Technical Manual-Security Guide Is Organized</w:instrText>
      </w:r>
      <w:r w:rsidR="002A220D" w:rsidRPr="001C29FC">
        <w:instrText>”</w:instrText>
      </w:r>
      <w:r w:rsidR="00B75221" w:rsidRPr="001C29FC">
        <w:instrText xml:space="preserve"> </w:instrText>
      </w:r>
      <w:r w:rsidR="00B75221" w:rsidRPr="001C29FC">
        <w:fldChar w:fldCharType="end"/>
      </w:r>
    </w:p>
    <w:p w:rsidR="00E47A32" w:rsidRPr="001C29FC" w:rsidRDefault="00E47A32" w:rsidP="00E47A32">
      <w:pPr>
        <w:pStyle w:val="BodyText"/>
      </w:pPr>
      <w:r w:rsidRPr="001C29FC">
        <w:t xml:space="preserve">Outlined text is used throughout </w:t>
      </w:r>
      <w:r w:rsidR="002D79DA" w:rsidRPr="001C29FC">
        <w:t>this</w:t>
      </w:r>
      <w:r w:rsidRPr="001C29FC">
        <w:t xml:space="preserve"> guide to highlight warnings, limitations, and cautions:</w:t>
      </w:r>
    </w:p>
    <w:p w:rsidR="00E47A32" w:rsidRPr="001C29FC" w:rsidRDefault="00926727" w:rsidP="00AD6929">
      <w:pPr>
        <w:pStyle w:val="Caution"/>
      </w:pPr>
      <w:r>
        <w:rPr>
          <w:noProof/>
        </w:rPr>
        <w:drawing>
          <wp:inline distT="0" distB="0" distL="0" distR="0">
            <wp:extent cx="266700" cy="219075"/>
            <wp:effectExtent l="0" t="0" r="0" b="9525"/>
            <wp:docPr id="6" name="Picture 6" descr="image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00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6700" cy="219075"/>
                    </a:xfrm>
                    <a:prstGeom prst="rect">
                      <a:avLst/>
                    </a:prstGeom>
                    <a:noFill/>
                    <a:ln>
                      <a:noFill/>
                    </a:ln>
                  </pic:spPr>
                </pic:pic>
              </a:graphicData>
            </a:graphic>
          </wp:inline>
        </w:drawing>
      </w:r>
      <w:r w:rsidR="00AD6929" w:rsidRPr="001C29FC">
        <w:t xml:space="preserve"> </w:t>
      </w:r>
      <w:r w:rsidR="00E47A32" w:rsidRPr="001C29FC">
        <w:t>Warnings, limitations, cautions</w:t>
      </w:r>
    </w:p>
    <w:p w:rsidR="00D8761B" w:rsidRPr="001C29FC" w:rsidRDefault="00D8761B" w:rsidP="00D8761B">
      <w:pPr>
        <w:pStyle w:val="Heading3"/>
        <w:ind w:left="720" w:hanging="720"/>
      </w:pPr>
      <w:bookmarkStart w:id="18" w:name="_Toc138169571"/>
      <w:bookmarkStart w:id="19" w:name="_Toc355768058"/>
      <w:bookmarkStart w:id="20" w:name="_Toc417379659"/>
      <w:r w:rsidRPr="001C29FC">
        <w:t>Terms</w:t>
      </w:r>
      <w:bookmarkEnd w:id="18"/>
      <w:bookmarkEnd w:id="19"/>
      <w:bookmarkEnd w:id="20"/>
    </w:p>
    <w:p w:rsidR="007E26FE" w:rsidRPr="001C29FC" w:rsidRDefault="007E26FE" w:rsidP="00D8761B">
      <w:pPr>
        <w:pStyle w:val="BodyText"/>
      </w:pPr>
      <w:r w:rsidRPr="001C29FC">
        <w:t>For consistency and space considerations, the pronouns “he,” “him,” and “his” are used as pronouns of indeterminate gender equally applicable to males and females.</w:t>
      </w:r>
    </w:p>
    <w:p w:rsidR="00D8761B" w:rsidRPr="001C29FC" w:rsidRDefault="00D8761B" w:rsidP="00D8761B">
      <w:pPr>
        <w:pStyle w:val="BodyText"/>
      </w:pPr>
      <w:r w:rsidRPr="001C29FC">
        <w:t xml:space="preserve">In many instances, a user may scan a barcode or enter data manually (by typing). The term “enter” is used throughout this guide to mean “enter manually.” </w:t>
      </w:r>
    </w:p>
    <w:p w:rsidR="00D8761B" w:rsidRPr="001C29FC" w:rsidRDefault="00D8761B" w:rsidP="00D8761B">
      <w:pPr>
        <w:pStyle w:val="BodyText"/>
      </w:pPr>
      <w:r w:rsidRPr="001C29FC">
        <w:t>See the Glossary for definitions of other terms and acronyms used in this guide.</w:t>
      </w:r>
    </w:p>
    <w:p w:rsidR="00D8761B" w:rsidRPr="001C29FC" w:rsidRDefault="00D8761B" w:rsidP="00D8761B">
      <w:pPr>
        <w:pStyle w:val="Heading3"/>
      </w:pPr>
      <w:bookmarkStart w:id="21" w:name="_Toc138169573"/>
      <w:bookmarkStart w:id="22" w:name="_Toc355768059"/>
      <w:bookmarkStart w:id="23" w:name="_Toc417379660"/>
      <w:r w:rsidRPr="001C29FC">
        <w:t>Figures and Tables</w:t>
      </w:r>
      <w:bookmarkEnd w:id="21"/>
      <w:bookmarkEnd w:id="22"/>
      <w:bookmarkEnd w:id="23"/>
    </w:p>
    <w:p w:rsidR="00D8761B" w:rsidRPr="001C29FC" w:rsidRDefault="00D8761B" w:rsidP="00D8761B">
      <w:pPr>
        <w:pStyle w:val="BodyText"/>
        <w:rPr>
          <w:rFonts w:eastAsia="Arial Unicode MS"/>
        </w:rPr>
      </w:pPr>
      <w:r w:rsidRPr="001C29FC">
        <w:rPr>
          <w:rFonts w:eastAsia="Arial Unicode MS"/>
        </w:rPr>
        <w:t xml:space="preserve">If you refer to figures and tables from the </w:t>
      </w:r>
      <w:r w:rsidR="006B7F36" w:rsidRPr="001C29FC">
        <w:rPr>
          <w:rFonts w:eastAsia="Arial Unicode MS"/>
        </w:rPr>
        <w:t>technical manual-security</w:t>
      </w:r>
      <w:r w:rsidRPr="001C29FC">
        <w:rPr>
          <w:rFonts w:eastAsia="Arial Unicode MS"/>
        </w:rPr>
        <w:t xml:space="preserve"> guide in your local policy and procedure documents, you may wish to use their titles only, without figure or table numbers: as the </w:t>
      </w:r>
      <w:r w:rsidR="006B7F36" w:rsidRPr="001C29FC">
        <w:rPr>
          <w:rFonts w:eastAsia="Arial Unicode MS"/>
        </w:rPr>
        <w:t>technical manual-security</w:t>
      </w:r>
      <w:r w:rsidRPr="001C29FC">
        <w:rPr>
          <w:rFonts w:eastAsia="Arial Unicode MS"/>
        </w:rPr>
        <w:t xml:space="preserve"> guide is updated, those numbers may change.</w:t>
      </w:r>
    </w:p>
    <w:p w:rsidR="009B46B0" w:rsidRPr="001C29FC" w:rsidRDefault="009B46B0" w:rsidP="005177B5">
      <w:pPr>
        <w:pStyle w:val="Heading3"/>
      </w:pPr>
      <w:bookmarkStart w:id="24" w:name="_Toc153870176"/>
      <w:bookmarkStart w:id="25" w:name="_Toc206835417"/>
      <w:bookmarkStart w:id="26" w:name="_Toc355768060"/>
      <w:bookmarkStart w:id="27" w:name="_Toc417379661"/>
      <w:r w:rsidRPr="001C29FC">
        <w:t>Screen Shots</w:t>
      </w:r>
      <w:bookmarkEnd w:id="24"/>
      <w:bookmarkEnd w:id="25"/>
      <w:bookmarkEnd w:id="26"/>
      <w:bookmarkEnd w:id="27"/>
      <w:r w:rsidRPr="001C29FC">
        <w:fldChar w:fldCharType="begin"/>
      </w:r>
      <w:r w:rsidRPr="001C29FC">
        <w:instrText xml:space="preserve"> XE "Screen Shots" </w:instrText>
      </w:r>
      <w:r w:rsidRPr="001C29FC">
        <w:fldChar w:fldCharType="end"/>
      </w:r>
    </w:p>
    <w:p w:rsidR="009B46B0" w:rsidRDefault="009B46B0" w:rsidP="00D8761B">
      <w:pPr>
        <w:pStyle w:val="BodyText"/>
      </w:pPr>
      <w:r w:rsidRPr="001C29FC">
        <w:t xml:space="preserve">Because VBECS is a medical device, screen shots must be captured at various points throughout the </w:t>
      </w:r>
      <w:r w:rsidR="00403205" w:rsidRPr="001C29FC">
        <w:t>technical manual-security guide</w:t>
      </w:r>
      <w:r w:rsidRPr="001C29FC">
        <w:t xml:space="preserve"> to meet FDA requirements for objective evidence and documentation. A </w:t>
      </w:r>
      <w:r w:rsidRPr="001C29FC">
        <w:rPr>
          <w:rFonts w:ascii="Webdings" w:hAnsi="Webdings" w:cs="Webdings"/>
          <w:sz w:val="48"/>
          <w:szCs w:val="48"/>
        </w:rPr>
        <w:t></w:t>
      </w:r>
      <w:r w:rsidRPr="001C29FC">
        <w:t>(camera) at the beginning of each step that requires a screen capture will identify these points. For more information, see</w:t>
      </w:r>
      <w:r w:rsidR="005177B5" w:rsidRPr="001C29FC">
        <w:t xml:space="preserve"> </w:t>
      </w:r>
      <w:r w:rsidR="005177B5" w:rsidRPr="001C29FC">
        <w:fldChar w:fldCharType="begin"/>
      </w:r>
      <w:r w:rsidR="005177B5" w:rsidRPr="001C29FC">
        <w:instrText xml:space="preserve"> REF _Ref219522886 \h </w:instrText>
      </w:r>
      <w:r w:rsidR="005177B5" w:rsidRPr="001C29FC">
        <w:fldChar w:fldCharType="separate"/>
      </w:r>
      <w:r w:rsidR="004A17AD" w:rsidRPr="001C29FC">
        <w:t xml:space="preserve">Appendix </w:t>
      </w:r>
      <w:r w:rsidR="004A17AD">
        <w:rPr>
          <w:noProof/>
        </w:rPr>
        <w:t>A</w:t>
      </w:r>
      <w:r w:rsidR="004A17AD" w:rsidRPr="001C29FC">
        <w:t>: Instructions for Capturing Screen Shots</w:t>
      </w:r>
      <w:r w:rsidR="005177B5" w:rsidRPr="001C29FC">
        <w:fldChar w:fldCharType="end"/>
      </w:r>
      <w:r w:rsidRPr="001C29FC">
        <w:t>.</w:t>
      </w:r>
    </w:p>
    <w:p w:rsidR="00794692" w:rsidRPr="001C29FC" w:rsidRDefault="00794692" w:rsidP="00794692">
      <w:pPr>
        <w:pStyle w:val="Heading3"/>
      </w:pPr>
      <w:bookmarkStart w:id="28" w:name="_Toc111624700"/>
      <w:bookmarkStart w:id="29" w:name="_Toc355768091"/>
      <w:bookmarkStart w:id="30" w:name="_Toc417379662"/>
      <w:r w:rsidRPr="001C29FC">
        <w:t>Commonly Used System Rules</w:t>
      </w:r>
      <w:bookmarkEnd w:id="28"/>
      <w:bookmarkEnd w:id="29"/>
      <w:bookmarkEnd w:id="30"/>
      <w:r w:rsidRPr="001C29FC">
        <w:fldChar w:fldCharType="begin"/>
      </w:r>
      <w:r w:rsidRPr="001C29FC">
        <w:instrText xml:space="preserve"> XE “Commonly Used System Rules” </w:instrText>
      </w:r>
      <w:r w:rsidRPr="001C29FC">
        <w:fldChar w:fldCharType="end"/>
      </w:r>
    </w:p>
    <w:p w:rsidR="00794692" w:rsidRPr="00EA6426" w:rsidRDefault="00794692" w:rsidP="00794692">
      <w:pPr>
        <w:pStyle w:val="BodyText"/>
      </w:pPr>
      <w:r w:rsidRPr="00EA6426">
        <w:t>This section includes system rules that apply to several or all options.</w:t>
      </w:r>
    </w:p>
    <w:p w:rsidR="00794692" w:rsidRPr="00EA6426" w:rsidRDefault="00794692" w:rsidP="00794692">
      <w:pPr>
        <w:pStyle w:val="ListBullet"/>
        <w:rPr>
          <w:lang w:val="en-US"/>
        </w:rPr>
      </w:pPr>
      <w:r w:rsidRPr="00EA6426">
        <w:rPr>
          <w:vanish/>
          <w:lang w:val="en-US"/>
        </w:rPr>
        <w:t xml:space="preserve">MBR_1.09 </w:t>
      </w:r>
      <w:r w:rsidRPr="00EA6426">
        <w:rPr>
          <w:lang w:val="en-US"/>
        </w:rPr>
        <w:t>Only one instance of the VBECS Administrator can run at a time.</w:t>
      </w:r>
    </w:p>
    <w:p w:rsidR="00794692" w:rsidRPr="00EA6426" w:rsidRDefault="00794692" w:rsidP="00794692">
      <w:pPr>
        <w:pStyle w:val="ListBullet"/>
        <w:rPr>
          <w:lang w:val="en-US"/>
        </w:rPr>
      </w:pPr>
      <w:r w:rsidRPr="00EA6426">
        <w:rPr>
          <w:vanish/>
          <w:spacing w:val="0"/>
          <w:lang w:val="en-US"/>
        </w:rPr>
        <w:t xml:space="preserve">BR_12.02 </w:t>
      </w:r>
      <w:r w:rsidRPr="00EA6426">
        <w:rPr>
          <w:lang w:val="en-US"/>
        </w:rPr>
        <w:t>VBECS captures changes to verified data for inclusion in the Audit Trail Report.</w:t>
      </w:r>
    </w:p>
    <w:p w:rsidR="00794692" w:rsidRDefault="00794692" w:rsidP="00794692">
      <w:pPr>
        <w:pStyle w:val="ListBullet"/>
        <w:rPr>
          <w:lang w:val="en-US"/>
        </w:rPr>
      </w:pPr>
      <w:r w:rsidRPr="00EA6426">
        <w:rPr>
          <w:lang w:val="en-US"/>
        </w:rPr>
        <w:t>VBECS protects application data through encapsulation. Encapsulation promotes data security by hiding the implementation details.</w:t>
      </w:r>
    </w:p>
    <w:p w:rsidR="00DA526B" w:rsidRPr="001C29FC" w:rsidRDefault="00DA526B" w:rsidP="00DA526B">
      <w:pPr>
        <w:pStyle w:val="Heading3"/>
      </w:pPr>
      <w:bookmarkStart w:id="31" w:name="_Toc417379663"/>
      <w:r>
        <w:t>Enterprise Operations</w:t>
      </w:r>
      <w:r w:rsidR="00AC2432">
        <w:t xml:space="preserve"> Tasks</w:t>
      </w:r>
      <w:bookmarkEnd w:id="31"/>
    </w:p>
    <w:p w:rsidR="00DA526B" w:rsidRDefault="00DA526B" w:rsidP="00DA526B">
      <w:pPr>
        <w:pStyle w:val="BodyText"/>
      </w:pPr>
      <w:r>
        <w:t xml:space="preserve">Some of the tasks in this guide are executed by members of Enterprise Operations </w:t>
      </w:r>
      <w:r w:rsidR="00873655">
        <w:t xml:space="preserve">(EO) </w:t>
      </w:r>
      <w:r>
        <w:t xml:space="preserve">affiliated with the data center where VBECS Servers are hosted. These tasks are differentiated by the </w:t>
      </w:r>
      <w:r w:rsidR="00873655">
        <w:t xml:space="preserve">text in the headings with </w:t>
      </w:r>
      <w:r>
        <w:t>(Enterprise Operations Only)</w:t>
      </w:r>
      <w:r w:rsidR="00873655">
        <w:t xml:space="preserve"> noted in the heading.</w:t>
      </w:r>
    </w:p>
    <w:p w:rsidR="00D8761B" w:rsidRPr="001C29FC" w:rsidRDefault="00D8761B" w:rsidP="00D8761B">
      <w:pPr>
        <w:pStyle w:val="Heading3"/>
      </w:pPr>
      <w:bookmarkStart w:id="32" w:name="_Toc138169576"/>
      <w:bookmarkStart w:id="33" w:name="_Toc355768061"/>
      <w:bookmarkStart w:id="34" w:name="_Toc417379664"/>
      <w:r w:rsidRPr="001C29FC">
        <w:t>Appendices</w:t>
      </w:r>
      <w:bookmarkEnd w:id="32"/>
      <w:bookmarkEnd w:id="33"/>
      <w:bookmarkEnd w:id="34"/>
    </w:p>
    <w:p w:rsidR="00D8761B" w:rsidRPr="001C29FC" w:rsidRDefault="00D8761B" w:rsidP="00D8761B">
      <w:pPr>
        <w:pStyle w:val="BodyText"/>
      </w:pPr>
      <w:r w:rsidRPr="001C29FC">
        <w:t>The appendices contain truth tables and other materials for reference.</w:t>
      </w:r>
    </w:p>
    <w:p w:rsidR="00F2517B" w:rsidRDefault="00A8065E" w:rsidP="00F86362">
      <w:pPr>
        <w:pStyle w:val="BodyText"/>
      </w:pPr>
      <w:r w:rsidRPr="001C29FC">
        <w:lastRenderedPageBreak/>
        <w:t>While</w:t>
      </w:r>
      <w:r w:rsidR="00E64386" w:rsidRPr="001C29FC">
        <w:t xml:space="preserve"> pressing the Ctrl button, left-</w:t>
      </w:r>
      <w:r w:rsidRPr="001C29FC">
        <w:t>c</w:t>
      </w:r>
      <w:r w:rsidR="00D8761B" w:rsidRPr="001C29FC">
        <w:t xml:space="preserve">lick </w:t>
      </w:r>
      <w:r w:rsidRPr="001C29FC">
        <w:t xml:space="preserve">on </w:t>
      </w:r>
      <w:r w:rsidR="00D8761B" w:rsidRPr="001C29FC">
        <w:t xml:space="preserve">a section name or page number in the table of contents to move to </w:t>
      </w:r>
      <w:r w:rsidRPr="001C29FC">
        <w:t>that</w:t>
      </w:r>
      <w:r w:rsidR="00D8761B" w:rsidRPr="001C29FC">
        <w:t xml:space="preserve"> section</w:t>
      </w:r>
      <w:r w:rsidRPr="001C29FC">
        <w:t xml:space="preserve"> or page</w:t>
      </w:r>
      <w:r w:rsidR="00D8761B" w:rsidRPr="001C29FC">
        <w:t>. The index does not incorporate this feature.</w:t>
      </w:r>
      <w:bookmarkStart w:id="35" w:name="_Toc79466996"/>
    </w:p>
    <w:p w:rsidR="00A71212" w:rsidRPr="00F86362" w:rsidRDefault="001A3AD8" w:rsidP="00A71212">
      <w:pPr>
        <w:pStyle w:val="BodyText"/>
        <w:jc w:val="center"/>
      </w:pPr>
      <w:r>
        <w:t>.</w:t>
      </w:r>
    </w:p>
    <w:p w:rsidR="00FB3B26" w:rsidRPr="001C29FC" w:rsidRDefault="00FB3B26" w:rsidP="00FB3B26">
      <w:pPr>
        <w:pStyle w:val="BodyText"/>
      </w:pPr>
    </w:p>
    <w:p w:rsidR="004306D0" w:rsidRPr="00A71212" w:rsidRDefault="004306D0" w:rsidP="00A71212">
      <w:pPr>
        <w:pStyle w:val="Heading1"/>
      </w:pPr>
      <w:r>
        <w:br w:type="page"/>
      </w:r>
      <w:bookmarkStart w:id="36" w:name="_Toc355768067"/>
      <w:bookmarkStart w:id="37" w:name="_Toc417379665"/>
      <w:r w:rsidRPr="00A71212">
        <w:lastRenderedPageBreak/>
        <w:t>Remote Desktop Configuration (Windows 7)</w:t>
      </w:r>
      <w:bookmarkEnd w:id="36"/>
      <w:bookmarkEnd w:id="37"/>
      <w:r w:rsidRPr="00A71212">
        <w:fldChar w:fldCharType="begin"/>
      </w:r>
      <w:r w:rsidRPr="00A71212">
        <w:instrText xml:space="preserve"> XE "Remote Desktop Configuration" </w:instrText>
      </w:r>
      <w:r w:rsidRPr="00A71212">
        <w:fldChar w:fldCharType="end"/>
      </w:r>
    </w:p>
    <w:p w:rsidR="004306D0" w:rsidRPr="001C29FC" w:rsidRDefault="004306D0" w:rsidP="004306D0">
      <w:pPr>
        <w:pStyle w:val="BodyText"/>
      </w:pPr>
      <w:r w:rsidRPr="001C29FC">
        <w:t xml:space="preserve">Configure the screen resolution, sound, and connection speed, and create a Remote Desktop Connection shortcut on each VBECS workstation. </w:t>
      </w:r>
      <w:r w:rsidRPr="001C29FC">
        <w:fldChar w:fldCharType="begin"/>
      </w:r>
      <w:r w:rsidRPr="001C29FC">
        <w:instrText xml:space="preserve"> XE “Hardware Specifications and Settings” </w:instrText>
      </w:r>
      <w:r w:rsidRPr="001C29FC">
        <w:fldChar w:fldCharType="end"/>
      </w:r>
    </w:p>
    <w:p w:rsidR="004306D0" w:rsidRPr="001C29FC" w:rsidRDefault="004306D0" w:rsidP="004306D0">
      <w:pPr>
        <w:pStyle w:val="Heading2"/>
        <w:rPr>
          <w:lang w:val="en-US"/>
        </w:rPr>
      </w:pPr>
      <w:bookmarkStart w:id="38" w:name="_Toc355768068"/>
      <w:bookmarkStart w:id="39" w:name="_Toc417379666"/>
      <w:r w:rsidRPr="001C29FC">
        <w:rPr>
          <w:lang w:val="en-US"/>
        </w:rPr>
        <w:t>Screen Resolution</w:t>
      </w:r>
      <w:bookmarkEnd w:id="38"/>
      <w:bookmarkEnd w:id="39"/>
      <w:r w:rsidRPr="001C29FC">
        <w:rPr>
          <w:lang w:val="en-US"/>
        </w:rPr>
        <w:fldChar w:fldCharType="begin"/>
      </w:r>
      <w:r w:rsidRPr="001C29FC">
        <w:rPr>
          <w:lang w:val="en-US"/>
        </w:rPr>
        <w:instrText xml:space="preserve"> XE “Screen Resolution” </w:instrText>
      </w:r>
      <w:r w:rsidRPr="001C29FC">
        <w:rPr>
          <w:lang w:val="en-US"/>
        </w:rPr>
        <w:fldChar w:fldCharType="end"/>
      </w:r>
    </w:p>
    <w:p w:rsidR="004306D0" w:rsidRPr="001C29FC" w:rsidRDefault="004306D0" w:rsidP="004306D0">
      <w:pPr>
        <w:pStyle w:val="BodyText"/>
      </w:pPr>
      <w:r w:rsidRPr="001C29FC">
        <w:t>To set the screen resolution:</w:t>
      </w:r>
    </w:p>
    <w:p w:rsidR="004306D0" w:rsidRPr="001C29FC" w:rsidRDefault="004306D0" w:rsidP="006E5A9B">
      <w:pPr>
        <w:pStyle w:val="ListNumber0"/>
        <w:numPr>
          <w:ilvl w:val="0"/>
          <w:numId w:val="5"/>
        </w:numPr>
      </w:pPr>
      <w:r w:rsidRPr="001C29FC">
        <w:t xml:space="preserve">Double-click </w:t>
      </w:r>
      <w:r w:rsidR="00926727">
        <w:rPr>
          <w:noProof/>
        </w:rPr>
        <w:drawing>
          <wp:inline distT="0" distB="0" distL="0" distR="0">
            <wp:extent cx="190500" cy="2000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0500" cy="200025"/>
                    </a:xfrm>
                    <a:prstGeom prst="rect">
                      <a:avLst/>
                    </a:prstGeom>
                    <a:noFill/>
                    <a:ln>
                      <a:noFill/>
                    </a:ln>
                  </pic:spPr>
                </pic:pic>
              </a:graphicData>
            </a:graphic>
          </wp:inline>
        </w:drawing>
      </w:r>
      <w:r w:rsidRPr="001C29FC">
        <w:t xml:space="preserve"> (the </w:t>
      </w:r>
      <w:r w:rsidRPr="00154CEE">
        <w:rPr>
          <w:b/>
        </w:rPr>
        <w:t>Remote Desktop Connection</w:t>
      </w:r>
      <w:r w:rsidRPr="001C29FC">
        <w:t xml:space="preserve"> icon).</w:t>
      </w:r>
    </w:p>
    <w:p w:rsidR="004306D0" w:rsidRPr="001C29FC" w:rsidRDefault="004306D0" w:rsidP="006E5A9B">
      <w:pPr>
        <w:pStyle w:val="ListNumber0"/>
        <w:numPr>
          <w:ilvl w:val="0"/>
          <w:numId w:val="5"/>
        </w:numPr>
      </w:pPr>
      <w:r w:rsidRPr="001C29FC">
        <w:t xml:space="preserve">Click </w:t>
      </w:r>
      <w:r w:rsidRPr="001C29FC">
        <w:rPr>
          <w:b/>
        </w:rPr>
        <w:t xml:space="preserve">Options </w:t>
      </w:r>
      <w:r w:rsidRPr="001C29FC">
        <w:t>(</w:t>
      </w:r>
      <w:r w:rsidR="009A7540">
        <w:fldChar w:fldCharType="begin"/>
      </w:r>
      <w:r w:rsidR="009A7540">
        <w:instrText xml:space="preserve"> REF _Ref357763378 \h </w:instrText>
      </w:r>
      <w:r w:rsidR="009A7540">
        <w:fldChar w:fldCharType="separate"/>
      </w:r>
      <w:r w:rsidR="004A17AD" w:rsidRPr="001C29FC">
        <w:t xml:space="preserve">Figure </w:t>
      </w:r>
      <w:r w:rsidR="004A17AD">
        <w:rPr>
          <w:noProof/>
        </w:rPr>
        <w:t>3</w:t>
      </w:r>
      <w:r w:rsidR="009A7540">
        <w:fldChar w:fldCharType="end"/>
      </w:r>
      <w:r w:rsidRPr="001C29FC">
        <w:t>).</w:t>
      </w:r>
    </w:p>
    <w:p w:rsidR="004306D0" w:rsidRPr="001C29FC" w:rsidRDefault="004306D0" w:rsidP="004306D0">
      <w:pPr>
        <w:pStyle w:val="Caption"/>
      </w:pPr>
      <w:bookmarkStart w:id="40" w:name="_Ref356374373"/>
      <w:bookmarkStart w:id="41" w:name="_Ref357763378"/>
      <w:r w:rsidRPr="001C29FC">
        <w:t xml:space="preserve">Figure </w:t>
      </w:r>
      <w:r w:rsidR="006A41CF">
        <w:fldChar w:fldCharType="begin"/>
      </w:r>
      <w:r w:rsidR="006A41CF">
        <w:instrText xml:space="preserve"> SEQ Figure \* ARABIC </w:instrText>
      </w:r>
      <w:r w:rsidR="006A41CF">
        <w:fldChar w:fldCharType="separate"/>
      </w:r>
      <w:r w:rsidR="004A17AD">
        <w:rPr>
          <w:noProof/>
        </w:rPr>
        <w:t>3</w:t>
      </w:r>
      <w:r w:rsidR="006A41CF">
        <w:fldChar w:fldCharType="end"/>
      </w:r>
      <w:bookmarkEnd w:id="41"/>
      <w:r w:rsidRPr="001C29FC">
        <w:t xml:space="preserve">: </w:t>
      </w:r>
      <w:r>
        <w:t xml:space="preserve">Example of </w:t>
      </w:r>
      <w:r w:rsidRPr="001C29FC">
        <w:t>Remote Desktop Connection Options</w:t>
      </w:r>
      <w:bookmarkEnd w:id="40"/>
    </w:p>
    <w:p w:rsidR="004306D0" w:rsidRPr="001C29FC" w:rsidRDefault="00926727" w:rsidP="004306D0">
      <w:pPr>
        <w:pStyle w:val="BodyText"/>
      </w:pPr>
      <w:r>
        <w:rPr>
          <w:noProof/>
        </w:rPr>
        <w:drawing>
          <wp:inline distT="0" distB="0" distL="0" distR="0">
            <wp:extent cx="3476625" cy="2143125"/>
            <wp:effectExtent l="0" t="0" r="9525" b="9525"/>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76625" cy="2143125"/>
                    </a:xfrm>
                    <a:prstGeom prst="rect">
                      <a:avLst/>
                    </a:prstGeom>
                    <a:noFill/>
                    <a:ln>
                      <a:noFill/>
                    </a:ln>
                  </pic:spPr>
                </pic:pic>
              </a:graphicData>
            </a:graphic>
          </wp:inline>
        </w:drawing>
      </w:r>
    </w:p>
    <w:p w:rsidR="004306D0" w:rsidRPr="001C29FC" w:rsidRDefault="004306D0" w:rsidP="006E5A9B">
      <w:pPr>
        <w:pStyle w:val="ListNumber0"/>
        <w:keepNext/>
        <w:numPr>
          <w:ilvl w:val="0"/>
          <w:numId w:val="5"/>
        </w:numPr>
      </w:pPr>
      <w:r w:rsidRPr="001C29FC">
        <w:lastRenderedPageBreak/>
        <w:t xml:space="preserve">Click the </w:t>
      </w:r>
      <w:r w:rsidRPr="001C29FC">
        <w:rPr>
          <w:b/>
        </w:rPr>
        <w:t xml:space="preserve">General </w:t>
      </w:r>
      <w:r w:rsidRPr="001C29FC">
        <w:t>tab</w:t>
      </w:r>
      <w:r w:rsidRPr="001C29FC">
        <w:rPr>
          <w:b/>
        </w:rPr>
        <w:t xml:space="preserve"> </w:t>
      </w:r>
      <w:r w:rsidRPr="001C29FC">
        <w:t>(</w:t>
      </w:r>
      <w:r w:rsidR="009A7540">
        <w:fldChar w:fldCharType="begin"/>
      </w:r>
      <w:r w:rsidR="009A7540">
        <w:instrText xml:space="preserve"> REF _Ref357763407 \h </w:instrText>
      </w:r>
      <w:r w:rsidR="009A7540">
        <w:fldChar w:fldCharType="separate"/>
      </w:r>
      <w:r w:rsidR="004A17AD" w:rsidRPr="001C29FC">
        <w:t xml:space="preserve">Figure </w:t>
      </w:r>
      <w:r w:rsidR="004A17AD">
        <w:rPr>
          <w:noProof/>
        </w:rPr>
        <w:t>4</w:t>
      </w:r>
      <w:r w:rsidR="009A7540">
        <w:fldChar w:fldCharType="end"/>
      </w:r>
      <w:r w:rsidRPr="001C29FC">
        <w:t xml:space="preserve">). </w:t>
      </w:r>
    </w:p>
    <w:p w:rsidR="006E5A9B" w:rsidRDefault="0062692B" w:rsidP="006E5A9B">
      <w:pPr>
        <w:pStyle w:val="ListNumber0"/>
        <w:keepNext/>
        <w:numPr>
          <w:ilvl w:val="0"/>
          <w:numId w:val="5"/>
        </w:numPr>
      </w:pPr>
      <w:r>
        <w:t xml:space="preserve">Enter the VBECS application server </w:t>
      </w:r>
      <w:r w:rsidR="004306D0" w:rsidRPr="001C29FC">
        <w:t xml:space="preserve">name or </w:t>
      </w:r>
      <w:r>
        <w:t>application server</w:t>
      </w:r>
      <w:r w:rsidR="004306D0" w:rsidRPr="001C29FC">
        <w:t xml:space="preserve"> IP address in the Computer field. </w:t>
      </w:r>
    </w:p>
    <w:p w:rsidR="004306D0" w:rsidRPr="001C29FC" w:rsidRDefault="004306D0" w:rsidP="006E5A9B">
      <w:pPr>
        <w:pStyle w:val="ListNumber0"/>
        <w:keepNext/>
        <w:numPr>
          <w:ilvl w:val="0"/>
          <w:numId w:val="5"/>
        </w:numPr>
      </w:pPr>
      <w:r w:rsidRPr="001C29FC">
        <w:t xml:space="preserve">Enter </w:t>
      </w:r>
      <w:r w:rsidRPr="006A7B59">
        <w:rPr>
          <w:b/>
        </w:rPr>
        <w:t>your Domain</w:t>
      </w:r>
      <w:r>
        <w:t xml:space="preserve"> (e.g.</w:t>
      </w:r>
      <w:r w:rsidR="00232315">
        <w:t>,</w:t>
      </w:r>
      <w:r>
        <w:t xml:space="preserve"> VHAMASTER)</w:t>
      </w:r>
      <w:r w:rsidRPr="001C29FC">
        <w:t xml:space="preserve"> in the Domain field. Do not enter a user name or password.</w:t>
      </w:r>
    </w:p>
    <w:p w:rsidR="004306D0" w:rsidRPr="001C29FC" w:rsidRDefault="004306D0" w:rsidP="004306D0">
      <w:pPr>
        <w:pStyle w:val="Caption"/>
      </w:pPr>
      <w:bookmarkStart w:id="42" w:name="_Ref356374406"/>
      <w:bookmarkStart w:id="43" w:name="_Ref357763407"/>
      <w:r w:rsidRPr="001C29FC">
        <w:t xml:space="preserve">Figure </w:t>
      </w:r>
      <w:r w:rsidR="006A41CF">
        <w:fldChar w:fldCharType="begin"/>
      </w:r>
      <w:r w:rsidR="006A41CF">
        <w:instrText xml:space="preserve"> SEQ Figure \* ARABIC </w:instrText>
      </w:r>
      <w:r w:rsidR="006A41CF">
        <w:fldChar w:fldCharType="separate"/>
      </w:r>
      <w:r w:rsidR="004A17AD">
        <w:rPr>
          <w:noProof/>
        </w:rPr>
        <w:t>4</w:t>
      </w:r>
      <w:r w:rsidR="006A41CF">
        <w:fldChar w:fldCharType="end"/>
      </w:r>
      <w:bookmarkEnd w:id="43"/>
      <w:r w:rsidRPr="001C29FC">
        <w:t xml:space="preserve">: </w:t>
      </w:r>
      <w:r>
        <w:t>Example of General</w:t>
      </w:r>
      <w:r w:rsidR="009A7540">
        <w:t xml:space="preserve"> Tab</w:t>
      </w:r>
      <w:r w:rsidRPr="001C29FC">
        <w:t xml:space="preserve"> Computer and Domain</w:t>
      </w:r>
      <w:bookmarkEnd w:id="42"/>
    </w:p>
    <w:p w:rsidR="004306D0" w:rsidRPr="001C29FC" w:rsidRDefault="00926727" w:rsidP="004306D0">
      <w:pPr>
        <w:pStyle w:val="BodyText"/>
      </w:pPr>
      <w:r>
        <w:rPr>
          <w:noProof/>
        </w:rPr>
        <w:drawing>
          <wp:inline distT="0" distB="0" distL="0" distR="0">
            <wp:extent cx="3476625" cy="3971925"/>
            <wp:effectExtent l="0" t="0" r="9525" b="9525"/>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76625" cy="3971925"/>
                    </a:xfrm>
                    <a:prstGeom prst="rect">
                      <a:avLst/>
                    </a:prstGeom>
                    <a:noFill/>
                    <a:ln>
                      <a:noFill/>
                    </a:ln>
                  </pic:spPr>
                </pic:pic>
              </a:graphicData>
            </a:graphic>
          </wp:inline>
        </w:drawing>
      </w:r>
    </w:p>
    <w:p w:rsidR="004306D0" w:rsidRPr="001C29FC" w:rsidRDefault="004306D0" w:rsidP="006E5A9B">
      <w:pPr>
        <w:pStyle w:val="ListNumber0"/>
        <w:keepNext/>
        <w:numPr>
          <w:ilvl w:val="0"/>
          <w:numId w:val="5"/>
        </w:numPr>
      </w:pPr>
      <w:r w:rsidRPr="001C29FC">
        <w:br w:type="page"/>
      </w:r>
      <w:r w:rsidRPr="001C29FC">
        <w:lastRenderedPageBreak/>
        <w:t xml:space="preserve">Click the </w:t>
      </w:r>
      <w:r w:rsidRPr="00601AF2">
        <w:rPr>
          <w:b/>
        </w:rPr>
        <w:t>Display</w:t>
      </w:r>
      <w:r w:rsidRPr="006E5A9B">
        <w:t xml:space="preserve"> </w:t>
      </w:r>
      <w:r w:rsidRPr="001C29FC">
        <w:t>tab (</w:t>
      </w:r>
      <w:r w:rsidR="009A7540">
        <w:fldChar w:fldCharType="begin"/>
      </w:r>
      <w:r w:rsidR="009A7540">
        <w:instrText xml:space="preserve"> REF _Ref356401938 \h </w:instrText>
      </w:r>
      <w:r w:rsidR="006E5A9B">
        <w:instrText xml:space="preserve"> \* MERGEFORMAT </w:instrText>
      </w:r>
      <w:r w:rsidR="009A7540">
        <w:fldChar w:fldCharType="separate"/>
      </w:r>
      <w:r w:rsidR="004A17AD" w:rsidRPr="001C29FC">
        <w:t xml:space="preserve">Figure </w:t>
      </w:r>
      <w:r w:rsidR="004A17AD">
        <w:t>5</w:t>
      </w:r>
      <w:r w:rsidR="009A7540">
        <w:fldChar w:fldCharType="end"/>
      </w:r>
      <w:r w:rsidRPr="001C29FC">
        <w:t>).</w:t>
      </w:r>
    </w:p>
    <w:p w:rsidR="004306D0" w:rsidRPr="001C29FC" w:rsidRDefault="004306D0" w:rsidP="006E5A9B">
      <w:pPr>
        <w:pStyle w:val="ListNumber0"/>
        <w:keepNext/>
        <w:numPr>
          <w:ilvl w:val="0"/>
          <w:numId w:val="5"/>
        </w:numPr>
      </w:pPr>
      <w:r w:rsidRPr="001C29FC">
        <w:t>Click, hold, and slide the pointer to a screen resolution of Full Screen.</w:t>
      </w:r>
    </w:p>
    <w:p w:rsidR="004306D0" w:rsidRPr="001C29FC" w:rsidRDefault="004306D0" w:rsidP="004306D0">
      <w:pPr>
        <w:pStyle w:val="Caption"/>
      </w:pPr>
      <w:bookmarkStart w:id="44" w:name="_Ref356401938"/>
      <w:r w:rsidRPr="001C29FC">
        <w:t xml:space="preserve">Figure </w:t>
      </w:r>
      <w:r w:rsidR="006A41CF">
        <w:fldChar w:fldCharType="begin"/>
      </w:r>
      <w:r w:rsidR="006A41CF">
        <w:instrText xml:space="preserve"> SEQ Figure \* ARABIC </w:instrText>
      </w:r>
      <w:r w:rsidR="006A41CF">
        <w:fldChar w:fldCharType="separate"/>
      </w:r>
      <w:r w:rsidR="004A17AD">
        <w:rPr>
          <w:noProof/>
        </w:rPr>
        <w:t>5</w:t>
      </w:r>
      <w:r w:rsidR="006A41CF">
        <w:fldChar w:fldCharType="end"/>
      </w:r>
      <w:bookmarkEnd w:id="44"/>
      <w:r w:rsidRPr="001C29FC">
        <w:t xml:space="preserve">: </w:t>
      </w:r>
      <w:r>
        <w:t xml:space="preserve">Example of </w:t>
      </w:r>
      <w:r w:rsidRPr="001C29FC">
        <w:t>Display Tab</w:t>
      </w:r>
    </w:p>
    <w:p w:rsidR="004306D0" w:rsidRPr="001C29FC" w:rsidRDefault="00926727" w:rsidP="004306D0">
      <w:pPr>
        <w:pStyle w:val="BodyText"/>
      </w:pPr>
      <w:r>
        <w:rPr>
          <w:noProof/>
        </w:rPr>
        <w:drawing>
          <wp:inline distT="0" distB="0" distL="0" distR="0">
            <wp:extent cx="3476625" cy="3962400"/>
            <wp:effectExtent l="0" t="0" r="9525"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76625" cy="3962400"/>
                    </a:xfrm>
                    <a:prstGeom prst="rect">
                      <a:avLst/>
                    </a:prstGeom>
                    <a:noFill/>
                    <a:ln>
                      <a:noFill/>
                    </a:ln>
                  </pic:spPr>
                </pic:pic>
              </a:graphicData>
            </a:graphic>
          </wp:inline>
        </w:drawing>
      </w:r>
    </w:p>
    <w:p w:rsidR="004306D0" w:rsidRPr="001C29FC" w:rsidRDefault="00CE5B4C" w:rsidP="004306D0">
      <w:pPr>
        <w:pStyle w:val="Heading2"/>
        <w:rPr>
          <w:lang w:val="en-US"/>
        </w:rPr>
      </w:pPr>
      <w:bookmarkStart w:id="45" w:name="_Toc355768069"/>
      <w:r>
        <w:rPr>
          <w:lang w:val="en-US"/>
        </w:rPr>
        <w:br w:type="page"/>
      </w:r>
      <w:bookmarkStart w:id="46" w:name="_Toc417379667"/>
      <w:r w:rsidR="004306D0" w:rsidRPr="001C29FC">
        <w:rPr>
          <w:lang w:val="en-US"/>
        </w:rPr>
        <w:lastRenderedPageBreak/>
        <w:t>Sound</w:t>
      </w:r>
      <w:bookmarkEnd w:id="45"/>
      <w:bookmarkEnd w:id="46"/>
      <w:r w:rsidR="004306D0" w:rsidRPr="001C29FC">
        <w:rPr>
          <w:lang w:val="en-US"/>
        </w:rPr>
        <w:fldChar w:fldCharType="begin"/>
      </w:r>
      <w:r w:rsidR="004306D0" w:rsidRPr="001C29FC">
        <w:rPr>
          <w:lang w:val="en-US"/>
        </w:rPr>
        <w:instrText xml:space="preserve"> XE “Sound” </w:instrText>
      </w:r>
      <w:r w:rsidR="004306D0" w:rsidRPr="001C29FC">
        <w:rPr>
          <w:lang w:val="en-US"/>
        </w:rPr>
        <w:fldChar w:fldCharType="end"/>
      </w:r>
    </w:p>
    <w:p w:rsidR="004306D0" w:rsidRPr="006C1886" w:rsidRDefault="004306D0" w:rsidP="004306D0">
      <w:pPr>
        <w:pStyle w:val="BodyText"/>
      </w:pPr>
      <w:r w:rsidRPr="006C1886">
        <w:t xml:space="preserve">To enable sound: </w:t>
      </w:r>
    </w:p>
    <w:p w:rsidR="004306D0" w:rsidRPr="006C1886" w:rsidRDefault="004306D0" w:rsidP="006E5A9B">
      <w:pPr>
        <w:pStyle w:val="ListNumber0"/>
        <w:keepNext/>
        <w:numPr>
          <w:ilvl w:val="0"/>
          <w:numId w:val="5"/>
        </w:numPr>
      </w:pPr>
      <w:r w:rsidRPr="006C1886">
        <w:t xml:space="preserve">Click the </w:t>
      </w:r>
      <w:r w:rsidRPr="00601AF2">
        <w:rPr>
          <w:b/>
        </w:rPr>
        <w:t>Local Resources</w:t>
      </w:r>
      <w:r w:rsidRPr="006E5A9B">
        <w:t xml:space="preserve"> </w:t>
      </w:r>
      <w:r w:rsidRPr="006C1886">
        <w:t>tab (</w:t>
      </w:r>
      <w:r w:rsidR="009A7540" w:rsidRPr="006C1886">
        <w:fldChar w:fldCharType="begin"/>
      </w:r>
      <w:r w:rsidR="009A7540" w:rsidRPr="006C1886">
        <w:instrText xml:space="preserve"> REF _Ref356401939 \h </w:instrText>
      </w:r>
      <w:r w:rsidR="006C1886">
        <w:instrText xml:space="preserve"> \* MERGEFORMAT </w:instrText>
      </w:r>
      <w:r w:rsidR="009A7540" w:rsidRPr="006C1886">
        <w:fldChar w:fldCharType="separate"/>
      </w:r>
      <w:r w:rsidR="004A17AD" w:rsidRPr="006C1886">
        <w:t xml:space="preserve">Figure </w:t>
      </w:r>
      <w:r w:rsidR="004A17AD">
        <w:t>6</w:t>
      </w:r>
      <w:r w:rsidR="009A7540" w:rsidRPr="006C1886">
        <w:fldChar w:fldCharType="end"/>
      </w:r>
      <w:r w:rsidRPr="006C1886">
        <w:t>).</w:t>
      </w:r>
    </w:p>
    <w:p w:rsidR="005D10F1" w:rsidRPr="006C1886" w:rsidRDefault="005D10F1" w:rsidP="006E5A9B">
      <w:pPr>
        <w:pStyle w:val="ListNumber0"/>
        <w:keepNext/>
        <w:numPr>
          <w:ilvl w:val="0"/>
          <w:numId w:val="5"/>
        </w:numPr>
      </w:pPr>
      <w:r w:rsidRPr="006C1886">
        <w:t xml:space="preserve">Click the </w:t>
      </w:r>
      <w:r w:rsidRPr="00601AF2">
        <w:rPr>
          <w:b/>
        </w:rPr>
        <w:t>Settings</w:t>
      </w:r>
      <w:r w:rsidRPr="006C1886">
        <w:t xml:space="preserve"> button.</w:t>
      </w:r>
    </w:p>
    <w:p w:rsidR="004306D0" w:rsidRPr="006C1886" w:rsidRDefault="00926727" w:rsidP="004306D0">
      <w:pPr>
        <w:pStyle w:val="Caution"/>
        <w:rPr>
          <w:szCs w:val="22"/>
        </w:rPr>
      </w:pPr>
      <w:r>
        <w:rPr>
          <w:b/>
          <w:bCs/>
          <w:i w:val="0"/>
          <w:iCs w:val="0"/>
          <w:noProof/>
          <w:szCs w:val="22"/>
        </w:rPr>
        <w:drawing>
          <wp:inline distT="0" distB="0" distL="0" distR="0">
            <wp:extent cx="266700" cy="219075"/>
            <wp:effectExtent l="0" t="0" r="0" b="9525"/>
            <wp:docPr id="11" name="Picture 11" descr="image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00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6700" cy="219075"/>
                    </a:xfrm>
                    <a:prstGeom prst="rect">
                      <a:avLst/>
                    </a:prstGeom>
                    <a:noFill/>
                    <a:ln>
                      <a:noFill/>
                    </a:ln>
                  </pic:spPr>
                </pic:pic>
              </a:graphicData>
            </a:graphic>
          </wp:inline>
        </w:drawing>
      </w:r>
      <w:r w:rsidR="004306D0" w:rsidRPr="006C1886">
        <w:rPr>
          <w:b/>
          <w:bCs/>
          <w:i w:val="0"/>
          <w:iCs w:val="0"/>
          <w:szCs w:val="22"/>
        </w:rPr>
        <w:t xml:space="preserve"> </w:t>
      </w:r>
      <w:r w:rsidR="004306D0" w:rsidRPr="006C1886">
        <w:rPr>
          <w:szCs w:val="22"/>
        </w:rPr>
        <w:t>Failure to properly configure the sound disables audible alerts throughout VBECS.</w:t>
      </w:r>
    </w:p>
    <w:p w:rsidR="004306D0" w:rsidRPr="006C1886" w:rsidRDefault="004306D0" w:rsidP="004306D0">
      <w:pPr>
        <w:pStyle w:val="Caption"/>
      </w:pPr>
      <w:bookmarkStart w:id="47" w:name="_Ref356401939"/>
      <w:r w:rsidRPr="006C1886">
        <w:t xml:space="preserve">Figure </w:t>
      </w:r>
      <w:r w:rsidR="006A41CF">
        <w:fldChar w:fldCharType="begin"/>
      </w:r>
      <w:r w:rsidR="006A41CF">
        <w:instrText xml:space="preserve"> SEQ Figure \* ARABIC </w:instrText>
      </w:r>
      <w:r w:rsidR="006A41CF">
        <w:fldChar w:fldCharType="separate"/>
      </w:r>
      <w:r w:rsidR="004A17AD">
        <w:rPr>
          <w:noProof/>
        </w:rPr>
        <w:t>6</w:t>
      </w:r>
      <w:r w:rsidR="006A41CF">
        <w:fldChar w:fldCharType="end"/>
      </w:r>
      <w:bookmarkEnd w:id="47"/>
      <w:r w:rsidRPr="006C1886">
        <w:t>: Example of Remote Computer Sound</w:t>
      </w:r>
    </w:p>
    <w:p w:rsidR="004306D0" w:rsidRDefault="00926727" w:rsidP="004306D0">
      <w:pPr>
        <w:pStyle w:val="BodyText"/>
        <w:rPr>
          <w:noProof/>
        </w:rPr>
      </w:pPr>
      <w:r>
        <w:rPr>
          <w:noProof/>
        </w:rPr>
        <w:drawing>
          <wp:inline distT="0" distB="0" distL="0" distR="0">
            <wp:extent cx="3476625" cy="3981450"/>
            <wp:effectExtent l="0" t="0" r="9525"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76625" cy="3981450"/>
                    </a:xfrm>
                    <a:prstGeom prst="rect">
                      <a:avLst/>
                    </a:prstGeom>
                    <a:noFill/>
                    <a:ln>
                      <a:noFill/>
                    </a:ln>
                  </pic:spPr>
                </pic:pic>
              </a:graphicData>
            </a:graphic>
          </wp:inline>
        </w:drawing>
      </w:r>
    </w:p>
    <w:p w:rsidR="001658AC" w:rsidRDefault="002577AF" w:rsidP="006E5A9B">
      <w:pPr>
        <w:pStyle w:val="ListNumber0"/>
        <w:keepNext/>
        <w:numPr>
          <w:ilvl w:val="0"/>
          <w:numId w:val="5"/>
        </w:numPr>
      </w:pPr>
      <w:r>
        <w:br w:type="page"/>
      </w:r>
      <w:r w:rsidR="001658AC" w:rsidRPr="001C29FC">
        <w:lastRenderedPageBreak/>
        <w:t xml:space="preserve">Select </w:t>
      </w:r>
      <w:r w:rsidR="001658AC" w:rsidRPr="00601AF2">
        <w:rPr>
          <w:b/>
        </w:rPr>
        <w:t>Play on this computer</w:t>
      </w:r>
      <w:r w:rsidR="001658AC" w:rsidRPr="006E5A9B">
        <w:t xml:space="preserve"> </w:t>
      </w:r>
      <w:r w:rsidR="001F654F" w:rsidRPr="002577AF">
        <w:t>(</w:t>
      </w:r>
      <w:r w:rsidR="00E329DA" w:rsidRPr="006E5A9B">
        <w:fldChar w:fldCharType="begin"/>
      </w:r>
      <w:r w:rsidR="00E329DA" w:rsidRPr="006E5A9B">
        <w:instrText xml:space="preserve"> REF _Ref355782038 \h </w:instrText>
      </w:r>
      <w:r w:rsidR="006E5A9B">
        <w:instrText xml:space="preserve"> \* MERGEFORMAT </w:instrText>
      </w:r>
      <w:r w:rsidR="00E329DA" w:rsidRPr="006E5A9B">
        <w:fldChar w:fldCharType="separate"/>
      </w:r>
      <w:r w:rsidR="004A17AD">
        <w:t>Figure 7</w:t>
      </w:r>
      <w:r w:rsidR="00E329DA" w:rsidRPr="006E5A9B">
        <w:fldChar w:fldCharType="end"/>
      </w:r>
      <w:r w:rsidR="001F654F" w:rsidRPr="002577AF">
        <w:t>)</w:t>
      </w:r>
      <w:r w:rsidR="001F654F" w:rsidRPr="006E5A9B">
        <w:t xml:space="preserve"> </w:t>
      </w:r>
      <w:r w:rsidR="001658AC" w:rsidRPr="001C29FC">
        <w:t xml:space="preserve">from the Remote </w:t>
      </w:r>
      <w:r w:rsidR="001658AC">
        <w:t>audio playback section.</w:t>
      </w:r>
    </w:p>
    <w:p w:rsidR="001658AC" w:rsidRPr="001C29FC" w:rsidRDefault="001658AC" w:rsidP="006E5A9B">
      <w:pPr>
        <w:pStyle w:val="ListNumber0"/>
        <w:keepNext/>
        <w:numPr>
          <w:ilvl w:val="0"/>
          <w:numId w:val="5"/>
        </w:numPr>
      </w:pPr>
      <w:r>
        <w:t xml:space="preserve">Click the </w:t>
      </w:r>
      <w:r w:rsidRPr="00601AF2">
        <w:rPr>
          <w:b/>
        </w:rPr>
        <w:t>OK</w:t>
      </w:r>
      <w:r>
        <w:t xml:space="preserve"> button</w:t>
      </w:r>
      <w:r w:rsidRPr="001C29FC">
        <w:t>.</w:t>
      </w:r>
    </w:p>
    <w:p w:rsidR="001658AC" w:rsidRDefault="001F654F" w:rsidP="001F654F">
      <w:pPr>
        <w:pStyle w:val="Caption"/>
        <w:rPr>
          <w:noProof/>
        </w:rPr>
      </w:pPr>
      <w:bookmarkStart w:id="48" w:name="_Ref355782038"/>
      <w:r>
        <w:t xml:space="preserve">Figure </w:t>
      </w:r>
      <w:r w:rsidR="006A41CF">
        <w:fldChar w:fldCharType="begin"/>
      </w:r>
      <w:r w:rsidR="006A41CF">
        <w:instrText xml:space="preserve"> SEQ Figure \* ARABIC </w:instrText>
      </w:r>
      <w:r w:rsidR="006A41CF">
        <w:fldChar w:fldCharType="separate"/>
      </w:r>
      <w:r w:rsidR="004A17AD">
        <w:rPr>
          <w:noProof/>
        </w:rPr>
        <w:t>7</w:t>
      </w:r>
      <w:r w:rsidR="006A41CF">
        <w:fldChar w:fldCharType="end"/>
      </w:r>
      <w:bookmarkEnd w:id="48"/>
      <w:r>
        <w:t xml:space="preserve">: </w:t>
      </w:r>
      <w:r w:rsidR="00232315">
        <w:t>Remote audio playback selection</w:t>
      </w:r>
    </w:p>
    <w:p w:rsidR="008B32C7" w:rsidRPr="001C29FC" w:rsidRDefault="00926727" w:rsidP="004306D0">
      <w:pPr>
        <w:pStyle w:val="BodyText"/>
      </w:pPr>
      <w:r>
        <w:rPr>
          <w:noProof/>
        </w:rPr>
        <w:drawing>
          <wp:inline distT="0" distB="0" distL="0" distR="0">
            <wp:extent cx="2838450" cy="2266950"/>
            <wp:effectExtent l="0" t="0" r="0"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38450" cy="2266950"/>
                    </a:xfrm>
                    <a:prstGeom prst="rect">
                      <a:avLst/>
                    </a:prstGeom>
                    <a:noFill/>
                    <a:ln>
                      <a:noFill/>
                    </a:ln>
                  </pic:spPr>
                </pic:pic>
              </a:graphicData>
            </a:graphic>
          </wp:inline>
        </w:drawing>
      </w:r>
    </w:p>
    <w:p w:rsidR="005A799A" w:rsidRPr="001C29FC" w:rsidRDefault="005A799A" w:rsidP="005A799A">
      <w:pPr>
        <w:pStyle w:val="Heading2"/>
        <w:rPr>
          <w:lang w:val="en-US"/>
        </w:rPr>
      </w:pPr>
      <w:bookmarkStart w:id="49" w:name="_Toc417379668"/>
      <w:r>
        <w:rPr>
          <w:lang w:val="en-US"/>
        </w:rPr>
        <w:t>Keyboard</w:t>
      </w:r>
      <w:bookmarkEnd w:id="49"/>
    </w:p>
    <w:p w:rsidR="005A799A" w:rsidRPr="001C29FC" w:rsidRDefault="005A799A" w:rsidP="005A799A">
      <w:pPr>
        <w:pStyle w:val="BodyText"/>
      </w:pPr>
      <w:r w:rsidRPr="001C29FC">
        <w:t xml:space="preserve">To </w:t>
      </w:r>
      <w:r>
        <w:t>configure keyboard settings</w:t>
      </w:r>
      <w:r w:rsidRPr="001C29FC">
        <w:t xml:space="preserve">: </w:t>
      </w:r>
    </w:p>
    <w:p w:rsidR="005A799A" w:rsidRPr="001C29FC" w:rsidRDefault="005A799A" w:rsidP="006E5A9B">
      <w:pPr>
        <w:pStyle w:val="ListNumber0"/>
        <w:keepNext/>
        <w:numPr>
          <w:ilvl w:val="0"/>
          <w:numId w:val="5"/>
        </w:numPr>
      </w:pPr>
      <w:r w:rsidRPr="001C29FC">
        <w:t xml:space="preserve">Click the </w:t>
      </w:r>
      <w:r w:rsidRPr="00601AF2">
        <w:rPr>
          <w:b/>
        </w:rPr>
        <w:t>Local Resources</w:t>
      </w:r>
      <w:r w:rsidRPr="006E5A9B">
        <w:t xml:space="preserve"> </w:t>
      </w:r>
      <w:r w:rsidRPr="001C29FC">
        <w:t>tab (</w:t>
      </w:r>
      <w:r w:rsidR="00232315">
        <w:fldChar w:fldCharType="begin"/>
      </w:r>
      <w:r w:rsidR="00232315">
        <w:instrText xml:space="preserve"> REF _Ref357001295 \h </w:instrText>
      </w:r>
      <w:r w:rsidR="006E5A9B">
        <w:instrText xml:space="preserve"> \* MERGEFORMAT </w:instrText>
      </w:r>
      <w:r w:rsidR="00232315">
        <w:fldChar w:fldCharType="separate"/>
      </w:r>
      <w:r w:rsidR="004A17AD" w:rsidRPr="001C29FC">
        <w:t xml:space="preserve">Figure </w:t>
      </w:r>
      <w:r w:rsidR="004A17AD">
        <w:t>8</w:t>
      </w:r>
      <w:r w:rsidR="00232315">
        <w:fldChar w:fldCharType="end"/>
      </w:r>
      <w:r w:rsidRPr="001C29FC">
        <w:t>).</w:t>
      </w:r>
    </w:p>
    <w:p w:rsidR="005A799A" w:rsidRPr="001C29FC" w:rsidRDefault="005A799A" w:rsidP="006E5A9B">
      <w:pPr>
        <w:pStyle w:val="ListNumber0"/>
        <w:keepNext/>
        <w:numPr>
          <w:ilvl w:val="0"/>
          <w:numId w:val="5"/>
        </w:numPr>
      </w:pPr>
      <w:r w:rsidRPr="001C29FC">
        <w:t xml:space="preserve">Select </w:t>
      </w:r>
      <w:r w:rsidRPr="00601AF2">
        <w:rPr>
          <w:b/>
        </w:rPr>
        <w:t>On this computer</w:t>
      </w:r>
      <w:r w:rsidRPr="006E5A9B">
        <w:t xml:space="preserve"> </w:t>
      </w:r>
      <w:r w:rsidR="002577AF">
        <w:t>from the K</w:t>
      </w:r>
      <w:r>
        <w:t>eyboard</w:t>
      </w:r>
      <w:r w:rsidRPr="001C29FC">
        <w:t xml:space="preserve"> drop-down list.</w:t>
      </w:r>
    </w:p>
    <w:p w:rsidR="005A799A" w:rsidRDefault="005A799A" w:rsidP="005A799A">
      <w:pPr>
        <w:pStyle w:val="Caption"/>
        <w:widowControl w:val="0"/>
      </w:pPr>
      <w:bookmarkStart w:id="50" w:name="_Ref357001295"/>
      <w:r w:rsidRPr="001C29FC">
        <w:t xml:space="preserve">Figure </w:t>
      </w:r>
      <w:r w:rsidR="006A41CF">
        <w:fldChar w:fldCharType="begin"/>
      </w:r>
      <w:r w:rsidR="006A41CF">
        <w:instrText xml:space="preserve"> SEQ Figure \* ARABIC </w:instrText>
      </w:r>
      <w:r w:rsidR="006A41CF">
        <w:fldChar w:fldCharType="separate"/>
      </w:r>
      <w:r w:rsidR="004A17AD">
        <w:rPr>
          <w:noProof/>
        </w:rPr>
        <w:t>8</w:t>
      </w:r>
      <w:r w:rsidR="006A41CF">
        <w:fldChar w:fldCharType="end"/>
      </w:r>
      <w:bookmarkEnd w:id="50"/>
      <w:r w:rsidRPr="001C29FC">
        <w:t xml:space="preserve">: </w:t>
      </w:r>
      <w:r>
        <w:t xml:space="preserve">Example of </w:t>
      </w:r>
      <w:r w:rsidRPr="001C29FC">
        <w:t xml:space="preserve">Remote Computer </w:t>
      </w:r>
      <w:r>
        <w:t>Keyboard</w:t>
      </w:r>
    </w:p>
    <w:p w:rsidR="005A799A" w:rsidRPr="001C29FC" w:rsidRDefault="00926727" w:rsidP="005A799A">
      <w:pPr>
        <w:pStyle w:val="BodyText"/>
        <w:keepNext/>
        <w:widowControl w:val="0"/>
      </w:pPr>
      <w:r>
        <w:rPr>
          <w:noProof/>
        </w:rPr>
        <w:drawing>
          <wp:inline distT="0" distB="0" distL="0" distR="0">
            <wp:extent cx="2924175" cy="3333750"/>
            <wp:effectExtent l="0" t="0" r="9525"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24175" cy="3333750"/>
                    </a:xfrm>
                    <a:prstGeom prst="rect">
                      <a:avLst/>
                    </a:prstGeom>
                    <a:noFill/>
                    <a:ln>
                      <a:noFill/>
                    </a:ln>
                  </pic:spPr>
                </pic:pic>
              </a:graphicData>
            </a:graphic>
          </wp:inline>
        </w:drawing>
      </w:r>
    </w:p>
    <w:p w:rsidR="004306D0" w:rsidRPr="001C29FC" w:rsidRDefault="005A799A" w:rsidP="005A799A">
      <w:pPr>
        <w:pStyle w:val="Heading2"/>
        <w:rPr>
          <w:lang w:val="en-US"/>
        </w:rPr>
      </w:pPr>
      <w:r w:rsidRPr="001C29FC">
        <w:rPr>
          <w:lang w:val="en-US"/>
        </w:rPr>
        <w:br w:type="page"/>
      </w:r>
      <w:bookmarkStart w:id="51" w:name="_Toc355768070"/>
      <w:bookmarkStart w:id="52" w:name="_Toc417379669"/>
      <w:r w:rsidR="004306D0" w:rsidRPr="001C29FC">
        <w:rPr>
          <w:lang w:val="en-US"/>
        </w:rPr>
        <w:lastRenderedPageBreak/>
        <w:t>Connection Speed</w:t>
      </w:r>
      <w:bookmarkEnd w:id="51"/>
      <w:bookmarkEnd w:id="52"/>
      <w:r w:rsidR="004306D0" w:rsidRPr="001C29FC">
        <w:rPr>
          <w:lang w:val="en-US"/>
        </w:rPr>
        <w:fldChar w:fldCharType="begin"/>
      </w:r>
      <w:r w:rsidR="004306D0" w:rsidRPr="001C29FC">
        <w:rPr>
          <w:lang w:val="en-US"/>
        </w:rPr>
        <w:instrText xml:space="preserve"> XE “Connection Speed” </w:instrText>
      </w:r>
      <w:r w:rsidR="004306D0" w:rsidRPr="001C29FC">
        <w:rPr>
          <w:lang w:val="en-US"/>
        </w:rPr>
        <w:fldChar w:fldCharType="end"/>
      </w:r>
    </w:p>
    <w:p w:rsidR="004306D0" w:rsidRPr="001C29FC" w:rsidRDefault="004306D0" w:rsidP="004306D0">
      <w:pPr>
        <w:pStyle w:val="BodyText"/>
      </w:pPr>
      <w:r w:rsidRPr="001C29FC">
        <w:t>To set the connection speed:</w:t>
      </w:r>
    </w:p>
    <w:p w:rsidR="004306D0" w:rsidRPr="001C29FC" w:rsidRDefault="004306D0" w:rsidP="00601AF2">
      <w:pPr>
        <w:pStyle w:val="ListNumber0"/>
        <w:keepNext/>
        <w:numPr>
          <w:ilvl w:val="0"/>
          <w:numId w:val="5"/>
        </w:numPr>
      </w:pPr>
      <w:r w:rsidRPr="001C29FC">
        <w:t xml:space="preserve">Click the </w:t>
      </w:r>
      <w:r w:rsidRPr="00601AF2">
        <w:rPr>
          <w:b/>
        </w:rPr>
        <w:t>Experience</w:t>
      </w:r>
      <w:r w:rsidRPr="00601AF2">
        <w:t xml:space="preserve"> </w:t>
      </w:r>
      <w:r w:rsidRPr="001C29FC">
        <w:t>tab (</w:t>
      </w:r>
      <w:r w:rsidR="00E329DA">
        <w:fldChar w:fldCharType="begin"/>
      </w:r>
      <w:r w:rsidR="00E329DA">
        <w:instrText xml:space="preserve"> REF _Ref356401940 \h </w:instrText>
      </w:r>
      <w:r w:rsidR="00601AF2">
        <w:instrText xml:space="preserve"> \* MERGEFORMAT </w:instrText>
      </w:r>
      <w:r w:rsidR="00E329DA">
        <w:fldChar w:fldCharType="separate"/>
      </w:r>
      <w:r w:rsidR="004A17AD" w:rsidRPr="001C29FC">
        <w:t xml:space="preserve">Figure </w:t>
      </w:r>
      <w:r w:rsidR="004A17AD">
        <w:t>9</w:t>
      </w:r>
      <w:r w:rsidR="00E329DA">
        <w:fldChar w:fldCharType="end"/>
      </w:r>
      <w:r w:rsidRPr="001C29FC">
        <w:t>).</w:t>
      </w:r>
    </w:p>
    <w:p w:rsidR="004306D0" w:rsidRPr="001C29FC" w:rsidRDefault="004306D0" w:rsidP="00601AF2">
      <w:pPr>
        <w:pStyle w:val="ListNumber0"/>
        <w:keepNext/>
        <w:numPr>
          <w:ilvl w:val="0"/>
          <w:numId w:val="5"/>
        </w:numPr>
      </w:pPr>
      <w:r w:rsidRPr="001C29FC">
        <w:t xml:space="preserve">Select </w:t>
      </w:r>
      <w:r w:rsidRPr="00601AF2">
        <w:rPr>
          <w:b/>
        </w:rPr>
        <w:t xml:space="preserve">LAN (10 Mbps or higher) </w:t>
      </w:r>
      <w:r w:rsidRPr="001C29FC">
        <w:t xml:space="preserve">from the </w:t>
      </w:r>
      <w:r w:rsidRPr="00601AF2">
        <w:t xml:space="preserve">Choose your connection speed to optimize performance </w:t>
      </w:r>
      <w:r w:rsidRPr="001C29FC">
        <w:t xml:space="preserve">drop-down list. </w:t>
      </w:r>
    </w:p>
    <w:p w:rsidR="004306D0" w:rsidRPr="001C29FC" w:rsidRDefault="004306D0" w:rsidP="004306D0">
      <w:pPr>
        <w:pStyle w:val="Caption"/>
      </w:pPr>
      <w:bookmarkStart w:id="53" w:name="_Ref356401940"/>
      <w:r w:rsidRPr="001C29FC">
        <w:t xml:space="preserve">Figure </w:t>
      </w:r>
      <w:r w:rsidR="006A41CF">
        <w:fldChar w:fldCharType="begin"/>
      </w:r>
      <w:r w:rsidR="006A41CF">
        <w:instrText xml:space="preserve"> SEQ Figure \* ARABIC </w:instrText>
      </w:r>
      <w:r w:rsidR="006A41CF">
        <w:fldChar w:fldCharType="separate"/>
      </w:r>
      <w:r w:rsidR="004A17AD">
        <w:rPr>
          <w:noProof/>
        </w:rPr>
        <w:t>9</w:t>
      </w:r>
      <w:r w:rsidR="006A41CF">
        <w:fldChar w:fldCharType="end"/>
      </w:r>
      <w:bookmarkEnd w:id="53"/>
      <w:r w:rsidRPr="001C29FC">
        <w:t xml:space="preserve">: </w:t>
      </w:r>
      <w:r>
        <w:t xml:space="preserve">Example of </w:t>
      </w:r>
      <w:r w:rsidRPr="001C29FC">
        <w:t>Connection Speed</w:t>
      </w:r>
    </w:p>
    <w:p w:rsidR="004306D0" w:rsidRPr="001C29FC" w:rsidRDefault="00926727" w:rsidP="004306D0">
      <w:pPr>
        <w:pStyle w:val="BodyText"/>
      </w:pPr>
      <w:r>
        <w:rPr>
          <w:noProof/>
        </w:rPr>
        <w:drawing>
          <wp:inline distT="0" distB="0" distL="0" distR="0">
            <wp:extent cx="3476625" cy="3962400"/>
            <wp:effectExtent l="0" t="0" r="9525"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76625" cy="3962400"/>
                    </a:xfrm>
                    <a:prstGeom prst="rect">
                      <a:avLst/>
                    </a:prstGeom>
                    <a:noFill/>
                    <a:ln>
                      <a:noFill/>
                    </a:ln>
                  </pic:spPr>
                </pic:pic>
              </a:graphicData>
            </a:graphic>
          </wp:inline>
        </w:drawing>
      </w:r>
    </w:p>
    <w:p w:rsidR="004306D0" w:rsidRPr="001C29FC" w:rsidRDefault="004306D0" w:rsidP="004306D0">
      <w:pPr>
        <w:pStyle w:val="Heading2"/>
        <w:rPr>
          <w:lang w:val="en-US"/>
        </w:rPr>
      </w:pPr>
      <w:r w:rsidRPr="001C29FC">
        <w:rPr>
          <w:lang w:val="en-US"/>
        </w:rPr>
        <w:br w:type="page"/>
      </w:r>
      <w:bookmarkStart w:id="54" w:name="_Toc355768071"/>
      <w:bookmarkStart w:id="55" w:name="_Toc417379670"/>
      <w:r w:rsidRPr="001C29FC">
        <w:rPr>
          <w:lang w:val="en-US"/>
        </w:rPr>
        <w:lastRenderedPageBreak/>
        <w:t>Save Settings</w:t>
      </w:r>
      <w:bookmarkEnd w:id="54"/>
      <w:bookmarkEnd w:id="55"/>
      <w:r w:rsidRPr="001C29FC">
        <w:rPr>
          <w:lang w:val="en-US"/>
        </w:rPr>
        <w:fldChar w:fldCharType="begin"/>
      </w:r>
      <w:r w:rsidRPr="001C29FC">
        <w:rPr>
          <w:lang w:val="en-US"/>
        </w:rPr>
        <w:instrText xml:space="preserve"> XE “Save Settings” </w:instrText>
      </w:r>
      <w:r w:rsidRPr="001C29FC">
        <w:rPr>
          <w:lang w:val="en-US"/>
        </w:rPr>
        <w:fldChar w:fldCharType="end"/>
      </w:r>
    </w:p>
    <w:p w:rsidR="004306D0" w:rsidRPr="001C29FC" w:rsidRDefault="004306D0" w:rsidP="004306D0">
      <w:pPr>
        <w:pStyle w:val="BodyText"/>
      </w:pPr>
      <w:r w:rsidRPr="001C29FC">
        <w:t>To save the settings:</w:t>
      </w:r>
    </w:p>
    <w:p w:rsidR="004306D0" w:rsidRPr="001C29FC" w:rsidRDefault="004306D0" w:rsidP="00601AF2">
      <w:pPr>
        <w:pStyle w:val="ListNumber0"/>
        <w:keepNext/>
        <w:numPr>
          <w:ilvl w:val="0"/>
          <w:numId w:val="5"/>
        </w:numPr>
      </w:pPr>
      <w:r w:rsidRPr="001C29FC">
        <w:t xml:space="preserve">Click the </w:t>
      </w:r>
      <w:r w:rsidRPr="00601AF2">
        <w:rPr>
          <w:b/>
        </w:rPr>
        <w:t>General</w:t>
      </w:r>
      <w:r w:rsidRPr="001C29FC">
        <w:t xml:space="preserve"> tab (</w:t>
      </w:r>
      <w:r w:rsidR="009A7540">
        <w:fldChar w:fldCharType="begin"/>
      </w:r>
      <w:r w:rsidR="009A7540">
        <w:instrText xml:space="preserve"> REF _Ref356401964 \h </w:instrText>
      </w:r>
      <w:r w:rsidR="00601AF2">
        <w:instrText xml:space="preserve"> \* MERGEFORMAT </w:instrText>
      </w:r>
      <w:r w:rsidR="009A7540">
        <w:fldChar w:fldCharType="separate"/>
      </w:r>
      <w:r w:rsidR="004A17AD" w:rsidRPr="001C29FC">
        <w:t xml:space="preserve">Figure </w:t>
      </w:r>
      <w:r w:rsidR="004A17AD">
        <w:t>10</w:t>
      </w:r>
      <w:r w:rsidR="009A7540">
        <w:fldChar w:fldCharType="end"/>
      </w:r>
      <w:r w:rsidRPr="001C29FC">
        <w:t xml:space="preserve">). </w:t>
      </w:r>
    </w:p>
    <w:p w:rsidR="004306D0" w:rsidRPr="001C29FC" w:rsidRDefault="004306D0" w:rsidP="00601AF2">
      <w:pPr>
        <w:pStyle w:val="ListNumber0"/>
        <w:keepNext/>
        <w:numPr>
          <w:ilvl w:val="0"/>
          <w:numId w:val="5"/>
        </w:numPr>
      </w:pPr>
      <w:r w:rsidRPr="001C29FC">
        <w:t xml:space="preserve">Click </w:t>
      </w:r>
      <w:r w:rsidRPr="00601AF2">
        <w:rPr>
          <w:b/>
        </w:rPr>
        <w:t>Save As</w:t>
      </w:r>
      <w:r w:rsidRPr="001C29FC">
        <w:t xml:space="preserve">. </w:t>
      </w:r>
    </w:p>
    <w:p w:rsidR="004306D0" w:rsidRPr="001C29FC" w:rsidRDefault="004306D0" w:rsidP="004306D0">
      <w:pPr>
        <w:pStyle w:val="Caption"/>
      </w:pPr>
      <w:bookmarkStart w:id="56" w:name="_Ref356401964"/>
      <w:r w:rsidRPr="001C29FC">
        <w:t xml:space="preserve">Figure </w:t>
      </w:r>
      <w:r w:rsidR="006A41CF">
        <w:fldChar w:fldCharType="begin"/>
      </w:r>
      <w:r w:rsidR="006A41CF">
        <w:instrText xml:space="preserve"> SEQ Figure \* ARABIC </w:instrText>
      </w:r>
      <w:r w:rsidR="006A41CF">
        <w:fldChar w:fldCharType="separate"/>
      </w:r>
      <w:r w:rsidR="004A17AD">
        <w:rPr>
          <w:noProof/>
        </w:rPr>
        <w:t>10</w:t>
      </w:r>
      <w:r w:rsidR="006A41CF">
        <w:fldChar w:fldCharType="end"/>
      </w:r>
      <w:bookmarkEnd w:id="56"/>
      <w:r w:rsidRPr="001C29FC">
        <w:t xml:space="preserve">: </w:t>
      </w:r>
      <w:r>
        <w:t xml:space="preserve">Example of </w:t>
      </w:r>
      <w:r w:rsidR="009A7540">
        <w:t>General Tab</w:t>
      </w:r>
      <w:r w:rsidRPr="001C29FC">
        <w:t xml:space="preserve"> Save As</w:t>
      </w:r>
    </w:p>
    <w:p w:rsidR="004306D0" w:rsidRPr="001C29FC" w:rsidRDefault="00926727" w:rsidP="004306D0">
      <w:pPr>
        <w:pStyle w:val="BodyText"/>
      </w:pPr>
      <w:r>
        <w:rPr>
          <w:noProof/>
        </w:rPr>
        <w:drawing>
          <wp:inline distT="0" distB="0" distL="0" distR="0">
            <wp:extent cx="3971925" cy="4552950"/>
            <wp:effectExtent l="19050" t="19050" r="28575" b="190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971925" cy="4552950"/>
                    </a:xfrm>
                    <a:prstGeom prst="rect">
                      <a:avLst/>
                    </a:prstGeom>
                    <a:noFill/>
                    <a:ln w="6350" cmpd="sng">
                      <a:solidFill>
                        <a:srgbClr val="000000"/>
                      </a:solidFill>
                      <a:miter lim="800000"/>
                      <a:headEnd/>
                      <a:tailEnd/>
                    </a:ln>
                    <a:effectLst/>
                  </pic:spPr>
                </pic:pic>
              </a:graphicData>
            </a:graphic>
          </wp:inline>
        </w:drawing>
      </w:r>
    </w:p>
    <w:p w:rsidR="00BF6240" w:rsidRPr="001C29FC" w:rsidRDefault="004306D0" w:rsidP="004306D0">
      <w:pPr>
        <w:pStyle w:val="Heading2"/>
        <w:rPr>
          <w:lang w:val="en-US"/>
        </w:rPr>
      </w:pPr>
      <w:r w:rsidRPr="001C29FC">
        <w:rPr>
          <w:lang w:val="en-US"/>
        </w:rPr>
        <w:br w:type="page"/>
      </w:r>
      <w:bookmarkStart w:id="57" w:name="_Toc355768072"/>
      <w:bookmarkStart w:id="58" w:name="_Toc417379671"/>
      <w:r w:rsidR="00BF6240" w:rsidRPr="001C29FC">
        <w:rPr>
          <w:lang w:val="en-US"/>
        </w:rPr>
        <w:lastRenderedPageBreak/>
        <w:t>Create a Remote Desktop Connection Shortcut</w:t>
      </w:r>
      <w:r w:rsidR="007D2235" w:rsidRPr="001C29FC">
        <w:rPr>
          <w:lang w:val="en-US"/>
        </w:rPr>
        <w:t xml:space="preserve"> for VBECS</w:t>
      </w:r>
      <w:bookmarkEnd w:id="57"/>
      <w:bookmarkEnd w:id="58"/>
      <w:r w:rsidR="00BF6240" w:rsidRPr="001C29FC">
        <w:rPr>
          <w:lang w:val="en-US"/>
        </w:rPr>
        <w:fldChar w:fldCharType="begin"/>
      </w:r>
      <w:r w:rsidR="00BF6240" w:rsidRPr="001C29FC">
        <w:rPr>
          <w:lang w:val="en-US"/>
        </w:rPr>
        <w:instrText xml:space="preserve"> XE </w:instrText>
      </w:r>
      <w:r w:rsidR="002A220D" w:rsidRPr="001C29FC">
        <w:rPr>
          <w:lang w:val="en-US"/>
        </w:rPr>
        <w:instrText>“</w:instrText>
      </w:r>
      <w:r w:rsidR="00BF6240" w:rsidRPr="001C29FC">
        <w:rPr>
          <w:lang w:val="en-US"/>
        </w:rPr>
        <w:instrText>Create a Remote Desktop Connection Shortcut</w:instrText>
      </w:r>
      <w:r w:rsidR="007D2235" w:rsidRPr="001C29FC">
        <w:rPr>
          <w:lang w:val="en-US"/>
        </w:rPr>
        <w:instrText xml:space="preserve"> for VBECS</w:instrText>
      </w:r>
      <w:r w:rsidR="002A220D" w:rsidRPr="001C29FC">
        <w:rPr>
          <w:lang w:val="en-US"/>
        </w:rPr>
        <w:instrText>”</w:instrText>
      </w:r>
      <w:r w:rsidR="00BF6240" w:rsidRPr="001C29FC">
        <w:rPr>
          <w:lang w:val="en-US"/>
        </w:rPr>
        <w:instrText xml:space="preserve"> </w:instrText>
      </w:r>
      <w:r w:rsidR="00BF6240" w:rsidRPr="001C29FC">
        <w:rPr>
          <w:lang w:val="en-US"/>
        </w:rPr>
        <w:fldChar w:fldCharType="end"/>
      </w:r>
    </w:p>
    <w:p w:rsidR="003608C7" w:rsidRPr="001C29FC" w:rsidRDefault="00AC3017" w:rsidP="00601AF2">
      <w:pPr>
        <w:pStyle w:val="ListNumber0"/>
        <w:numPr>
          <w:ilvl w:val="0"/>
          <w:numId w:val="5"/>
        </w:numPr>
      </w:pPr>
      <w:r w:rsidRPr="001C29FC">
        <w:t xml:space="preserve">To create a </w:t>
      </w:r>
      <w:r w:rsidR="00E32673" w:rsidRPr="001C29FC">
        <w:t xml:space="preserve">Remote Desktop Connection </w:t>
      </w:r>
      <w:r w:rsidRPr="001C29FC">
        <w:t>shortcut</w:t>
      </w:r>
      <w:r w:rsidR="00A103A9" w:rsidRPr="001C29FC">
        <w:t xml:space="preserve"> for VBECS</w:t>
      </w:r>
      <w:r w:rsidR="00D01061" w:rsidRPr="001C29FC">
        <w:t xml:space="preserve"> (</w:t>
      </w:r>
      <w:r w:rsidR="00D01061" w:rsidRPr="001C29FC">
        <w:fldChar w:fldCharType="begin"/>
      </w:r>
      <w:r w:rsidR="00D01061" w:rsidRPr="001C29FC">
        <w:instrText xml:space="preserve"> REF _Ref208129690 \h </w:instrText>
      </w:r>
      <w:r w:rsidR="00D01061" w:rsidRPr="001C29FC">
        <w:fldChar w:fldCharType="separate"/>
      </w:r>
      <w:r w:rsidR="004A17AD" w:rsidRPr="001C29FC">
        <w:t xml:space="preserve">Figure </w:t>
      </w:r>
      <w:r w:rsidR="004A17AD">
        <w:rPr>
          <w:noProof/>
        </w:rPr>
        <w:t>11</w:t>
      </w:r>
      <w:r w:rsidR="00D01061" w:rsidRPr="001C29FC">
        <w:fldChar w:fldCharType="end"/>
      </w:r>
      <w:r w:rsidR="00D01061" w:rsidRPr="001C29FC">
        <w:t>)</w:t>
      </w:r>
      <w:r w:rsidRPr="001C29FC">
        <w:t>, s</w:t>
      </w:r>
      <w:r w:rsidR="003608C7" w:rsidRPr="001C29FC">
        <w:t>ave the file as VBECS.rdp</w:t>
      </w:r>
      <w:r w:rsidR="005115A9" w:rsidRPr="001C29FC">
        <w:t xml:space="preserve"> </w:t>
      </w:r>
      <w:r w:rsidR="003608C7" w:rsidRPr="001C29FC">
        <w:t xml:space="preserve">in the </w:t>
      </w:r>
      <w:r w:rsidR="00A36428">
        <w:rPr>
          <w:b/>
        </w:rPr>
        <w:t>C:\Users\Public\Desktop</w:t>
      </w:r>
      <w:r w:rsidR="003608C7" w:rsidRPr="001C29FC">
        <w:t xml:space="preserve"> folder.</w:t>
      </w:r>
    </w:p>
    <w:p w:rsidR="009B459B" w:rsidRPr="001C29FC" w:rsidRDefault="009B459B" w:rsidP="009B459B">
      <w:pPr>
        <w:pStyle w:val="Caption"/>
      </w:pPr>
      <w:bookmarkStart w:id="59" w:name="_Ref208129690"/>
      <w:r w:rsidRPr="001C29FC">
        <w:t xml:space="preserve">Figure </w:t>
      </w:r>
      <w:r w:rsidR="006A41CF">
        <w:fldChar w:fldCharType="begin"/>
      </w:r>
      <w:r w:rsidR="006A41CF">
        <w:instrText xml:space="preserve"> SEQ Figure \* ARABIC </w:instrText>
      </w:r>
      <w:r w:rsidR="006A41CF">
        <w:fldChar w:fldCharType="separate"/>
      </w:r>
      <w:r w:rsidR="004A17AD">
        <w:rPr>
          <w:noProof/>
        </w:rPr>
        <w:t>11</w:t>
      </w:r>
      <w:r w:rsidR="006A41CF">
        <w:fldChar w:fldCharType="end"/>
      </w:r>
      <w:bookmarkEnd w:id="59"/>
      <w:r w:rsidR="00FB1835" w:rsidRPr="001C29FC">
        <w:t xml:space="preserve">: </w:t>
      </w:r>
      <w:r w:rsidR="005509CB">
        <w:t xml:space="preserve">Example of </w:t>
      </w:r>
      <w:r w:rsidR="00FB1835" w:rsidRPr="001C29FC">
        <w:t xml:space="preserve">Remote Desktop Connection </w:t>
      </w:r>
      <w:r w:rsidR="006A5673" w:rsidRPr="001C29FC">
        <w:t>S</w:t>
      </w:r>
      <w:r w:rsidRPr="001C29FC">
        <w:t>hortcut</w:t>
      </w:r>
      <w:r w:rsidR="008876C2" w:rsidRPr="001C29FC">
        <w:t xml:space="preserve"> for VBECS</w:t>
      </w:r>
    </w:p>
    <w:p w:rsidR="007A74E1" w:rsidRPr="001C29FC" w:rsidRDefault="00926727" w:rsidP="003608C7">
      <w:pPr>
        <w:pStyle w:val="BodyText"/>
      </w:pPr>
      <w:r>
        <w:rPr>
          <w:noProof/>
        </w:rPr>
        <w:drawing>
          <wp:inline distT="0" distB="0" distL="0" distR="0">
            <wp:extent cx="4333875" cy="32289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33875" cy="3228975"/>
                    </a:xfrm>
                    <a:prstGeom prst="rect">
                      <a:avLst/>
                    </a:prstGeom>
                    <a:noFill/>
                    <a:ln>
                      <a:noFill/>
                    </a:ln>
                  </pic:spPr>
                </pic:pic>
              </a:graphicData>
            </a:graphic>
          </wp:inline>
        </w:drawing>
      </w:r>
    </w:p>
    <w:p w:rsidR="002E7E24" w:rsidRPr="001C29FC" w:rsidRDefault="00FA78BB" w:rsidP="000F68AC">
      <w:pPr>
        <w:pStyle w:val="ListNumber0"/>
      </w:pPr>
      <w:r w:rsidRPr="001C29FC">
        <w:t>Double</w:t>
      </w:r>
      <w:r w:rsidR="00E64386" w:rsidRPr="001C29FC">
        <w:t>-</w:t>
      </w:r>
      <w:r w:rsidR="007A74E1" w:rsidRPr="001C29FC">
        <w:t xml:space="preserve">click </w:t>
      </w:r>
      <w:r w:rsidR="00AC3017" w:rsidRPr="001C29FC">
        <w:t>the</w:t>
      </w:r>
      <w:r w:rsidR="007A74E1" w:rsidRPr="001C29FC">
        <w:t xml:space="preserve"> shortcut</w:t>
      </w:r>
      <w:r w:rsidR="00AC3017" w:rsidRPr="001C29FC">
        <w:t xml:space="preserve"> to </w:t>
      </w:r>
      <w:r w:rsidR="007A74E1" w:rsidRPr="001C29FC">
        <w:t xml:space="preserve">launch </w:t>
      </w:r>
      <w:r w:rsidR="002577AF">
        <w:t>the R</w:t>
      </w:r>
      <w:r w:rsidR="007A74E1" w:rsidRPr="001C29FC">
        <w:t xml:space="preserve">emote </w:t>
      </w:r>
      <w:r w:rsidR="002577AF">
        <w:t>D</w:t>
      </w:r>
      <w:r w:rsidR="007A74E1" w:rsidRPr="001C29FC">
        <w:t xml:space="preserve">esktop </w:t>
      </w:r>
      <w:r w:rsidR="002577AF">
        <w:t>C</w:t>
      </w:r>
      <w:r w:rsidR="007A74E1" w:rsidRPr="001C29FC">
        <w:t>onnection to VBECS.</w:t>
      </w:r>
    </w:p>
    <w:p w:rsidR="00FF3173" w:rsidRPr="001C29FC" w:rsidRDefault="002E7E24" w:rsidP="000F68AC">
      <w:pPr>
        <w:pStyle w:val="ListNumber0"/>
      </w:pPr>
      <w:r w:rsidRPr="001C29FC">
        <w:t xml:space="preserve">The Windows start-up sound confirms that </w:t>
      </w:r>
      <w:r w:rsidR="00944B3A" w:rsidRPr="001C29FC">
        <w:t xml:space="preserve">the sound </w:t>
      </w:r>
      <w:r w:rsidRPr="001C29FC">
        <w:t>functions.</w:t>
      </w:r>
    </w:p>
    <w:p w:rsidR="00114E04" w:rsidRPr="001C29FC" w:rsidRDefault="0063266F" w:rsidP="00FF3173">
      <w:pPr>
        <w:pStyle w:val="Heading1"/>
        <w:rPr>
          <w:lang w:val="en-US"/>
        </w:rPr>
      </w:pPr>
      <w:r w:rsidRPr="001C29FC">
        <w:rPr>
          <w:lang w:val="en-US"/>
        </w:rPr>
        <w:br w:type="page"/>
      </w:r>
      <w:bookmarkStart w:id="60" w:name="_Toc355768073"/>
      <w:bookmarkStart w:id="61" w:name="_Toc417379672"/>
      <w:r w:rsidR="00235315" w:rsidRPr="001C29FC">
        <w:rPr>
          <w:lang w:val="en-US"/>
        </w:rPr>
        <w:lastRenderedPageBreak/>
        <w:t xml:space="preserve">Server </w:t>
      </w:r>
      <w:r w:rsidR="00114E04" w:rsidRPr="001C29FC">
        <w:rPr>
          <w:lang w:val="en-US"/>
        </w:rPr>
        <w:t>Hardware and System Configuration</w:t>
      </w:r>
      <w:bookmarkEnd w:id="35"/>
      <w:bookmarkEnd w:id="60"/>
      <w:bookmarkEnd w:id="61"/>
      <w:r w:rsidR="00B75221" w:rsidRPr="001C29FC">
        <w:rPr>
          <w:lang w:val="en-US"/>
        </w:rPr>
        <w:fldChar w:fldCharType="begin"/>
      </w:r>
      <w:r w:rsidR="00B75221" w:rsidRPr="001C29FC">
        <w:rPr>
          <w:lang w:val="en-US"/>
        </w:rPr>
        <w:instrText xml:space="preserve"> XE </w:instrText>
      </w:r>
      <w:r w:rsidR="002A220D" w:rsidRPr="001C29FC">
        <w:rPr>
          <w:lang w:val="en-US"/>
        </w:rPr>
        <w:instrText>“</w:instrText>
      </w:r>
      <w:r w:rsidR="00B75221" w:rsidRPr="001C29FC">
        <w:rPr>
          <w:lang w:val="en-US"/>
        </w:rPr>
        <w:instrText>Hardware and System Configuration</w:instrText>
      </w:r>
      <w:r w:rsidR="002A220D" w:rsidRPr="001C29FC">
        <w:rPr>
          <w:lang w:val="en-US"/>
        </w:rPr>
        <w:instrText>”</w:instrText>
      </w:r>
      <w:r w:rsidR="00B75221" w:rsidRPr="001C29FC">
        <w:rPr>
          <w:lang w:val="en-US"/>
        </w:rPr>
        <w:instrText xml:space="preserve"> </w:instrText>
      </w:r>
      <w:r w:rsidR="00B75221" w:rsidRPr="001C29FC">
        <w:rPr>
          <w:lang w:val="en-US"/>
        </w:rPr>
        <w:fldChar w:fldCharType="end"/>
      </w:r>
    </w:p>
    <w:p w:rsidR="00946981" w:rsidRPr="001C29FC" w:rsidRDefault="00114E04" w:rsidP="00FE1D84">
      <w:pPr>
        <w:pStyle w:val="BodyText"/>
      </w:pPr>
      <w:r w:rsidRPr="001C29FC">
        <w:t>The VBECS application requires</w:t>
      </w:r>
      <w:r w:rsidR="003C7B5C" w:rsidRPr="001C29FC">
        <w:t xml:space="preserve"> that</w:t>
      </w:r>
      <w:r w:rsidRPr="001C29FC">
        <w:t xml:space="preserve"> har</w:t>
      </w:r>
      <w:r w:rsidR="00946981" w:rsidRPr="001C29FC">
        <w:t>dware and system software serv</w:t>
      </w:r>
      <w:r w:rsidRPr="001C29FC">
        <w:t xml:space="preserve">e five users in a standard configuration and up to </w:t>
      </w:r>
      <w:r w:rsidR="009356F2">
        <w:t>twenty-five</w:t>
      </w:r>
      <w:r w:rsidRPr="001C29FC">
        <w:t xml:space="preserve"> users in an integrated Veterans Integrated Service Network (VISN) environment. </w:t>
      </w:r>
    </w:p>
    <w:p w:rsidR="00861919" w:rsidRDefault="00114E04" w:rsidP="00861919">
      <w:pPr>
        <w:pStyle w:val="BodyText"/>
      </w:pPr>
      <w:r w:rsidRPr="001C29FC">
        <w:t>The System Schematic diagram (</w:t>
      </w:r>
      <w:r w:rsidR="009A7540">
        <w:fldChar w:fldCharType="begin"/>
      </w:r>
      <w:r w:rsidR="009A7540">
        <w:instrText xml:space="preserve"> REF _Ref296593776 \h </w:instrText>
      </w:r>
      <w:r w:rsidR="009A7540">
        <w:fldChar w:fldCharType="separate"/>
      </w:r>
      <w:r w:rsidR="004A17AD" w:rsidRPr="001C29FC">
        <w:t xml:space="preserve">Figure </w:t>
      </w:r>
      <w:r w:rsidR="004A17AD">
        <w:rPr>
          <w:noProof/>
        </w:rPr>
        <w:t>12</w:t>
      </w:r>
      <w:r w:rsidR="009A7540">
        <w:fldChar w:fldCharType="end"/>
      </w:r>
      <w:r w:rsidRPr="001C29FC">
        <w:t>) describes the major system components</w:t>
      </w:r>
      <w:r w:rsidR="00861919">
        <w:t xml:space="preserve">: </w:t>
      </w:r>
    </w:p>
    <w:p w:rsidR="00861919" w:rsidRDefault="00861919" w:rsidP="00675CAA">
      <w:pPr>
        <w:pStyle w:val="BodyText"/>
        <w:numPr>
          <w:ilvl w:val="0"/>
          <w:numId w:val="32"/>
        </w:numPr>
        <w:spacing w:before="0"/>
      </w:pPr>
      <w:r>
        <w:rPr>
          <w:b/>
        </w:rPr>
        <w:t>Application Server (App Server)</w:t>
      </w:r>
      <w:r>
        <w:t>: This is a Windows 2008 Server Enterprise Edition R2 (x64) server and is the execution environment for the VBECS applicatio</w:t>
      </w:r>
      <w:r w:rsidR="00EC4BC2">
        <w:t>n (</w:t>
      </w:r>
      <w:r>
        <w:t>both Test and Production</w:t>
      </w:r>
      <w:r w:rsidR="00EC4BC2">
        <w:t>)</w:t>
      </w:r>
      <w:r>
        <w:t xml:space="preserve">. It also functions as a </w:t>
      </w:r>
      <w:r w:rsidR="005E4919">
        <w:t xml:space="preserve">Remote Desktop </w:t>
      </w:r>
      <w:r w:rsidR="008F37BF">
        <w:t>Protocol</w:t>
      </w:r>
      <w:r>
        <w:t xml:space="preserve"> </w:t>
      </w:r>
      <w:r w:rsidR="008F37BF">
        <w:t>(RDP</w:t>
      </w:r>
      <w:r w:rsidR="00EC4BC2">
        <w:t xml:space="preserve">) </w:t>
      </w:r>
      <w:r>
        <w:t>Server. Each VBECS instance (single or multidivisional) has a unique App Server.</w:t>
      </w:r>
    </w:p>
    <w:p w:rsidR="00861919" w:rsidRDefault="00861919" w:rsidP="00861919">
      <w:pPr>
        <w:pStyle w:val="BodyText"/>
        <w:ind w:left="720"/>
      </w:pPr>
      <w:r>
        <w:t>The App Server also communicates with and exchanges information with VistA applications and BCE COTS through messages formatted using Extensible Markup Language (XML) and Health Level 7 (HL7) over Transmission Control Protocol/Internet Protocol (TCP/IP) networking.</w:t>
      </w:r>
    </w:p>
    <w:p w:rsidR="00861919" w:rsidRDefault="00861919" w:rsidP="00675CAA">
      <w:pPr>
        <w:pStyle w:val="BodyText"/>
        <w:numPr>
          <w:ilvl w:val="0"/>
          <w:numId w:val="32"/>
        </w:numPr>
        <w:spacing w:before="0"/>
      </w:pPr>
      <w:r>
        <w:rPr>
          <w:b/>
        </w:rPr>
        <w:t>SQL Server</w:t>
      </w:r>
      <w:r>
        <w:t>:</w:t>
      </w:r>
      <w:r>
        <w:rPr>
          <w:b/>
        </w:rPr>
        <w:t xml:space="preserve"> </w:t>
      </w:r>
      <w:r>
        <w:t xml:space="preserve">This is a Windows 2008 Server Enterprise Edition R2 (x64) server that runs SQL </w:t>
      </w:r>
      <w:r w:rsidR="00EC4BC2">
        <w:t>Server 2012. It hosts the VBECS</w:t>
      </w:r>
      <w:r>
        <w:t xml:space="preserve"> databases for each single or multidivisional instance. </w:t>
      </w:r>
    </w:p>
    <w:p w:rsidR="00861919" w:rsidRDefault="00861919" w:rsidP="00861919">
      <w:pPr>
        <w:pStyle w:val="BodyText"/>
        <w:ind w:left="720"/>
      </w:pPr>
      <w:r>
        <w:t xml:space="preserve">SQL Servers exist in an AlwaysOn </w:t>
      </w:r>
      <w:r w:rsidR="00EC4BC2">
        <w:t>cluster, which</w:t>
      </w:r>
      <w:r>
        <w:t xml:space="preserve"> consists of three nodes. The Primary and High Availability servers reside at the primary site while a Disaster Recovery server resides at an alternate location:</w:t>
      </w:r>
    </w:p>
    <w:p w:rsidR="00861919" w:rsidRDefault="00861919" w:rsidP="00675CAA">
      <w:pPr>
        <w:pStyle w:val="BodyText"/>
        <w:numPr>
          <w:ilvl w:val="1"/>
          <w:numId w:val="32"/>
        </w:numPr>
        <w:spacing w:before="0"/>
      </w:pPr>
      <w:r>
        <w:t>Primary server: This server fields all requests. Its data are replicated to the High Availability and Disaster Recovery servers.</w:t>
      </w:r>
    </w:p>
    <w:p w:rsidR="00861919" w:rsidRDefault="00861919" w:rsidP="00675CAA">
      <w:pPr>
        <w:pStyle w:val="BodyText"/>
        <w:numPr>
          <w:ilvl w:val="1"/>
          <w:numId w:val="32"/>
        </w:numPr>
        <w:spacing w:before="0"/>
      </w:pPr>
      <w:r>
        <w:t>High Availability (HA) server: This server provides database backup services through synchronous replication. Its data are guaranteed to be consistent with the Primary.</w:t>
      </w:r>
      <w:r w:rsidR="002F56B6">
        <w:t xml:space="preserve"> It becomes the Primary should the original Primary server fail or become unreachable. Failover to this server is automatic.</w:t>
      </w:r>
    </w:p>
    <w:p w:rsidR="00861919" w:rsidRDefault="00861919" w:rsidP="00675CAA">
      <w:pPr>
        <w:pStyle w:val="BodyText"/>
        <w:numPr>
          <w:ilvl w:val="1"/>
          <w:numId w:val="32"/>
        </w:numPr>
        <w:spacing w:before="0"/>
      </w:pPr>
      <w:r>
        <w:t>Disaster Recovery (DR) server: This server resides at a remote site and provides database backup services through asynchronous replication. It becomes the Primary server should both the Primary and HA server fail or become unreachable.</w:t>
      </w:r>
      <w:r w:rsidR="0080474A">
        <w:t xml:space="preserve"> Failover to this server is a manual process.</w:t>
      </w:r>
    </w:p>
    <w:p w:rsidR="00861919" w:rsidRDefault="00EC4BC2" w:rsidP="00675CAA">
      <w:pPr>
        <w:pStyle w:val="BodyText"/>
        <w:numPr>
          <w:ilvl w:val="0"/>
          <w:numId w:val="32"/>
        </w:numPr>
        <w:spacing w:before="0"/>
      </w:pPr>
      <w:r>
        <w:rPr>
          <w:b/>
        </w:rPr>
        <w:t>Windows 7 W</w:t>
      </w:r>
      <w:r w:rsidR="00861919">
        <w:rPr>
          <w:b/>
        </w:rPr>
        <w:t>orkstations</w:t>
      </w:r>
      <w:r w:rsidR="00861919">
        <w:t xml:space="preserve">: Users continue to access the VBECS application using </w:t>
      </w:r>
      <w:r w:rsidR="005E4919">
        <w:t xml:space="preserve">Remote Desktop </w:t>
      </w:r>
      <w:r>
        <w:t>Services</w:t>
      </w:r>
      <w:r w:rsidR="00861919">
        <w:t xml:space="preserve">. </w:t>
      </w:r>
    </w:p>
    <w:p w:rsidR="00114E04" w:rsidRPr="001C29FC" w:rsidRDefault="00114E04" w:rsidP="00FE1D84">
      <w:pPr>
        <w:pStyle w:val="BodyText"/>
      </w:pPr>
      <w:r w:rsidRPr="001C29FC">
        <w:t xml:space="preserve"> </w:t>
      </w:r>
    </w:p>
    <w:p w:rsidR="005321BB" w:rsidRPr="001C29FC" w:rsidRDefault="005321BB" w:rsidP="005321BB">
      <w:pPr>
        <w:pStyle w:val="Caption"/>
      </w:pPr>
      <w:bookmarkStart w:id="62" w:name="_Ref356974444"/>
      <w:bookmarkStart w:id="63" w:name="_Ref296593776"/>
      <w:r w:rsidRPr="001C29FC">
        <w:lastRenderedPageBreak/>
        <w:t xml:space="preserve">Figure </w:t>
      </w:r>
      <w:r w:rsidR="006A41CF">
        <w:fldChar w:fldCharType="begin"/>
      </w:r>
      <w:r w:rsidR="006A41CF">
        <w:instrText xml:space="preserve"> SEQ Figure \* ARABIC </w:instrText>
      </w:r>
      <w:r w:rsidR="006A41CF">
        <w:fldChar w:fldCharType="separate"/>
      </w:r>
      <w:r w:rsidR="004A17AD">
        <w:rPr>
          <w:noProof/>
        </w:rPr>
        <w:t>12</w:t>
      </w:r>
      <w:r w:rsidR="006A41CF">
        <w:fldChar w:fldCharType="end"/>
      </w:r>
      <w:bookmarkEnd w:id="63"/>
      <w:r w:rsidRPr="001C29FC">
        <w:t>: System Schematic</w:t>
      </w:r>
      <w:bookmarkEnd w:id="62"/>
    </w:p>
    <w:p w:rsidR="005321BB" w:rsidRPr="001C29FC" w:rsidRDefault="00926727" w:rsidP="0063103B">
      <w:pPr>
        <w:pStyle w:val="BodyText"/>
      </w:pPr>
      <w:r>
        <w:rPr>
          <w:noProof/>
        </w:rPr>
        <w:drawing>
          <wp:inline distT="0" distB="0" distL="0" distR="0">
            <wp:extent cx="5943600" cy="5353050"/>
            <wp:effectExtent l="0" t="0" r="0" b="0"/>
            <wp:docPr id="18" name="Picture 18" descr="VBECS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VBECS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5353050"/>
                    </a:xfrm>
                    <a:prstGeom prst="rect">
                      <a:avLst/>
                    </a:prstGeom>
                    <a:noFill/>
                    <a:ln>
                      <a:noFill/>
                    </a:ln>
                  </pic:spPr>
                </pic:pic>
              </a:graphicData>
            </a:graphic>
          </wp:inline>
        </w:drawing>
      </w:r>
    </w:p>
    <w:p w:rsidR="00413CA2" w:rsidRPr="001C29FC" w:rsidRDefault="00A87204" w:rsidP="00E25810">
      <w:pPr>
        <w:pStyle w:val="Heading2"/>
        <w:rPr>
          <w:sz w:val="22"/>
          <w:szCs w:val="22"/>
        </w:rPr>
      </w:pPr>
      <w:r w:rsidRPr="001C29FC">
        <w:rPr>
          <w:lang w:val="en-US"/>
        </w:rPr>
        <w:br w:type="page"/>
      </w:r>
      <w:r w:rsidR="00E25810" w:rsidRPr="001C29FC">
        <w:rPr>
          <w:sz w:val="22"/>
          <w:szCs w:val="22"/>
        </w:rPr>
        <w:lastRenderedPageBreak/>
        <w:t xml:space="preserve"> </w:t>
      </w:r>
    </w:p>
    <w:p w:rsidR="00121D95" w:rsidRDefault="00121D95" w:rsidP="00121D95">
      <w:pPr>
        <w:pStyle w:val="Heading2"/>
      </w:pPr>
      <w:bookmarkStart w:id="64" w:name="_Toc355768074"/>
      <w:bookmarkStart w:id="65" w:name="_Toc354465580"/>
      <w:bookmarkStart w:id="66" w:name="_Toc355768081"/>
      <w:bookmarkStart w:id="67" w:name="_Toc417379673"/>
      <w:r w:rsidRPr="00D204F7">
        <w:t>Required Peripherals</w:t>
      </w:r>
      <w:bookmarkEnd w:id="65"/>
      <w:bookmarkEnd w:id="66"/>
      <w:bookmarkEnd w:id="67"/>
    </w:p>
    <w:p w:rsidR="00121D95" w:rsidRDefault="00121D95" w:rsidP="00121D95">
      <w:pPr>
        <w:rPr>
          <w:szCs w:val="22"/>
        </w:rPr>
      </w:pPr>
      <w:r>
        <w:rPr>
          <w:szCs w:val="22"/>
        </w:rPr>
        <w:fldChar w:fldCharType="begin"/>
      </w:r>
      <w:r>
        <w:rPr>
          <w:szCs w:val="22"/>
        </w:rPr>
        <w:instrText xml:space="preserve"> REF _Ref353518348 \h </w:instrText>
      </w:r>
      <w:r>
        <w:rPr>
          <w:szCs w:val="22"/>
        </w:rPr>
        <w:instrText xml:space="preserve"> \* MERGEFORMAT </w:instrText>
      </w:r>
      <w:r>
        <w:rPr>
          <w:szCs w:val="22"/>
        </w:rPr>
      </w:r>
      <w:r>
        <w:rPr>
          <w:szCs w:val="22"/>
        </w:rPr>
        <w:fldChar w:fldCharType="separate"/>
      </w:r>
      <w:r w:rsidR="004A17AD" w:rsidRPr="004A17AD">
        <w:rPr>
          <w:szCs w:val="22"/>
        </w:rPr>
        <w:t xml:space="preserve">Table </w:t>
      </w:r>
      <w:r w:rsidR="004A17AD" w:rsidRPr="004A17AD">
        <w:rPr>
          <w:noProof/>
          <w:szCs w:val="22"/>
        </w:rPr>
        <w:t>1</w:t>
      </w:r>
      <w:r>
        <w:rPr>
          <w:szCs w:val="22"/>
        </w:rPr>
        <w:fldChar w:fldCharType="end"/>
      </w:r>
      <w:r>
        <w:rPr>
          <w:szCs w:val="22"/>
        </w:rPr>
        <w:t xml:space="preserve"> describes additional required hardware.</w:t>
      </w:r>
    </w:p>
    <w:p w:rsidR="00121D95" w:rsidRDefault="00121D95" w:rsidP="00121D95">
      <w:pPr>
        <w:pStyle w:val="Caption"/>
        <w:rPr>
          <w:szCs w:val="20"/>
        </w:rPr>
      </w:pPr>
      <w:bookmarkStart w:id="68" w:name="_Ref353518348"/>
      <w:bookmarkStart w:id="69" w:name="_Toc138148683"/>
      <w:r>
        <w:t xml:space="preserve">Table </w:t>
      </w:r>
      <w:r>
        <w:fldChar w:fldCharType="begin"/>
      </w:r>
      <w:r>
        <w:instrText xml:space="preserve"> SEQ Table \* ARABIC </w:instrText>
      </w:r>
      <w:r>
        <w:fldChar w:fldCharType="separate"/>
      </w:r>
      <w:r w:rsidR="004A17AD">
        <w:rPr>
          <w:noProof/>
        </w:rPr>
        <w:t>1</w:t>
      </w:r>
      <w:r>
        <w:fldChar w:fldCharType="end"/>
      </w:r>
      <w:bookmarkEnd w:id="68"/>
      <w:r>
        <w:t>: Additional Required Hardware</w:t>
      </w:r>
      <w:bookmarkEnd w:id="69"/>
    </w:p>
    <w:tbl>
      <w:tblPr>
        <w:tblW w:w="93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97"/>
        <w:gridCol w:w="7378"/>
      </w:tblGrid>
      <w:tr w:rsidR="00121D95" w:rsidTr="004A1E96">
        <w:tc>
          <w:tcPr>
            <w:tcW w:w="9375" w:type="dxa"/>
            <w:gridSpan w:val="2"/>
            <w:tcBorders>
              <w:top w:val="single" w:sz="4" w:space="0" w:color="auto"/>
              <w:left w:val="single" w:sz="4" w:space="0" w:color="auto"/>
              <w:bottom w:val="single" w:sz="4" w:space="0" w:color="auto"/>
              <w:right w:val="single" w:sz="4" w:space="0" w:color="auto"/>
            </w:tcBorders>
            <w:shd w:val="clear" w:color="auto" w:fill="B3B3B3"/>
            <w:vAlign w:val="bottom"/>
            <w:hideMark/>
          </w:tcPr>
          <w:p w:rsidR="00121D95" w:rsidRDefault="00121D95" w:rsidP="007641C0">
            <w:pPr>
              <w:pStyle w:val="TableText"/>
              <w:jc w:val="center"/>
              <w:rPr>
                <w:b/>
              </w:rPr>
            </w:pPr>
            <w:r>
              <w:rPr>
                <w:b/>
              </w:rPr>
              <w:t xml:space="preserve"> Additional Required Hardware</w:t>
            </w:r>
          </w:p>
        </w:tc>
      </w:tr>
      <w:tr w:rsidR="00121D95" w:rsidTr="004A1E96">
        <w:tc>
          <w:tcPr>
            <w:tcW w:w="1997" w:type="dxa"/>
            <w:tcBorders>
              <w:top w:val="single" w:sz="4" w:space="0" w:color="auto"/>
              <w:left w:val="single" w:sz="4" w:space="0" w:color="auto"/>
              <w:bottom w:val="single" w:sz="4" w:space="0" w:color="auto"/>
              <w:right w:val="single" w:sz="4" w:space="0" w:color="auto"/>
            </w:tcBorders>
            <w:vAlign w:val="bottom"/>
            <w:hideMark/>
          </w:tcPr>
          <w:p w:rsidR="00121D95" w:rsidRDefault="00121D95" w:rsidP="007641C0">
            <w:pPr>
              <w:pStyle w:val="TableText"/>
            </w:pPr>
            <w:r>
              <w:t>Barcode Scanner</w:t>
            </w:r>
          </w:p>
        </w:tc>
        <w:tc>
          <w:tcPr>
            <w:tcW w:w="7378" w:type="dxa"/>
            <w:tcBorders>
              <w:top w:val="single" w:sz="4" w:space="0" w:color="auto"/>
              <w:left w:val="single" w:sz="4" w:space="0" w:color="auto"/>
              <w:bottom w:val="single" w:sz="4" w:space="0" w:color="auto"/>
              <w:right w:val="single" w:sz="4" w:space="0" w:color="auto"/>
            </w:tcBorders>
            <w:vAlign w:val="bottom"/>
            <w:hideMark/>
          </w:tcPr>
          <w:p w:rsidR="00121D95" w:rsidRDefault="00121D95" w:rsidP="007641C0">
            <w:pPr>
              <w:pStyle w:val="TableText"/>
            </w:pPr>
            <w:r>
              <w:t>Hand-Held Model 4600 (This is the model distributed with the original VBECS deployment and is now discontinued. The successor is the</w:t>
            </w:r>
            <w:r w:rsidR="00F15843">
              <w:t xml:space="preserve"> Honeywell</w:t>
            </w:r>
            <w:r>
              <w:t xml:space="preserve"> Xenon 1900.) </w:t>
            </w:r>
          </w:p>
        </w:tc>
      </w:tr>
      <w:tr w:rsidR="00121D95" w:rsidTr="004A1E96">
        <w:tc>
          <w:tcPr>
            <w:tcW w:w="1997" w:type="dxa"/>
            <w:tcBorders>
              <w:top w:val="single" w:sz="4" w:space="0" w:color="auto"/>
              <w:left w:val="single" w:sz="4" w:space="0" w:color="auto"/>
              <w:bottom w:val="single" w:sz="4" w:space="0" w:color="auto"/>
              <w:right w:val="single" w:sz="4" w:space="0" w:color="auto"/>
            </w:tcBorders>
            <w:vAlign w:val="bottom"/>
            <w:hideMark/>
          </w:tcPr>
          <w:p w:rsidR="00121D95" w:rsidRDefault="00121D95" w:rsidP="007641C0">
            <w:pPr>
              <w:pStyle w:val="TableText"/>
            </w:pPr>
            <w:r>
              <w:t>Report Printer</w:t>
            </w:r>
          </w:p>
        </w:tc>
        <w:tc>
          <w:tcPr>
            <w:tcW w:w="7378" w:type="dxa"/>
            <w:tcBorders>
              <w:top w:val="single" w:sz="4" w:space="0" w:color="auto"/>
              <w:left w:val="single" w:sz="4" w:space="0" w:color="auto"/>
              <w:bottom w:val="single" w:sz="4" w:space="0" w:color="auto"/>
              <w:right w:val="single" w:sz="4" w:space="0" w:color="auto"/>
            </w:tcBorders>
            <w:vAlign w:val="bottom"/>
            <w:hideMark/>
          </w:tcPr>
          <w:p w:rsidR="00121D95" w:rsidRDefault="00121D95" w:rsidP="007641C0">
            <w:pPr>
              <w:pStyle w:val="TableText"/>
            </w:pPr>
            <w:r>
              <w:t>HP LaserJet 9040dn (sites may elect to use a different report printer)</w:t>
            </w:r>
          </w:p>
        </w:tc>
      </w:tr>
      <w:tr w:rsidR="00121D95" w:rsidTr="004A1E96">
        <w:tc>
          <w:tcPr>
            <w:tcW w:w="1997" w:type="dxa"/>
            <w:tcBorders>
              <w:top w:val="single" w:sz="4" w:space="0" w:color="auto"/>
              <w:left w:val="single" w:sz="4" w:space="0" w:color="auto"/>
              <w:bottom w:val="single" w:sz="4" w:space="0" w:color="auto"/>
              <w:right w:val="single" w:sz="4" w:space="0" w:color="auto"/>
            </w:tcBorders>
            <w:noWrap/>
            <w:vAlign w:val="bottom"/>
            <w:hideMark/>
          </w:tcPr>
          <w:p w:rsidR="00121D95" w:rsidRDefault="00121D95" w:rsidP="007641C0">
            <w:pPr>
              <w:pStyle w:val="TableText"/>
              <w:rPr>
                <w:lang w:eastAsia="ja-JP"/>
              </w:rPr>
            </w:pPr>
            <w:r>
              <w:rPr>
                <w:lang w:eastAsia="ja-JP"/>
              </w:rPr>
              <w:t>Label Printer</w:t>
            </w:r>
          </w:p>
        </w:tc>
        <w:tc>
          <w:tcPr>
            <w:tcW w:w="7378" w:type="dxa"/>
            <w:tcBorders>
              <w:top w:val="single" w:sz="4" w:space="0" w:color="auto"/>
              <w:left w:val="single" w:sz="4" w:space="0" w:color="auto"/>
              <w:bottom w:val="single" w:sz="4" w:space="0" w:color="auto"/>
              <w:right w:val="single" w:sz="4" w:space="0" w:color="auto"/>
            </w:tcBorders>
            <w:vAlign w:val="bottom"/>
            <w:hideMark/>
          </w:tcPr>
          <w:p w:rsidR="00121D95" w:rsidRDefault="00121D95" w:rsidP="007641C0">
            <w:pPr>
              <w:pStyle w:val="TableText"/>
              <w:rPr>
                <w:lang w:eastAsia="ja-JP"/>
              </w:rPr>
            </w:pPr>
            <w:r>
              <w:rPr>
                <w:lang w:eastAsia="ja-JP"/>
              </w:rPr>
              <w:t>Zebra ZM400 or Z4MPlus, Must print at 300 DPI</w:t>
            </w:r>
          </w:p>
        </w:tc>
      </w:tr>
    </w:tbl>
    <w:p w:rsidR="00121D95" w:rsidRDefault="00121D95" w:rsidP="00C46664">
      <w:pPr>
        <w:pStyle w:val="Heading2"/>
        <w:rPr>
          <w:lang w:val="en-US"/>
        </w:rPr>
      </w:pPr>
    </w:p>
    <w:p w:rsidR="004F04DD" w:rsidRPr="001C29FC" w:rsidRDefault="004F04DD" w:rsidP="00C46664">
      <w:pPr>
        <w:pStyle w:val="Heading2"/>
        <w:rPr>
          <w:lang w:val="en-US"/>
        </w:rPr>
      </w:pPr>
      <w:bookmarkStart w:id="70" w:name="_Toc417379674"/>
      <w:r w:rsidRPr="001C29FC">
        <w:rPr>
          <w:lang w:val="en-US"/>
        </w:rPr>
        <w:t>Printers</w:t>
      </w:r>
      <w:bookmarkEnd w:id="64"/>
      <w:bookmarkEnd w:id="70"/>
      <w:r w:rsidR="0064333F" w:rsidRPr="001C29FC">
        <w:rPr>
          <w:lang w:val="en-US"/>
        </w:rPr>
        <w:fldChar w:fldCharType="begin"/>
      </w:r>
      <w:r w:rsidR="0064333F" w:rsidRPr="001C29FC">
        <w:rPr>
          <w:lang w:val="en-US"/>
        </w:rPr>
        <w:instrText xml:space="preserve"> XE </w:instrText>
      </w:r>
      <w:r w:rsidR="002A220D" w:rsidRPr="001C29FC">
        <w:rPr>
          <w:lang w:val="en-US"/>
        </w:rPr>
        <w:instrText>“</w:instrText>
      </w:r>
      <w:r w:rsidR="0064333F" w:rsidRPr="001C29FC">
        <w:rPr>
          <w:lang w:val="en-US"/>
        </w:rPr>
        <w:instrText>Printers</w:instrText>
      </w:r>
      <w:r w:rsidR="002A220D" w:rsidRPr="001C29FC">
        <w:rPr>
          <w:lang w:val="en-US"/>
        </w:rPr>
        <w:instrText>”</w:instrText>
      </w:r>
      <w:r w:rsidR="0064333F" w:rsidRPr="001C29FC">
        <w:rPr>
          <w:lang w:val="en-US"/>
        </w:rPr>
        <w:instrText xml:space="preserve"> </w:instrText>
      </w:r>
      <w:r w:rsidR="0064333F" w:rsidRPr="001C29FC">
        <w:rPr>
          <w:lang w:val="en-US"/>
        </w:rPr>
        <w:fldChar w:fldCharType="end"/>
      </w:r>
    </w:p>
    <w:p w:rsidR="004F04DD" w:rsidRPr="001C29FC" w:rsidRDefault="004F4AF1" w:rsidP="00C46664">
      <w:pPr>
        <w:pStyle w:val="Heading3"/>
      </w:pPr>
      <w:bookmarkStart w:id="71" w:name="_Toc355768075"/>
      <w:bookmarkStart w:id="72" w:name="_Toc417379675"/>
      <w:r>
        <w:t>Report</w:t>
      </w:r>
      <w:r w:rsidR="00C46664" w:rsidRPr="001C29FC">
        <w:t xml:space="preserve"> </w:t>
      </w:r>
      <w:r w:rsidR="003334BA" w:rsidRPr="001C29FC">
        <w:t>P</w:t>
      </w:r>
      <w:r w:rsidR="00C46664" w:rsidRPr="001C29FC">
        <w:t>rinter</w:t>
      </w:r>
      <w:bookmarkEnd w:id="71"/>
      <w:bookmarkEnd w:id="72"/>
      <w:r w:rsidR="00A85067" w:rsidRPr="001C29FC">
        <w:t xml:space="preserve">  </w:t>
      </w:r>
    </w:p>
    <w:p w:rsidR="00D62417" w:rsidRPr="001C29FC" w:rsidRDefault="00C46664" w:rsidP="00D62417">
      <w:pPr>
        <w:pStyle w:val="BodyText"/>
      </w:pPr>
      <w:r w:rsidRPr="001C29FC">
        <w:t>A laser printer capable of printing 8.5</w:t>
      </w:r>
      <w:r w:rsidR="00542C0D" w:rsidRPr="001C29FC">
        <w:t>"</w:t>
      </w:r>
      <w:r w:rsidRPr="001C29FC">
        <w:t xml:space="preserve"> x 11</w:t>
      </w:r>
      <w:r w:rsidR="00542C0D" w:rsidRPr="001C29FC">
        <w:t>"</w:t>
      </w:r>
      <w:r w:rsidRPr="001C29FC">
        <w:t xml:space="preserve"> sheets may be used.</w:t>
      </w:r>
      <w:r w:rsidR="00212683" w:rsidRPr="001C29FC">
        <w:t xml:space="preserve"> </w:t>
      </w:r>
      <w:r w:rsidR="002B2D6A">
        <w:t xml:space="preserve">VBECS supports duplex printing, but not all printers are duplex capable. Consult </w:t>
      </w:r>
      <w:r w:rsidR="00674B18">
        <w:t xml:space="preserve">the </w:t>
      </w:r>
      <w:r w:rsidR="002B2D6A">
        <w:t>printer documentation to determine if it has this capability.</w:t>
      </w:r>
    </w:p>
    <w:p w:rsidR="00932D0F" w:rsidRPr="001C29FC" w:rsidRDefault="00932D0F" w:rsidP="00932D0F">
      <w:pPr>
        <w:pStyle w:val="Heading4"/>
      </w:pPr>
      <w:r w:rsidRPr="001C29FC">
        <w:t>Installing a Printer</w:t>
      </w:r>
      <w:r w:rsidR="00AC2432">
        <w:t xml:space="preserve"> (Enterprise Operations Only)</w:t>
      </w:r>
    </w:p>
    <w:p w:rsidR="00932D0F" w:rsidRPr="001C29FC" w:rsidRDefault="00932D0F" w:rsidP="00932D0F">
      <w:pPr>
        <w:rPr>
          <w:szCs w:val="22"/>
        </w:rPr>
      </w:pPr>
      <w:r w:rsidRPr="001C29FC">
        <w:rPr>
          <w:szCs w:val="22"/>
        </w:rPr>
        <w:t xml:space="preserve">To </w:t>
      </w:r>
      <w:r w:rsidR="004D5619" w:rsidRPr="001C29FC">
        <w:rPr>
          <w:szCs w:val="22"/>
        </w:rPr>
        <w:t xml:space="preserve">install </w:t>
      </w:r>
      <w:r w:rsidRPr="001C29FC">
        <w:rPr>
          <w:szCs w:val="22"/>
        </w:rPr>
        <w:t>a printer, execute the following instructions</w:t>
      </w:r>
      <w:r w:rsidR="00004E45" w:rsidRPr="001C29FC">
        <w:rPr>
          <w:szCs w:val="22"/>
        </w:rPr>
        <w:t>:</w:t>
      </w:r>
    </w:p>
    <w:p w:rsidR="00932D0F" w:rsidRPr="001C29FC" w:rsidRDefault="00932D0F" w:rsidP="00601AF2">
      <w:pPr>
        <w:pStyle w:val="ListNumber0"/>
        <w:numPr>
          <w:ilvl w:val="0"/>
          <w:numId w:val="61"/>
        </w:numPr>
      </w:pPr>
      <w:r w:rsidRPr="001C29FC">
        <w:t xml:space="preserve">Log into </w:t>
      </w:r>
      <w:r w:rsidR="00F11426" w:rsidRPr="001C29FC">
        <w:t xml:space="preserve">the </w:t>
      </w:r>
      <w:r w:rsidR="00897839">
        <w:t>app</w:t>
      </w:r>
      <w:r w:rsidR="00897839" w:rsidRPr="001C29FC">
        <w:t xml:space="preserve"> </w:t>
      </w:r>
      <w:r w:rsidR="00F11426" w:rsidRPr="001C29FC">
        <w:t>server</w:t>
      </w:r>
      <w:r w:rsidRPr="001C29FC">
        <w:t xml:space="preserve"> with </w:t>
      </w:r>
      <w:r w:rsidR="00897839">
        <w:t>administrative privileges</w:t>
      </w:r>
      <w:r w:rsidRPr="001C29FC">
        <w:t>.</w:t>
      </w:r>
    </w:p>
    <w:p w:rsidR="00932D0F" w:rsidRPr="00595FDB" w:rsidRDefault="004D5619" w:rsidP="00601AF2">
      <w:pPr>
        <w:pStyle w:val="ListNumber0"/>
        <w:numPr>
          <w:ilvl w:val="0"/>
          <w:numId w:val="61"/>
        </w:numPr>
      </w:pPr>
      <w:r w:rsidRPr="001C29FC">
        <w:t xml:space="preserve">Click </w:t>
      </w:r>
      <w:r w:rsidRPr="001C29FC">
        <w:rPr>
          <w:b/>
        </w:rPr>
        <w:t>Start</w:t>
      </w:r>
      <w:r w:rsidRPr="001C29FC">
        <w:t>,</w:t>
      </w:r>
      <w:r w:rsidR="00932D0F" w:rsidRPr="001C29FC">
        <w:t xml:space="preserve"> </w:t>
      </w:r>
      <w:r w:rsidR="00C40928">
        <w:rPr>
          <w:b/>
        </w:rPr>
        <w:t>Devices and Printers</w:t>
      </w:r>
      <w:r w:rsidR="00932D0F" w:rsidRPr="001C29FC">
        <w:rPr>
          <w:b/>
        </w:rPr>
        <w:t>.</w:t>
      </w:r>
      <w:r w:rsidR="00595FDB">
        <w:rPr>
          <w:b/>
        </w:rPr>
        <w:t xml:space="preserve"> </w:t>
      </w:r>
      <w:r w:rsidR="00595FDB" w:rsidRPr="00CD0C59">
        <w:t>The Device and Printers window is displayed</w:t>
      </w:r>
      <w:r w:rsidR="000A50A8" w:rsidRPr="00CD0C59">
        <w:t xml:space="preserve"> (</w:t>
      </w:r>
      <w:r w:rsidR="000A50A8" w:rsidRPr="00CD0C59">
        <w:fldChar w:fldCharType="begin"/>
      </w:r>
      <w:r w:rsidR="000A50A8" w:rsidRPr="00CD0C59">
        <w:instrText xml:space="preserve"> REF _Ref355784876 \h </w:instrText>
      </w:r>
      <w:r w:rsidR="00CD0C59">
        <w:instrText xml:space="preserve"> \* MERGEFORMAT </w:instrText>
      </w:r>
      <w:r w:rsidR="000A50A8" w:rsidRPr="00CD0C59">
        <w:fldChar w:fldCharType="separate"/>
      </w:r>
      <w:r w:rsidR="004A17AD">
        <w:t xml:space="preserve">Figure </w:t>
      </w:r>
      <w:r w:rsidR="004A17AD">
        <w:rPr>
          <w:noProof/>
        </w:rPr>
        <w:t>13</w:t>
      </w:r>
      <w:r w:rsidR="000A50A8" w:rsidRPr="00CD0C59">
        <w:fldChar w:fldCharType="end"/>
      </w:r>
      <w:r w:rsidR="000A50A8" w:rsidRPr="00CD0C59">
        <w:t>)</w:t>
      </w:r>
      <w:r w:rsidR="00595FDB" w:rsidRPr="00CD0C59">
        <w:t>. Click the</w:t>
      </w:r>
      <w:r w:rsidR="00595FDB">
        <w:rPr>
          <w:b/>
        </w:rPr>
        <w:t xml:space="preserve"> Add a printer </w:t>
      </w:r>
      <w:r w:rsidR="00595FDB" w:rsidRPr="00CD0C59">
        <w:t>button</w:t>
      </w:r>
      <w:r w:rsidR="00595FDB">
        <w:rPr>
          <w:b/>
        </w:rPr>
        <w:t>.</w:t>
      </w:r>
    </w:p>
    <w:p w:rsidR="00595FDB" w:rsidRPr="00595FDB" w:rsidRDefault="00595FDB" w:rsidP="00595FDB">
      <w:pPr>
        <w:pStyle w:val="Caption"/>
        <w:rPr>
          <w:b w:val="0"/>
        </w:rPr>
      </w:pPr>
      <w:bookmarkStart w:id="73" w:name="_Ref355784876"/>
      <w:r>
        <w:t xml:space="preserve">Figure </w:t>
      </w:r>
      <w:r w:rsidR="006A41CF">
        <w:fldChar w:fldCharType="begin"/>
      </w:r>
      <w:r w:rsidR="006A41CF">
        <w:instrText xml:space="preserve"> SEQ Figure \* ARABIC </w:instrText>
      </w:r>
      <w:r w:rsidR="006A41CF">
        <w:fldChar w:fldCharType="separate"/>
      </w:r>
      <w:r w:rsidR="004A17AD">
        <w:rPr>
          <w:noProof/>
        </w:rPr>
        <w:t>13</w:t>
      </w:r>
      <w:r w:rsidR="006A41CF">
        <w:fldChar w:fldCharType="end"/>
      </w:r>
      <w:bookmarkEnd w:id="73"/>
      <w:r>
        <w:t xml:space="preserve">: </w:t>
      </w:r>
      <w:r w:rsidR="000A50A8">
        <w:t xml:space="preserve">Example of </w:t>
      </w:r>
      <w:r>
        <w:t>Devices and Printers, Add a printer</w:t>
      </w:r>
    </w:p>
    <w:p w:rsidR="00FF544B" w:rsidRPr="001C29FC" w:rsidRDefault="00926727" w:rsidP="00984337">
      <w:pPr>
        <w:pStyle w:val="BodyText"/>
      </w:pPr>
      <w:r>
        <w:rPr>
          <w:noProof/>
        </w:rPr>
        <w:drawing>
          <wp:inline distT="0" distB="0" distL="0" distR="0">
            <wp:extent cx="5486400" cy="29432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86400" cy="2943225"/>
                    </a:xfrm>
                    <a:prstGeom prst="rect">
                      <a:avLst/>
                    </a:prstGeom>
                    <a:noFill/>
                    <a:ln>
                      <a:noFill/>
                    </a:ln>
                  </pic:spPr>
                </pic:pic>
              </a:graphicData>
            </a:graphic>
          </wp:inline>
        </w:drawing>
      </w:r>
    </w:p>
    <w:p w:rsidR="00932D0F" w:rsidRDefault="00932D0F" w:rsidP="00665346">
      <w:pPr>
        <w:pStyle w:val="ListNumber0"/>
        <w:keepNext/>
        <w:numPr>
          <w:ilvl w:val="0"/>
          <w:numId w:val="61"/>
        </w:numPr>
      </w:pPr>
      <w:r w:rsidRPr="001C29FC">
        <w:lastRenderedPageBreak/>
        <w:t>In the Add Printer Wizard screen</w:t>
      </w:r>
      <w:r w:rsidR="00EC4BC2">
        <w:t>,</w:t>
      </w:r>
      <w:r w:rsidR="00C631A2">
        <w:t xml:space="preserve"> s</w:t>
      </w:r>
      <w:r w:rsidR="00213D32">
        <w:t>e</w:t>
      </w:r>
      <w:r w:rsidR="00C631A2">
        <w:t>lect</w:t>
      </w:r>
      <w:r w:rsidR="00EC4BC2">
        <w:t xml:space="preserve"> the</w:t>
      </w:r>
      <w:r w:rsidR="00C631A2">
        <w:t xml:space="preserve"> </w:t>
      </w:r>
      <w:r w:rsidR="00C631A2" w:rsidRPr="002B5B87">
        <w:rPr>
          <w:b/>
        </w:rPr>
        <w:t xml:space="preserve">Add a </w:t>
      </w:r>
      <w:r w:rsidR="006D6B14">
        <w:rPr>
          <w:b/>
        </w:rPr>
        <w:t>local</w:t>
      </w:r>
      <w:r w:rsidR="002B5B87">
        <w:rPr>
          <w:b/>
        </w:rPr>
        <w:t xml:space="preserve"> printer </w:t>
      </w:r>
      <w:r w:rsidR="00EC4BC2">
        <w:t xml:space="preserve">button </w:t>
      </w:r>
      <w:r w:rsidRPr="001C29FC">
        <w:t>(</w:t>
      </w:r>
      <w:r w:rsidRPr="001C29FC">
        <w:fldChar w:fldCharType="begin"/>
      </w:r>
      <w:r w:rsidRPr="001C29FC">
        <w:instrText xml:space="preserve"> REF _Ref137355366 \h </w:instrText>
      </w:r>
      <w:r w:rsidRPr="001C29FC">
        <w:instrText xml:space="preserve"> \* MERGEFORMAT </w:instrText>
      </w:r>
      <w:r w:rsidRPr="001C29FC">
        <w:fldChar w:fldCharType="separate"/>
      </w:r>
      <w:r w:rsidR="004A17AD">
        <w:t>Figure 14</w:t>
      </w:r>
      <w:r w:rsidRPr="001C29FC">
        <w:fldChar w:fldCharType="end"/>
      </w:r>
      <w:r w:rsidRPr="001C29FC">
        <w:t>).</w:t>
      </w:r>
    </w:p>
    <w:p w:rsidR="00FF544B" w:rsidRDefault="00FF544B" w:rsidP="00FF544B">
      <w:pPr>
        <w:pStyle w:val="Caption"/>
      </w:pPr>
      <w:bookmarkStart w:id="74" w:name="_Ref355785157"/>
      <w:bookmarkStart w:id="75" w:name="_Ref137355366"/>
      <w:r>
        <w:t xml:space="preserve">Figure </w:t>
      </w:r>
      <w:r w:rsidR="006A41CF">
        <w:fldChar w:fldCharType="begin"/>
      </w:r>
      <w:r w:rsidR="006A41CF">
        <w:instrText xml:space="preserve"> SEQ Figure \* ARABIC </w:instrText>
      </w:r>
      <w:r w:rsidR="006A41CF">
        <w:fldChar w:fldCharType="separate"/>
      </w:r>
      <w:r w:rsidR="004A17AD">
        <w:rPr>
          <w:noProof/>
        </w:rPr>
        <w:t>14</w:t>
      </w:r>
      <w:r w:rsidR="006A41CF">
        <w:fldChar w:fldCharType="end"/>
      </w:r>
      <w:bookmarkEnd w:id="74"/>
      <w:bookmarkEnd w:id="75"/>
      <w:r>
        <w:t>: Example of Add Printer Wizard</w:t>
      </w:r>
    </w:p>
    <w:p w:rsidR="00FF544B" w:rsidRPr="001C29FC" w:rsidRDefault="00926727" w:rsidP="00EC4BC2">
      <w:pPr>
        <w:pStyle w:val="BodyText"/>
      </w:pPr>
      <w:r>
        <w:rPr>
          <w:noProof/>
        </w:rPr>
        <w:drawing>
          <wp:inline distT="0" distB="0" distL="0" distR="0">
            <wp:extent cx="4972050" cy="26289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72050" cy="2628900"/>
                    </a:xfrm>
                    <a:prstGeom prst="rect">
                      <a:avLst/>
                    </a:prstGeom>
                    <a:noFill/>
                    <a:ln>
                      <a:noFill/>
                    </a:ln>
                  </pic:spPr>
                </pic:pic>
              </a:graphicData>
            </a:graphic>
          </wp:inline>
        </w:drawing>
      </w:r>
    </w:p>
    <w:p w:rsidR="00932D0F" w:rsidRPr="001C29FC" w:rsidRDefault="00CC1162" w:rsidP="00665346">
      <w:pPr>
        <w:pStyle w:val="ListNumber0"/>
        <w:keepNext/>
        <w:numPr>
          <w:ilvl w:val="0"/>
          <w:numId w:val="61"/>
        </w:numPr>
      </w:pPr>
      <w:r>
        <w:t>On the Choose a</w:t>
      </w:r>
      <w:r w:rsidRPr="00B105F6">
        <w:t xml:space="preserve"> printer </w:t>
      </w:r>
      <w:r>
        <w:t>port window</w:t>
      </w:r>
      <w:r w:rsidR="00EC4BC2">
        <w:t>,</w:t>
      </w:r>
      <w:r>
        <w:t xml:space="preserve"> s</w:t>
      </w:r>
      <w:r w:rsidR="00932D0F" w:rsidRPr="001C29FC">
        <w:t xml:space="preserve">elect </w:t>
      </w:r>
      <w:r w:rsidRPr="00665346">
        <w:rPr>
          <w:b/>
        </w:rPr>
        <w:t>Create a new port</w:t>
      </w:r>
      <w:r w:rsidR="00932D0F" w:rsidRPr="00B105F6">
        <w:t xml:space="preserve"> </w:t>
      </w:r>
      <w:r>
        <w:t>radio</w:t>
      </w:r>
      <w:r w:rsidRPr="00B105F6">
        <w:t xml:space="preserve"> </w:t>
      </w:r>
      <w:r>
        <w:t>button</w:t>
      </w:r>
      <w:r w:rsidR="00932D0F" w:rsidRPr="001C29FC">
        <w:t>.</w:t>
      </w:r>
      <w:r>
        <w:t xml:space="preserve"> From the Type of port</w:t>
      </w:r>
      <w:r w:rsidR="00204C4C">
        <w:t>:</w:t>
      </w:r>
      <w:r>
        <w:t xml:space="preserve"> drop</w:t>
      </w:r>
      <w:r w:rsidR="00EC4BC2">
        <w:t>-</w:t>
      </w:r>
      <w:r>
        <w:t>down</w:t>
      </w:r>
      <w:r w:rsidR="00EC4BC2">
        <w:t>,</w:t>
      </w:r>
      <w:r>
        <w:t xml:space="preserve"> select </w:t>
      </w:r>
      <w:r w:rsidRPr="00665346">
        <w:rPr>
          <w:b/>
        </w:rPr>
        <w:t>Standard TCP/IP Port</w:t>
      </w:r>
      <w:r>
        <w:t>.</w:t>
      </w:r>
      <w:r w:rsidR="00932D0F" w:rsidRPr="001C29FC">
        <w:t xml:space="preserve"> Click </w:t>
      </w:r>
      <w:r w:rsidR="00932D0F" w:rsidRPr="00665346">
        <w:rPr>
          <w:b/>
        </w:rPr>
        <w:t>Next</w:t>
      </w:r>
      <w:r w:rsidR="00932D0F" w:rsidRPr="00665346">
        <w:t xml:space="preserve"> </w:t>
      </w:r>
      <w:r w:rsidR="00932D0F" w:rsidRPr="001C29FC">
        <w:t>(</w:t>
      </w:r>
      <w:r w:rsidR="00932D0F" w:rsidRPr="001C29FC">
        <w:fldChar w:fldCharType="begin"/>
      </w:r>
      <w:r w:rsidR="00932D0F" w:rsidRPr="001C29FC">
        <w:instrText xml:space="preserve"> REF _Ref137294466 \h </w:instrText>
      </w:r>
      <w:r w:rsidR="00932D0F" w:rsidRPr="001C29FC">
        <w:instrText xml:space="preserve"> \* MERGEFORMAT </w:instrText>
      </w:r>
      <w:r w:rsidR="00932D0F" w:rsidRPr="001C29FC">
        <w:fldChar w:fldCharType="separate"/>
      </w:r>
      <w:r w:rsidR="004A17AD" w:rsidRPr="001C29FC">
        <w:t xml:space="preserve">Figure </w:t>
      </w:r>
      <w:r w:rsidR="004A17AD">
        <w:t>15</w:t>
      </w:r>
      <w:r w:rsidR="00932D0F" w:rsidRPr="001C29FC">
        <w:fldChar w:fldCharType="end"/>
      </w:r>
      <w:r w:rsidR="00932D0F" w:rsidRPr="001C29FC">
        <w:t xml:space="preserve">). </w:t>
      </w:r>
    </w:p>
    <w:p w:rsidR="00932D0F" w:rsidRDefault="00932D0F" w:rsidP="00932D0F">
      <w:pPr>
        <w:pStyle w:val="Caption"/>
      </w:pPr>
      <w:bookmarkStart w:id="76" w:name="_Ref137294466"/>
      <w:r w:rsidRPr="001C29FC">
        <w:t xml:space="preserve">Figure </w:t>
      </w:r>
      <w:r w:rsidR="006A41CF">
        <w:fldChar w:fldCharType="begin"/>
      </w:r>
      <w:r w:rsidR="006A41CF">
        <w:instrText xml:space="preserve"> SEQ Figure \* ARABIC </w:instrText>
      </w:r>
      <w:r w:rsidR="006A41CF">
        <w:fldChar w:fldCharType="separate"/>
      </w:r>
      <w:r w:rsidR="004A17AD">
        <w:rPr>
          <w:noProof/>
        </w:rPr>
        <w:t>15</w:t>
      </w:r>
      <w:r w:rsidR="006A41CF">
        <w:fldChar w:fldCharType="end"/>
      </w:r>
      <w:bookmarkEnd w:id="76"/>
      <w:r w:rsidRPr="001C29FC">
        <w:t xml:space="preserve">: </w:t>
      </w:r>
      <w:r w:rsidR="005509CB">
        <w:t xml:space="preserve">Example of </w:t>
      </w:r>
      <w:r w:rsidRPr="001C29FC">
        <w:t>Add Printer Wizard</w:t>
      </w:r>
    </w:p>
    <w:p w:rsidR="00C968A8" w:rsidRPr="00C968A8" w:rsidRDefault="00926727" w:rsidP="00EC4BC2">
      <w:pPr>
        <w:pStyle w:val="BodyText"/>
      </w:pPr>
      <w:r>
        <w:rPr>
          <w:noProof/>
        </w:rPr>
        <w:drawing>
          <wp:inline distT="0" distB="0" distL="0" distR="0">
            <wp:extent cx="4972050" cy="26193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72050" cy="2619375"/>
                    </a:xfrm>
                    <a:prstGeom prst="rect">
                      <a:avLst/>
                    </a:prstGeom>
                    <a:noFill/>
                    <a:ln>
                      <a:noFill/>
                    </a:ln>
                  </pic:spPr>
                </pic:pic>
              </a:graphicData>
            </a:graphic>
          </wp:inline>
        </w:drawing>
      </w:r>
    </w:p>
    <w:p w:rsidR="00932D0F" w:rsidRPr="001C29FC" w:rsidRDefault="00932D0F" w:rsidP="00932D0F">
      <w:pPr>
        <w:pStyle w:val="BodyText"/>
      </w:pPr>
    </w:p>
    <w:p w:rsidR="00932D0F" w:rsidRPr="001C29FC" w:rsidRDefault="00932D0F" w:rsidP="00932D0F">
      <w:pPr>
        <w:pStyle w:val="BodyText"/>
      </w:pPr>
    </w:p>
    <w:p w:rsidR="00932D0F" w:rsidRPr="001C29FC" w:rsidRDefault="00932D0F" w:rsidP="00665346">
      <w:pPr>
        <w:pStyle w:val="ListNumber0"/>
        <w:keepNext/>
        <w:numPr>
          <w:ilvl w:val="0"/>
          <w:numId w:val="61"/>
        </w:numPr>
      </w:pPr>
      <w:r w:rsidRPr="001C29FC">
        <w:lastRenderedPageBreak/>
        <w:t>Enter the IP</w:t>
      </w:r>
      <w:r w:rsidR="00EC4BC2">
        <w:t xml:space="preserve"> address of the printer in the </w:t>
      </w:r>
      <w:r w:rsidR="004A60B9">
        <w:t>Hostname or IP a</w:t>
      </w:r>
      <w:r w:rsidR="00EC4BC2">
        <w:t>ddress</w:t>
      </w:r>
      <w:r w:rsidRPr="001C29FC">
        <w:t xml:space="preserve"> field (the Port Name field will populate automatically). Click </w:t>
      </w:r>
      <w:r w:rsidRPr="00665346">
        <w:rPr>
          <w:b/>
        </w:rPr>
        <w:t>Next</w:t>
      </w:r>
      <w:r w:rsidRPr="00665346">
        <w:t xml:space="preserve"> </w:t>
      </w:r>
      <w:r w:rsidRPr="001C29FC">
        <w:t>(</w:t>
      </w:r>
      <w:r w:rsidRPr="001C29FC">
        <w:fldChar w:fldCharType="begin"/>
      </w:r>
      <w:r w:rsidRPr="001C29FC">
        <w:instrText xml:space="preserve"> REF _Ref137355417 \h </w:instrText>
      </w:r>
      <w:r w:rsidR="00665346">
        <w:instrText xml:space="preserve"> \* MERGEFORMAT </w:instrText>
      </w:r>
      <w:r w:rsidRPr="001C29FC">
        <w:fldChar w:fldCharType="separate"/>
      </w:r>
      <w:r w:rsidR="004A17AD" w:rsidRPr="001C29FC">
        <w:t xml:space="preserve">Figure </w:t>
      </w:r>
      <w:r w:rsidR="004A17AD">
        <w:t>16</w:t>
      </w:r>
      <w:r w:rsidRPr="001C29FC">
        <w:fldChar w:fldCharType="end"/>
      </w:r>
      <w:r w:rsidRPr="001C29FC">
        <w:t>).</w:t>
      </w:r>
    </w:p>
    <w:p w:rsidR="00932D0F" w:rsidRPr="001C29FC" w:rsidRDefault="00932D0F" w:rsidP="00932D0F">
      <w:pPr>
        <w:pStyle w:val="Caption"/>
      </w:pPr>
      <w:bookmarkStart w:id="77" w:name="_Ref137355417"/>
      <w:r w:rsidRPr="001C29FC">
        <w:t xml:space="preserve">Figure </w:t>
      </w:r>
      <w:r w:rsidR="006A41CF">
        <w:fldChar w:fldCharType="begin"/>
      </w:r>
      <w:r w:rsidR="006A41CF">
        <w:instrText xml:space="preserve"> SEQ Figure \* ARABIC </w:instrText>
      </w:r>
      <w:r w:rsidR="006A41CF">
        <w:fldChar w:fldCharType="separate"/>
      </w:r>
      <w:r w:rsidR="004A17AD">
        <w:rPr>
          <w:noProof/>
        </w:rPr>
        <w:t>16</w:t>
      </w:r>
      <w:r w:rsidR="006A41CF">
        <w:fldChar w:fldCharType="end"/>
      </w:r>
      <w:bookmarkEnd w:id="77"/>
      <w:r w:rsidRPr="001C29FC">
        <w:t>: Example of TCP/IP Settings</w:t>
      </w:r>
    </w:p>
    <w:p w:rsidR="00932D0F" w:rsidRPr="001C29FC" w:rsidRDefault="00926727" w:rsidP="00932D0F">
      <w:pPr>
        <w:pStyle w:val="BodyText"/>
      </w:pPr>
      <w:r>
        <w:rPr>
          <w:noProof/>
        </w:rPr>
        <w:drawing>
          <wp:inline distT="0" distB="0" distL="0" distR="0">
            <wp:extent cx="4572000" cy="24479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72000" cy="2447925"/>
                    </a:xfrm>
                    <a:prstGeom prst="rect">
                      <a:avLst/>
                    </a:prstGeom>
                    <a:noFill/>
                    <a:ln>
                      <a:noFill/>
                    </a:ln>
                  </pic:spPr>
                </pic:pic>
              </a:graphicData>
            </a:graphic>
          </wp:inline>
        </w:drawing>
      </w:r>
    </w:p>
    <w:p w:rsidR="00932D0F" w:rsidRPr="001C29FC" w:rsidRDefault="00932D0F" w:rsidP="00665346">
      <w:pPr>
        <w:pStyle w:val="ListNumber0"/>
        <w:keepNext/>
        <w:numPr>
          <w:ilvl w:val="0"/>
          <w:numId w:val="61"/>
        </w:numPr>
      </w:pPr>
      <w:r w:rsidRPr="001C29FC">
        <w:t xml:space="preserve">Click </w:t>
      </w:r>
      <w:r w:rsidRPr="00665346">
        <w:rPr>
          <w:b/>
        </w:rPr>
        <w:t>Finish</w:t>
      </w:r>
      <w:r w:rsidRPr="00665346">
        <w:t xml:space="preserve"> </w:t>
      </w:r>
      <w:r w:rsidRPr="001C29FC">
        <w:t>(</w:t>
      </w:r>
      <w:r w:rsidR="009A7540">
        <w:fldChar w:fldCharType="begin"/>
      </w:r>
      <w:r w:rsidR="009A7540">
        <w:instrText xml:space="preserve"> REF _Ref137355428 \h </w:instrText>
      </w:r>
      <w:r w:rsidR="00665346">
        <w:instrText xml:space="preserve"> \* MERGEFORMAT </w:instrText>
      </w:r>
      <w:r w:rsidR="009A7540">
        <w:fldChar w:fldCharType="separate"/>
      </w:r>
      <w:r w:rsidR="004A17AD" w:rsidRPr="001C29FC">
        <w:t xml:space="preserve">Figure </w:t>
      </w:r>
      <w:r w:rsidR="004A17AD">
        <w:t>17</w:t>
      </w:r>
      <w:r w:rsidR="009A7540">
        <w:fldChar w:fldCharType="end"/>
      </w:r>
      <w:r w:rsidRPr="001C29FC">
        <w:t>).</w:t>
      </w:r>
    </w:p>
    <w:p w:rsidR="00932D0F" w:rsidRPr="001C29FC" w:rsidRDefault="00932D0F" w:rsidP="00932D0F">
      <w:pPr>
        <w:pStyle w:val="Caption"/>
      </w:pPr>
      <w:bookmarkStart w:id="78" w:name="_Ref356974898"/>
      <w:bookmarkStart w:id="79" w:name="_Ref137355428"/>
      <w:r w:rsidRPr="001C29FC">
        <w:t xml:space="preserve">Figure </w:t>
      </w:r>
      <w:r w:rsidR="006A41CF">
        <w:fldChar w:fldCharType="begin"/>
      </w:r>
      <w:r w:rsidR="006A41CF">
        <w:instrText xml:space="preserve"> SEQ Figure \* ARABIC </w:instrText>
      </w:r>
      <w:r w:rsidR="006A41CF">
        <w:fldChar w:fldCharType="separate"/>
      </w:r>
      <w:r w:rsidR="004A17AD">
        <w:rPr>
          <w:noProof/>
        </w:rPr>
        <w:t>17</w:t>
      </w:r>
      <w:r w:rsidR="006A41CF">
        <w:fldChar w:fldCharType="end"/>
      </w:r>
      <w:bookmarkEnd w:id="79"/>
      <w:r w:rsidRPr="001C29FC">
        <w:t>: Example of Review Settings</w:t>
      </w:r>
      <w:bookmarkEnd w:id="78"/>
    </w:p>
    <w:p w:rsidR="00932D0F" w:rsidRPr="001C29FC" w:rsidRDefault="00926727" w:rsidP="00932D0F">
      <w:pPr>
        <w:pStyle w:val="BodyText"/>
      </w:pPr>
      <w:r>
        <w:rPr>
          <w:noProof/>
        </w:rPr>
        <w:drawing>
          <wp:inline distT="0" distB="0" distL="0" distR="0">
            <wp:extent cx="4572000" cy="34956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72000" cy="3495675"/>
                    </a:xfrm>
                    <a:prstGeom prst="rect">
                      <a:avLst/>
                    </a:prstGeom>
                    <a:noFill/>
                    <a:ln>
                      <a:noFill/>
                    </a:ln>
                  </pic:spPr>
                </pic:pic>
              </a:graphicData>
            </a:graphic>
          </wp:inline>
        </w:drawing>
      </w:r>
    </w:p>
    <w:p w:rsidR="00932D0F" w:rsidRPr="001C29FC" w:rsidRDefault="00932D0F" w:rsidP="00665346">
      <w:pPr>
        <w:pStyle w:val="ListNumber0"/>
        <w:keepNext/>
        <w:numPr>
          <w:ilvl w:val="0"/>
          <w:numId w:val="61"/>
        </w:numPr>
      </w:pPr>
      <w:r w:rsidRPr="001C29FC">
        <w:lastRenderedPageBreak/>
        <w:t xml:space="preserve">To select a driver, click </w:t>
      </w:r>
      <w:r w:rsidRPr="00665346">
        <w:rPr>
          <w:b/>
        </w:rPr>
        <w:t>Have Disk</w:t>
      </w:r>
      <w:r w:rsidRPr="00665346">
        <w:t xml:space="preserve"> </w:t>
      </w:r>
      <w:r w:rsidRPr="001C29FC">
        <w:t>(</w:t>
      </w:r>
      <w:r w:rsidRPr="001C29FC">
        <w:fldChar w:fldCharType="begin"/>
      </w:r>
      <w:r w:rsidRPr="001C29FC">
        <w:instrText xml:space="preserve"> REF _Ref137355453 \h </w:instrText>
      </w:r>
      <w:r w:rsidRPr="001C29FC">
        <w:instrText xml:space="preserve"> \* MERGEFORMAT </w:instrText>
      </w:r>
      <w:r w:rsidRPr="001C29FC">
        <w:fldChar w:fldCharType="separate"/>
      </w:r>
      <w:r w:rsidR="004A17AD" w:rsidRPr="001C29FC">
        <w:t xml:space="preserve">Figure </w:t>
      </w:r>
      <w:r w:rsidR="004A17AD">
        <w:t>18</w:t>
      </w:r>
      <w:r w:rsidRPr="001C29FC">
        <w:fldChar w:fldCharType="end"/>
      </w:r>
      <w:r w:rsidRPr="001C29FC">
        <w:t xml:space="preserve">). Note: If </w:t>
      </w:r>
      <w:r w:rsidR="00984337">
        <w:t>the</w:t>
      </w:r>
      <w:r w:rsidRPr="001C29FC">
        <w:t xml:space="preserve"> site has chosen to use </w:t>
      </w:r>
      <w:r w:rsidR="006B152D">
        <w:t xml:space="preserve">a </w:t>
      </w:r>
      <w:r w:rsidRPr="001C29FC">
        <w:t>printer</w:t>
      </w:r>
      <w:r w:rsidR="006B152D">
        <w:t xml:space="preserve"> other than the HP LaserJet 9040</w:t>
      </w:r>
      <w:r w:rsidR="00AC5921" w:rsidRPr="001C29FC">
        <w:t xml:space="preserve">, you must point to </w:t>
      </w:r>
      <w:r w:rsidR="00674B18">
        <w:t>the correct</w:t>
      </w:r>
      <w:r w:rsidR="00AC5921" w:rsidRPr="001C29FC">
        <w:t xml:space="preserve"> driver at this point</w:t>
      </w:r>
      <w:r w:rsidR="0078135C">
        <w:t xml:space="preserve">; </w:t>
      </w:r>
      <w:r w:rsidR="00CE5B4C">
        <w:t>continue at Step 10</w:t>
      </w:r>
      <w:r w:rsidR="006A7B59">
        <w:t>.</w:t>
      </w:r>
    </w:p>
    <w:p w:rsidR="00932D0F" w:rsidRPr="001C29FC" w:rsidRDefault="00932D0F" w:rsidP="00932D0F">
      <w:pPr>
        <w:pStyle w:val="Caption"/>
      </w:pPr>
      <w:bookmarkStart w:id="80" w:name="_Ref137355453"/>
      <w:r w:rsidRPr="001C29FC">
        <w:t xml:space="preserve">Figure </w:t>
      </w:r>
      <w:r w:rsidR="006A41CF">
        <w:fldChar w:fldCharType="begin"/>
      </w:r>
      <w:r w:rsidR="006A41CF">
        <w:instrText xml:space="preserve"> SEQ Figure \* ARABIC </w:instrText>
      </w:r>
      <w:r w:rsidR="006A41CF">
        <w:fldChar w:fldCharType="separate"/>
      </w:r>
      <w:r w:rsidR="004A17AD">
        <w:rPr>
          <w:noProof/>
        </w:rPr>
        <w:t>18</w:t>
      </w:r>
      <w:r w:rsidR="006A41CF">
        <w:fldChar w:fldCharType="end"/>
      </w:r>
      <w:bookmarkEnd w:id="80"/>
      <w:r w:rsidRPr="001C29FC">
        <w:t xml:space="preserve">: </w:t>
      </w:r>
      <w:r w:rsidR="005509CB">
        <w:t xml:space="preserve">Example of </w:t>
      </w:r>
      <w:r w:rsidRPr="001C29FC">
        <w:t>Add Printer Wizard</w:t>
      </w:r>
    </w:p>
    <w:p w:rsidR="00932D0F" w:rsidRPr="001C29FC" w:rsidRDefault="00926727" w:rsidP="00932D0F">
      <w:pPr>
        <w:pStyle w:val="BodyText"/>
      </w:pPr>
      <w:r>
        <w:rPr>
          <w:noProof/>
        </w:rPr>
        <w:drawing>
          <wp:inline distT="0" distB="0" distL="0" distR="0">
            <wp:extent cx="4572000" cy="2419350"/>
            <wp:effectExtent l="19050" t="19050" r="19050" b="190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72000" cy="2419350"/>
                    </a:xfrm>
                    <a:prstGeom prst="rect">
                      <a:avLst/>
                    </a:prstGeom>
                    <a:noFill/>
                    <a:ln w="6350" cmpd="sng">
                      <a:solidFill>
                        <a:srgbClr val="000000"/>
                      </a:solidFill>
                      <a:miter lim="800000"/>
                      <a:headEnd/>
                      <a:tailEnd/>
                    </a:ln>
                    <a:effectLst/>
                  </pic:spPr>
                </pic:pic>
              </a:graphicData>
            </a:graphic>
          </wp:inline>
        </w:drawing>
      </w:r>
    </w:p>
    <w:p w:rsidR="00932D0F" w:rsidRDefault="001332A6" w:rsidP="00665346">
      <w:pPr>
        <w:pStyle w:val="ListNumber0"/>
        <w:keepNext/>
        <w:numPr>
          <w:ilvl w:val="0"/>
          <w:numId w:val="61"/>
        </w:numPr>
      </w:pPr>
      <w:r>
        <w:t xml:space="preserve">Click </w:t>
      </w:r>
      <w:r w:rsidRPr="00665346">
        <w:rPr>
          <w:b/>
        </w:rPr>
        <w:t>Browse</w:t>
      </w:r>
      <w:r w:rsidRPr="00665346">
        <w:t xml:space="preserve"> </w:t>
      </w:r>
      <w:r w:rsidRPr="0078135C">
        <w:t>(</w:t>
      </w:r>
      <w:r w:rsidRPr="00665346">
        <w:fldChar w:fldCharType="begin"/>
      </w:r>
      <w:r w:rsidRPr="00665346">
        <w:instrText xml:space="preserve"> REF _Ref355862641 \h </w:instrText>
      </w:r>
      <w:r w:rsidR="00665346">
        <w:instrText xml:space="preserve"> \* MERGEFORMAT </w:instrText>
      </w:r>
      <w:r w:rsidRPr="00665346">
        <w:fldChar w:fldCharType="separate"/>
      </w:r>
      <w:r w:rsidR="004A17AD">
        <w:t>Figure 19</w:t>
      </w:r>
      <w:r w:rsidRPr="00665346">
        <w:fldChar w:fldCharType="end"/>
      </w:r>
      <w:r w:rsidRPr="0078135C">
        <w:t>)</w:t>
      </w:r>
      <w:r w:rsidR="00866BD1" w:rsidRPr="00665346">
        <w:t xml:space="preserve">. </w:t>
      </w:r>
      <w:r w:rsidR="00CE5B4C">
        <w:t xml:space="preserve">Navigate to </w:t>
      </w:r>
      <w:r w:rsidR="00CE5B4C" w:rsidRPr="00665346">
        <w:rPr>
          <w:b/>
        </w:rPr>
        <w:t>C:\temp\</w:t>
      </w:r>
      <w:r w:rsidR="00866BD1" w:rsidRPr="00665346">
        <w:rPr>
          <w:b/>
        </w:rPr>
        <w:t>HP9040 PCL6 Driver</w:t>
      </w:r>
      <w:r w:rsidR="00CE5B4C" w:rsidRPr="00665346">
        <w:t xml:space="preserve"> </w:t>
      </w:r>
      <w:r w:rsidR="00CE5B4C" w:rsidRPr="00CE5B4C">
        <w:t xml:space="preserve">and select </w:t>
      </w:r>
      <w:r w:rsidR="00CE5B4C" w:rsidRPr="00665346">
        <w:rPr>
          <w:b/>
        </w:rPr>
        <w:t>HP9040 PCL6 driver</w:t>
      </w:r>
      <w:r>
        <w:t>.</w:t>
      </w:r>
      <w:r w:rsidR="00EF64E0">
        <w:t xml:space="preserve"> </w:t>
      </w:r>
      <w:r w:rsidR="00D86C89">
        <w:t xml:space="preserve">Click </w:t>
      </w:r>
      <w:r w:rsidR="00D86C89" w:rsidRPr="00665346">
        <w:rPr>
          <w:b/>
        </w:rPr>
        <w:t>Open</w:t>
      </w:r>
      <w:r w:rsidR="0078135C">
        <w:t xml:space="preserve"> </w:t>
      </w:r>
      <w:r w:rsidR="00D86C89" w:rsidRPr="001C29FC">
        <w:t>(</w:t>
      </w:r>
      <w:r w:rsidR="00D86C89">
        <w:fldChar w:fldCharType="begin"/>
      </w:r>
      <w:r w:rsidR="00D86C89">
        <w:instrText xml:space="preserve"> REF _Ref355862661 \h </w:instrText>
      </w:r>
      <w:r w:rsidR="00665346">
        <w:instrText xml:space="preserve"> \* MERGEFORMAT </w:instrText>
      </w:r>
      <w:r w:rsidR="00D86C89">
        <w:fldChar w:fldCharType="separate"/>
      </w:r>
      <w:r w:rsidR="004A17AD">
        <w:t>Figure 20</w:t>
      </w:r>
      <w:r w:rsidR="00D86C89">
        <w:fldChar w:fldCharType="end"/>
      </w:r>
      <w:r w:rsidR="00D86C89" w:rsidRPr="001C29FC">
        <w:t>).</w:t>
      </w:r>
      <w:r w:rsidR="00897839">
        <w:t xml:space="preserve"> Note: If the site is using a printer other than the HP 9040, you will have to supply this driver.</w:t>
      </w:r>
    </w:p>
    <w:p w:rsidR="001332A6" w:rsidRDefault="001332A6" w:rsidP="001332A6">
      <w:pPr>
        <w:pStyle w:val="Caption"/>
      </w:pPr>
      <w:r w:rsidRPr="001C29FC">
        <w:t xml:space="preserve"> </w:t>
      </w:r>
      <w:bookmarkStart w:id="81" w:name="_Ref355862641"/>
      <w:bookmarkStart w:id="82" w:name="_Ref137355475"/>
      <w:r>
        <w:t xml:space="preserve">Figure </w:t>
      </w:r>
      <w:r w:rsidR="006A41CF">
        <w:fldChar w:fldCharType="begin"/>
      </w:r>
      <w:r w:rsidR="006A41CF">
        <w:instrText xml:space="preserve"> SEQ Figure \* ARABIC </w:instrText>
      </w:r>
      <w:r w:rsidR="006A41CF">
        <w:fldChar w:fldCharType="separate"/>
      </w:r>
      <w:r w:rsidR="004A17AD">
        <w:rPr>
          <w:noProof/>
        </w:rPr>
        <w:t>19</w:t>
      </w:r>
      <w:r w:rsidR="006A41CF">
        <w:fldChar w:fldCharType="end"/>
      </w:r>
      <w:bookmarkEnd w:id="81"/>
      <w:bookmarkEnd w:id="82"/>
      <w:r>
        <w:t xml:space="preserve">: Example of </w:t>
      </w:r>
      <w:r w:rsidRPr="001C29FC">
        <w:t>Install From Disk</w:t>
      </w:r>
    </w:p>
    <w:p w:rsidR="001332A6" w:rsidRPr="006A6EC7" w:rsidRDefault="00926727" w:rsidP="0063103B">
      <w:pPr>
        <w:pStyle w:val="BodyText"/>
      </w:pPr>
      <w:r>
        <w:rPr>
          <w:noProof/>
        </w:rPr>
        <w:drawing>
          <wp:inline distT="0" distB="0" distL="0" distR="0">
            <wp:extent cx="4248150" cy="1619250"/>
            <wp:effectExtent l="19050" t="19050" r="19050" b="190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248150" cy="1619250"/>
                    </a:xfrm>
                    <a:prstGeom prst="rect">
                      <a:avLst/>
                    </a:prstGeom>
                    <a:noFill/>
                    <a:ln w="6350" cmpd="sng">
                      <a:solidFill>
                        <a:srgbClr val="000000"/>
                      </a:solidFill>
                      <a:miter lim="800000"/>
                      <a:headEnd/>
                      <a:tailEnd/>
                    </a:ln>
                    <a:effectLst/>
                  </pic:spPr>
                </pic:pic>
              </a:graphicData>
            </a:graphic>
          </wp:inline>
        </w:drawing>
      </w:r>
    </w:p>
    <w:p w:rsidR="00932D0F" w:rsidRPr="001C29FC" w:rsidRDefault="001332A6" w:rsidP="001332A6">
      <w:pPr>
        <w:pStyle w:val="Caption"/>
      </w:pPr>
      <w:bookmarkStart w:id="83" w:name="_Ref355862661"/>
      <w:r>
        <w:lastRenderedPageBreak/>
        <w:t xml:space="preserve">Figure </w:t>
      </w:r>
      <w:r w:rsidR="006A41CF">
        <w:fldChar w:fldCharType="begin"/>
      </w:r>
      <w:r w:rsidR="006A41CF">
        <w:instrText xml:space="preserve"> SEQ Figure \* ARABIC </w:instrText>
      </w:r>
      <w:r w:rsidR="006A41CF">
        <w:fldChar w:fldCharType="separate"/>
      </w:r>
      <w:r w:rsidR="004A17AD">
        <w:rPr>
          <w:noProof/>
        </w:rPr>
        <w:t>20</w:t>
      </w:r>
      <w:r w:rsidR="006A41CF">
        <w:fldChar w:fldCharType="end"/>
      </w:r>
      <w:bookmarkEnd w:id="83"/>
      <w:r>
        <w:t xml:space="preserve">: </w:t>
      </w:r>
      <w:r w:rsidR="00FE3245">
        <w:t>Example of Select Driver</w:t>
      </w:r>
    </w:p>
    <w:p w:rsidR="00932D0F" w:rsidRPr="001C29FC" w:rsidRDefault="00926727" w:rsidP="0063103B">
      <w:pPr>
        <w:pStyle w:val="BodyText"/>
      </w:pPr>
      <w:r>
        <w:rPr>
          <w:noProof/>
        </w:rPr>
        <w:drawing>
          <wp:inline distT="0" distB="0" distL="0" distR="0">
            <wp:extent cx="5572125" cy="30384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72125" cy="3038475"/>
                    </a:xfrm>
                    <a:prstGeom prst="rect">
                      <a:avLst/>
                    </a:prstGeom>
                    <a:noFill/>
                    <a:ln>
                      <a:noFill/>
                    </a:ln>
                  </pic:spPr>
                </pic:pic>
              </a:graphicData>
            </a:graphic>
          </wp:inline>
        </w:drawing>
      </w:r>
    </w:p>
    <w:p w:rsidR="00932D0F" w:rsidRPr="001C29FC" w:rsidRDefault="00932D0F" w:rsidP="00D26BD4">
      <w:pPr>
        <w:pStyle w:val="ListNumber0"/>
        <w:keepNext/>
        <w:numPr>
          <w:ilvl w:val="0"/>
          <w:numId w:val="61"/>
        </w:numPr>
      </w:pPr>
      <w:r w:rsidRPr="001C29FC">
        <w:t xml:space="preserve">Click </w:t>
      </w:r>
      <w:r w:rsidRPr="00D26BD4">
        <w:rPr>
          <w:b/>
        </w:rPr>
        <w:t>OK</w:t>
      </w:r>
      <w:r w:rsidRPr="00D26BD4">
        <w:t xml:space="preserve"> </w:t>
      </w:r>
      <w:r w:rsidRPr="001C29FC">
        <w:t>(</w:t>
      </w:r>
      <w:r w:rsidR="001332A6">
        <w:fldChar w:fldCharType="begin"/>
      </w:r>
      <w:r w:rsidR="001332A6">
        <w:instrText xml:space="preserve"> REF _Ref355862641 \h </w:instrText>
      </w:r>
      <w:r w:rsidR="00D26BD4">
        <w:instrText xml:space="preserve"> \* MERGEFORMAT </w:instrText>
      </w:r>
      <w:r w:rsidR="001332A6">
        <w:fldChar w:fldCharType="separate"/>
      </w:r>
      <w:r w:rsidR="004A17AD">
        <w:t>Figure 19</w:t>
      </w:r>
      <w:r w:rsidR="001332A6">
        <w:fldChar w:fldCharType="end"/>
      </w:r>
      <w:r w:rsidRPr="001C29FC">
        <w:t>)</w:t>
      </w:r>
      <w:r w:rsidRPr="00D26BD4">
        <w:t>.</w:t>
      </w:r>
    </w:p>
    <w:p w:rsidR="00B2702D" w:rsidRPr="001C29FC" w:rsidRDefault="00B2702D" w:rsidP="00B2702D">
      <w:pPr>
        <w:pStyle w:val="ListNumber0"/>
        <w:ind w:left="720"/>
      </w:pPr>
    </w:p>
    <w:p w:rsidR="00932D0F" w:rsidRPr="006C1886" w:rsidRDefault="00926727" w:rsidP="00932D0F">
      <w:pPr>
        <w:pStyle w:val="Caution"/>
        <w:rPr>
          <w:szCs w:val="22"/>
        </w:rPr>
      </w:pPr>
      <w:r>
        <w:rPr>
          <w:b/>
          <w:bCs/>
          <w:i w:val="0"/>
          <w:iCs w:val="0"/>
          <w:noProof/>
          <w:szCs w:val="22"/>
        </w:rPr>
        <w:drawing>
          <wp:inline distT="0" distB="0" distL="0" distR="0">
            <wp:extent cx="266700" cy="219075"/>
            <wp:effectExtent l="0" t="0" r="0" b="9525"/>
            <wp:docPr id="27" name="Picture 27" descr="image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image00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6700" cy="219075"/>
                    </a:xfrm>
                    <a:prstGeom prst="rect">
                      <a:avLst/>
                    </a:prstGeom>
                    <a:noFill/>
                    <a:ln>
                      <a:noFill/>
                    </a:ln>
                  </pic:spPr>
                </pic:pic>
              </a:graphicData>
            </a:graphic>
          </wp:inline>
        </w:drawing>
      </w:r>
      <w:r w:rsidR="00932D0F" w:rsidRPr="006C1886">
        <w:rPr>
          <w:szCs w:val="22"/>
        </w:rPr>
        <w:t xml:space="preserve">Make sure that the </w:t>
      </w:r>
      <w:r w:rsidR="00BF57B5" w:rsidRPr="006C1886">
        <w:rPr>
          <w:szCs w:val="22"/>
        </w:rPr>
        <w:t xml:space="preserve">HP LaserJet </w:t>
      </w:r>
      <w:r w:rsidR="00B27177" w:rsidRPr="006C1886">
        <w:rPr>
          <w:szCs w:val="22"/>
        </w:rPr>
        <w:t>M</w:t>
      </w:r>
      <w:r w:rsidR="00932D0F" w:rsidRPr="006C1886">
        <w:rPr>
          <w:szCs w:val="22"/>
        </w:rPr>
        <w:t xml:space="preserve">9040 </w:t>
      </w:r>
      <w:r w:rsidR="00B27177" w:rsidRPr="006C1886">
        <w:rPr>
          <w:szCs w:val="22"/>
        </w:rPr>
        <w:t>MFP PCL</w:t>
      </w:r>
      <w:r w:rsidR="00BF57B5" w:rsidRPr="006C1886">
        <w:rPr>
          <w:szCs w:val="22"/>
        </w:rPr>
        <w:t xml:space="preserve">6 </w:t>
      </w:r>
      <w:r w:rsidR="009A7540" w:rsidRPr="006C1886">
        <w:rPr>
          <w:szCs w:val="22"/>
        </w:rPr>
        <w:t>driver is selected (</w:t>
      </w:r>
      <w:r w:rsidR="009A7540" w:rsidRPr="006C1886">
        <w:rPr>
          <w:szCs w:val="22"/>
        </w:rPr>
        <w:fldChar w:fldCharType="begin"/>
      </w:r>
      <w:r w:rsidR="009A7540" w:rsidRPr="006C1886">
        <w:rPr>
          <w:szCs w:val="22"/>
        </w:rPr>
        <w:instrText xml:space="preserve"> REF _Ref204949231 \h </w:instrText>
      </w:r>
      <w:r w:rsidR="009A7540" w:rsidRPr="006C1886">
        <w:rPr>
          <w:szCs w:val="22"/>
        </w:rPr>
      </w:r>
      <w:r w:rsidR="006C1886">
        <w:rPr>
          <w:szCs w:val="22"/>
        </w:rPr>
        <w:instrText xml:space="preserve"> \* MERGEFORMAT </w:instrText>
      </w:r>
      <w:r w:rsidR="009A7540" w:rsidRPr="006C1886">
        <w:rPr>
          <w:szCs w:val="22"/>
        </w:rPr>
        <w:fldChar w:fldCharType="separate"/>
      </w:r>
      <w:r w:rsidR="004A17AD" w:rsidRPr="004A17AD">
        <w:rPr>
          <w:szCs w:val="22"/>
        </w:rPr>
        <w:t xml:space="preserve">Figure </w:t>
      </w:r>
      <w:r w:rsidR="004A17AD" w:rsidRPr="004A17AD">
        <w:rPr>
          <w:noProof/>
          <w:szCs w:val="22"/>
        </w:rPr>
        <w:t>21</w:t>
      </w:r>
      <w:r w:rsidR="009A7540" w:rsidRPr="006C1886">
        <w:rPr>
          <w:szCs w:val="22"/>
        </w:rPr>
        <w:fldChar w:fldCharType="end"/>
      </w:r>
      <w:r w:rsidR="009A7540" w:rsidRPr="006C1886">
        <w:rPr>
          <w:szCs w:val="22"/>
        </w:rPr>
        <w:t>)</w:t>
      </w:r>
    </w:p>
    <w:p w:rsidR="00932D0F" w:rsidRPr="006C1886" w:rsidRDefault="00932D0F" w:rsidP="00932D0F">
      <w:pPr>
        <w:pStyle w:val="Caption"/>
      </w:pPr>
      <w:bookmarkStart w:id="84" w:name="_Ref204949231"/>
      <w:r w:rsidRPr="006C1886">
        <w:t xml:space="preserve">Figure </w:t>
      </w:r>
      <w:r w:rsidR="006A41CF">
        <w:fldChar w:fldCharType="begin"/>
      </w:r>
      <w:r w:rsidR="006A41CF">
        <w:instrText xml:space="preserve"> SEQ Figure \* ARABIC </w:instrText>
      </w:r>
      <w:r w:rsidR="006A41CF">
        <w:fldChar w:fldCharType="separate"/>
      </w:r>
      <w:r w:rsidR="004A17AD">
        <w:rPr>
          <w:noProof/>
        </w:rPr>
        <w:t>21</w:t>
      </w:r>
      <w:r w:rsidR="006A41CF">
        <w:fldChar w:fldCharType="end"/>
      </w:r>
      <w:bookmarkEnd w:id="84"/>
      <w:r w:rsidRPr="006C1886">
        <w:t xml:space="preserve">: </w:t>
      </w:r>
      <w:r w:rsidR="005509CB" w:rsidRPr="006C1886">
        <w:t xml:space="preserve">Example of </w:t>
      </w:r>
      <w:r w:rsidRPr="006C1886">
        <w:t>Add Printer Driver Wizard</w:t>
      </w:r>
    </w:p>
    <w:p w:rsidR="00932D0F" w:rsidRPr="001C29FC" w:rsidRDefault="00926727" w:rsidP="00A669BB">
      <w:pPr>
        <w:pStyle w:val="BodyText"/>
      </w:pPr>
      <w:r>
        <w:rPr>
          <w:noProof/>
        </w:rPr>
        <w:drawing>
          <wp:inline distT="0" distB="0" distL="0" distR="0">
            <wp:extent cx="5486400" cy="2895600"/>
            <wp:effectExtent l="19050" t="19050" r="19050" b="190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86400" cy="2895600"/>
                    </a:xfrm>
                    <a:prstGeom prst="rect">
                      <a:avLst/>
                    </a:prstGeom>
                    <a:noFill/>
                    <a:ln w="6350" cmpd="sng">
                      <a:solidFill>
                        <a:srgbClr val="000000"/>
                      </a:solidFill>
                      <a:miter lim="800000"/>
                      <a:headEnd/>
                      <a:tailEnd/>
                    </a:ln>
                    <a:effectLst/>
                  </pic:spPr>
                </pic:pic>
              </a:graphicData>
            </a:graphic>
          </wp:inline>
        </w:drawing>
      </w:r>
    </w:p>
    <w:p w:rsidR="00932D0F" w:rsidRPr="001C29FC" w:rsidRDefault="00932D0F" w:rsidP="00D26BD4">
      <w:pPr>
        <w:pStyle w:val="ListNumber0"/>
        <w:keepNext/>
        <w:numPr>
          <w:ilvl w:val="0"/>
          <w:numId w:val="61"/>
        </w:numPr>
      </w:pPr>
      <w:r w:rsidRPr="001C29FC">
        <w:lastRenderedPageBreak/>
        <w:t xml:space="preserve">For a single-division site, enter </w:t>
      </w:r>
      <w:r w:rsidRPr="00D26BD4">
        <w:rPr>
          <w:b/>
        </w:rPr>
        <w:t>VBECS Printer</w:t>
      </w:r>
      <w:r w:rsidRPr="001C29FC">
        <w:t xml:space="preserve"> as the pr</w:t>
      </w:r>
      <w:r w:rsidR="00612EA6">
        <w:t>inter name. For a multi</w:t>
      </w:r>
      <w:r w:rsidRPr="001C29FC">
        <w:t xml:space="preserve">divisional site, enter </w:t>
      </w:r>
      <w:r w:rsidRPr="00D26BD4">
        <w:rPr>
          <w:b/>
        </w:rPr>
        <w:t>VBECS Printer</w:t>
      </w:r>
      <w:r w:rsidRPr="001C29FC">
        <w:t xml:space="preserve"> and the site name (e.g., VBECS Printer Hines). Click </w:t>
      </w:r>
      <w:r w:rsidRPr="00D26BD4">
        <w:rPr>
          <w:b/>
        </w:rPr>
        <w:t>Next</w:t>
      </w:r>
      <w:r w:rsidRPr="00D26BD4">
        <w:t xml:space="preserve"> </w:t>
      </w:r>
      <w:r w:rsidRPr="001C29FC">
        <w:t>(</w:t>
      </w:r>
      <w:r w:rsidR="00BF15CE">
        <w:fldChar w:fldCharType="begin"/>
      </w:r>
      <w:r w:rsidR="00BF15CE">
        <w:instrText xml:space="preserve"> REF _Ref137355613 \h </w:instrText>
      </w:r>
      <w:r w:rsidR="00D26BD4">
        <w:instrText xml:space="preserve"> \* MERGEFORMAT </w:instrText>
      </w:r>
      <w:r w:rsidR="00BF15CE">
        <w:fldChar w:fldCharType="separate"/>
      </w:r>
      <w:r w:rsidR="004A17AD" w:rsidRPr="001C29FC">
        <w:t xml:space="preserve">Figure </w:t>
      </w:r>
      <w:r w:rsidR="004A17AD">
        <w:t>22</w:t>
      </w:r>
      <w:r w:rsidR="00BF15CE">
        <w:fldChar w:fldCharType="end"/>
      </w:r>
      <w:r w:rsidR="00BF15CE">
        <w:t>)</w:t>
      </w:r>
    </w:p>
    <w:p w:rsidR="00932D0F" w:rsidRPr="001C29FC" w:rsidRDefault="00932D0F" w:rsidP="00932D0F">
      <w:pPr>
        <w:pStyle w:val="Caption"/>
      </w:pPr>
      <w:bookmarkStart w:id="85" w:name="_Ref137355613"/>
      <w:r w:rsidRPr="001C29FC">
        <w:t xml:space="preserve">Figure </w:t>
      </w:r>
      <w:r w:rsidR="006A41CF">
        <w:fldChar w:fldCharType="begin"/>
      </w:r>
      <w:r w:rsidR="006A41CF">
        <w:instrText xml:space="preserve"> SEQ Figure \* ARABIC </w:instrText>
      </w:r>
      <w:r w:rsidR="006A41CF">
        <w:fldChar w:fldCharType="separate"/>
      </w:r>
      <w:r w:rsidR="004A17AD">
        <w:rPr>
          <w:noProof/>
        </w:rPr>
        <w:t>22</w:t>
      </w:r>
      <w:r w:rsidR="006A41CF">
        <w:fldChar w:fldCharType="end"/>
      </w:r>
      <w:bookmarkEnd w:id="85"/>
      <w:r w:rsidRPr="001C29FC">
        <w:t xml:space="preserve">: </w:t>
      </w:r>
      <w:r w:rsidR="00AC5921" w:rsidRPr="001C29FC">
        <w:t xml:space="preserve">Example of </w:t>
      </w:r>
      <w:r w:rsidRPr="001C29FC">
        <w:t>Add Printer Wizard</w:t>
      </w:r>
    </w:p>
    <w:p w:rsidR="00932D0F" w:rsidRPr="001C29FC" w:rsidRDefault="00926727" w:rsidP="00932D0F">
      <w:pPr>
        <w:pStyle w:val="BodyText"/>
      </w:pPr>
      <w:r>
        <w:rPr>
          <w:noProof/>
        </w:rPr>
        <w:drawing>
          <wp:inline distT="0" distB="0" distL="0" distR="0">
            <wp:extent cx="5581650" cy="2952750"/>
            <wp:effectExtent l="19050" t="19050" r="19050" b="190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81650" cy="2952750"/>
                    </a:xfrm>
                    <a:prstGeom prst="rect">
                      <a:avLst/>
                    </a:prstGeom>
                    <a:noFill/>
                    <a:ln w="6350" cmpd="sng">
                      <a:solidFill>
                        <a:srgbClr val="000000"/>
                      </a:solidFill>
                      <a:miter lim="800000"/>
                      <a:headEnd/>
                      <a:tailEnd/>
                    </a:ln>
                    <a:effectLst/>
                  </pic:spPr>
                </pic:pic>
              </a:graphicData>
            </a:graphic>
          </wp:inline>
        </w:drawing>
      </w:r>
    </w:p>
    <w:p w:rsidR="00932D0F" w:rsidRPr="001C29FC" w:rsidRDefault="00932D0F" w:rsidP="00D26BD4">
      <w:pPr>
        <w:pStyle w:val="ListNumber0"/>
        <w:keepNext/>
        <w:numPr>
          <w:ilvl w:val="0"/>
          <w:numId w:val="61"/>
        </w:numPr>
      </w:pPr>
      <w:r w:rsidRPr="001C29FC">
        <w:t xml:space="preserve">Click the </w:t>
      </w:r>
      <w:r w:rsidRPr="00D26BD4">
        <w:rPr>
          <w:b/>
        </w:rPr>
        <w:t>Do not share this printer</w:t>
      </w:r>
      <w:r w:rsidRPr="00D26BD4">
        <w:t xml:space="preserve"> </w:t>
      </w:r>
      <w:r w:rsidRPr="001C29FC">
        <w:t>radio</w:t>
      </w:r>
      <w:r w:rsidRPr="00D26BD4">
        <w:t xml:space="preserve"> </w:t>
      </w:r>
      <w:r w:rsidRPr="001C29FC">
        <w:t xml:space="preserve">button. Click </w:t>
      </w:r>
      <w:r w:rsidRPr="00D26BD4">
        <w:rPr>
          <w:b/>
        </w:rPr>
        <w:t>Next</w:t>
      </w:r>
      <w:r w:rsidRPr="00D26BD4">
        <w:t xml:space="preserve"> </w:t>
      </w:r>
      <w:r w:rsidRPr="001C29FC">
        <w:t>(</w:t>
      </w:r>
      <w:r w:rsidR="00BF15CE">
        <w:fldChar w:fldCharType="begin"/>
      </w:r>
      <w:r w:rsidR="00BF15CE">
        <w:instrText xml:space="preserve"> REF _Ref137355641 \h </w:instrText>
      </w:r>
      <w:r w:rsidR="00D26BD4">
        <w:instrText xml:space="preserve"> \* MERGEFORMAT </w:instrText>
      </w:r>
      <w:r w:rsidR="00BF15CE">
        <w:fldChar w:fldCharType="separate"/>
      </w:r>
      <w:r w:rsidR="004A17AD" w:rsidRPr="001C29FC">
        <w:t xml:space="preserve">Figure </w:t>
      </w:r>
      <w:r w:rsidR="004A17AD">
        <w:t>23</w:t>
      </w:r>
      <w:r w:rsidR="00BF15CE">
        <w:fldChar w:fldCharType="end"/>
      </w:r>
      <w:r w:rsidRPr="001C29FC">
        <w:t>).</w:t>
      </w:r>
    </w:p>
    <w:p w:rsidR="00932D0F" w:rsidRPr="001C29FC" w:rsidRDefault="00932D0F" w:rsidP="00932D0F">
      <w:pPr>
        <w:pStyle w:val="Caption"/>
      </w:pPr>
      <w:bookmarkStart w:id="86" w:name="_Ref137355641"/>
      <w:r w:rsidRPr="001C29FC">
        <w:t xml:space="preserve">Figure </w:t>
      </w:r>
      <w:r w:rsidR="006A41CF">
        <w:fldChar w:fldCharType="begin"/>
      </w:r>
      <w:r w:rsidR="006A41CF">
        <w:instrText xml:space="preserve"> SEQ Figure \* ARABIC </w:instrText>
      </w:r>
      <w:r w:rsidR="006A41CF">
        <w:fldChar w:fldCharType="separate"/>
      </w:r>
      <w:r w:rsidR="004A17AD">
        <w:rPr>
          <w:noProof/>
        </w:rPr>
        <w:t>23</w:t>
      </w:r>
      <w:r w:rsidR="006A41CF">
        <w:fldChar w:fldCharType="end"/>
      </w:r>
      <w:bookmarkEnd w:id="86"/>
      <w:r w:rsidRPr="001C29FC">
        <w:t xml:space="preserve">: </w:t>
      </w:r>
      <w:r w:rsidR="005509CB">
        <w:t xml:space="preserve">Example of </w:t>
      </w:r>
      <w:r w:rsidRPr="001C29FC">
        <w:t>Add Printer Wizard</w:t>
      </w:r>
    </w:p>
    <w:p w:rsidR="00932D0F" w:rsidRPr="001C29FC" w:rsidRDefault="00926727" w:rsidP="00932D0F">
      <w:pPr>
        <w:pStyle w:val="BodyText"/>
      </w:pPr>
      <w:r>
        <w:rPr>
          <w:noProof/>
        </w:rPr>
        <w:drawing>
          <wp:inline distT="0" distB="0" distL="0" distR="0">
            <wp:extent cx="5572125" cy="2943225"/>
            <wp:effectExtent l="19050" t="19050" r="28575" b="285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72125" cy="2943225"/>
                    </a:xfrm>
                    <a:prstGeom prst="rect">
                      <a:avLst/>
                    </a:prstGeom>
                    <a:noFill/>
                    <a:ln w="6350" cmpd="sng">
                      <a:solidFill>
                        <a:srgbClr val="000000"/>
                      </a:solidFill>
                      <a:miter lim="800000"/>
                      <a:headEnd/>
                      <a:tailEnd/>
                    </a:ln>
                    <a:effectLst/>
                  </pic:spPr>
                </pic:pic>
              </a:graphicData>
            </a:graphic>
          </wp:inline>
        </w:drawing>
      </w:r>
    </w:p>
    <w:p w:rsidR="00932D0F" w:rsidRPr="001C29FC" w:rsidRDefault="00932D0F" w:rsidP="00D26BD4">
      <w:pPr>
        <w:pStyle w:val="ListNumber0"/>
        <w:keepNext/>
        <w:numPr>
          <w:ilvl w:val="0"/>
          <w:numId w:val="61"/>
        </w:numPr>
      </w:pPr>
      <w:r w:rsidRPr="001C29FC">
        <w:lastRenderedPageBreak/>
        <w:t xml:space="preserve"> Click </w:t>
      </w:r>
      <w:r w:rsidRPr="00D26BD4">
        <w:rPr>
          <w:b/>
        </w:rPr>
        <w:t>Next</w:t>
      </w:r>
      <w:r w:rsidRPr="00D26BD4">
        <w:t xml:space="preserve"> </w:t>
      </w:r>
      <w:r w:rsidRPr="001C29FC">
        <w:t>(</w:t>
      </w:r>
      <w:r w:rsidR="009A7540">
        <w:fldChar w:fldCharType="begin"/>
      </w:r>
      <w:r w:rsidR="009A7540">
        <w:instrText xml:space="preserve"> REF _Ref137355657 \h </w:instrText>
      </w:r>
      <w:r w:rsidR="00D26BD4">
        <w:instrText xml:space="preserve"> \* MERGEFORMAT </w:instrText>
      </w:r>
      <w:r w:rsidR="009A7540">
        <w:fldChar w:fldCharType="separate"/>
      </w:r>
      <w:r w:rsidR="004A17AD" w:rsidRPr="001C29FC">
        <w:t xml:space="preserve">Figure </w:t>
      </w:r>
      <w:r w:rsidR="004A17AD">
        <w:t>24</w:t>
      </w:r>
      <w:r w:rsidR="009A7540">
        <w:fldChar w:fldCharType="end"/>
      </w:r>
      <w:r w:rsidRPr="001C29FC">
        <w:t>).</w:t>
      </w:r>
    </w:p>
    <w:p w:rsidR="00AC5921" w:rsidRPr="001C29FC" w:rsidRDefault="00AC5921" w:rsidP="00AC5921">
      <w:pPr>
        <w:pStyle w:val="Caption"/>
      </w:pPr>
      <w:bookmarkStart w:id="87" w:name="_Ref137355657"/>
      <w:r w:rsidRPr="001C29FC">
        <w:t xml:space="preserve">Figure </w:t>
      </w:r>
      <w:r w:rsidR="006A41CF">
        <w:fldChar w:fldCharType="begin"/>
      </w:r>
      <w:r w:rsidR="006A41CF">
        <w:instrText xml:space="preserve"> SEQ Figure \* ARABIC </w:instrText>
      </w:r>
      <w:r w:rsidR="006A41CF">
        <w:fldChar w:fldCharType="separate"/>
      </w:r>
      <w:r w:rsidR="004A17AD">
        <w:rPr>
          <w:noProof/>
        </w:rPr>
        <w:t>24</w:t>
      </w:r>
      <w:r w:rsidR="006A41CF">
        <w:fldChar w:fldCharType="end"/>
      </w:r>
      <w:bookmarkEnd w:id="87"/>
      <w:r w:rsidRPr="001C29FC">
        <w:t xml:space="preserve">: </w:t>
      </w:r>
      <w:r w:rsidR="005509CB">
        <w:t xml:space="preserve">Example of </w:t>
      </w:r>
      <w:r w:rsidRPr="001C29FC">
        <w:t>Add Printer Wizard</w:t>
      </w:r>
    </w:p>
    <w:p w:rsidR="00AC5921" w:rsidRPr="001C29FC" w:rsidRDefault="00926727" w:rsidP="00A669BB">
      <w:pPr>
        <w:pStyle w:val="BodyText"/>
      </w:pPr>
      <w:r>
        <w:rPr>
          <w:noProof/>
        </w:rPr>
        <w:drawing>
          <wp:inline distT="0" distB="0" distL="0" distR="0">
            <wp:extent cx="5143500" cy="2695575"/>
            <wp:effectExtent l="19050" t="19050" r="19050" b="285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143500" cy="2695575"/>
                    </a:xfrm>
                    <a:prstGeom prst="rect">
                      <a:avLst/>
                    </a:prstGeom>
                    <a:noFill/>
                    <a:ln w="6350" cmpd="sng">
                      <a:solidFill>
                        <a:srgbClr val="000000"/>
                      </a:solidFill>
                      <a:miter lim="800000"/>
                      <a:headEnd/>
                      <a:tailEnd/>
                    </a:ln>
                    <a:effectLst/>
                  </pic:spPr>
                </pic:pic>
              </a:graphicData>
            </a:graphic>
          </wp:inline>
        </w:drawing>
      </w:r>
    </w:p>
    <w:p w:rsidR="00C46664" w:rsidRDefault="00C46664" w:rsidP="00D62417">
      <w:pPr>
        <w:pStyle w:val="Heading3"/>
      </w:pPr>
      <w:bookmarkStart w:id="88" w:name="_Toc355768076"/>
      <w:bookmarkStart w:id="89" w:name="_Toc417379676"/>
      <w:r w:rsidRPr="001C29FC">
        <w:t>Label Printer</w:t>
      </w:r>
      <w:bookmarkEnd w:id="88"/>
      <w:r w:rsidR="005C2ABE">
        <w:t xml:space="preserve"> (Zebra </w:t>
      </w:r>
      <w:r w:rsidR="00D50EF5">
        <w:t>Z</w:t>
      </w:r>
      <w:r w:rsidR="005C2ABE">
        <w:t>M</w:t>
      </w:r>
      <w:r w:rsidR="00D50EF5">
        <w:t>400 or Z4MPlus</w:t>
      </w:r>
      <w:r w:rsidR="005C2ABE">
        <w:t>)</w:t>
      </w:r>
      <w:bookmarkEnd w:id="89"/>
    </w:p>
    <w:p w:rsidR="005C2ABE" w:rsidRPr="005C2ABE" w:rsidRDefault="005C2ABE" w:rsidP="005C2ABE">
      <w:r>
        <w:t xml:space="preserve">These instructions are for a Zebra Z4M and Z4MPlus. If using a different model Zebra printer, </w:t>
      </w:r>
      <w:r w:rsidR="006E04E4">
        <w:t>please</w:t>
      </w:r>
      <w:r>
        <w:t xml:space="preserve"> consult the manual.</w:t>
      </w:r>
    </w:p>
    <w:p w:rsidR="006B152D" w:rsidRPr="00733D63" w:rsidRDefault="00926727" w:rsidP="006B152D">
      <w:pPr>
        <w:pStyle w:val="Caution"/>
        <w:rPr>
          <w:szCs w:val="22"/>
        </w:rPr>
      </w:pPr>
      <w:r>
        <w:rPr>
          <w:b/>
          <w:bCs/>
          <w:noProof/>
          <w:szCs w:val="22"/>
        </w:rPr>
        <w:drawing>
          <wp:inline distT="0" distB="0" distL="0" distR="0">
            <wp:extent cx="266700" cy="219075"/>
            <wp:effectExtent l="0" t="0" r="0" b="9525"/>
            <wp:docPr id="32" name="Picture 32" descr="image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image00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6700" cy="219075"/>
                    </a:xfrm>
                    <a:prstGeom prst="rect">
                      <a:avLst/>
                    </a:prstGeom>
                    <a:noFill/>
                    <a:ln>
                      <a:noFill/>
                    </a:ln>
                  </pic:spPr>
                </pic:pic>
              </a:graphicData>
            </a:graphic>
          </wp:inline>
        </w:drawing>
      </w:r>
      <w:r w:rsidR="006B152D" w:rsidRPr="00733D63">
        <w:rPr>
          <w:szCs w:val="22"/>
        </w:rPr>
        <w:t xml:space="preserve"> </w:t>
      </w:r>
      <w:r w:rsidR="000C721A" w:rsidRPr="00733D63">
        <w:rPr>
          <w:szCs w:val="22"/>
        </w:rPr>
        <w:t>Do not install the</w:t>
      </w:r>
      <w:r w:rsidR="006B152D" w:rsidRPr="00733D63">
        <w:rPr>
          <w:szCs w:val="22"/>
        </w:rPr>
        <w:t xml:space="preserve"> label printer on the VBECS Server. Connectivity is configured in VBECS Administrator.</w:t>
      </w:r>
    </w:p>
    <w:p w:rsidR="00C46664" w:rsidRPr="00733D63" w:rsidRDefault="00C46664" w:rsidP="00FE1D84">
      <w:pPr>
        <w:pStyle w:val="BodyText"/>
      </w:pPr>
      <w:r w:rsidRPr="00733D63">
        <w:t xml:space="preserve">VBECS is configured to work </w:t>
      </w:r>
      <w:r w:rsidR="006E410D" w:rsidRPr="00733D63">
        <w:t xml:space="preserve">only </w:t>
      </w:r>
      <w:r w:rsidRPr="00733D63">
        <w:t>with Zebra printers</w:t>
      </w:r>
      <w:r w:rsidR="006E410D" w:rsidRPr="00733D63">
        <w:t>:</w:t>
      </w:r>
      <w:r w:rsidRPr="00733D63">
        <w:t xml:space="preserve"> VBECS uses Zebra printing language to communicate with the printer. Other requirements:</w:t>
      </w:r>
    </w:p>
    <w:p w:rsidR="00C46664" w:rsidRPr="00733D63" w:rsidRDefault="00C46664" w:rsidP="006E410D">
      <w:pPr>
        <w:pStyle w:val="ListBullet"/>
        <w:rPr>
          <w:lang w:val="en-US"/>
        </w:rPr>
      </w:pPr>
      <w:r w:rsidRPr="00733D63">
        <w:rPr>
          <w:lang w:val="en-US"/>
        </w:rPr>
        <w:t xml:space="preserve">Ethernet connectivity: </w:t>
      </w:r>
      <w:r w:rsidR="00295B32" w:rsidRPr="00733D63">
        <w:rPr>
          <w:lang w:val="en-US"/>
        </w:rPr>
        <w:t>t</w:t>
      </w:r>
      <w:r w:rsidRPr="00733D63">
        <w:rPr>
          <w:lang w:val="en-US"/>
        </w:rPr>
        <w:t xml:space="preserve">he label printer must have an </w:t>
      </w:r>
      <w:r w:rsidR="00295B32" w:rsidRPr="00733D63">
        <w:rPr>
          <w:lang w:val="en-US"/>
        </w:rPr>
        <w:t>E</w:t>
      </w:r>
      <w:r w:rsidRPr="00733D63">
        <w:rPr>
          <w:lang w:val="en-US"/>
        </w:rPr>
        <w:t>thernet card.</w:t>
      </w:r>
    </w:p>
    <w:p w:rsidR="00C46664" w:rsidRPr="00733D63" w:rsidRDefault="00C46664" w:rsidP="006E410D">
      <w:pPr>
        <w:pStyle w:val="ListBullet"/>
        <w:rPr>
          <w:lang w:val="en-US"/>
        </w:rPr>
      </w:pPr>
      <w:r w:rsidRPr="00733D63">
        <w:rPr>
          <w:lang w:val="en-US"/>
        </w:rPr>
        <w:t>Must print on 4</w:t>
      </w:r>
      <w:r w:rsidR="00E1644D" w:rsidRPr="00733D63">
        <w:rPr>
          <w:lang w:val="en-US"/>
        </w:rPr>
        <w:t>"</w:t>
      </w:r>
      <w:r w:rsidRPr="00733D63">
        <w:rPr>
          <w:lang w:val="en-US"/>
        </w:rPr>
        <w:t xml:space="preserve"> x 4</w:t>
      </w:r>
      <w:r w:rsidR="00E1644D" w:rsidRPr="00733D63">
        <w:rPr>
          <w:lang w:val="en-US"/>
        </w:rPr>
        <w:t>"</w:t>
      </w:r>
      <w:r w:rsidRPr="00733D63">
        <w:rPr>
          <w:lang w:val="en-US"/>
        </w:rPr>
        <w:t xml:space="preserve"> label stock</w:t>
      </w:r>
    </w:p>
    <w:p w:rsidR="00C46664" w:rsidRPr="00733D63" w:rsidRDefault="00C46664" w:rsidP="006E410D">
      <w:pPr>
        <w:pStyle w:val="ListBullet"/>
        <w:rPr>
          <w:lang w:val="en-US"/>
        </w:rPr>
      </w:pPr>
      <w:r w:rsidRPr="00733D63">
        <w:rPr>
          <w:lang w:val="en-US"/>
        </w:rPr>
        <w:t>Must print at 300DPI</w:t>
      </w:r>
    </w:p>
    <w:p w:rsidR="00781CB8" w:rsidRPr="00733D63" w:rsidRDefault="00781CB8" w:rsidP="006B152D">
      <w:pPr>
        <w:pStyle w:val="ListBullet"/>
        <w:rPr>
          <w:lang w:val="en-US"/>
        </w:rPr>
      </w:pPr>
    </w:p>
    <w:p w:rsidR="00E42800" w:rsidRPr="00733D63" w:rsidRDefault="00E42800" w:rsidP="00E42800">
      <w:pPr>
        <w:pStyle w:val="BodyText"/>
        <w:rPr>
          <w:rFonts w:cs="Arial"/>
        </w:rPr>
      </w:pPr>
      <w:r w:rsidRPr="00733D63">
        <w:rPr>
          <w:rFonts w:cs="Arial"/>
        </w:rPr>
        <w:t xml:space="preserve">Prior to configuring the label printer, load the ribbon and label stock and ensure that the printer is on. If the printer does not display PRINTER READY, </w:t>
      </w:r>
      <w:r w:rsidR="004F6D68" w:rsidRPr="00733D63">
        <w:rPr>
          <w:rFonts w:cs="Arial"/>
        </w:rPr>
        <w:t xml:space="preserve">there is </w:t>
      </w:r>
      <w:r w:rsidR="00845C5F" w:rsidRPr="00733D63">
        <w:rPr>
          <w:rFonts w:cs="Arial"/>
        </w:rPr>
        <w:t>a problem</w:t>
      </w:r>
      <w:r w:rsidRPr="00733D63">
        <w:rPr>
          <w:rFonts w:cs="Arial"/>
        </w:rPr>
        <w:t xml:space="preserve"> </w:t>
      </w:r>
      <w:r w:rsidR="004F6D68" w:rsidRPr="00733D63">
        <w:rPr>
          <w:rFonts w:cs="Arial"/>
        </w:rPr>
        <w:t xml:space="preserve">that </w:t>
      </w:r>
      <w:r w:rsidRPr="00733D63">
        <w:rPr>
          <w:rFonts w:cs="Arial"/>
        </w:rPr>
        <w:t>must be resolved before proceeding. Refer to the Zebra user guide or printer CD for more information.</w:t>
      </w:r>
    </w:p>
    <w:p w:rsidR="00781CB8" w:rsidRPr="001C29FC" w:rsidRDefault="00781CB8" w:rsidP="00781CB8">
      <w:pPr>
        <w:pStyle w:val="Heading4"/>
      </w:pPr>
      <w:bookmarkStart w:id="90" w:name="_Ref255412133"/>
      <w:r w:rsidRPr="001C29FC">
        <w:t>Set the IP Address on the Printer</w:t>
      </w:r>
      <w:bookmarkEnd w:id="90"/>
    </w:p>
    <w:p w:rsidR="00781CB8" w:rsidRPr="001C29FC" w:rsidRDefault="00781CB8" w:rsidP="00D26BD4">
      <w:pPr>
        <w:pStyle w:val="ListNumber0"/>
      </w:pPr>
      <w:r w:rsidRPr="001C29FC">
        <w:t xml:space="preserve">Press </w:t>
      </w:r>
      <w:r w:rsidRPr="001C29FC">
        <w:rPr>
          <w:rStyle w:val="StyleCaption12ptChar"/>
          <w:bCs w:val="0"/>
        </w:rPr>
        <w:t>SETUP/EXIT</w:t>
      </w:r>
      <w:r w:rsidRPr="001C29FC">
        <w:t xml:space="preserve"> to access the configuration menus.</w:t>
      </w:r>
    </w:p>
    <w:p w:rsidR="00781CB8" w:rsidRPr="001C29FC" w:rsidRDefault="00781CB8" w:rsidP="00781CB8">
      <w:pPr>
        <w:pStyle w:val="ListNumber0"/>
        <w:tabs>
          <w:tab w:val="num" w:pos="360"/>
        </w:tabs>
      </w:pPr>
      <w:r w:rsidRPr="001C29FC">
        <w:t xml:space="preserve">Press </w:t>
      </w:r>
      <w:r w:rsidRPr="001C29FC">
        <w:rPr>
          <w:rStyle w:val="StyleCaption12ptChar"/>
          <w:bCs w:val="0"/>
        </w:rPr>
        <w:t>+</w:t>
      </w:r>
      <w:r w:rsidRPr="001C29FC">
        <w:t xml:space="preserve"> or </w:t>
      </w:r>
      <w:r w:rsidRPr="001C29FC">
        <w:rPr>
          <w:rStyle w:val="StyleCaption12ptChar"/>
          <w:bCs w:val="0"/>
        </w:rPr>
        <w:t>–</w:t>
      </w:r>
      <w:r w:rsidRPr="001C29FC">
        <w:rPr>
          <w:rStyle w:val="StyleCaption12ptChar"/>
          <w:b w:val="0"/>
          <w:bCs w:val="0"/>
        </w:rPr>
        <w:t xml:space="preserve"> </w:t>
      </w:r>
      <w:r w:rsidRPr="001C29FC">
        <w:t>to scroll through the configuration menu option</w:t>
      </w:r>
      <w:r w:rsidR="00E05C85" w:rsidRPr="001C29FC">
        <w:t>s</w:t>
      </w:r>
      <w:r w:rsidRPr="001C29FC">
        <w:t xml:space="preserve">. Stop when IP PROTOCOL is displayed and press </w:t>
      </w:r>
      <w:r w:rsidRPr="001C29FC">
        <w:rPr>
          <w:rStyle w:val="StyleCaption12ptChar"/>
          <w:bCs w:val="0"/>
        </w:rPr>
        <w:t>SELECT</w:t>
      </w:r>
      <w:r w:rsidRPr="001C29FC">
        <w:t xml:space="preserve">. If there is a prompt for a password, press </w:t>
      </w:r>
      <w:r w:rsidRPr="001C29FC">
        <w:rPr>
          <w:rStyle w:val="StyleCaption12ptChar"/>
          <w:bCs w:val="0"/>
        </w:rPr>
        <w:t>–</w:t>
      </w:r>
      <w:r w:rsidRPr="001C29FC">
        <w:t xml:space="preserve"> to change positions and </w:t>
      </w:r>
      <w:r w:rsidRPr="001C29FC">
        <w:rPr>
          <w:rStyle w:val="StyleCaption12ptChar"/>
          <w:bCs w:val="0"/>
        </w:rPr>
        <w:t>+</w:t>
      </w:r>
      <w:r w:rsidRPr="001C29FC">
        <w:t xml:space="preserve"> to change numbers. Enter </w:t>
      </w:r>
      <w:r w:rsidRPr="001C29FC">
        <w:rPr>
          <w:rStyle w:val="StyleCaption12ptChar"/>
          <w:bCs w:val="0"/>
        </w:rPr>
        <w:t>1234</w:t>
      </w:r>
      <w:r w:rsidRPr="001C29FC">
        <w:rPr>
          <w:rStyle w:val="StyleCaption12ptChar"/>
          <w:b w:val="0"/>
          <w:bCs w:val="0"/>
        </w:rPr>
        <w:t>. Press</w:t>
      </w:r>
      <w:r w:rsidRPr="001C29FC">
        <w:t xml:space="preserve"> </w:t>
      </w:r>
      <w:r w:rsidRPr="001C29FC">
        <w:rPr>
          <w:rStyle w:val="StyleCaption12ptChar"/>
          <w:bCs w:val="0"/>
        </w:rPr>
        <w:t>SELECT</w:t>
      </w:r>
      <w:r w:rsidRPr="001C29FC">
        <w:t xml:space="preserve">. </w:t>
      </w:r>
    </w:p>
    <w:p w:rsidR="00781CB8" w:rsidRPr="001C29FC" w:rsidRDefault="00781CB8" w:rsidP="00781CB8">
      <w:pPr>
        <w:pStyle w:val="ListNumber0"/>
        <w:tabs>
          <w:tab w:val="num" w:pos="360"/>
        </w:tabs>
      </w:pPr>
      <w:r w:rsidRPr="001C29FC">
        <w:t xml:space="preserve">Press </w:t>
      </w:r>
      <w:r w:rsidRPr="001C29FC">
        <w:rPr>
          <w:rStyle w:val="StyleCaption12ptChar"/>
          <w:bCs w:val="0"/>
        </w:rPr>
        <w:t>+</w:t>
      </w:r>
      <w:r w:rsidRPr="001C29FC">
        <w:t xml:space="preserve"> to select PERMANENT. Press </w:t>
      </w:r>
      <w:r w:rsidRPr="001C29FC">
        <w:rPr>
          <w:rStyle w:val="StyleCaption12ptChar"/>
          <w:bCs w:val="0"/>
        </w:rPr>
        <w:t>SELECT</w:t>
      </w:r>
      <w:r w:rsidRPr="001C29FC">
        <w:t>. The IP address is configured to be static.</w:t>
      </w:r>
    </w:p>
    <w:p w:rsidR="00781CB8" w:rsidRPr="001C29FC" w:rsidRDefault="00781CB8" w:rsidP="00781CB8">
      <w:pPr>
        <w:pStyle w:val="ListNumber0"/>
        <w:tabs>
          <w:tab w:val="num" w:pos="360"/>
        </w:tabs>
      </w:pPr>
      <w:r w:rsidRPr="001C29FC">
        <w:t xml:space="preserve">Press </w:t>
      </w:r>
      <w:r w:rsidRPr="001C29FC">
        <w:rPr>
          <w:rStyle w:val="StyleCaption12ptChar"/>
          <w:bCs w:val="0"/>
        </w:rPr>
        <w:t>+</w:t>
      </w:r>
      <w:r w:rsidRPr="001C29FC">
        <w:t xml:space="preserve"> to navigate to the IP ADDRESS menu option. Press </w:t>
      </w:r>
      <w:r w:rsidRPr="001C29FC">
        <w:rPr>
          <w:rStyle w:val="StyleCaption12ptChar"/>
          <w:bCs w:val="0"/>
        </w:rPr>
        <w:t>SELECT</w:t>
      </w:r>
      <w:r w:rsidRPr="001C29FC">
        <w:t xml:space="preserve">. </w:t>
      </w:r>
    </w:p>
    <w:p w:rsidR="00781CB8" w:rsidRPr="001C29FC" w:rsidRDefault="00781CB8" w:rsidP="00781CB8">
      <w:pPr>
        <w:pStyle w:val="ListNumber0"/>
        <w:tabs>
          <w:tab w:val="num" w:pos="360"/>
        </w:tabs>
      </w:pPr>
      <w:r w:rsidRPr="001C29FC">
        <w:lastRenderedPageBreak/>
        <w:t xml:space="preserve">Press </w:t>
      </w:r>
      <w:r w:rsidRPr="001C29FC">
        <w:rPr>
          <w:rStyle w:val="StyleCaption12ptChar"/>
          <w:bCs w:val="0"/>
        </w:rPr>
        <w:t>+</w:t>
      </w:r>
      <w:r w:rsidRPr="001C29FC">
        <w:t xml:space="preserve"> or </w:t>
      </w:r>
      <w:r w:rsidRPr="001C29FC">
        <w:rPr>
          <w:rStyle w:val="StyleCaption12ptChar"/>
          <w:bCs w:val="0"/>
        </w:rPr>
        <w:t>–</w:t>
      </w:r>
      <w:r w:rsidRPr="001C29FC">
        <w:t xml:space="preserve"> to change numbers </w:t>
      </w:r>
      <w:r w:rsidR="00F9531C" w:rsidRPr="001C29FC">
        <w:t>(</w:t>
      </w:r>
      <w:r w:rsidRPr="001C29FC">
        <w:t>as in Step 2</w:t>
      </w:r>
      <w:r w:rsidR="00F9531C" w:rsidRPr="001C29FC">
        <w:t>)</w:t>
      </w:r>
      <w:r w:rsidRPr="001C29FC">
        <w:t xml:space="preserve"> to enter the IP address specified in the Configuration Checklist. Press </w:t>
      </w:r>
      <w:r w:rsidRPr="001C29FC">
        <w:rPr>
          <w:rStyle w:val="StyleCaption12ptChar"/>
          <w:bCs w:val="0"/>
        </w:rPr>
        <w:t>SELECT</w:t>
      </w:r>
      <w:r w:rsidRPr="001C29FC">
        <w:t>.</w:t>
      </w:r>
    </w:p>
    <w:p w:rsidR="00781CB8" w:rsidRPr="001C29FC" w:rsidRDefault="00781CB8" w:rsidP="00781CB8">
      <w:pPr>
        <w:pStyle w:val="ListNumber0"/>
        <w:tabs>
          <w:tab w:val="num" w:pos="360"/>
        </w:tabs>
      </w:pPr>
      <w:r w:rsidRPr="001C29FC">
        <w:t xml:space="preserve">Press </w:t>
      </w:r>
      <w:r w:rsidRPr="001C29FC">
        <w:rPr>
          <w:rStyle w:val="StyleCaption12ptChar"/>
          <w:bCs w:val="0"/>
        </w:rPr>
        <w:t>SETUP/EXIT</w:t>
      </w:r>
      <w:r w:rsidRPr="001C29FC">
        <w:t xml:space="preserve"> to save the new configuration. PERMANENT is displayed. Press </w:t>
      </w:r>
      <w:r w:rsidRPr="001C29FC">
        <w:rPr>
          <w:rStyle w:val="StyleCaption12ptChar"/>
          <w:bCs w:val="0"/>
        </w:rPr>
        <w:t>SETUP/EXIT</w:t>
      </w:r>
      <w:r w:rsidRPr="001C29FC">
        <w:t xml:space="preserve"> to save the changes.</w:t>
      </w:r>
    </w:p>
    <w:p w:rsidR="00781CB8" w:rsidRPr="001C29FC" w:rsidRDefault="00781CB8" w:rsidP="00781CB8">
      <w:pPr>
        <w:pStyle w:val="Heading4"/>
      </w:pPr>
      <w:r w:rsidRPr="001C29FC">
        <w:t>Test the Printer</w:t>
      </w:r>
    </w:p>
    <w:p w:rsidR="00781CB8" w:rsidRPr="001C29FC" w:rsidRDefault="00781CB8" w:rsidP="00781CB8">
      <w:pPr>
        <w:pStyle w:val="BodyText"/>
      </w:pPr>
      <w:r w:rsidRPr="001C29FC">
        <w:t xml:space="preserve">To print a label, press and hold the Network Configuration button (on the back of the printer just above the Ethernet socket) until the DATA LED on the front of the printer blinks. Retain the test label for validation records. If the printer configuration on the label print is blank or faint or it is printing off center, adjust the settings. </w:t>
      </w:r>
    </w:p>
    <w:p w:rsidR="00781CB8" w:rsidRPr="001C29FC" w:rsidRDefault="00781CB8" w:rsidP="00781CB8">
      <w:pPr>
        <w:pStyle w:val="Heading4"/>
      </w:pPr>
      <w:r w:rsidRPr="001C29FC">
        <w:t>Adjust Label Darkness</w:t>
      </w:r>
    </w:p>
    <w:p w:rsidR="00781CB8" w:rsidRPr="001C29FC" w:rsidRDefault="00781CB8" w:rsidP="00781CB8">
      <w:pPr>
        <w:pStyle w:val="BodyText"/>
      </w:pPr>
      <w:r w:rsidRPr="001C29FC">
        <w:t>If the printer configuration on the label print is blank or faint, adjust the darkness:</w:t>
      </w:r>
    </w:p>
    <w:p w:rsidR="00781CB8" w:rsidRPr="001C29FC" w:rsidRDefault="00781CB8" w:rsidP="00D26BD4">
      <w:pPr>
        <w:pStyle w:val="ListNumber0"/>
      </w:pPr>
      <w:r w:rsidRPr="001C29FC">
        <w:t xml:space="preserve">Press </w:t>
      </w:r>
      <w:r w:rsidRPr="001C29FC">
        <w:rPr>
          <w:b/>
        </w:rPr>
        <w:t>SETUP/EXIT</w:t>
      </w:r>
      <w:r w:rsidRPr="001C29FC">
        <w:t xml:space="preserve">. Press </w:t>
      </w:r>
      <w:r w:rsidRPr="001C29FC">
        <w:rPr>
          <w:b/>
        </w:rPr>
        <w:t>+</w:t>
      </w:r>
      <w:r w:rsidRPr="001C29FC">
        <w:t xml:space="preserve"> or </w:t>
      </w:r>
      <w:r w:rsidRPr="001C29FC">
        <w:rPr>
          <w:b/>
        </w:rPr>
        <w:t>–</w:t>
      </w:r>
      <w:r w:rsidRPr="001C29FC">
        <w:t xml:space="preserve"> until DARKNESS is displayed. Press </w:t>
      </w:r>
      <w:r w:rsidRPr="001C29FC">
        <w:rPr>
          <w:b/>
        </w:rPr>
        <w:t>SELECT</w:t>
      </w:r>
      <w:r w:rsidRPr="001C29FC">
        <w:t>.</w:t>
      </w:r>
    </w:p>
    <w:p w:rsidR="00781CB8" w:rsidRPr="001C29FC" w:rsidRDefault="00781CB8" w:rsidP="00781CB8">
      <w:pPr>
        <w:pStyle w:val="ListNumber0"/>
        <w:tabs>
          <w:tab w:val="num" w:pos="360"/>
        </w:tabs>
      </w:pPr>
      <w:r w:rsidRPr="001C29FC">
        <w:t xml:space="preserve">Press </w:t>
      </w:r>
      <w:r w:rsidRPr="001C29FC">
        <w:rPr>
          <w:b/>
        </w:rPr>
        <w:t>+</w:t>
      </w:r>
      <w:r w:rsidRPr="001C29FC">
        <w:t xml:space="preserve"> to adjust the darkness to a higher number. Press </w:t>
      </w:r>
      <w:r w:rsidRPr="001C29FC">
        <w:rPr>
          <w:b/>
        </w:rPr>
        <w:t>SELECT</w:t>
      </w:r>
      <w:r w:rsidRPr="001C29FC">
        <w:t xml:space="preserve">. </w:t>
      </w:r>
      <w:r w:rsidR="00EC56F7" w:rsidRPr="001C29FC">
        <w:t>Move up in small increments: setting the printer to a setting that is too dark may compromise the quality of the labels.</w:t>
      </w:r>
    </w:p>
    <w:p w:rsidR="00781CB8" w:rsidRPr="001C29FC" w:rsidRDefault="00781CB8" w:rsidP="00781CB8">
      <w:pPr>
        <w:pStyle w:val="ListNumber0"/>
        <w:tabs>
          <w:tab w:val="num" w:pos="360"/>
        </w:tabs>
      </w:pPr>
      <w:r w:rsidRPr="001C29FC">
        <w:t>Repeat these steps to retest the printer.</w:t>
      </w:r>
    </w:p>
    <w:p w:rsidR="00781CB8" w:rsidRPr="001C29FC" w:rsidRDefault="00781CB8" w:rsidP="00781CB8">
      <w:pPr>
        <w:pStyle w:val="ListNumber0"/>
        <w:tabs>
          <w:tab w:val="num" w:pos="360"/>
        </w:tabs>
      </w:pPr>
      <w:r w:rsidRPr="001C29FC">
        <w:t>If parts of the label are cut off, adjust the X and Y offsets.</w:t>
      </w:r>
    </w:p>
    <w:p w:rsidR="00781CB8" w:rsidRPr="001C29FC" w:rsidRDefault="00781CB8" w:rsidP="00781CB8">
      <w:pPr>
        <w:pStyle w:val="ListNumber0"/>
        <w:tabs>
          <w:tab w:val="num" w:pos="360"/>
        </w:tabs>
      </w:pPr>
      <w:r w:rsidRPr="001C29FC">
        <w:t xml:space="preserve">Press </w:t>
      </w:r>
      <w:r w:rsidRPr="001C29FC">
        <w:rPr>
          <w:b/>
        </w:rPr>
        <w:t>SETUP/EXIT</w:t>
      </w:r>
      <w:r w:rsidRPr="001C29FC">
        <w:t xml:space="preserve"> twice to permanently change the setting. </w:t>
      </w:r>
    </w:p>
    <w:p w:rsidR="00781CB8" w:rsidRPr="001C29FC" w:rsidRDefault="00781CB8" w:rsidP="00781CB8">
      <w:pPr>
        <w:pStyle w:val="Heading4"/>
      </w:pPr>
      <w:r w:rsidRPr="001C29FC">
        <w:t>Adjust Label Offsets</w:t>
      </w:r>
    </w:p>
    <w:p w:rsidR="00781CB8" w:rsidRPr="001C29FC" w:rsidRDefault="004326AE" w:rsidP="00781CB8">
      <w:pPr>
        <w:pStyle w:val="BodyText"/>
      </w:pPr>
      <w:r>
        <w:t xml:space="preserve">If the printer is printing off </w:t>
      </w:r>
      <w:r w:rsidR="00781CB8" w:rsidRPr="001C29FC">
        <w:t>center, adjust the X and Y offsets:</w:t>
      </w:r>
    </w:p>
    <w:p w:rsidR="00781CB8" w:rsidRPr="001C29FC" w:rsidRDefault="00781CB8" w:rsidP="00D26BD4">
      <w:pPr>
        <w:pStyle w:val="ListNumber0"/>
      </w:pPr>
      <w:r w:rsidRPr="001C29FC">
        <w:t xml:space="preserve">Press </w:t>
      </w:r>
      <w:r w:rsidRPr="001C29FC">
        <w:rPr>
          <w:b/>
        </w:rPr>
        <w:t>SETUP/EXIT</w:t>
      </w:r>
      <w:r w:rsidRPr="001C29FC">
        <w:t xml:space="preserve">. Press </w:t>
      </w:r>
      <w:r w:rsidRPr="001C29FC">
        <w:rPr>
          <w:b/>
        </w:rPr>
        <w:t>+</w:t>
      </w:r>
      <w:r w:rsidRPr="001C29FC">
        <w:t xml:space="preserve"> or </w:t>
      </w:r>
      <w:r w:rsidRPr="001C29FC">
        <w:rPr>
          <w:b/>
        </w:rPr>
        <w:t>–</w:t>
      </w:r>
      <w:r w:rsidRPr="001C29FC">
        <w:t xml:space="preserve"> until LABEL TOP (if vertical alignment is not correct) or LEFT POSITION (if horizontal alignment is not correct) is displayed. Press </w:t>
      </w:r>
      <w:r w:rsidRPr="001C29FC">
        <w:rPr>
          <w:b/>
        </w:rPr>
        <w:t>SELECT</w:t>
      </w:r>
      <w:r w:rsidRPr="001C29FC">
        <w:t>.</w:t>
      </w:r>
    </w:p>
    <w:p w:rsidR="00F9531C" w:rsidRPr="001C29FC" w:rsidRDefault="00781CB8" w:rsidP="00F9531C">
      <w:pPr>
        <w:pStyle w:val="ListNumber0"/>
        <w:tabs>
          <w:tab w:val="num" w:pos="360"/>
        </w:tabs>
      </w:pPr>
      <w:r w:rsidRPr="001C29FC">
        <w:t xml:space="preserve">Press </w:t>
      </w:r>
      <w:r w:rsidRPr="001C29FC">
        <w:rPr>
          <w:b/>
        </w:rPr>
        <w:t>+</w:t>
      </w:r>
      <w:r w:rsidRPr="001C29FC">
        <w:t xml:space="preserve"> or </w:t>
      </w:r>
      <w:r w:rsidRPr="001C29FC">
        <w:rPr>
          <w:b/>
        </w:rPr>
        <w:t>–</w:t>
      </w:r>
      <w:r w:rsidRPr="001C29FC">
        <w:t xml:space="preserve"> to adjust the alignment to a higher number. Press </w:t>
      </w:r>
      <w:r w:rsidRPr="001C29FC">
        <w:rPr>
          <w:b/>
        </w:rPr>
        <w:t xml:space="preserve">+ </w:t>
      </w:r>
      <w:r w:rsidRPr="001C29FC">
        <w:t xml:space="preserve">in the LABEL TOP menu to move the printing down on the label. Press </w:t>
      </w:r>
      <w:r w:rsidRPr="001C29FC">
        <w:rPr>
          <w:b/>
        </w:rPr>
        <w:t xml:space="preserve">+ </w:t>
      </w:r>
      <w:r w:rsidRPr="001C29FC">
        <w:t>in the LEFT POSITION menu to move the printing to the right on the label.</w:t>
      </w:r>
    </w:p>
    <w:p w:rsidR="00F9531C" w:rsidRPr="001C29FC" w:rsidRDefault="00781CB8" w:rsidP="00F9531C">
      <w:pPr>
        <w:pStyle w:val="ListNumber0"/>
        <w:tabs>
          <w:tab w:val="num" w:pos="360"/>
        </w:tabs>
        <w:rPr>
          <w:b/>
        </w:rPr>
      </w:pPr>
      <w:r w:rsidRPr="001C29FC">
        <w:t xml:space="preserve">Press </w:t>
      </w:r>
      <w:r w:rsidRPr="001C29FC">
        <w:rPr>
          <w:b/>
        </w:rPr>
        <w:t>SELECT</w:t>
      </w:r>
      <w:r w:rsidRPr="001C29FC">
        <w:t>. Adjust in small increments until the label is centered on the label stock.</w:t>
      </w:r>
    </w:p>
    <w:p w:rsidR="00781CB8" w:rsidRPr="001C29FC" w:rsidRDefault="00781CB8" w:rsidP="00F9531C">
      <w:pPr>
        <w:pStyle w:val="ListNumber0"/>
        <w:tabs>
          <w:tab w:val="num" w:pos="360"/>
        </w:tabs>
        <w:rPr>
          <w:b/>
        </w:rPr>
      </w:pPr>
      <w:r w:rsidRPr="001C29FC">
        <w:t xml:space="preserve">Press </w:t>
      </w:r>
      <w:r w:rsidRPr="001C29FC">
        <w:rPr>
          <w:b/>
        </w:rPr>
        <w:t>SETUP/EXIT</w:t>
      </w:r>
      <w:r w:rsidRPr="001C29FC">
        <w:t xml:space="preserve"> twice to permanently change the setting.</w:t>
      </w:r>
    </w:p>
    <w:p w:rsidR="00C46664" w:rsidRPr="001C29FC" w:rsidRDefault="004326AE" w:rsidP="00C46664">
      <w:pPr>
        <w:pStyle w:val="Heading2"/>
        <w:rPr>
          <w:lang w:val="en-US"/>
        </w:rPr>
      </w:pPr>
      <w:bookmarkStart w:id="91" w:name="_Toc355768077"/>
      <w:r>
        <w:rPr>
          <w:lang w:val="en-US"/>
        </w:rPr>
        <w:br w:type="page"/>
      </w:r>
      <w:bookmarkStart w:id="92" w:name="_Toc417379677"/>
      <w:r w:rsidR="00C46664" w:rsidRPr="001C29FC">
        <w:rPr>
          <w:lang w:val="en-US"/>
        </w:rPr>
        <w:lastRenderedPageBreak/>
        <w:t>Scanners</w:t>
      </w:r>
      <w:bookmarkEnd w:id="91"/>
      <w:bookmarkEnd w:id="92"/>
      <w:r w:rsidR="0064333F" w:rsidRPr="001C29FC">
        <w:rPr>
          <w:lang w:val="en-US"/>
        </w:rPr>
        <w:fldChar w:fldCharType="begin"/>
      </w:r>
      <w:r w:rsidR="0064333F" w:rsidRPr="001C29FC">
        <w:rPr>
          <w:lang w:val="en-US"/>
        </w:rPr>
        <w:instrText xml:space="preserve"> XE </w:instrText>
      </w:r>
      <w:r w:rsidR="002A220D" w:rsidRPr="001C29FC">
        <w:rPr>
          <w:lang w:val="en-US"/>
        </w:rPr>
        <w:instrText>“</w:instrText>
      </w:r>
      <w:r w:rsidR="0064333F" w:rsidRPr="001C29FC">
        <w:rPr>
          <w:lang w:val="en-US"/>
        </w:rPr>
        <w:instrText>Scanners</w:instrText>
      </w:r>
      <w:r w:rsidR="002A220D" w:rsidRPr="001C29FC">
        <w:rPr>
          <w:lang w:val="en-US"/>
        </w:rPr>
        <w:instrText>”</w:instrText>
      </w:r>
      <w:r w:rsidR="0064333F" w:rsidRPr="001C29FC">
        <w:rPr>
          <w:lang w:val="en-US"/>
        </w:rPr>
        <w:instrText xml:space="preserve"> </w:instrText>
      </w:r>
      <w:r w:rsidR="0064333F" w:rsidRPr="001C29FC">
        <w:rPr>
          <w:lang w:val="en-US"/>
        </w:rPr>
        <w:fldChar w:fldCharType="end"/>
      </w:r>
    </w:p>
    <w:p w:rsidR="00781CB8" w:rsidRPr="001C29FC" w:rsidRDefault="00212683" w:rsidP="00295B32">
      <w:pPr>
        <w:pStyle w:val="BodyText"/>
      </w:pPr>
      <w:r w:rsidRPr="001C29FC">
        <w:t>S</w:t>
      </w:r>
      <w:r w:rsidR="00C46664" w:rsidRPr="001C29FC">
        <w:t xml:space="preserve">canners used with VBECS must be able to scan </w:t>
      </w:r>
      <w:r w:rsidR="00FD0AB5" w:rsidRPr="001C29FC">
        <w:t>Codabar, ISBT 128, and PDF-417 barcodes</w:t>
      </w:r>
      <w:r w:rsidR="00C46664" w:rsidRPr="001C29FC">
        <w:t>.</w:t>
      </w:r>
      <w:r w:rsidRPr="001C29FC">
        <w:t xml:space="preserve"> </w:t>
      </w:r>
      <w:r w:rsidR="0022770F" w:rsidRPr="001C29FC">
        <w:t xml:space="preserve">To </w:t>
      </w:r>
      <w:r w:rsidR="00781CB8" w:rsidRPr="001C29FC">
        <w:t>configure</w:t>
      </w:r>
      <w:r w:rsidR="00F9531C" w:rsidRPr="001C29FC">
        <w:t xml:space="preserve"> a scanner</w:t>
      </w:r>
      <w:r w:rsidR="00781CB8" w:rsidRPr="001C29FC">
        <w:t>:</w:t>
      </w:r>
    </w:p>
    <w:p w:rsidR="00C46664" w:rsidRPr="001C29FC" w:rsidRDefault="00781CB8" w:rsidP="00675CAA">
      <w:pPr>
        <w:pStyle w:val="ListNumber0"/>
        <w:numPr>
          <w:ilvl w:val="0"/>
          <w:numId w:val="56"/>
        </w:numPr>
      </w:pPr>
      <w:r w:rsidRPr="001C29FC">
        <w:t>Connect the scanner to the workstation</w:t>
      </w:r>
      <w:r w:rsidR="00F9531C" w:rsidRPr="001C29FC">
        <w:t>.</w:t>
      </w:r>
    </w:p>
    <w:p w:rsidR="0020133D" w:rsidRPr="001C29FC" w:rsidRDefault="004326AE" w:rsidP="00675CAA">
      <w:pPr>
        <w:pStyle w:val="ListNumber0"/>
        <w:numPr>
          <w:ilvl w:val="1"/>
          <w:numId w:val="56"/>
        </w:numPr>
      </w:pPr>
      <w:r>
        <w:t xml:space="preserve">To configure a </w:t>
      </w:r>
      <w:r w:rsidRPr="00724391">
        <w:rPr>
          <w:b/>
        </w:rPr>
        <w:t>Hand-</w:t>
      </w:r>
      <w:r w:rsidR="00781CB8" w:rsidRPr="00724391">
        <w:rPr>
          <w:b/>
        </w:rPr>
        <w:t>Held 4600</w:t>
      </w:r>
      <w:r w:rsidR="00781CB8" w:rsidRPr="001C29FC">
        <w:t xml:space="preserve"> scanner, scan the barcode in</w:t>
      </w:r>
      <w:r w:rsidR="00BF15CE">
        <w:t xml:space="preserve"> </w:t>
      </w:r>
      <w:r w:rsidR="00BF15CE">
        <w:fldChar w:fldCharType="begin"/>
      </w:r>
      <w:r w:rsidR="00BF15CE">
        <w:instrText xml:space="preserve"> REF _Ref154825334 \h </w:instrText>
      </w:r>
      <w:r w:rsidR="00BF15CE">
        <w:fldChar w:fldCharType="separate"/>
      </w:r>
      <w:r w:rsidR="004A17AD" w:rsidRPr="001C29FC">
        <w:t xml:space="preserve">Figure </w:t>
      </w:r>
      <w:r w:rsidR="004A17AD">
        <w:rPr>
          <w:noProof/>
        </w:rPr>
        <w:t>25</w:t>
      </w:r>
      <w:r w:rsidR="00BF15CE">
        <w:fldChar w:fldCharType="end"/>
      </w:r>
      <w:r w:rsidR="00781CB8" w:rsidRPr="001C29FC">
        <w:t>.</w:t>
      </w:r>
    </w:p>
    <w:p w:rsidR="00781CB8" w:rsidRPr="001C29FC" w:rsidRDefault="00781CB8" w:rsidP="00724391">
      <w:pPr>
        <w:pStyle w:val="Caption"/>
      </w:pPr>
      <w:bookmarkStart w:id="93" w:name="_Ref154825334"/>
      <w:r w:rsidRPr="001C29FC">
        <w:t xml:space="preserve">Figure </w:t>
      </w:r>
      <w:r w:rsidR="006A41CF">
        <w:fldChar w:fldCharType="begin"/>
      </w:r>
      <w:r w:rsidR="006A41CF">
        <w:instrText xml:space="preserve"> SEQ Figure \* ARABIC </w:instrText>
      </w:r>
      <w:r w:rsidR="006A41CF">
        <w:fldChar w:fldCharType="separate"/>
      </w:r>
      <w:r w:rsidR="004A17AD">
        <w:rPr>
          <w:noProof/>
        </w:rPr>
        <w:t>25</w:t>
      </w:r>
      <w:r w:rsidR="006A41CF">
        <w:fldChar w:fldCharType="end"/>
      </w:r>
      <w:bookmarkEnd w:id="93"/>
      <w:r w:rsidR="00F15843">
        <w:t>: Configuration barcode for</w:t>
      </w:r>
      <w:r w:rsidR="000B04D4" w:rsidRPr="001C29FC">
        <w:t xml:space="preserve"> a </w:t>
      </w:r>
      <w:r w:rsidR="0020133D">
        <w:t>Hand-Held 4600</w:t>
      </w:r>
    </w:p>
    <w:p w:rsidR="00781CB8" w:rsidRDefault="00926727" w:rsidP="00724391">
      <w:pPr>
        <w:pStyle w:val="BodyText"/>
      </w:pPr>
      <w:r>
        <w:rPr>
          <w:noProof/>
        </w:rPr>
        <w:drawing>
          <wp:inline distT="0" distB="0" distL="0" distR="0">
            <wp:extent cx="914400" cy="88582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914400" cy="885825"/>
                    </a:xfrm>
                    <a:prstGeom prst="rect">
                      <a:avLst/>
                    </a:prstGeom>
                    <a:noFill/>
                    <a:ln>
                      <a:noFill/>
                    </a:ln>
                  </pic:spPr>
                </pic:pic>
              </a:graphicData>
            </a:graphic>
          </wp:inline>
        </w:drawing>
      </w:r>
    </w:p>
    <w:p w:rsidR="004371EF" w:rsidRDefault="004371EF" w:rsidP="00781CB8">
      <w:pPr>
        <w:pStyle w:val="BodyText"/>
      </w:pPr>
    </w:p>
    <w:p w:rsidR="0020133D" w:rsidRDefault="004371EF" w:rsidP="00675CAA">
      <w:pPr>
        <w:pStyle w:val="BodyText"/>
        <w:numPr>
          <w:ilvl w:val="1"/>
          <w:numId w:val="56"/>
        </w:numPr>
      </w:pPr>
      <w:r>
        <w:t xml:space="preserve">To configure a </w:t>
      </w:r>
      <w:r w:rsidRPr="00724391">
        <w:rPr>
          <w:b/>
        </w:rPr>
        <w:t>Honeywell Xenon 1900</w:t>
      </w:r>
      <w:r w:rsidRPr="001C29FC">
        <w:t xml:space="preserve"> scanner</w:t>
      </w:r>
      <w:r w:rsidR="006A41CF">
        <w:t xml:space="preserve">, scan the series of barcodes in </w:t>
      </w:r>
      <w:r w:rsidR="00F15843">
        <w:fldChar w:fldCharType="begin"/>
      </w:r>
      <w:r w:rsidR="00F15843">
        <w:instrText xml:space="preserve"> REF _Ref416335660 \h </w:instrText>
      </w:r>
      <w:r w:rsidR="00F15843">
        <w:fldChar w:fldCharType="separate"/>
      </w:r>
      <w:r w:rsidR="004A17AD">
        <w:t xml:space="preserve">Figure </w:t>
      </w:r>
      <w:r w:rsidR="004A17AD">
        <w:rPr>
          <w:noProof/>
        </w:rPr>
        <w:t>26</w:t>
      </w:r>
      <w:r w:rsidR="00F15843">
        <w:fldChar w:fldCharType="end"/>
      </w:r>
      <w:r w:rsidR="00F15843">
        <w:t>.</w:t>
      </w:r>
    </w:p>
    <w:p w:rsidR="006A41CF" w:rsidRDefault="006A41CF" w:rsidP="006A41CF">
      <w:pPr>
        <w:pStyle w:val="Caption"/>
      </w:pPr>
      <w:bookmarkStart w:id="94" w:name="_Ref416335660"/>
      <w:r>
        <w:t xml:space="preserve">Figure </w:t>
      </w:r>
      <w:r>
        <w:fldChar w:fldCharType="begin"/>
      </w:r>
      <w:r>
        <w:instrText xml:space="preserve"> SEQ Figure \* ARABIC </w:instrText>
      </w:r>
      <w:r>
        <w:fldChar w:fldCharType="separate"/>
      </w:r>
      <w:r w:rsidR="004A17AD">
        <w:rPr>
          <w:noProof/>
        </w:rPr>
        <w:t>26</w:t>
      </w:r>
      <w:r>
        <w:fldChar w:fldCharType="end"/>
      </w:r>
      <w:bookmarkEnd w:id="94"/>
      <w:r w:rsidR="00F15843">
        <w:t>: Configuration barcodes for a Xenon 1900</w:t>
      </w:r>
    </w:p>
    <w:p w:rsidR="006A41CF" w:rsidRDefault="00926727" w:rsidP="006A41CF">
      <w:pPr>
        <w:rPr>
          <w:noProof/>
        </w:rPr>
      </w:pPr>
      <w:r>
        <w:rPr>
          <w:noProof/>
        </w:rPr>
        <w:drawing>
          <wp:inline distT="0" distB="0" distL="0" distR="0">
            <wp:extent cx="2266950" cy="561975"/>
            <wp:effectExtent l="0" t="0" r="0" b="9525"/>
            <wp:docPr id="3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266950" cy="561975"/>
                    </a:xfrm>
                    <a:prstGeom prst="rect">
                      <a:avLst/>
                    </a:prstGeom>
                    <a:noFill/>
                    <a:ln>
                      <a:noFill/>
                    </a:ln>
                  </pic:spPr>
                </pic:pic>
              </a:graphicData>
            </a:graphic>
          </wp:inline>
        </w:drawing>
      </w:r>
    </w:p>
    <w:p w:rsidR="006A41CF" w:rsidRDefault="006A41CF" w:rsidP="006A41CF"/>
    <w:p w:rsidR="006A41CF" w:rsidRDefault="00926727" w:rsidP="006A41CF">
      <w:pPr>
        <w:rPr>
          <w:noProof/>
        </w:rPr>
      </w:pPr>
      <w:r>
        <w:rPr>
          <w:noProof/>
        </w:rPr>
        <w:drawing>
          <wp:inline distT="0" distB="0" distL="0" distR="0">
            <wp:extent cx="2286000" cy="561975"/>
            <wp:effectExtent l="0" t="0" r="0" b="9525"/>
            <wp:docPr id="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286000" cy="561975"/>
                    </a:xfrm>
                    <a:prstGeom prst="rect">
                      <a:avLst/>
                    </a:prstGeom>
                    <a:noFill/>
                    <a:ln>
                      <a:noFill/>
                    </a:ln>
                  </pic:spPr>
                </pic:pic>
              </a:graphicData>
            </a:graphic>
          </wp:inline>
        </w:drawing>
      </w:r>
    </w:p>
    <w:p w:rsidR="006A41CF" w:rsidRDefault="006A41CF" w:rsidP="006A41CF"/>
    <w:p w:rsidR="006A41CF" w:rsidRDefault="00926727" w:rsidP="006A41CF">
      <w:pPr>
        <w:rPr>
          <w:noProof/>
        </w:rPr>
      </w:pPr>
      <w:r>
        <w:rPr>
          <w:noProof/>
        </w:rPr>
        <w:drawing>
          <wp:inline distT="0" distB="0" distL="0" distR="0">
            <wp:extent cx="2447925" cy="533400"/>
            <wp:effectExtent l="0" t="0" r="9525" b="0"/>
            <wp:docPr id="3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447925" cy="533400"/>
                    </a:xfrm>
                    <a:prstGeom prst="rect">
                      <a:avLst/>
                    </a:prstGeom>
                    <a:noFill/>
                    <a:ln>
                      <a:noFill/>
                    </a:ln>
                  </pic:spPr>
                </pic:pic>
              </a:graphicData>
            </a:graphic>
          </wp:inline>
        </w:drawing>
      </w:r>
    </w:p>
    <w:p w:rsidR="006A41CF" w:rsidRDefault="006A41CF" w:rsidP="006A41CF"/>
    <w:p w:rsidR="006A41CF" w:rsidRDefault="00926727" w:rsidP="006A41CF">
      <w:r>
        <w:rPr>
          <w:noProof/>
        </w:rPr>
        <w:drawing>
          <wp:inline distT="0" distB="0" distL="0" distR="0">
            <wp:extent cx="1876425" cy="1628775"/>
            <wp:effectExtent l="0" t="0" r="9525" b="9525"/>
            <wp:docPr id="3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876425" cy="1628775"/>
                    </a:xfrm>
                    <a:prstGeom prst="rect">
                      <a:avLst/>
                    </a:prstGeom>
                    <a:noFill/>
                    <a:ln>
                      <a:noFill/>
                    </a:ln>
                  </pic:spPr>
                </pic:pic>
              </a:graphicData>
            </a:graphic>
          </wp:inline>
        </w:drawing>
      </w:r>
    </w:p>
    <w:p w:rsidR="006A41CF" w:rsidRDefault="00926727" w:rsidP="006A41CF">
      <w:r>
        <w:rPr>
          <w:noProof/>
        </w:rPr>
        <w:lastRenderedPageBreak/>
        <w:drawing>
          <wp:inline distT="0" distB="0" distL="0" distR="0">
            <wp:extent cx="1905000" cy="1514475"/>
            <wp:effectExtent l="0" t="0" r="0" b="9525"/>
            <wp:docPr id="3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905000" cy="1514475"/>
                    </a:xfrm>
                    <a:prstGeom prst="rect">
                      <a:avLst/>
                    </a:prstGeom>
                    <a:noFill/>
                    <a:ln>
                      <a:noFill/>
                    </a:ln>
                  </pic:spPr>
                </pic:pic>
              </a:graphicData>
            </a:graphic>
          </wp:inline>
        </w:drawing>
      </w:r>
    </w:p>
    <w:p w:rsidR="006A41CF" w:rsidRDefault="006A41CF" w:rsidP="006A41CF">
      <w:pPr>
        <w:pStyle w:val="BodyText"/>
      </w:pPr>
    </w:p>
    <w:p w:rsidR="0020133D" w:rsidRDefault="0020133D" w:rsidP="00781CB8">
      <w:pPr>
        <w:pStyle w:val="BodyText"/>
      </w:pPr>
    </w:p>
    <w:p w:rsidR="00781CB8" w:rsidRPr="001C29FC" w:rsidRDefault="00781CB8" w:rsidP="00781CB8">
      <w:pPr>
        <w:pStyle w:val="ListNumber0"/>
        <w:tabs>
          <w:tab w:val="num" w:pos="360"/>
        </w:tabs>
      </w:pPr>
      <w:r w:rsidRPr="001C29FC">
        <w:t xml:space="preserve">To test the scanner, open Notepad. Print and scan the barcodes in </w:t>
      </w:r>
      <w:r w:rsidRPr="001C29FC">
        <w:fldChar w:fldCharType="begin"/>
      </w:r>
      <w:r w:rsidRPr="001C29FC">
        <w:instrText xml:space="preserve"> REF _Ref137274780 \h </w:instrText>
      </w:r>
      <w:r w:rsidRPr="001C29FC">
        <w:fldChar w:fldCharType="separate"/>
      </w:r>
      <w:r w:rsidR="004A17AD" w:rsidRPr="001C29FC">
        <w:t xml:space="preserve">Figure </w:t>
      </w:r>
      <w:r w:rsidR="004A17AD">
        <w:rPr>
          <w:noProof/>
        </w:rPr>
        <w:t>27</w:t>
      </w:r>
      <w:r w:rsidRPr="001C29FC">
        <w:fldChar w:fldCharType="end"/>
      </w:r>
      <w:r w:rsidRPr="001C29FC">
        <w:t xml:space="preserve">, </w:t>
      </w:r>
      <w:r w:rsidRPr="001C29FC">
        <w:fldChar w:fldCharType="begin"/>
      </w:r>
      <w:r w:rsidRPr="001C29FC">
        <w:instrText xml:space="preserve"> REF _Ref154640069 \h </w:instrText>
      </w:r>
      <w:r w:rsidRPr="001C29FC">
        <w:fldChar w:fldCharType="separate"/>
      </w:r>
      <w:r w:rsidR="004A17AD" w:rsidRPr="001C29FC">
        <w:t xml:space="preserve">Figure </w:t>
      </w:r>
      <w:r w:rsidR="004A17AD">
        <w:rPr>
          <w:noProof/>
        </w:rPr>
        <w:t>28</w:t>
      </w:r>
      <w:r w:rsidRPr="001C29FC">
        <w:fldChar w:fldCharType="end"/>
      </w:r>
      <w:r w:rsidRPr="001C29FC">
        <w:t xml:space="preserve">, and </w:t>
      </w:r>
      <w:r w:rsidRPr="001C29FC">
        <w:fldChar w:fldCharType="begin"/>
      </w:r>
      <w:r w:rsidRPr="001C29FC">
        <w:instrText xml:space="preserve"> REF _Ref154640071 \h </w:instrText>
      </w:r>
      <w:r w:rsidRPr="001C29FC">
        <w:fldChar w:fldCharType="separate"/>
      </w:r>
      <w:r w:rsidR="004A17AD" w:rsidRPr="001C29FC">
        <w:t xml:space="preserve">Figure </w:t>
      </w:r>
      <w:r w:rsidR="004A17AD">
        <w:rPr>
          <w:noProof/>
        </w:rPr>
        <w:t>29</w:t>
      </w:r>
      <w:r w:rsidRPr="001C29FC">
        <w:fldChar w:fldCharType="end"/>
      </w:r>
      <w:r w:rsidRPr="001C29FC">
        <w:t xml:space="preserve">. The Codabar and ISBT barcodes must scan as “~123456789”; the PDF 417 must scan as “~Testing.” </w:t>
      </w:r>
    </w:p>
    <w:p w:rsidR="00781CB8" w:rsidRPr="001C29FC" w:rsidRDefault="00781CB8" w:rsidP="00781CB8">
      <w:pPr>
        <w:pStyle w:val="ListNumber0"/>
        <w:tabs>
          <w:tab w:val="num" w:pos="360"/>
        </w:tabs>
      </w:pPr>
      <w:r w:rsidRPr="001C29FC">
        <w:t>Save and print the Notepad file for validation records.</w:t>
      </w:r>
    </w:p>
    <w:p w:rsidR="00781CB8" w:rsidRPr="001C29FC" w:rsidRDefault="00781CB8" w:rsidP="00781CB8">
      <w:pPr>
        <w:pStyle w:val="Caption"/>
      </w:pPr>
      <w:bookmarkStart w:id="95" w:name="_Ref137274780"/>
      <w:r w:rsidRPr="001C29FC">
        <w:t xml:space="preserve">Figure </w:t>
      </w:r>
      <w:r w:rsidR="006A41CF">
        <w:fldChar w:fldCharType="begin"/>
      </w:r>
      <w:r w:rsidR="006A41CF">
        <w:instrText xml:space="preserve"> SEQ Figure \* ARABIC </w:instrText>
      </w:r>
      <w:r w:rsidR="006A41CF">
        <w:fldChar w:fldCharType="separate"/>
      </w:r>
      <w:r w:rsidR="004A17AD">
        <w:rPr>
          <w:noProof/>
        </w:rPr>
        <w:t>27</w:t>
      </w:r>
      <w:r w:rsidR="006A41CF">
        <w:fldChar w:fldCharType="end"/>
      </w:r>
      <w:bookmarkEnd w:id="95"/>
      <w:r w:rsidRPr="001C29FC">
        <w:t>: Codabar</w:t>
      </w:r>
    </w:p>
    <w:p w:rsidR="00781CB8" w:rsidRPr="001C29FC" w:rsidRDefault="00926727" w:rsidP="00781CB8">
      <w:pPr>
        <w:pStyle w:val="BodyText"/>
        <w:rPr>
          <w:rFonts w:ascii="Verdana" w:hAnsi="Verdana"/>
          <w:sz w:val="17"/>
          <w:szCs w:val="17"/>
        </w:rPr>
      </w:pPr>
      <w:r>
        <w:rPr>
          <w:noProof/>
        </w:rPr>
        <w:drawing>
          <wp:inline distT="0" distB="0" distL="0" distR="0">
            <wp:extent cx="2628900" cy="361950"/>
            <wp:effectExtent l="0" t="0" r="0" b="0"/>
            <wp:docPr id="39" name="Picture 39" descr="http://waspbarcode.com/barcodes/i16709651621520061413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waspbarcode.com/barcodes/i1670965162152006141334.jpg"/>
                    <pic:cNvPicPr>
                      <a:picLocks noChangeAspect="1" noChangeArrowheads="1"/>
                    </pic:cNvPicPr>
                  </pic:nvPicPr>
                  <pic:blipFill>
                    <a:blip r:embed="rId47" r:link="rId48" cstate="print">
                      <a:extLst>
                        <a:ext uri="{28A0092B-C50C-407E-A947-70E740481C1C}">
                          <a14:useLocalDpi xmlns:a14="http://schemas.microsoft.com/office/drawing/2010/main" val="0"/>
                        </a:ext>
                      </a:extLst>
                    </a:blip>
                    <a:srcRect/>
                    <a:stretch>
                      <a:fillRect/>
                    </a:stretch>
                  </pic:blipFill>
                  <pic:spPr bwMode="auto">
                    <a:xfrm>
                      <a:off x="0" y="0"/>
                      <a:ext cx="2628900" cy="361950"/>
                    </a:xfrm>
                    <a:prstGeom prst="rect">
                      <a:avLst/>
                    </a:prstGeom>
                    <a:noFill/>
                    <a:ln>
                      <a:noFill/>
                    </a:ln>
                  </pic:spPr>
                </pic:pic>
              </a:graphicData>
            </a:graphic>
          </wp:inline>
        </w:drawing>
      </w:r>
    </w:p>
    <w:p w:rsidR="00781CB8" w:rsidRPr="001C29FC" w:rsidRDefault="00781CB8" w:rsidP="00781CB8">
      <w:pPr>
        <w:pStyle w:val="Caption"/>
      </w:pPr>
      <w:bookmarkStart w:id="96" w:name="_Ref154640069"/>
      <w:r w:rsidRPr="001C29FC">
        <w:t xml:space="preserve">Figure </w:t>
      </w:r>
      <w:r w:rsidR="006A41CF">
        <w:fldChar w:fldCharType="begin"/>
      </w:r>
      <w:r w:rsidR="006A41CF">
        <w:instrText xml:space="preserve"> SEQ Figure \* ARABIC </w:instrText>
      </w:r>
      <w:r w:rsidR="006A41CF">
        <w:fldChar w:fldCharType="separate"/>
      </w:r>
      <w:r w:rsidR="004A17AD">
        <w:rPr>
          <w:noProof/>
        </w:rPr>
        <w:t>28</w:t>
      </w:r>
      <w:r w:rsidR="006A41CF">
        <w:fldChar w:fldCharType="end"/>
      </w:r>
      <w:bookmarkEnd w:id="96"/>
      <w:r w:rsidRPr="001C29FC">
        <w:t>: ISBT 128</w:t>
      </w:r>
    </w:p>
    <w:p w:rsidR="00781CB8" w:rsidRPr="001C29FC" w:rsidRDefault="00926727" w:rsidP="00781CB8">
      <w:pPr>
        <w:pStyle w:val="BodyText"/>
        <w:rPr>
          <w:rFonts w:ascii="Verdana" w:hAnsi="Verdana"/>
          <w:sz w:val="17"/>
          <w:szCs w:val="17"/>
        </w:rPr>
      </w:pPr>
      <w:r>
        <w:rPr>
          <w:rFonts w:ascii="Verdana" w:hAnsi="Verdana"/>
          <w:noProof/>
          <w:sz w:val="17"/>
          <w:szCs w:val="17"/>
        </w:rPr>
        <w:drawing>
          <wp:inline distT="0" distB="0" distL="0" distR="0">
            <wp:extent cx="2009775" cy="361950"/>
            <wp:effectExtent l="0" t="0" r="9525" b="0"/>
            <wp:docPr id="40" name="Image1" descr="i1670965162152006141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 descr="i167096516215200614144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009775" cy="361950"/>
                    </a:xfrm>
                    <a:prstGeom prst="rect">
                      <a:avLst/>
                    </a:prstGeom>
                    <a:noFill/>
                    <a:ln>
                      <a:noFill/>
                    </a:ln>
                  </pic:spPr>
                </pic:pic>
              </a:graphicData>
            </a:graphic>
          </wp:inline>
        </w:drawing>
      </w:r>
    </w:p>
    <w:p w:rsidR="00781CB8" w:rsidRPr="001C29FC" w:rsidRDefault="00781CB8" w:rsidP="00781CB8">
      <w:pPr>
        <w:pStyle w:val="Caption"/>
      </w:pPr>
      <w:bookmarkStart w:id="97" w:name="_Ref154640071"/>
      <w:r w:rsidRPr="001C29FC">
        <w:t xml:space="preserve">Figure </w:t>
      </w:r>
      <w:r w:rsidR="006A41CF">
        <w:fldChar w:fldCharType="begin"/>
      </w:r>
      <w:r w:rsidR="006A41CF">
        <w:instrText xml:space="preserve"> SEQ Figure \* ARABIC </w:instrText>
      </w:r>
      <w:r w:rsidR="006A41CF">
        <w:fldChar w:fldCharType="separate"/>
      </w:r>
      <w:r w:rsidR="004A17AD">
        <w:rPr>
          <w:noProof/>
        </w:rPr>
        <w:t>29</w:t>
      </w:r>
      <w:r w:rsidR="006A41CF">
        <w:fldChar w:fldCharType="end"/>
      </w:r>
      <w:bookmarkEnd w:id="97"/>
      <w:r w:rsidRPr="001C29FC">
        <w:t>: PDF 417</w:t>
      </w:r>
    </w:p>
    <w:p w:rsidR="00781CB8" w:rsidRPr="001C29FC" w:rsidRDefault="00926727" w:rsidP="00781CB8">
      <w:pPr>
        <w:pStyle w:val="BodyText"/>
      </w:pPr>
      <w:r>
        <w:rPr>
          <w:noProof/>
        </w:rPr>
        <w:drawing>
          <wp:inline distT="0" distB="0" distL="0" distR="0">
            <wp:extent cx="1600200" cy="11049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600200" cy="1104900"/>
                    </a:xfrm>
                    <a:prstGeom prst="rect">
                      <a:avLst/>
                    </a:prstGeom>
                    <a:noFill/>
                    <a:ln>
                      <a:noFill/>
                    </a:ln>
                  </pic:spPr>
                </pic:pic>
              </a:graphicData>
            </a:graphic>
          </wp:inline>
        </w:drawing>
      </w:r>
    </w:p>
    <w:p w:rsidR="00114E04" w:rsidRPr="001C29FC" w:rsidRDefault="00114E04" w:rsidP="008C0B32">
      <w:pPr>
        <w:pStyle w:val="BodyText"/>
      </w:pPr>
    </w:p>
    <w:p w:rsidR="00E25810" w:rsidRDefault="00114E04" w:rsidP="00D50EF5">
      <w:pPr>
        <w:pStyle w:val="Heading2"/>
        <w:rPr>
          <w:szCs w:val="20"/>
        </w:rPr>
      </w:pPr>
      <w:r w:rsidRPr="001C29FC">
        <w:rPr>
          <w:lang w:val="en-US"/>
        </w:rPr>
        <w:br w:type="page"/>
      </w:r>
      <w:bookmarkStart w:id="98" w:name="_Toc79467000"/>
      <w:bookmarkStart w:id="99" w:name="_Toc354465581"/>
      <w:bookmarkStart w:id="100" w:name="_Toc355768082"/>
      <w:bookmarkStart w:id="101" w:name="_Toc417379678"/>
      <w:r w:rsidR="00E25810">
        <w:lastRenderedPageBreak/>
        <w:t>Workstation Configuration</w:t>
      </w:r>
      <w:bookmarkEnd w:id="99"/>
      <w:bookmarkEnd w:id="100"/>
      <w:bookmarkEnd w:id="101"/>
    </w:p>
    <w:p w:rsidR="00E25810" w:rsidRDefault="00A260C9" w:rsidP="00E25810">
      <w:pPr>
        <w:rPr>
          <w:szCs w:val="22"/>
        </w:rPr>
      </w:pPr>
      <w:r>
        <w:rPr>
          <w:szCs w:val="22"/>
        </w:rPr>
        <w:t>S</w:t>
      </w:r>
      <w:r w:rsidR="00E25810">
        <w:rPr>
          <w:szCs w:val="22"/>
        </w:rPr>
        <w:t>pecifications are as follows:</w:t>
      </w:r>
    </w:p>
    <w:p w:rsidR="00E25810" w:rsidRDefault="00E25810" w:rsidP="00675CAA">
      <w:pPr>
        <w:numPr>
          <w:ilvl w:val="0"/>
          <w:numId w:val="33"/>
        </w:numPr>
        <w:rPr>
          <w:szCs w:val="22"/>
        </w:rPr>
      </w:pPr>
      <w:r>
        <w:rPr>
          <w:szCs w:val="22"/>
        </w:rPr>
        <w:t>Memory: 2GB</w:t>
      </w:r>
    </w:p>
    <w:p w:rsidR="00E25810" w:rsidRDefault="00E25810" w:rsidP="00675CAA">
      <w:pPr>
        <w:numPr>
          <w:ilvl w:val="0"/>
          <w:numId w:val="33"/>
        </w:numPr>
        <w:rPr>
          <w:szCs w:val="22"/>
        </w:rPr>
      </w:pPr>
      <w:r>
        <w:rPr>
          <w:szCs w:val="22"/>
        </w:rPr>
        <w:t>Display: 17”</w:t>
      </w:r>
    </w:p>
    <w:p w:rsidR="00E25810" w:rsidRDefault="00E25810" w:rsidP="00675CAA">
      <w:pPr>
        <w:numPr>
          <w:ilvl w:val="0"/>
          <w:numId w:val="33"/>
        </w:numPr>
        <w:rPr>
          <w:szCs w:val="22"/>
        </w:rPr>
      </w:pPr>
      <w:r>
        <w:rPr>
          <w:szCs w:val="22"/>
        </w:rPr>
        <w:t>Video: video card with 16-bit color and 1024 x 768 resolution</w:t>
      </w:r>
    </w:p>
    <w:p w:rsidR="00E25810" w:rsidRDefault="00E25810" w:rsidP="00675CAA">
      <w:pPr>
        <w:numPr>
          <w:ilvl w:val="0"/>
          <w:numId w:val="33"/>
        </w:numPr>
        <w:rPr>
          <w:szCs w:val="22"/>
        </w:rPr>
      </w:pPr>
      <w:r>
        <w:rPr>
          <w:szCs w:val="22"/>
        </w:rPr>
        <w:t>Operati</w:t>
      </w:r>
      <w:r w:rsidR="000F1771">
        <w:rPr>
          <w:szCs w:val="22"/>
        </w:rPr>
        <w:t xml:space="preserve">ng System: Microsoft Windows 7 </w:t>
      </w:r>
      <w:r w:rsidR="00121D95">
        <w:rPr>
          <w:szCs w:val="22"/>
        </w:rPr>
        <w:t>Enterprise</w:t>
      </w:r>
    </w:p>
    <w:p w:rsidR="00E25810" w:rsidRDefault="00E25810" w:rsidP="00675CAA">
      <w:pPr>
        <w:numPr>
          <w:ilvl w:val="0"/>
          <w:numId w:val="33"/>
        </w:numPr>
        <w:rPr>
          <w:szCs w:val="22"/>
        </w:rPr>
      </w:pPr>
      <w:r>
        <w:rPr>
          <w:szCs w:val="22"/>
        </w:rPr>
        <w:t>Input Devices: U.S. 101-key keyboard, mouse</w:t>
      </w:r>
    </w:p>
    <w:p w:rsidR="00E25810" w:rsidRDefault="00E25810" w:rsidP="00675CAA">
      <w:pPr>
        <w:numPr>
          <w:ilvl w:val="0"/>
          <w:numId w:val="33"/>
        </w:numPr>
        <w:rPr>
          <w:szCs w:val="22"/>
        </w:rPr>
      </w:pPr>
      <w:r>
        <w:rPr>
          <w:szCs w:val="22"/>
        </w:rPr>
        <w:t>Audio: Sound card and speakers</w:t>
      </w:r>
    </w:p>
    <w:p w:rsidR="00A659DC" w:rsidRDefault="00A659DC" w:rsidP="00675CAA">
      <w:pPr>
        <w:numPr>
          <w:ilvl w:val="0"/>
          <w:numId w:val="33"/>
        </w:numPr>
        <w:rPr>
          <w:szCs w:val="22"/>
        </w:rPr>
      </w:pPr>
      <w:r>
        <w:rPr>
          <w:szCs w:val="22"/>
        </w:rPr>
        <w:t>Personal Identity Verification (PIV) card reader: required to utilize PIV card access</w:t>
      </w:r>
    </w:p>
    <w:p w:rsidR="00E25810" w:rsidRDefault="00E25810" w:rsidP="004F4AF1">
      <w:pPr>
        <w:pStyle w:val="Heading2"/>
      </w:pPr>
      <w:r w:rsidRPr="001C29FC">
        <w:rPr>
          <w:lang w:val="en-US"/>
        </w:rPr>
        <w:t xml:space="preserve"> </w:t>
      </w:r>
      <w:bookmarkEnd w:id="98"/>
    </w:p>
    <w:p w:rsidR="0063266F" w:rsidRPr="001C29FC" w:rsidRDefault="0063266F" w:rsidP="001F578E">
      <w:pPr>
        <w:pStyle w:val="Heading1"/>
        <w:rPr>
          <w:lang w:val="en-US"/>
        </w:rPr>
      </w:pPr>
    </w:p>
    <w:p w:rsidR="006E0070" w:rsidRPr="001C29FC" w:rsidRDefault="00A35872" w:rsidP="00B45306">
      <w:pPr>
        <w:pStyle w:val="Heading1"/>
        <w:rPr>
          <w:lang w:val="en-US"/>
        </w:rPr>
      </w:pPr>
      <w:r w:rsidRPr="001C29FC">
        <w:rPr>
          <w:lang w:val="en-US"/>
        </w:rPr>
        <w:br w:type="page"/>
      </w:r>
      <w:bookmarkStart w:id="102" w:name="_Toc355768084"/>
      <w:bookmarkStart w:id="103" w:name="_Toc417379679"/>
      <w:r w:rsidR="001F578E" w:rsidRPr="001C29FC">
        <w:rPr>
          <w:lang w:val="en-US"/>
        </w:rPr>
        <w:lastRenderedPageBreak/>
        <w:t>Implementation and Maintenance</w:t>
      </w:r>
      <w:bookmarkEnd w:id="102"/>
      <w:r w:rsidR="00AC2432">
        <w:rPr>
          <w:lang w:val="en-US"/>
        </w:rPr>
        <w:t xml:space="preserve"> (Enterprise Operations Only)</w:t>
      </w:r>
      <w:bookmarkEnd w:id="103"/>
      <w:r w:rsidR="008F2B3F" w:rsidRPr="001C29FC">
        <w:rPr>
          <w:lang w:val="en-US"/>
        </w:rPr>
        <w:fldChar w:fldCharType="begin"/>
      </w:r>
      <w:r w:rsidR="008F2B3F" w:rsidRPr="001C29FC">
        <w:rPr>
          <w:lang w:val="en-US"/>
        </w:rPr>
        <w:instrText xml:space="preserve"> XE </w:instrText>
      </w:r>
      <w:r w:rsidR="002A220D" w:rsidRPr="001C29FC">
        <w:rPr>
          <w:lang w:val="en-US"/>
        </w:rPr>
        <w:instrText>“</w:instrText>
      </w:r>
      <w:r w:rsidR="008F2B3F" w:rsidRPr="001C29FC">
        <w:rPr>
          <w:lang w:val="en-US"/>
        </w:rPr>
        <w:instrText>Implementation and Maintenance</w:instrText>
      </w:r>
      <w:r w:rsidR="002A220D" w:rsidRPr="001C29FC">
        <w:rPr>
          <w:lang w:val="en-US"/>
        </w:rPr>
        <w:instrText>”</w:instrText>
      </w:r>
      <w:r w:rsidR="008F2B3F" w:rsidRPr="001C29FC">
        <w:rPr>
          <w:lang w:val="en-US"/>
        </w:rPr>
        <w:instrText xml:space="preserve"> </w:instrText>
      </w:r>
      <w:r w:rsidR="008F2B3F" w:rsidRPr="001C29FC">
        <w:rPr>
          <w:lang w:val="en-US"/>
        </w:rPr>
        <w:fldChar w:fldCharType="end"/>
      </w:r>
    </w:p>
    <w:p w:rsidR="005A3E80" w:rsidRPr="001C29FC" w:rsidRDefault="00926727" w:rsidP="005A3E80">
      <w:pPr>
        <w:pStyle w:val="Caution"/>
      </w:pPr>
      <w:r>
        <w:rPr>
          <w:noProof/>
        </w:rPr>
        <w:drawing>
          <wp:inline distT="0" distB="0" distL="0" distR="0">
            <wp:extent cx="266700" cy="21907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66700" cy="219075"/>
                    </a:xfrm>
                    <a:prstGeom prst="rect">
                      <a:avLst/>
                    </a:prstGeom>
                    <a:noFill/>
                    <a:ln>
                      <a:noFill/>
                    </a:ln>
                  </pic:spPr>
                </pic:pic>
              </a:graphicData>
            </a:graphic>
          </wp:inline>
        </w:drawing>
      </w:r>
      <w:r w:rsidR="00515F7A" w:rsidRPr="001C29FC">
        <w:t xml:space="preserve"> The U.S. Food and Drug Administration classifies this software as a medical device. Unauthorized modifications will render this device an adulterated medical device under Section 501 of the Medical Device Amendments to the Federal Food, Drug, and Cosmetic Act. Acquiring and implementing this software through the Freedom of Information Act require the implementer to assume total responsibility for the software and become a registered manufacturer of a medical device, subject to FDA regulations</w:t>
      </w:r>
      <w:r w:rsidR="008F2B3F" w:rsidRPr="001C29FC">
        <w:t>.</w:t>
      </w:r>
      <w:r w:rsidR="00515F7A" w:rsidRPr="001C29FC" w:rsidDel="006E0070">
        <w:t xml:space="preserve"> </w:t>
      </w:r>
    </w:p>
    <w:p w:rsidR="00D20D6E" w:rsidRPr="001C29FC" w:rsidRDefault="008919E5" w:rsidP="005A3E80">
      <w:pPr>
        <w:pStyle w:val="Heading2"/>
        <w:rPr>
          <w:lang w:val="en-US"/>
        </w:rPr>
      </w:pPr>
      <w:bookmarkStart w:id="104" w:name="_Toc355768085"/>
      <w:bookmarkStart w:id="105" w:name="_Toc417379680"/>
      <w:r w:rsidRPr="001C29FC">
        <w:rPr>
          <w:lang w:val="en-US"/>
        </w:rPr>
        <w:t xml:space="preserve">Periodic System </w:t>
      </w:r>
      <w:r w:rsidR="00EE1617" w:rsidRPr="001C29FC">
        <w:rPr>
          <w:lang w:val="en-US"/>
        </w:rPr>
        <w:t>Maintenance</w:t>
      </w:r>
      <w:bookmarkEnd w:id="104"/>
      <w:bookmarkEnd w:id="105"/>
    </w:p>
    <w:p w:rsidR="00D20D6E" w:rsidRPr="001C29FC" w:rsidRDefault="00926727" w:rsidP="00D20D6E">
      <w:pPr>
        <w:pStyle w:val="Caution"/>
      </w:pPr>
      <w:r>
        <w:rPr>
          <w:noProof/>
        </w:rPr>
        <w:drawing>
          <wp:inline distT="0" distB="0" distL="0" distR="0">
            <wp:extent cx="266700" cy="21907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66700" cy="219075"/>
                    </a:xfrm>
                    <a:prstGeom prst="rect">
                      <a:avLst/>
                    </a:prstGeom>
                    <a:noFill/>
                    <a:ln>
                      <a:noFill/>
                    </a:ln>
                  </pic:spPr>
                </pic:pic>
              </a:graphicData>
            </a:graphic>
          </wp:inline>
        </w:drawing>
      </w:r>
      <w:r w:rsidR="00D20D6E" w:rsidRPr="001C29FC">
        <w:t xml:space="preserve"> The </w:t>
      </w:r>
      <w:r w:rsidR="00BD4633" w:rsidRPr="001C29FC">
        <w:t xml:space="preserve">VBECS </w:t>
      </w:r>
      <w:r w:rsidR="00D20D6E" w:rsidRPr="001C29FC">
        <w:t xml:space="preserve">SQL </w:t>
      </w:r>
      <w:r w:rsidR="00BD4633" w:rsidRPr="001C29FC">
        <w:t>Maintenance jobs run</w:t>
      </w:r>
      <w:r w:rsidR="00D20D6E" w:rsidRPr="001C29FC">
        <w:t xml:space="preserve"> nightly from </w:t>
      </w:r>
      <w:r w:rsidR="00121D95">
        <w:t>10</w:t>
      </w:r>
      <w:r w:rsidR="00D20D6E" w:rsidRPr="001C29FC">
        <w:t xml:space="preserve">:00 </w:t>
      </w:r>
      <w:r w:rsidR="00EE5021">
        <w:t>P</w:t>
      </w:r>
      <w:r w:rsidR="00D20D6E" w:rsidRPr="001C29FC">
        <w:t>M to</w:t>
      </w:r>
      <w:r w:rsidR="00EE5021">
        <w:t xml:space="preserve"> 1</w:t>
      </w:r>
      <w:r w:rsidR="00D20D6E" w:rsidRPr="001C29FC">
        <w:t>:</w:t>
      </w:r>
      <w:r w:rsidR="00EE5021">
        <w:t>00</w:t>
      </w:r>
      <w:r w:rsidR="00D20D6E" w:rsidRPr="001C29FC">
        <w:t xml:space="preserve"> AM</w:t>
      </w:r>
      <w:r w:rsidR="00121D95">
        <w:t xml:space="preserve"> (CST)</w:t>
      </w:r>
      <w:r w:rsidR="00BD4633" w:rsidRPr="001C29FC">
        <w:t xml:space="preserve">. </w:t>
      </w:r>
      <w:r w:rsidR="00573443" w:rsidRPr="001C29FC">
        <w:t>Do not r</w:t>
      </w:r>
      <w:r w:rsidR="00BD4633" w:rsidRPr="001C29FC">
        <w:t>e</w:t>
      </w:r>
      <w:r w:rsidR="00573443" w:rsidRPr="001C29FC">
        <w:t xml:space="preserve">boot </w:t>
      </w:r>
      <w:r w:rsidR="00BD4633" w:rsidRPr="001C29FC">
        <w:t>the server</w:t>
      </w:r>
      <w:r w:rsidR="00D20D6E" w:rsidRPr="001C29FC">
        <w:t xml:space="preserve"> during this time </w:t>
      </w:r>
      <w:r w:rsidR="00573443" w:rsidRPr="001C29FC">
        <w:t>interval. Doing so</w:t>
      </w:r>
      <w:r w:rsidR="00BD4633" w:rsidRPr="001C29FC">
        <w:t xml:space="preserve"> may</w:t>
      </w:r>
      <w:r w:rsidR="00D20D6E" w:rsidRPr="001C29FC">
        <w:t xml:space="preserve"> cause consistency</w:t>
      </w:r>
      <w:r w:rsidR="00573443" w:rsidRPr="001C29FC">
        <w:t xml:space="preserve"> and allocation</w:t>
      </w:r>
      <w:r w:rsidR="00D20D6E" w:rsidRPr="001C29FC">
        <w:t xml:space="preserve"> </w:t>
      </w:r>
      <w:r w:rsidR="00573443" w:rsidRPr="001C29FC">
        <w:t>errors.</w:t>
      </w:r>
    </w:p>
    <w:p w:rsidR="00956D2F" w:rsidRPr="001C29FC" w:rsidRDefault="00353958" w:rsidP="00EE1617">
      <w:pPr>
        <w:pStyle w:val="BodyText"/>
      </w:pPr>
      <w:r w:rsidRPr="001C29FC">
        <w:t xml:space="preserve">The system will fail to function as intended when </w:t>
      </w:r>
      <w:r w:rsidR="00155908" w:rsidRPr="001C29FC">
        <w:t xml:space="preserve">maintenance </w:t>
      </w:r>
      <w:r w:rsidR="001E50E2" w:rsidRPr="001C29FC">
        <w:t>checks</w:t>
      </w:r>
      <w:r w:rsidR="00155908" w:rsidRPr="001C29FC">
        <w:t xml:space="preserve"> are not </w:t>
      </w:r>
      <w:r w:rsidR="001E50E2" w:rsidRPr="001C29FC">
        <w:t>performed</w:t>
      </w:r>
      <w:r w:rsidR="00155908" w:rsidRPr="001C29FC">
        <w:t xml:space="preserve"> or are </w:t>
      </w:r>
      <w:r w:rsidR="00613EC6" w:rsidRPr="001C29FC">
        <w:t xml:space="preserve">not </w:t>
      </w:r>
      <w:r w:rsidR="00D454AD" w:rsidRPr="001C29FC">
        <w:t xml:space="preserve">performed </w:t>
      </w:r>
      <w:r w:rsidR="009C2D51" w:rsidRPr="001C29FC">
        <w:t>correctly</w:t>
      </w:r>
      <w:r w:rsidR="00557F0F">
        <w:t xml:space="preserve"> (</w:t>
      </w:r>
      <w:r w:rsidR="00557F0F">
        <w:fldChar w:fldCharType="begin"/>
      </w:r>
      <w:r w:rsidR="00557F0F">
        <w:instrText xml:space="preserve"> REF _Ref358195890 \h </w:instrText>
      </w:r>
      <w:r w:rsidR="00557F0F">
        <w:fldChar w:fldCharType="separate"/>
      </w:r>
      <w:r w:rsidR="004A17AD" w:rsidRPr="001C29FC">
        <w:t xml:space="preserve">Table </w:t>
      </w:r>
      <w:r w:rsidR="004A17AD">
        <w:rPr>
          <w:noProof/>
        </w:rPr>
        <w:t>2</w:t>
      </w:r>
      <w:r w:rsidR="00557F0F">
        <w:fldChar w:fldCharType="end"/>
      </w:r>
      <w:r w:rsidR="00557F0F">
        <w:t>)</w:t>
      </w:r>
      <w:r w:rsidR="00155908" w:rsidRPr="001C29FC">
        <w:t>.</w:t>
      </w:r>
    </w:p>
    <w:p w:rsidR="00B119F0" w:rsidRPr="001C29FC" w:rsidRDefault="00B119F0" w:rsidP="00B119F0">
      <w:pPr>
        <w:pStyle w:val="Caption"/>
      </w:pPr>
      <w:bookmarkStart w:id="106" w:name="_Ref358195890"/>
      <w:r w:rsidRPr="001C29FC">
        <w:t xml:space="preserve">Table </w:t>
      </w:r>
      <w:r w:rsidRPr="001C29FC">
        <w:fldChar w:fldCharType="begin"/>
      </w:r>
      <w:r w:rsidRPr="001C29FC">
        <w:instrText xml:space="preserve"> SEQ Table \* ARABIC </w:instrText>
      </w:r>
      <w:r w:rsidRPr="001C29FC">
        <w:fldChar w:fldCharType="separate"/>
      </w:r>
      <w:r w:rsidR="004A17AD">
        <w:rPr>
          <w:noProof/>
        </w:rPr>
        <w:t>2</w:t>
      </w:r>
      <w:r w:rsidRPr="001C29FC">
        <w:fldChar w:fldCharType="end"/>
      </w:r>
      <w:bookmarkEnd w:id="106"/>
      <w:r w:rsidRPr="001C29FC">
        <w:t>: Periodic System Maintenance</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1E0" w:firstRow="1" w:lastRow="1" w:firstColumn="1" w:lastColumn="1" w:noHBand="0" w:noVBand="0"/>
      </w:tblPr>
      <w:tblGrid>
        <w:gridCol w:w="1908"/>
        <w:gridCol w:w="1800"/>
        <w:gridCol w:w="5868"/>
      </w:tblGrid>
      <w:tr w:rsidR="00BD0D61" w:rsidRPr="001C29FC">
        <w:trPr>
          <w:tblHeader/>
        </w:trPr>
        <w:tc>
          <w:tcPr>
            <w:tcW w:w="1908" w:type="dxa"/>
            <w:shd w:val="clear" w:color="auto" w:fill="E0E0E0"/>
          </w:tcPr>
          <w:p w:rsidR="00BD0D61" w:rsidRPr="002628A5" w:rsidRDefault="003E547B" w:rsidP="008C08B5">
            <w:pPr>
              <w:pStyle w:val="BodyText"/>
              <w:jc w:val="center"/>
              <w:rPr>
                <w:rFonts w:ascii="Arial" w:hAnsi="Arial" w:cs="Arial"/>
                <w:sz w:val="18"/>
                <w:szCs w:val="18"/>
              </w:rPr>
            </w:pPr>
            <w:r w:rsidRPr="002628A5">
              <w:rPr>
                <w:rFonts w:ascii="Arial" w:hAnsi="Arial" w:cs="Arial"/>
                <w:b/>
                <w:sz w:val="18"/>
                <w:szCs w:val="18"/>
              </w:rPr>
              <w:t>Action</w:t>
            </w:r>
          </w:p>
        </w:tc>
        <w:tc>
          <w:tcPr>
            <w:tcW w:w="1800" w:type="dxa"/>
            <w:shd w:val="clear" w:color="auto" w:fill="E0E0E0"/>
          </w:tcPr>
          <w:p w:rsidR="00BD0D61" w:rsidRPr="002628A5" w:rsidRDefault="00BD0D61" w:rsidP="008C08B5">
            <w:pPr>
              <w:pStyle w:val="BodyText"/>
              <w:jc w:val="center"/>
              <w:rPr>
                <w:rFonts w:ascii="Arial" w:hAnsi="Arial" w:cs="Arial"/>
                <w:sz w:val="18"/>
                <w:szCs w:val="18"/>
              </w:rPr>
            </w:pPr>
            <w:r w:rsidRPr="002628A5">
              <w:rPr>
                <w:rFonts w:ascii="Arial" w:hAnsi="Arial" w:cs="Arial"/>
                <w:b/>
                <w:sz w:val="18"/>
                <w:szCs w:val="18"/>
              </w:rPr>
              <w:t>Frequency</w:t>
            </w:r>
          </w:p>
        </w:tc>
        <w:tc>
          <w:tcPr>
            <w:tcW w:w="5868" w:type="dxa"/>
            <w:shd w:val="clear" w:color="auto" w:fill="E0E0E0"/>
          </w:tcPr>
          <w:p w:rsidR="00BD0D61" w:rsidRPr="002628A5" w:rsidRDefault="003E547B" w:rsidP="008C08B5">
            <w:pPr>
              <w:pStyle w:val="BodyText"/>
              <w:jc w:val="center"/>
              <w:rPr>
                <w:rFonts w:ascii="Arial" w:hAnsi="Arial" w:cs="Arial"/>
                <w:iCs/>
                <w:sz w:val="18"/>
                <w:szCs w:val="18"/>
              </w:rPr>
            </w:pPr>
            <w:r w:rsidRPr="002628A5">
              <w:rPr>
                <w:rFonts w:ascii="Arial" w:hAnsi="Arial" w:cs="Arial"/>
                <w:b/>
                <w:iCs/>
                <w:sz w:val="18"/>
                <w:szCs w:val="18"/>
              </w:rPr>
              <w:t>Description</w:t>
            </w:r>
          </w:p>
        </w:tc>
      </w:tr>
      <w:tr w:rsidR="00613EC6" w:rsidRPr="001C29FC">
        <w:tc>
          <w:tcPr>
            <w:tcW w:w="1908" w:type="dxa"/>
            <w:shd w:val="clear" w:color="auto" w:fill="auto"/>
          </w:tcPr>
          <w:p w:rsidR="00613EC6" w:rsidRPr="00BD618E" w:rsidRDefault="00D64F61" w:rsidP="00EE1617">
            <w:pPr>
              <w:pStyle w:val="BodyText"/>
              <w:rPr>
                <w:rFonts w:ascii="Arial" w:hAnsi="Arial" w:cs="Arial"/>
                <w:iCs/>
                <w:sz w:val="18"/>
                <w:szCs w:val="18"/>
              </w:rPr>
            </w:pPr>
            <w:r w:rsidRPr="00BD618E">
              <w:rPr>
                <w:rFonts w:ascii="Arial" w:hAnsi="Arial" w:cs="Arial"/>
                <w:iCs/>
                <w:sz w:val="18"/>
                <w:szCs w:val="18"/>
              </w:rPr>
              <w:t>System Center</w:t>
            </w:r>
            <w:r w:rsidR="00613EC6" w:rsidRPr="00BD618E">
              <w:rPr>
                <w:rFonts w:ascii="Arial" w:hAnsi="Arial" w:cs="Arial"/>
                <w:iCs/>
                <w:sz w:val="18"/>
                <w:szCs w:val="18"/>
              </w:rPr>
              <w:t xml:space="preserve"> Operations Manager (</w:t>
            </w:r>
            <w:r w:rsidRPr="00BD618E">
              <w:rPr>
                <w:rFonts w:ascii="Arial" w:hAnsi="Arial" w:cs="Arial"/>
                <w:iCs/>
                <w:sz w:val="18"/>
                <w:szCs w:val="18"/>
              </w:rPr>
              <w:t>SCOM</w:t>
            </w:r>
            <w:r w:rsidR="00613EC6" w:rsidRPr="00BD618E">
              <w:rPr>
                <w:rFonts w:ascii="Arial" w:hAnsi="Arial" w:cs="Arial"/>
                <w:iCs/>
                <w:sz w:val="18"/>
                <w:szCs w:val="18"/>
              </w:rPr>
              <w:t xml:space="preserve">) </w:t>
            </w:r>
            <w:r w:rsidR="003E266F" w:rsidRPr="00BD618E">
              <w:rPr>
                <w:rFonts w:ascii="Arial" w:hAnsi="Arial" w:cs="Arial"/>
                <w:iCs/>
                <w:sz w:val="18"/>
                <w:szCs w:val="18"/>
              </w:rPr>
              <w:t>A</w:t>
            </w:r>
            <w:r w:rsidR="00613EC6" w:rsidRPr="00BD618E">
              <w:rPr>
                <w:rFonts w:ascii="Arial" w:hAnsi="Arial" w:cs="Arial"/>
                <w:iCs/>
                <w:sz w:val="18"/>
                <w:szCs w:val="18"/>
              </w:rPr>
              <w:t>lerts</w:t>
            </w:r>
          </w:p>
        </w:tc>
        <w:tc>
          <w:tcPr>
            <w:tcW w:w="1800" w:type="dxa"/>
            <w:shd w:val="clear" w:color="auto" w:fill="auto"/>
          </w:tcPr>
          <w:p w:rsidR="00613EC6" w:rsidRPr="00BD618E" w:rsidRDefault="00613EC6" w:rsidP="00EE1617">
            <w:pPr>
              <w:pStyle w:val="BodyText"/>
              <w:rPr>
                <w:rFonts w:ascii="Arial" w:hAnsi="Arial" w:cs="Arial"/>
                <w:iCs/>
                <w:sz w:val="18"/>
                <w:szCs w:val="18"/>
              </w:rPr>
            </w:pPr>
            <w:r w:rsidRPr="00BD618E">
              <w:rPr>
                <w:rFonts w:ascii="Arial" w:hAnsi="Arial" w:cs="Arial"/>
                <w:iCs/>
                <w:sz w:val="18"/>
                <w:szCs w:val="18"/>
              </w:rPr>
              <w:t>Daily</w:t>
            </w:r>
          </w:p>
        </w:tc>
        <w:tc>
          <w:tcPr>
            <w:tcW w:w="5868" w:type="dxa"/>
            <w:shd w:val="clear" w:color="auto" w:fill="auto"/>
          </w:tcPr>
          <w:p w:rsidR="00613EC6" w:rsidRPr="002628A5" w:rsidRDefault="00760B45" w:rsidP="00EE5021">
            <w:pPr>
              <w:pStyle w:val="BodyText"/>
              <w:rPr>
                <w:rFonts w:ascii="Arial" w:hAnsi="Arial" w:cs="Arial"/>
                <w:iCs/>
                <w:sz w:val="18"/>
                <w:szCs w:val="18"/>
              </w:rPr>
            </w:pPr>
            <w:r w:rsidRPr="006E5A9B">
              <w:rPr>
                <w:rFonts w:ascii="Arial" w:hAnsi="Arial" w:cs="Arial"/>
                <w:sz w:val="18"/>
                <w:szCs w:val="18"/>
              </w:rPr>
              <w:t>SCOM emails alert messages to a Server Administrators mail group. Investigate all alerts to completion.</w:t>
            </w:r>
          </w:p>
        </w:tc>
      </w:tr>
      <w:tr w:rsidR="00BD0D61" w:rsidRPr="001C29FC">
        <w:tc>
          <w:tcPr>
            <w:tcW w:w="1908" w:type="dxa"/>
            <w:shd w:val="clear" w:color="auto" w:fill="auto"/>
          </w:tcPr>
          <w:p w:rsidR="00BD0D61" w:rsidRPr="00BD618E" w:rsidRDefault="003E547B" w:rsidP="00EE1617">
            <w:pPr>
              <w:pStyle w:val="BodyText"/>
              <w:rPr>
                <w:rFonts w:ascii="Arial" w:hAnsi="Arial" w:cs="Arial"/>
                <w:iCs/>
                <w:sz w:val="18"/>
                <w:szCs w:val="18"/>
              </w:rPr>
            </w:pPr>
            <w:r w:rsidRPr="00BD618E">
              <w:rPr>
                <w:rFonts w:ascii="Arial" w:hAnsi="Arial" w:cs="Arial"/>
                <w:iCs/>
                <w:sz w:val="18"/>
                <w:szCs w:val="18"/>
              </w:rPr>
              <w:t xml:space="preserve">Review </w:t>
            </w:r>
            <w:r w:rsidR="00BD0D61" w:rsidRPr="00BD618E">
              <w:rPr>
                <w:rFonts w:ascii="Arial" w:hAnsi="Arial" w:cs="Arial"/>
                <w:iCs/>
                <w:sz w:val="18"/>
                <w:szCs w:val="18"/>
              </w:rPr>
              <w:t>Database Integrity Report</w:t>
            </w:r>
            <w:r w:rsidRPr="00BD618E">
              <w:rPr>
                <w:rFonts w:ascii="Arial" w:hAnsi="Arial" w:cs="Arial"/>
                <w:iCs/>
                <w:sz w:val="18"/>
                <w:szCs w:val="18"/>
              </w:rPr>
              <w:t>s</w:t>
            </w:r>
          </w:p>
        </w:tc>
        <w:tc>
          <w:tcPr>
            <w:tcW w:w="1800" w:type="dxa"/>
            <w:shd w:val="clear" w:color="auto" w:fill="auto"/>
          </w:tcPr>
          <w:p w:rsidR="00BD0D61" w:rsidRPr="00BD618E" w:rsidRDefault="0051665F" w:rsidP="00EE1617">
            <w:pPr>
              <w:pStyle w:val="BodyText"/>
              <w:rPr>
                <w:rFonts w:ascii="Arial" w:hAnsi="Arial" w:cs="Arial"/>
                <w:iCs/>
                <w:sz w:val="18"/>
                <w:szCs w:val="18"/>
              </w:rPr>
            </w:pPr>
            <w:r w:rsidRPr="00BD618E">
              <w:rPr>
                <w:rFonts w:ascii="Arial" w:hAnsi="Arial" w:cs="Arial"/>
                <w:iCs/>
                <w:sz w:val="18"/>
                <w:szCs w:val="18"/>
              </w:rPr>
              <w:t>Daily</w:t>
            </w:r>
          </w:p>
        </w:tc>
        <w:tc>
          <w:tcPr>
            <w:tcW w:w="5868" w:type="dxa"/>
            <w:shd w:val="clear" w:color="auto" w:fill="auto"/>
          </w:tcPr>
          <w:p w:rsidR="00BD0D61" w:rsidRPr="002628A5" w:rsidRDefault="00A659DC" w:rsidP="00A659DC">
            <w:pPr>
              <w:pStyle w:val="BodyText"/>
              <w:rPr>
                <w:rFonts w:ascii="Arial" w:hAnsi="Arial" w:cs="Arial"/>
                <w:iCs/>
                <w:sz w:val="18"/>
                <w:szCs w:val="18"/>
              </w:rPr>
            </w:pPr>
            <w:r w:rsidRPr="002628A5">
              <w:rPr>
                <w:rFonts w:ascii="Arial" w:hAnsi="Arial" w:cs="Arial"/>
                <w:iCs/>
                <w:sz w:val="18"/>
                <w:szCs w:val="18"/>
              </w:rPr>
              <w:t xml:space="preserve">Take action only upon receipt of a job failure email. </w:t>
            </w:r>
            <w:r w:rsidR="00AF1C0E" w:rsidRPr="002628A5">
              <w:rPr>
                <w:rFonts w:ascii="Arial" w:hAnsi="Arial" w:cs="Arial"/>
                <w:iCs/>
                <w:sz w:val="18"/>
                <w:szCs w:val="18"/>
              </w:rPr>
              <w:t>See the</w:t>
            </w:r>
            <w:r w:rsidR="00976883" w:rsidRPr="002628A5">
              <w:rPr>
                <w:rFonts w:ascii="Arial" w:hAnsi="Arial" w:cs="Arial"/>
                <w:iCs/>
                <w:sz w:val="18"/>
                <w:szCs w:val="18"/>
              </w:rPr>
              <w:t xml:space="preserve"> </w:t>
            </w:r>
            <w:r w:rsidR="00976883" w:rsidRPr="002628A5">
              <w:rPr>
                <w:rFonts w:ascii="Arial" w:hAnsi="Arial" w:cs="Arial"/>
                <w:iCs/>
                <w:sz w:val="18"/>
                <w:szCs w:val="18"/>
              </w:rPr>
              <w:fldChar w:fldCharType="begin"/>
            </w:r>
            <w:r w:rsidR="00976883" w:rsidRPr="002628A5">
              <w:rPr>
                <w:rFonts w:ascii="Arial" w:hAnsi="Arial" w:cs="Arial"/>
                <w:iCs/>
                <w:sz w:val="18"/>
                <w:szCs w:val="18"/>
              </w:rPr>
              <w:instrText xml:space="preserve"> REF _Ref237663325 \h </w:instrText>
            </w:r>
            <w:r w:rsidR="00806489" w:rsidRPr="002628A5">
              <w:rPr>
                <w:rFonts w:ascii="Arial" w:hAnsi="Arial" w:cs="Arial"/>
                <w:iCs/>
                <w:sz w:val="18"/>
                <w:szCs w:val="18"/>
              </w:rPr>
            </w:r>
            <w:r w:rsidR="002628A5" w:rsidRPr="002628A5">
              <w:rPr>
                <w:rFonts w:ascii="Arial" w:hAnsi="Arial" w:cs="Arial"/>
                <w:iCs/>
                <w:sz w:val="18"/>
                <w:szCs w:val="18"/>
              </w:rPr>
              <w:instrText xml:space="preserve"> \* MERGEFORMAT </w:instrText>
            </w:r>
            <w:r w:rsidR="00976883" w:rsidRPr="002628A5">
              <w:rPr>
                <w:rFonts w:ascii="Arial" w:hAnsi="Arial" w:cs="Arial"/>
                <w:iCs/>
                <w:sz w:val="18"/>
                <w:szCs w:val="18"/>
              </w:rPr>
              <w:fldChar w:fldCharType="separate"/>
            </w:r>
            <w:r w:rsidR="004A17AD" w:rsidRPr="004A17AD">
              <w:rPr>
                <w:rFonts w:ascii="Arial" w:hAnsi="Arial" w:cs="Arial"/>
                <w:iCs/>
                <w:sz w:val="18"/>
                <w:szCs w:val="18"/>
              </w:rPr>
              <w:br w:type="page"/>
              <w:t>SQL Maintenance Jobs</w:t>
            </w:r>
            <w:r w:rsidR="00976883" w:rsidRPr="002628A5">
              <w:rPr>
                <w:rFonts w:ascii="Arial" w:hAnsi="Arial" w:cs="Arial"/>
                <w:iCs/>
                <w:sz w:val="18"/>
                <w:szCs w:val="18"/>
              </w:rPr>
              <w:fldChar w:fldCharType="end"/>
            </w:r>
            <w:r w:rsidR="00AF1C0E" w:rsidRPr="002628A5">
              <w:rPr>
                <w:rFonts w:ascii="Arial" w:hAnsi="Arial" w:cs="Arial"/>
                <w:iCs/>
                <w:sz w:val="18"/>
                <w:szCs w:val="18"/>
              </w:rPr>
              <w:t xml:space="preserve"> section for more details.</w:t>
            </w:r>
          </w:p>
        </w:tc>
      </w:tr>
      <w:tr w:rsidR="005619DB" w:rsidRPr="001C29FC">
        <w:tc>
          <w:tcPr>
            <w:tcW w:w="1908" w:type="dxa"/>
            <w:shd w:val="clear" w:color="auto" w:fill="auto"/>
          </w:tcPr>
          <w:p w:rsidR="005619DB" w:rsidRPr="00BD618E" w:rsidRDefault="00760B45" w:rsidP="005619DB">
            <w:pPr>
              <w:pStyle w:val="BodyText"/>
              <w:rPr>
                <w:rFonts w:ascii="Arial" w:hAnsi="Arial" w:cs="Arial"/>
                <w:iCs/>
                <w:sz w:val="18"/>
                <w:szCs w:val="18"/>
              </w:rPr>
            </w:pPr>
            <w:r>
              <w:rPr>
                <w:rFonts w:ascii="Arial" w:hAnsi="Arial" w:cs="Arial"/>
                <w:iCs/>
                <w:sz w:val="18"/>
                <w:szCs w:val="18"/>
              </w:rPr>
              <w:t xml:space="preserve">Apply </w:t>
            </w:r>
            <w:r w:rsidR="005619DB" w:rsidRPr="00BD618E">
              <w:rPr>
                <w:rFonts w:ascii="Arial" w:hAnsi="Arial" w:cs="Arial"/>
                <w:iCs/>
                <w:sz w:val="18"/>
                <w:szCs w:val="18"/>
              </w:rPr>
              <w:t>Windows</w:t>
            </w:r>
            <w:r>
              <w:rPr>
                <w:rFonts w:ascii="Arial" w:hAnsi="Arial" w:cs="Arial"/>
                <w:iCs/>
                <w:sz w:val="18"/>
                <w:szCs w:val="18"/>
              </w:rPr>
              <w:t xml:space="preserve"> Updates</w:t>
            </w:r>
          </w:p>
        </w:tc>
        <w:tc>
          <w:tcPr>
            <w:tcW w:w="1800" w:type="dxa"/>
            <w:shd w:val="clear" w:color="auto" w:fill="auto"/>
          </w:tcPr>
          <w:p w:rsidR="005619DB" w:rsidRPr="00BD618E" w:rsidRDefault="006535C6" w:rsidP="006535C6">
            <w:pPr>
              <w:pStyle w:val="BodyText"/>
              <w:rPr>
                <w:rFonts w:ascii="Arial" w:hAnsi="Arial" w:cs="Arial"/>
                <w:iCs/>
                <w:sz w:val="18"/>
                <w:szCs w:val="18"/>
              </w:rPr>
            </w:pPr>
            <w:r>
              <w:rPr>
                <w:rFonts w:ascii="Arial" w:hAnsi="Arial" w:cs="Arial"/>
                <w:iCs/>
                <w:sz w:val="18"/>
                <w:szCs w:val="18"/>
              </w:rPr>
              <w:t>2n</w:t>
            </w:r>
            <w:r w:rsidR="005619DB" w:rsidRPr="00BD618E">
              <w:rPr>
                <w:rFonts w:ascii="Arial" w:hAnsi="Arial" w:cs="Arial"/>
                <w:iCs/>
                <w:sz w:val="18"/>
                <w:szCs w:val="18"/>
              </w:rPr>
              <w:t>d Tuesday of the month</w:t>
            </w:r>
          </w:p>
        </w:tc>
        <w:tc>
          <w:tcPr>
            <w:tcW w:w="5868" w:type="dxa"/>
            <w:shd w:val="clear" w:color="auto" w:fill="auto"/>
          </w:tcPr>
          <w:p w:rsidR="005619DB" w:rsidRPr="002628A5" w:rsidRDefault="00D26BD4" w:rsidP="00A659DC">
            <w:pPr>
              <w:pStyle w:val="BodyText"/>
              <w:rPr>
                <w:rFonts w:ascii="Arial" w:hAnsi="Arial" w:cs="Arial"/>
                <w:iCs/>
                <w:sz w:val="18"/>
                <w:szCs w:val="18"/>
              </w:rPr>
            </w:pPr>
            <w:r>
              <w:rPr>
                <w:rFonts w:ascii="Arial" w:hAnsi="Arial" w:cs="Arial"/>
                <w:iCs/>
                <w:sz w:val="18"/>
                <w:szCs w:val="18"/>
              </w:rPr>
              <w:t xml:space="preserve">See </w:t>
            </w:r>
            <w:r>
              <w:rPr>
                <w:rFonts w:ascii="Arial" w:hAnsi="Arial" w:cs="Arial"/>
                <w:iCs/>
                <w:sz w:val="18"/>
                <w:szCs w:val="18"/>
              </w:rPr>
              <w:fldChar w:fldCharType="begin"/>
            </w:r>
            <w:r>
              <w:rPr>
                <w:rFonts w:ascii="Arial" w:hAnsi="Arial" w:cs="Arial"/>
                <w:iCs/>
                <w:sz w:val="18"/>
                <w:szCs w:val="18"/>
              </w:rPr>
              <w:instrText xml:space="preserve"> REF _Ref417632490 \h </w:instrText>
            </w:r>
            <w:r>
              <w:rPr>
                <w:rFonts w:ascii="Arial" w:hAnsi="Arial" w:cs="Arial"/>
                <w:iCs/>
                <w:sz w:val="18"/>
                <w:szCs w:val="18"/>
              </w:rPr>
            </w:r>
            <w:r>
              <w:rPr>
                <w:rFonts w:ascii="Arial" w:hAnsi="Arial" w:cs="Arial"/>
                <w:iCs/>
                <w:sz w:val="18"/>
                <w:szCs w:val="18"/>
              </w:rPr>
              <w:instrText xml:space="preserve"> \* MERGEFORMAT </w:instrText>
            </w:r>
            <w:r>
              <w:rPr>
                <w:rFonts w:ascii="Arial" w:hAnsi="Arial" w:cs="Arial"/>
                <w:iCs/>
                <w:sz w:val="18"/>
                <w:szCs w:val="18"/>
              </w:rPr>
              <w:fldChar w:fldCharType="separate"/>
            </w:r>
            <w:r w:rsidRPr="00D26BD4">
              <w:rPr>
                <w:rFonts w:ascii="Arial" w:hAnsi="Arial" w:cs="Arial"/>
                <w:iCs/>
                <w:sz w:val="18"/>
                <w:szCs w:val="18"/>
              </w:rPr>
              <w:t>Applying Window</w:t>
            </w:r>
            <w:r w:rsidRPr="00D26BD4">
              <w:rPr>
                <w:rFonts w:ascii="Arial" w:hAnsi="Arial" w:cs="Arial"/>
                <w:iCs/>
                <w:sz w:val="18"/>
                <w:szCs w:val="18"/>
              </w:rPr>
              <w:t>s</w:t>
            </w:r>
            <w:r w:rsidRPr="00D26BD4">
              <w:rPr>
                <w:rFonts w:ascii="Arial" w:hAnsi="Arial" w:cs="Arial"/>
                <w:iCs/>
                <w:sz w:val="18"/>
                <w:szCs w:val="18"/>
              </w:rPr>
              <w:t xml:space="preserve"> Updates</w:t>
            </w:r>
            <w:r>
              <w:rPr>
                <w:rFonts w:ascii="Arial" w:hAnsi="Arial" w:cs="Arial"/>
                <w:iCs/>
                <w:sz w:val="18"/>
                <w:szCs w:val="18"/>
              </w:rPr>
              <w:fldChar w:fldCharType="end"/>
            </w:r>
            <w:r>
              <w:rPr>
                <w:rFonts w:ascii="Arial" w:hAnsi="Arial" w:cs="Arial"/>
                <w:iCs/>
                <w:sz w:val="18"/>
                <w:szCs w:val="18"/>
              </w:rPr>
              <w:t>.</w:t>
            </w:r>
          </w:p>
        </w:tc>
      </w:tr>
      <w:tr w:rsidR="00C06FDA" w:rsidRPr="001C29FC" w:rsidTr="00C06FDA">
        <w:tc>
          <w:tcPr>
            <w:tcW w:w="1908" w:type="dxa"/>
            <w:shd w:val="clear" w:color="auto" w:fill="auto"/>
          </w:tcPr>
          <w:p w:rsidR="00C06FDA" w:rsidRPr="002628A5" w:rsidRDefault="00C06FDA" w:rsidP="00EE1617">
            <w:pPr>
              <w:pStyle w:val="BodyText"/>
              <w:rPr>
                <w:rFonts w:ascii="Arial" w:hAnsi="Arial" w:cs="Arial"/>
                <w:iCs/>
                <w:sz w:val="18"/>
                <w:szCs w:val="18"/>
              </w:rPr>
            </w:pPr>
            <w:r>
              <w:rPr>
                <w:rFonts w:ascii="Arial" w:hAnsi="Arial" w:cs="Arial"/>
                <w:iCs/>
                <w:sz w:val="18"/>
                <w:szCs w:val="18"/>
              </w:rPr>
              <w:t>VBECS Reports</w:t>
            </w:r>
            <w:r w:rsidR="00355861">
              <w:rPr>
                <w:rFonts w:ascii="Arial" w:hAnsi="Arial" w:cs="Arial"/>
                <w:iCs/>
                <w:sz w:val="18"/>
                <w:szCs w:val="18"/>
              </w:rPr>
              <w:t xml:space="preserve"> </w:t>
            </w:r>
            <w:r w:rsidR="00760B45">
              <w:rPr>
                <w:rFonts w:ascii="Arial" w:hAnsi="Arial" w:cs="Arial"/>
                <w:iCs/>
                <w:sz w:val="18"/>
                <w:szCs w:val="18"/>
              </w:rPr>
              <w:t>folder cleanup</w:t>
            </w:r>
            <w:r w:rsidR="00355861" w:rsidRPr="00355861">
              <w:rPr>
                <w:rFonts w:ascii="Arial" w:hAnsi="Arial" w:cs="Arial"/>
                <w:iCs/>
                <w:vanish/>
                <w:sz w:val="18"/>
                <w:szCs w:val="18"/>
              </w:rPr>
              <w:t>DR 4961</w:t>
            </w:r>
          </w:p>
        </w:tc>
        <w:tc>
          <w:tcPr>
            <w:tcW w:w="1800" w:type="dxa"/>
            <w:shd w:val="clear" w:color="auto" w:fill="auto"/>
          </w:tcPr>
          <w:p w:rsidR="00C06FDA" w:rsidRPr="002628A5" w:rsidRDefault="00C06FDA" w:rsidP="00C06FDA">
            <w:pPr>
              <w:pStyle w:val="BodyText"/>
              <w:rPr>
                <w:rFonts w:ascii="Arial" w:hAnsi="Arial" w:cs="Arial"/>
                <w:iCs/>
                <w:sz w:val="18"/>
                <w:szCs w:val="18"/>
              </w:rPr>
            </w:pPr>
            <w:r>
              <w:rPr>
                <w:rFonts w:ascii="Arial" w:hAnsi="Arial" w:cs="Arial"/>
                <w:iCs/>
                <w:sz w:val="18"/>
                <w:szCs w:val="18"/>
              </w:rPr>
              <w:t>Annually or as needed</w:t>
            </w:r>
          </w:p>
        </w:tc>
        <w:tc>
          <w:tcPr>
            <w:tcW w:w="5868" w:type="dxa"/>
            <w:shd w:val="clear" w:color="auto" w:fill="auto"/>
          </w:tcPr>
          <w:p w:rsidR="00C06FDA" w:rsidRDefault="00C06FDA" w:rsidP="00C06FDA">
            <w:pPr>
              <w:pStyle w:val="BodyText"/>
              <w:rPr>
                <w:rFonts w:ascii="Arial" w:hAnsi="Arial" w:cs="Arial"/>
                <w:iCs/>
                <w:sz w:val="18"/>
                <w:szCs w:val="18"/>
              </w:rPr>
            </w:pPr>
            <w:r>
              <w:rPr>
                <w:rFonts w:ascii="Arial" w:hAnsi="Arial" w:cs="Arial"/>
                <w:iCs/>
                <w:sz w:val="18"/>
                <w:szCs w:val="18"/>
              </w:rPr>
              <w:t>Users are able to export reports to the D:\VBECSReports folder on the App Server. The D drive is 10 GB in size and logs are also stored there.</w:t>
            </w:r>
          </w:p>
          <w:p w:rsidR="00C06FDA" w:rsidRPr="002628A5" w:rsidRDefault="00C06FDA" w:rsidP="00C06FDA">
            <w:pPr>
              <w:pStyle w:val="BodyText"/>
              <w:rPr>
                <w:rFonts w:ascii="Arial" w:hAnsi="Arial" w:cs="Arial"/>
                <w:iCs/>
                <w:sz w:val="18"/>
                <w:szCs w:val="18"/>
              </w:rPr>
            </w:pPr>
            <w:r>
              <w:rPr>
                <w:rFonts w:ascii="Arial" w:hAnsi="Arial" w:cs="Arial"/>
                <w:iCs/>
                <w:sz w:val="18"/>
                <w:szCs w:val="18"/>
              </w:rPr>
              <w:t>On an annual basis or whenever the folder is over 90% full, old reports must be deleted. This activity must be performed by a server administrator and should be coordinated with blood bank personnel.</w:t>
            </w:r>
          </w:p>
        </w:tc>
      </w:tr>
    </w:tbl>
    <w:p w:rsidR="00613EC6" w:rsidRPr="001C29FC" w:rsidRDefault="00613EC6" w:rsidP="00613EC6">
      <w:pPr>
        <w:cnfStyle w:val="000100000000" w:firstRow="0" w:lastRow="0" w:firstColumn="0" w:lastColumn="1" w:oddVBand="0" w:evenVBand="0" w:oddHBand="0" w:evenHBand="0" w:firstRowFirstColumn="0" w:firstRowLastColumn="0" w:lastRowFirstColumn="0" w:lastRowLastColumn="0"/>
        <w:rPr>
          <w:b/>
          <w:i/>
          <w:szCs w:val="22"/>
        </w:rPr>
      </w:pPr>
      <w:bookmarkStart w:id="107" w:name="_Ref235942345"/>
      <w:bookmarkStart w:id="108" w:name="_Ref237239803"/>
      <w:bookmarkStart w:id="109" w:name="_Ref237317064"/>
    </w:p>
    <w:p w:rsidR="009E1A22" w:rsidRPr="001C29FC" w:rsidRDefault="00557F0F" w:rsidP="005805DC">
      <w:pPr>
        <w:pStyle w:val="Heading2"/>
        <w:keepNext/>
        <w:widowControl w:val="0"/>
        <w:rPr>
          <w:lang w:val="en-US"/>
        </w:rPr>
      </w:pPr>
      <w:bookmarkStart w:id="110" w:name="_Ref237663325"/>
      <w:bookmarkStart w:id="111" w:name="_Toc355768086"/>
      <w:bookmarkEnd w:id="107"/>
      <w:bookmarkEnd w:id="108"/>
      <w:bookmarkEnd w:id="109"/>
      <w:r>
        <w:rPr>
          <w:lang w:val="en-US"/>
        </w:rPr>
        <w:br w:type="page"/>
      </w:r>
      <w:bookmarkStart w:id="112" w:name="_Toc417379681"/>
      <w:r w:rsidR="00140D37" w:rsidRPr="001C29FC">
        <w:rPr>
          <w:lang w:val="en-US"/>
        </w:rPr>
        <w:lastRenderedPageBreak/>
        <w:t xml:space="preserve">SQL Maintenance </w:t>
      </w:r>
      <w:r w:rsidR="009E1A22" w:rsidRPr="001C29FC">
        <w:rPr>
          <w:lang w:val="en-US"/>
        </w:rPr>
        <w:t>Jobs</w:t>
      </w:r>
      <w:bookmarkEnd w:id="110"/>
      <w:bookmarkEnd w:id="111"/>
      <w:bookmarkEnd w:id="112"/>
    </w:p>
    <w:p w:rsidR="00557F0F" w:rsidRPr="00733D63" w:rsidRDefault="00140D37" w:rsidP="007C27E0">
      <w:pPr>
        <w:widowControl w:val="0"/>
        <w:spacing w:after="120"/>
        <w:rPr>
          <w:szCs w:val="22"/>
        </w:rPr>
      </w:pPr>
      <w:r w:rsidRPr="00733D63">
        <w:rPr>
          <w:szCs w:val="22"/>
        </w:rPr>
        <w:t>The VBECS databases are contained within Microso</w:t>
      </w:r>
      <w:r w:rsidR="000E7177" w:rsidRPr="00733D63">
        <w:rPr>
          <w:szCs w:val="22"/>
        </w:rPr>
        <w:t>ft SQL Server</w:t>
      </w:r>
      <w:r w:rsidRPr="00733D63">
        <w:rPr>
          <w:szCs w:val="22"/>
        </w:rPr>
        <w:t xml:space="preserve"> and require regular maintenance jobs to backup, validate integrity, and improve performance. The jobs are automated and configured to run according to the specifications shown in</w:t>
      </w:r>
      <w:r w:rsidR="007C27E0" w:rsidRPr="00733D63">
        <w:rPr>
          <w:szCs w:val="22"/>
        </w:rPr>
        <w:t xml:space="preserve"> </w:t>
      </w:r>
      <w:r w:rsidR="007C27E0" w:rsidRPr="00733D63">
        <w:rPr>
          <w:szCs w:val="22"/>
        </w:rPr>
        <w:fldChar w:fldCharType="begin"/>
      </w:r>
      <w:r w:rsidR="007C27E0" w:rsidRPr="00733D63">
        <w:rPr>
          <w:szCs w:val="22"/>
        </w:rPr>
        <w:instrText xml:space="preserve"> REF _Ref358196487 \h </w:instrText>
      </w:r>
      <w:r w:rsidR="007C27E0" w:rsidRPr="00733D63">
        <w:rPr>
          <w:szCs w:val="22"/>
        </w:rPr>
      </w:r>
      <w:r w:rsidR="00733D63">
        <w:rPr>
          <w:szCs w:val="22"/>
        </w:rPr>
        <w:instrText xml:space="preserve"> \* MERGEFORMAT </w:instrText>
      </w:r>
      <w:r w:rsidR="007C27E0" w:rsidRPr="00733D63">
        <w:rPr>
          <w:szCs w:val="22"/>
        </w:rPr>
        <w:fldChar w:fldCharType="separate"/>
      </w:r>
      <w:r w:rsidR="004A17AD" w:rsidRPr="004A17AD">
        <w:rPr>
          <w:szCs w:val="22"/>
        </w:rPr>
        <w:t xml:space="preserve">Table </w:t>
      </w:r>
      <w:r w:rsidR="004A17AD" w:rsidRPr="004A17AD">
        <w:rPr>
          <w:noProof/>
          <w:szCs w:val="22"/>
        </w:rPr>
        <w:t>3</w:t>
      </w:r>
      <w:r w:rsidR="007C27E0" w:rsidRPr="00733D63">
        <w:rPr>
          <w:szCs w:val="22"/>
        </w:rPr>
        <w:fldChar w:fldCharType="end"/>
      </w:r>
      <w:r w:rsidR="002F6130">
        <w:rPr>
          <w:szCs w:val="22"/>
        </w:rPr>
        <w:t xml:space="preserve">, </w:t>
      </w:r>
      <w:r w:rsidR="002F6130" w:rsidRPr="00733D63">
        <w:rPr>
          <w:szCs w:val="22"/>
        </w:rPr>
        <w:fldChar w:fldCharType="begin"/>
      </w:r>
      <w:r w:rsidR="002F6130" w:rsidRPr="00733D63">
        <w:rPr>
          <w:szCs w:val="22"/>
        </w:rPr>
        <w:instrText xml:space="preserve"> REF _Ref358202274 \h </w:instrText>
      </w:r>
      <w:r w:rsidR="002F6130" w:rsidRPr="00733D63">
        <w:rPr>
          <w:szCs w:val="22"/>
        </w:rPr>
      </w:r>
      <w:r w:rsidR="002F6130">
        <w:rPr>
          <w:szCs w:val="22"/>
        </w:rPr>
        <w:instrText xml:space="preserve"> \* MERGEFORMAT </w:instrText>
      </w:r>
      <w:r w:rsidR="002F6130" w:rsidRPr="00733D63">
        <w:rPr>
          <w:szCs w:val="22"/>
        </w:rPr>
        <w:fldChar w:fldCharType="separate"/>
      </w:r>
      <w:r w:rsidR="004A17AD" w:rsidRPr="004A17AD">
        <w:rPr>
          <w:szCs w:val="22"/>
        </w:rPr>
        <w:t xml:space="preserve">Table </w:t>
      </w:r>
      <w:r w:rsidR="004A17AD" w:rsidRPr="004A17AD">
        <w:rPr>
          <w:noProof/>
          <w:szCs w:val="22"/>
        </w:rPr>
        <w:t>4</w:t>
      </w:r>
      <w:r w:rsidR="002F6130" w:rsidRPr="00733D63">
        <w:rPr>
          <w:szCs w:val="22"/>
        </w:rPr>
        <w:fldChar w:fldCharType="end"/>
      </w:r>
      <w:r w:rsidR="002F6130">
        <w:rPr>
          <w:szCs w:val="22"/>
        </w:rPr>
        <w:t xml:space="preserve"> and </w:t>
      </w:r>
      <w:r w:rsidR="002F6130" w:rsidRPr="00733D63">
        <w:rPr>
          <w:szCs w:val="22"/>
        </w:rPr>
        <w:fldChar w:fldCharType="begin"/>
      </w:r>
      <w:r w:rsidR="002F6130" w:rsidRPr="00733D63">
        <w:rPr>
          <w:szCs w:val="22"/>
        </w:rPr>
        <w:instrText xml:space="preserve"> REF _Ref358202316 \h </w:instrText>
      </w:r>
      <w:r w:rsidR="002F6130" w:rsidRPr="00733D63">
        <w:rPr>
          <w:szCs w:val="22"/>
        </w:rPr>
      </w:r>
      <w:r w:rsidR="002F6130">
        <w:rPr>
          <w:szCs w:val="22"/>
        </w:rPr>
        <w:instrText xml:space="preserve"> \* MERGEFORMAT </w:instrText>
      </w:r>
      <w:r w:rsidR="002F6130" w:rsidRPr="00733D63">
        <w:rPr>
          <w:szCs w:val="22"/>
        </w:rPr>
        <w:fldChar w:fldCharType="separate"/>
      </w:r>
      <w:r w:rsidR="004A17AD" w:rsidRPr="004A17AD">
        <w:rPr>
          <w:szCs w:val="22"/>
        </w:rPr>
        <w:t xml:space="preserve">Table </w:t>
      </w:r>
      <w:r w:rsidR="004A17AD" w:rsidRPr="004A17AD">
        <w:rPr>
          <w:noProof/>
          <w:szCs w:val="22"/>
        </w:rPr>
        <w:t>5</w:t>
      </w:r>
      <w:r w:rsidR="002F6130" w:rsidRPr="00733D63">
        <w:rPr>
          <w:szCs w:val="22"/>
        </w:rPr>
        <w:fldChar w:fldCharType="end"/>
      </w:r>
      <w:r w:rsidR="002F6130" w:rsidRPr="00733D63">
        <w:rPr>
          <w:szCs w:val="22"/>
        </w:rPr>
        <w:t>.</w:t>
      </w:r>
    </w:p>
    <w:p w:rsidR="002F6130" w:rsidRDefault="002F6130" w:rsidP="007C27E0">
      <w:pPr>
        <w:rPr>
          <w:szCs w:val="22"/>
        </w:rPr>
      </w:pPr>
    </w:p>
    <w:p w:rsidR="007C27E0" w:rsidRPr="00733D63" w:rsidRDefault="002F6130" w:rsidP="007C27E0">
      <w:pPr>
        <w:rPr>
          <w:szCs w:val="22"/>
        </w:rPr>
      </w:pPr>
      <w:r w:rsidRPr="002F6130">
        <w:rPr>
          <w:b/>
          <w:szCs w:val="22"/>
        </w:rPr>
        <w:t>System Level Jobs</w:t>
      </w:r>
      <w:r>
        <w:rPr>
          <w:szCs w:val="22"/>
        </w:rPr>
        <w:t xml:space="preserve">: </w:t>
      </w:r>
      <w:r w:rsidR="007C27E0" w:rsidRPr="00733D63">
        <w:rPr>
          <w:szCs w:val="22"/>
        </w:rPr>
        <w:t xml:space="preserve">Each </w:t>
      </w:r>
      <w:r w:rsidR="00C64C91">
        <w:rPr>
          <w:szCs w:val="22"/>
        </w:rPr>
        <w:t xml:space="preserve">system level </w:t>
      </w:r>
      <w:r w:rsidR="007C27E0" w:rsidRPr="00733D63">
        <w:rPr>
          <w:szCs w:val="22"/>
        </w:rPr>
        <w:t xml:space="preserve">job executes against all databases found on the </w:t>
      </w:r>
      <w:r w:rsidR="003A74DA">
        <w:rPr>
          <w:szCs w:val="22"/>
        </w:rPr>
        <w:t xml:space="preserve">SQL </w:t>
      </w:r>
      <w:r w:rsidR="007C27E0" w:rsidRPr="00733D63">
        <w:rPr>
          <w:szCs w:val="22"/>
        </w:rPr>
        <w:t xml:space="preserve">system not contained in an Availability Group. </w:t>
      </w:r>
      <w:r w:rsidR="00273912">
        <w:rPr>
          <w:szCs w:val="22"/>
        </w:rPr>
        <w:t xml:space="preserve">Email alerts are sent to </w:t>
      </w:r>
      <w:hyperlink r:id="rId52" w:history="1">
        <w:r w:rsidR="00AA0B5E" w:rsidRPr="007774D0">
          <w:rPr>
            <w:rStyle w:val="Hyperlink"/>
            <w:i/>
            <w:szCs w:val="22"/>
          </w:rPr>
          <w:t>VAOITVBECSSQLSupport@va.gov</w:t>
        </w:r>
      </w:hyperlink>
      <w:r w:rsidR="00273912">
        <w:rPr>
          <w:szCs w:val="22"/>
        </w:rPr>
        <w:t>.</w:t>
      </w:r>
      <w:r w:rsidR="00AA0B5E">
        <w:rPr>
          <w:szCs w:val="22"/>
        </w:rPr>
        <w:t xml:space="preserve"> </w:t>
      </w:r>
    </w:p>
    <w:p w:rsidR="00557F0F" w:rsidRPr="00733D63" w:rsidRDefault="00557F0F" w:rsidP="00557F0F">
      <w:pPr>
        <w:pStyle w:val="Caption"/>
      </w:pPr>
      <w:bookmarkStart w:id="113" w:name="_Ref358196487"/>
      <w:r w:rsidRPr="00733D63">
        <w:t xml:space="preserve">Table </w:t>
      </w:r>
      <w:r w:rsidRPr="00733D63">
        <w:fldChar w:fldCharType="begin"/>
      </w:r>
      <w:r w:rsidRPr="00733D63">
        <w:instrText xml:space="preserve"> SEQ Table \* ARABIC </w:instrText>
      </w:r>
      <w:r w:rsidRPr="00733D63">
        <w:fldChar w:fldCharType="separate"/>
      </w:r>
      <w:r w:rsidR="004A17AD">
        <w:rPr>
          <w:noProof/>
        </w:rPr>
        <w:t>3</w:t>
      </w:r>
      <w:r w:rsidRPr="00733D63">
        <w:fldChar w:fldCharType="end"/>
      </w:r>
      <w:bookmarkEnd w:id="113"/>
      <w:r w:rsidRPr="00733D63">
        <w:t>: System Level Jobs</w:t>
      </w:r>
    </w:p>
    <w:tbl>
      <w:tblPr>
        <w:tblW w:w="9825" w:type="dxa"/>
        <w:tblCellMar>
          <w:left w:w="0" w:type="dxa"/>
          <w:right w:w="0" w:type="dxa"/>
        </w:tblCellMar>
        <w:tblLook w:val="04A0" w:firstRow="1" w:lastRow="0" w:firstColumn="1" w:lastColumn="0" w:noHBand="0" w:noVBand="1"/>
      </w:tblPr>
      <w:tblGrid>
        <w:gridCol w:w="3708"/>
        <w:gridCol w:w="3330"/>
        <w:gridCol w:w="2787"/>
      </w:tblGrid>
      <w:tr w:rsidR="007C27E0" w:rsidRPr="005805DC" w:rsidTr="0081369F">
        <w:trPr>
          <w:tblHeader/>
        </w:trPr>
        <w:tc>
          <w:tcPr>
            <w:tcW w:w="3708" w:type="dxa"/>
            <w:tcBorders>
              <w:top w:val="single" w:sz="8" w:space="0" w:color="auto"/>
              <w:left w:val="single" w:sz="8" w:space="0" w:color="auto"/>
              <w:bottom w:val="single" w:sz="8" w:space="0" w:color="auto"/>
              <w:right w:val="single" w:sz="8" w:space="0" w:color="auto"/>
            </w:tcBorders>
            <w:shd w:val="clear" w:color="auto" w:fill="B3B3B3"/>
            <w:tcMar>
              <w:top w:w="0" w:type="dxa"/>
              <w:left w:w="108" w:type="dxa"/>
              <w:bottom w:w="0" w:type="dxa"/>
              <w:right w:w="108" w:type="dxa"/>
            </w:tcMar>
            <w:vAlign w:val="bottom"/>
            <w:hideMark/>
          </w:tcPr>
          <w:p w:rsidR="007C27E0" w:rsidRPr="002628A5" w:rsidRDefault="007C27E0" w:rsidP="007C27E0">
            <w:pPr>
              <w:jc w:val="center"/>
              <w:rPr>
                <w:rFonts w:ascii="Arial" w:eastAsia="Calibri" w:hAnsi="Arial" w:cs="Arial"/>
                <w:b/>
                <w:bCs/>
                <w:sz w:val="18"/>
                <w:szCs w:val="18"/>
              </w:rPr>
            </w:pPr>
            <w:r w:rsidRPr="002628A5">
              <w:rPr>
                <w:rFonts w:ascii="Arial" w:hAnsi="Arial" w:cs="Arial"/>
                <w:b/>
                <w:bCs/>
                <w:sz w:val="18"/>
                <w:szCs w:val="18"/>
              </w:rPr>
              <w:t>Databases Affected</w:t>
            </w:r>
          </w:p>
        </w:tc>
        <w:tc>
          <w:tcPr>
            <w:tcW w:w="3330" w:type="dxa"/>
            <w:tcBorders>
              <w:top w:val="single" w:sz="8" w:space="0" w:color="auto"/>
              <w:left w:val="nil"/>
              <w:bottom w:val="single" w:sz="8" w:space="0" w:color="auto"/>
              <w:right w:val="single" w:sz="8" w:space="0" w:color="auto"/>
            </w:tcBorders>
            <w:shd w:val="clear" w:color="auto" w:fill="B3B3B3"/>
            <w:tcMar>
              <w:top w:w="0" w:type="dxa"/>
              <w:left w:w="108" w:type="dxa"/>
              <w:bottom w:w="0" w:type="dxa"/>
              <w:right w:w="108" w:type="dxa"/>
            </w:tcMar>
            <w:vAlign w:val="bottom"/>
            <w:hideMark/>
          </w:tcPr>
          <w:p w:rsidR="007C27E0" w:rsidRPr="002628A5" w:rsidRDefault="007C27E0" w:rsidP="007C27E0">
            <w:pPr>
              <w:jc w:val="center"/>
              <w:rPr>
                <w:rFonts w:ascii="Arial" w:eastAsia="Calibri" w:hAnsi="Arial" w:cs="Arial"/>
                <w:b/>
                <w:bCs/>
                <w:sz w:val="18"/>
                <w:szCs w:val="18"/>
              </w:rPr>
            </w:pPr>
            <w:r w:rsidRPr="002628A5">
              <w:rPr>
                <w:rFonts w:ascii="Arial" w:hAnsi="Arial" w:cs="Arial"/>
                <w:b/>
                <w:bCs/>
                <w:sz w:val="18"/>
                <w:szCs w:val="18"/>
              </w:rPr>
              <w:t>Job Name</w:t>
            </w:r>
          </w:p>
        </w:tc>
        <w:tc>
          <w:tcPr>
            <w:tcW w:w="2787" w:type="dxa"/>
            <w:tcBorders>
              <w:top w:val="single" w:sz="8" w:space="0" w:color="auto"/>
              <w:left w:val="nil"/>
              <w:bottom w:val="single" w:sz="8" w:space="0" w:color="auto"/>
              <w:right w:val="single" w:sz="8" w:space="0" w:color="auto"/>
            </w:tcBorders>
            <w:shd w:val="clear" w:color="auto" w:fill="B3B3B3"/>
            <w:tcMar>
              <w:top w:w="0" w:type="dxa"/>
              <w:left w:w="108" w:type="dxa"/>
              <w:bottom w:w="0" w:type="dxa"/>
              <w:right w:w="108" w:type="dxa"/>
            </w:tcMar>
            <w:vAlign w:val="bottom"/>
            <w:hideMark/>
          </w:tcPr>
          <w:p w:rsidR="007C27E0" w:rsidRPr="002628A5" w:rsidRDefault="007C27E0" w:rsidP="007C27E0">
            <w:pPr>
              <w:jc w:val="center"/>
              <w:rPr>
                <w:rFonts w:ascii="Arial" w:eastAsia="Calibri" w:hAnsi="Arial" w:cs="Arial"/>
                <w:b/>
                <w:bCs/>
                <w:sz w:val="18"/>
                <w:szCs w:val="18"/>
              </w:rPr>
            </w:pPr>
            <w:r w:rsidRPr="002628A5">
              <w:rPr>
                <w:rFonts w:ascii="Arial" w:hAnsi="Arial" w:cs="Arial"/>
                <w:b/>
                <w:bCs/>
                <w:sz w:val="18"/>
                <w:szCs w:val="18"/>
              </w:rPr>
              <w:t>Start Time</w:t>
            </w:r>
          </w:p>
        </w:tc>
      </w:tr>
      <w:tr w:rsidR="007C27E0" w:rsidRPr="005805DC" w:rsidTr="0081369F">
        <w:tc>
          <w:tcPr>
            <w:tcW w:w="370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7C27E0" w:rsidRPr="002628A5" w:rsidRDefault="007C27E0" w:rsidP="007C27E0">
            <w:pPr>
              <w:jc w:val="center"/>
              <w:rPr>
                <w:rFonts w:ascii="Arial" w:eastAsia="Calibri" w:hAnsi="Arial" w:cs="Arial"/>
                <w:sz w:val="18"/>
                <w:szCs w:val="18"/>
              </w:rPr>
            </w:pPr>
            <w:r w:rsidRPr="002628A5">
              <w:rPr>
                <w:rFonts w:ascii="Arial" w:hAnsi="Arial" w:cs="Arial"/>
                <w:sz w:val="18"/>
                <w:szCs w:val="18"/>
              </w:rPr>
              <w:t>All databases not in an Availability Group</w:t>
            </w:r>
          </w:p>
        </w:tc>
        <w:tc>
          <w:tcPr>
            <w:tcW w:w="3330"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7C27E0" w:rsidRPr="002628A5" w:rsidRDefault="007C27E0" w:rsidP="007C27E0">
            <w:pPr>
              <w:rPr>
                <w:rFonts w:ascii="Arial" w:eastAsia="Calibri" w:hAnsi="Arial" w:cs="Arial"/>
                <w:sz w:val="18"/>
                <w:szCs w:val="18"/>
              </w:rPr>
            </w:pPr>
            <w:r w:rsidRPr="002628A5">
              <w:rPr>
                <w:rFonts w:ascii="Arial" w:hAnsi="Arial" w:cs="Arial"/>
                <w:sz w:val="18"/>
                <w:szCs w:val="18"/>
              </w:rPr>
              <w:t>System_IntegrityCheck</w:t>
            </w:r>
          </w:p>
        </w:tc>
        <w:tc>
          <w:tcPr>
            <w:tcW w:w="2787"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7C27E0" w:rsidRPr="002628A5" w:rsidRDefault="007C27E0" w:rsidP="007C27E0">
            <w:pPr>
              <w:jc w:val="center"/>
              <w:rPr>
                <w:rFonts w:ascii="Arial" w:eastAsia="Calibri" w:hAnsi="Arial" w:cs="Arial"/>
                <w:sz w:val="18"/>
                <w:szCs w:val="18"/>
              </w:rPr>
            </w:pPr>
            <w:r w:rsidRPr="002628A5">
              <w:rPr>
                <w:rFonts w:ascii="Arial" w:hAnsi="Arial" w:cs="Arial"/>
                <w:sz w:val="18"/>
                <w:szCs w:val="18"/>
              </w:rPr>
              <w:t>10:00pm</w:t>
            </w:r>
          </w:p>
        </w:tc>
      </w:tr>
      <w:tr w:rsidR="007C27E0" w:rsidRPr="005805DC" w:rsidTr="0081369F">
        <w:tc>
          <w:tcPr>
            <w:tcW w:w="370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7C27E0" w:rsidRPr="002628A5" w:rsidRDefault="007C27E0" w:rsidP="007C27E0">
            <w:pPr>
              <w:jc w:val="center"/>
              <w:rPr>
                <w:rFonts w:ascii="Arial" w:eastAsia="Calibri" w:hAnsi="Arial" w:cs="Arial"/>
                <w:sz w:val="18"/>
                <w:szCs w:val="18"/>
              </w:rPr>
            </w:pPr>
            <w:r w:rsidRPr="002628A5">
              <w:rPr>
                <w:rFonts w:ascii="Arial" w:hAnsi="Arial" w:cs="Arial"/>
                <w:sz w:val="18"/>
                <w:szCs w:val="18"/>
              </w:rPr>
              <w:t xml:space="preserve">All databases not in an Availability Group (except </w:t>
            </w:r>
            <w:r w:rsidR="005D69C6" w:rsidRPr="002628A5">
              <w:rPr>
                <w:rFonts w:ascii="Arial" w:hAnsi="Arial" w:cs="Arial"/>
                <w:sz w:val="18"/>
                <w:szCs w:val="18"/>
              </w:rPr>
              <w:t>TempDB</w:t>
            </w:r>
            <w:r w:rsidRPr="002628A5">
              <w:rPr>
                <w:rFonts w:ascii="Arial" w:hAnsi="Arial" w:cs="Arial"/>
                <w:sz w:val="18"/>
                <w:szCs w:val="18"/>
              </w:rPr>
              <w:t>)</w:t>
            </w:r>
          </w:p>
        </w:tc>
        <w:tc>
          <w:tcPr>
            <w:tcW w:w="3330"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7C27E0" w:rsidRPr="002628A5" w:rsidRDefault="007C27E0" w:rsidP="007C27E0">
            <w:pPr>
              <w:rPr>
                <w:rFonts w:ascii="Arial" w:eastAsia="Calibri" w:hAnsi="Arial" w:cs="Arial"/>
                <w:sz w:val="18"/>
                <w:szCs w:val="18"/>
              </w:rPr>
            </w:pPr>
            <w:r w:rsidRPr="002628A5">
              <w:rPr>
                <w:rFonts w:ascii="Arial" w:hAnsi="Arial" w:cs="Arial"/>
                <w:sz w:val="18"/>
                <w:szCs w:val="18"/>
              </w:rPr>
              <w:t>System_FullBackups</w:t>
            </w:r>
          </w:p>
        </w:tc>
        <w:tc>
          <w:tcPr>
            <w:tcW w:w="2787"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7C27E0" w:rsidRPr="002628A5" w:rsidRDefault="007C27E0" w:rsidP="007C27E0">
            <w:pPr>
              <w:jc w:val="center"/>
              <w:rPr>
                <w:rFonts w:ascii="Arial" w:eastAsia="Calibri" w:hAnsi="Arial" w:cs="Arial"/>
                <w:sz w:val="18"/>
                <w:szCs w:val="18"/>
              </w:rPr>
            </w:pPr>
            <w:r w:rsidRPr="002628A5">
              <w:rPr>
                <w:rFonts w:ascii="Arial" w:hAnsi="Arial" w:cs="Arial"/>
                <w:sz w:val="18"/>
                <w:szCs w:val="18"/>
              </w:rPr>
              <w:t>11:00pm</w:t>
            </w:r>
          </w:p>
        </w:tc>
      </w:tr>
      <w:tr w:rsidR="007C27E0" w:rsidRPr="005805DC" w:rsidTr="0081369F">
        <w:tc>
          <w:tcPr>
            <w:tcW w:w="370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7C27E0" w:rsidRPr="002628A5" w:rsidRDefault="007C27E0" w:rsidP="007C27E0">
            <w:pPr>
              <w:jc w:val="center"/>
              <w:rPr>
                <w:rFonts w:ascii="Arial" w:eastAsia="Calibri" w:hAnsi="Arial" w:cs="Arial"/>
                <w:sz w:val="18"/>
                <w:szCs w:val="18"/>
              </w:rPr>
            </w:pPr>
            <w:r w:rsidRPr="002628A5">
              <w:rPr>
                <w:rFonts w:ascii="Arial" w:hAnsi="Arial" w:cs="Arial"/>
                <w:sz w:val="18"/>
                <w:szCs w:val="18"/>
              </w:rPr>
              <w:t>n/a</w:t>
            </w:r>
          </w:p>
        </w:tc>
        <w:tc>
          <w:tcPr>
            <w:tcW w:w="3330"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7C27E0" w:rsidRPr="002628A5" w:rsidRDefault="007C27E0" w:rsidP="007C27E0">
            <w:pPr>
              <w:rPr>
                <w:rFonts w:ascii="Arial" w:eastAsia="Calibri" w:hAnsi="Arial" w:cs="Arial"/>
                <w:sz w:val="18"/>
                <w:szCs w:val="18"/>
              </w:rPr>
            </w:pPr>
            <w:r w:rsidRPr="002628A5">
              <w:rPr>
                <w:rFonts w:ascii="Arial" w:hAnsi="Arial" w:cs="Arial"/>
                <w:sz w:val="18"/>
                <w:szCs w:val="18"/>
              </w:rPr>
              <w:t>System_ResetServerLog</w:t>
            </w:r>
          </w:p>
        </w:tc>
        <w:tc>
          <w:tcPr>
            <w:tcW w:w="2787"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7C27E0" w:rsidRPr="002628A5" w:rsidRDefault="007C27E0" w:rsidP="007C27E0">
            <w:pPr>
              <w:jc w:val="center"/>
              <w:rPr>
                <w:rFonts w:ascii="Arial" w:eastAsia="Calibri" w:hAnsi="Arial" w:cs="Arial"/>
                <w:sz w:val="18"/>
                <w:szCs w:val="18"/>
              </w:rPr>
            </w:pPr>
            <w:r w:rsidRPr="002628A5">
              <w:rPr>
                <w:rFonts w:ascii="Arial" w:hAnsi="Arial" w:cs="Arial"/>
                <w:sz w:val="18"/>
                <w:szCs w:val="18"/>
              </w:rPr>
              <w:t>Every Saturday at 12:00am</w:t>
            </w:r>
          </w:p>
        </w:tc>
      </w:tr>
    </w:tbl>
    <w:p w:rsidR="007C27E0" w:rsidRDefault="007C27E0" w:rsidP="007C27E0"/>
    <w:p w:rsidR="00A27074" w:rsidRPr="00733D63" w:rsidRDefault="00273912" w:rsidP="00A27074">
      <w:pPr>
        <w:rPr>
          <w:szCs w:val="22"/>
          <w:lang w:eastAsia="x-none"/>
        </w:rPr>
      </w:pPr>
      <w:r w:rsidRPr="00273912">
        <w:rPr>
          <w:b/>
          <w:szCs w:val="22"/>
        </w:rPr>
        <w:t>Availability Group Level Jobs</w:t>
      </w:r>
      <w:r>
        <w:rPr>
          <w:szCs w:val="22"/>
        </w:rPr>
        <w:t xml:space="preserve">:  </w:t>
      </w:r>
      <w:r w:rsidR="00A27074" w:rsidRPr="00733D63">
        <w:rPr>
          <w:szCs w:val="22"/>
        </w:rPr>
        <w:t xml:space="preserve">Each </w:t>
      </w:r>
      <w:r w:rsidR="00C64C91">
        <w:rPr>
          <w:szCs w:val="22"/>
        </w:rPr>
        <w:t xml:space="preserve">Availability Group level </w:t>
      </w:r>
      <w:r w:rsidR="00A27074" w:rsidRPr="00733D63">
        <w:rPr>
          <w:szCs w:val="22"/>
        </w:rPr>
        <w:t xml:space="preserve">job executes against all VBECS databases found </w:t>
      </w:r>
      <w:r w:rsidR="00B314F2">
        <w:rPr>
          <w:szCs w:val="22"/>
        </w:rPr>
        <w:t>within</w:t>
      </w:r>
      <w:r w:rsidR="00A27074" w:rsidRPr="00733D63">
        <w:rPr>
          <w:szCs w:val="22"/>
        </w:rPr>
        <w:t xml:space="preserve"> the Availability Group indicated by the job name (</w:t>
      </w:r>
      <w:r w:rsidR="00A27074" w:rsidRPr="00733D63">
        <w:rPr>
          <w:szCs w:val="22"/>
        </w:rPr>
        <w:fldChar w:fldCharType="begin"/>
      </w:r>
      <w:r w:rsidR="00A27074" w:rsidRPr="00733D63">
        <w:rPr>
          <w:szCs w:val="22"/>
        </w:rPr>
        <w:instrText xml:space="preserve"> REF _Ref358202274 \h </w:instrText>
      </w:r>
      <w:r w:rsidR="00A27074" w:rsidRPr="00733D63">
        <w:rPr>
          <w:szCs w:val="22"/>
        </w:rPr>
      </w:r>
      <w:r w:rsidR="00733D63">
        <w:rPr>
          <w:szCs w:val="22"/>
        </w:rPr>
        <w:instrText xml:space="preserve"> \* MERGEFORMAT </w:instrText>
      </w:r>
      <w:r w:rsidR="00A27074" w:rsidRPr="00733D63">
        <w:rPr>
          <w:szCs w:val="22"/>
        </w:rPr>
        <w:fldChar w:fldCharType="separate"/>
      </w:r>
      <w:r w:rsidR="004A17AD" w:rsidRPr="004A17AD">
        <w:rPr>
          <w:szCs w:val="22"/>
        </w:rPr>
        <w:t xml:space="preserve">Table </w:t>
      </w:r>
      <w:r w:rsidR="004A17AD" w:rsidRPr="004A17AD">
        <w:rPr>
          <w:noProof/>
          <w:szCs w:val="22"/>
        </w:rPr>
        <w:t>4</w:t>
      </w:r>
      <w:r w:rsidR="00A27074" w:rsidRPr="00733D63">
        <w:rPr>
          <w:szCs w:val="22"/>
        </w:rPr>
        <w:fldChar w:fldCharType="end"/>
      </w:r>
      <w:r w:rsidR="00C64C91">
        <w:rPr>
          <w:szCs w:val="22"/>
        </w:rPr>
        <w:t xml:space="preserve">). Email alerts are sent to the </w:t>
      </w:r>
      <w:r w:rsidR="00B314F2">
        <w:rPr>
          <w:szCs w:val="22"/>
        </w:rPr>
        <w:t xml:space="preserve">recipients defined in the </w:t>
      </w:r>
      <w:r w:rsidR="00D22C1E">
        <w:rPr>
          <w:szCs w:val="22"/>
        </w:rPr>
        <w:t xml:space="preserve">targeted database’s </w:t>
      </w:r>
      <w:r w:rsidR="00B314F2" w:rsidRPr="00C00176">
        <w:rPr>
          <w:szCs w:val="22"/>
        </w:rPr>
        <w:t>CPRS interface</w:t>
      </w:r>
      <w:r w:rsidR="00B314F2">
        <w:rPr>
          <w:szCs w:val="22"/>
        </w:rPr>
        <w:t xml:space="preserve"> (see </w:t>
      </w:r>
      <w:r w:rsidR="00B314F2">
        <w:rPr>
          <w:szCs w:val="22"/>
        </w:rPr>
        <w:fldChar w:fldCharType="begin"/>
      </w:r>
      <w:r w:rsidR="00B314F2">
        <w:rPr>
          <w:szCs w:val="22"/>
        </w:rPr>
        <w:instrText xml:space="preserve"> REF _Ref358969234 \h </w:instrText>
      </w:r>
      <w:r w:rsidR="00B314F2">
        <w:rPr>
          <w:szCs w:val="22"/>
        </w:rPr>
      </w:r>
      <w:r w:rsidR="00B314F2">
        <w:rPr>
          <w:szCs w:val="22"/>
        </w:rPr>
        <w:instrText xml:space="preserve"> \* MERGEFORMAT </w:instrText>
      </w:r>
      <w:r w:rsidR="00B314F2">
        <w:rPr>
          <w:szCs w:val="22"/>
        </w:rPr>
        <w:fldChar w:fldCharType="separate"/>
      </w:r>
      <w:r w:rsidR="004A17AD" w:rsidRPr="004A17AD">
        <w:rPr>
          <w:szCs w:val="22"/>
        </w:rPr>
        <w:t>SQL Maintenance Job Alerts</w:t>
      </w:r>
      <w:r w:rsidR="00B314F2">
        <w:rPr>
          <w:szCs w:val="22"/>
        </w:rPr>
        <w:fldChar w:fldCharType="end"/>
      </w:r>
      <w:r w:rsidR="00B314F2">
        <w:rPr>
          <w:szCs w:val="22"/>
        </w:rPr>
        <w:t xml:space="preserve"> section).</w:t>
      </w:r>
      <w:r w:rsidR="00F92908">
        <w:rPr>
          <w:szCs w:val="22"/>
        </w:rPr>
        <w:t xml:space="preserve"> </w:t>
      </w:r>
    </w:p>
    <w:p w:rsidR="00557F0F" w:rsidRPr="00733D63" w:rsidRDefault="007C27E0" w:rsidP="007C27E0">
      <w:pPr>
        <w:pStyle w:val="Caption"/>
      </w:pPr>
      <w:bookmarkStart w:id="114" w:name="_Ref358202274"/>
      <w:r w:rsidRPr="00733D63">
        <w:t xml:space="preserve">Table </w:t>
      </w:r>
      <w:r w:rsidRPr="00733D63">
        <w:fldChar w:fldCharType="begin"/>
      </w:r>
      <w:r w:rsidRPr="00733D63">
        <w:instrText xml:space="preserve"> SEQ Table \* ARABIC </w:instrText>
      </w:r>
      <w:r w:rsidRPr="00733D63">
        <w:fldChar w:fldCharType="separate"/>
      </w:r>
      <w:r w:rsidR="004A17AD">
        <w:rPr>
          <w:noProof/>
        </w:rPr>
        <w:t>4</w:t>
      </w:r>
      <w:r w:rsidRPr="00733D63">
        <w:fldChar w:fldCharType="end"/>
      </w:r>
      <w:bookmarkEnd w:id="114"/>
      <w:r w:rsidRPr="00733D63">
        <w:t>: Availability Group Level Jobs</w:t>
      </w:r>
    </w:p>
    <w:tbl>
      <w:tblPr>
        <w:tblW w:w="9825" w:type="dxa"/>
        <w:tblCellMar>
          <w:left w:w="0" w:type="dxa"/>
          <w:right w:w="0" w:type="dxa"/>
        </w:tblCellMar>
        <w:tblLook w:val="04A0" w:firstRow="1" w:lastRow="0" w:firstColumn="1" w:lastColumn="0" w:noHBand="0" w:noVBand="1"/>
      </w:tblPr>
      <w:tblGrid>
        <w:gridCol w:w="2268"/>
        <w:gridCol w:w="3510"/>
        <w:gridCol w:w="4047"/>
      </w:tblGrid>
      <w:tr w:rsidR="00A27074" w:rsidRPr="005805DC" w:rsidTr="0081369F">
        <w:trPr>
          <w:tblHeader/>
        </w:trPr>
        <w:tc>
          <w:tcPr>
            <w:tcW w:w="2268" w:type="dxa"/>
            <w:tcBorders>
              <w:top w:val="single" w:sz="8" w:space="0" w:color="auto"/>
              <w:left w:val="single" w:sz="8" w:space="0" w:color="auto"/>
              <w:bottom w:val="single" w:sz="8" w:space="0" w:color="auto"/>
              <w:right w:val="single" w:sz="8" w:space="0" w:color="auto"/>
            </w:tcBorders>
            <w:shd w:val="clear" w:color="auto" w:fill="B3B3B3"/>
            <w:tcMar>
              <w:top w:w="0" w:type="dxa"/>
              <w:left w:w="108" w:type="dxa"/>
              <w:bottom w:w="0" w:type="dxa"/>
              <w:right w:w="108" w:type="dxa"/>
            </w:tcMar>
            <w:vAlign w:val="bottom"/>
            <w:hideMark/>
          </w:tcPr>
          <w:p w:rsidR="00A27074" w:rsidRPr="002628A5" w:rsidRDefault="00A27074" w:rsidP="00A27074">
            <w:pPr>
              <w:jc w:val="center"/>
              <w:rPr>
                <w:rFonts w:ascii="Arial" w:eastAsia="Calibri" w:hAnsi="Arial" w:cs="Arial"/>
                <w:sz w:val="18"/>
                <w:szCs w:val="18"/>
              </w:rPr>
            </w:pPr>
            <w:r w:rsidRPr="002628A5">
              <w:rPr>
                <w:rFonts w:ascii="Arial" w:hAnsi="Arial" w:cs="Arial"/>
                <w:b/>
                <w:bCs/>
                <w:sz w:val="18"/>
                <w:szCs w:val="18"/>
              </w:rPr>
              <w:t>Databases Affected</w:t>
            </w:r>
          </w:p>
        </w:tc>
        <w:tc>
          <w:tcPr>
            <w:tcW w:w="3510" w:type="dxa"/>
            <w:tcBorders>
              <w:top w:val="single" w:sz="8" w:space="0" w:color="auto"/>
              <w:left w:val="nil"/>
              <w:bottom w:val="single" w:sz="8" w:space="0" w:color="auto"/>
              <w:right w:val="single" w:sz="8" w:space="0" w:color="auto"/>
            </w:tcBorders>
            <w:shd w:val="clear" w:color="auto" w:fill="B3B3B3"/>
            <w:tcMar>
              <w:top w:w="0" w:type="dxa"/>
              <w:left w:w="108" w:type="dxa"/>
              <w:bottom w:w="0" w:type="dxa"/>
              <w:right w:w="108" w:type="dxa"/>
            </w:tcMar>
            <w:vAlign w:val="bottom"/>
            <w:hideMark/>
          </w:tcPr>
          <w:p w:rsidR="00A27074" w:rsidRPr="002628A5" w:rsidRDefault="00A27074" w:rsidP="00A27074">
            <w:pPr>
              <w:jc w:val="center"/>
              <w:rPr>
                <w:rFonts w:ascii="Arial" w:eastAsia="Calibri" w:hAnsi="Arial" w:cs="Arial"/>
                <w:b/>
                <w:bCs/>
                <w:sz w:val="18"/>
                <w:szCs w:val="18"/>
              </w:rPr>
            </w:pPr>
            <w:r w:rsidRPr="002628A5">
              <w:rPr>
                <w:rFonts w:ascii="Arial" w:hAnsi="Arial" w:cs="Arial"/>
                <w:b/>
                <w:bCs/>
                <w:sz w:val="18"/>
                <w:szCs w:val="18"/>
              </w:rPr>
              <w:t>Job Name</w:t>
            </w:r>
          </w:p>
        </w:tc>
        <w:tc>
          <w:tcPr>
            <w:tcW w:w="4047" w:type="dxa"/>
            <w:tcBorders>
              <w:top w:val="single" w:sz="8" w:space="0" w:color="auto"/>
              <w:left w:val="nil"/>
              <w:bottom w:val="single" w:sz="8" w:space="0" w:color="auto"/>
              <w:right w:val="single" w:sz="8" w:space="0" w:color="auto"/>
            </w:tcBorders>
            <w:shd w:val="clear" w:color="auto" w:fill="B3B3B3"/>
            <w:tcMar>
              <w:top w:w="0" w:type="dxa"/>
              <w:left w:w="108" w:type="dxa"/>
              <w:bottom w:w="0" w:type="dxa"/>
              <w:right w:w="108" w:type="dxa"/>
            </w:tcMar>
            <w:vAlign w:val="bottom"/>
            <w:hideMark/>
          </w:tcPr>
          <w:p w:rsidR="00A27074" w:rsidRPr="002628A5" w:rsidRDefault="00A27074" w:rsidP="00A27074">
            <w:pPr>
              <w:jc w:val="center"/>
              <w:rPr>
                <w:rFonts w:ascii="Arial" w:eastAsia="Calibri" w:hAnsi="Arial" w:cs="Arial"/>
                <w:b/>
                <w:bCs/>
                <w:sz w:val="18"/>
                <w:szCs w:val="18"/>
              </w:rPr>
            </w:pPr>
            <w:r w:rsidRPr="002628A5">
              <w:rPr>
                <w:rFonts w:ascii="Arial" w:hAnsi="Arial" w:cs="Arial"/>
                <w:b/>
                <w:bCs/>
                <w:sz w:val="18"/>
                <w:szCs w:val="18"/>
              </w:rPr>
              <w:t>Start Time</w:t>
            </w:r>
          </w:p>
        </w:tc>
      </w:tr>
      <w:tr w:rsidR="00A27074" w:rsidRPr="005805DC" w:rsidTr="0081369F">
        <w:tc>
          <w:tcPr>
            <w:tcW w:w="2268" w:type="dxa"/>
            <w:vMerge w:val="restart"/>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A27074" w:rsidRPr="002628A5" w:rsidRDefault="00A27074" w:rsidP="00A27074">
            <w:pPr>
              <w:jc w:val="center"/>
              <w:rPr>
                <w:rFonts w:ascii="Arial" w:eastAsia="Calibri" w:hAnsi="Arial" w:cs="Arial"/>
                <w:sz w:val="18"/>
                <w:szCs w:val="18"/>
              </w:rPr>
            </w:pPr>
            <w:r w:rsidRPr="002628A5">
              <w:rPr>
                <w:rFonts w:ascii="Arial" w:hAnsi="Arial" w:cs="Arial"/>
                <w:sz w:val="18"/>
                <w:szCs w:val="18"/>
              </w:rPr>
              <w:t>All VBECS databases in the Availability Group AGVISN</w:t>
            </w:r>
            <w:r w:rsidRPr="002628A5">
              <w:rPr>
                <w:rFonts w:ascii="Arial" w:hAnsi="Arial" w:cs="Arial"/>
                <w:i/>
                <w:iCs/>
                <w:sz w:val="18"/>
                <w:szCs w:val="18"/>
              </w:rPr>
              <w:t>XX</w:t>
            </w:r>
            <w:r w:rsidR="00BD618E">
              <w:rPr>
                <w:rFonts w:ascii="Arial" w:hAnsi="Arial" w:cs="Arial"/>
                <w:i/>
                <w:iCs/>
                <w:sz w:val="18"/>
                <w:szCs w:val="18"/>
              </w:rPr>
              <w:t xml:space="preserve"> (XX is equal to the VISN number)</w:t>
            </w:r>
          </w:p>
        </w:tc>
        <w:tc>
          <w:tcPr>
            <w:tcW w:w="3510" w:type="dxa"/>
            <w:tcBorders>
              <w:top w:val="nil"/>
              <w:left w:val="nil"/>
              <w:bottom w:val="single" w:sz="8" w:space="0" w:color="auto"/>
              <w:right w:val="single" w:sz="8" w:space="0" w:color="auto"/>
            </w:tcBorders>
            <w:tcMar>
              <w:top w:w="0" w:type="dxa"/>
              <w:left w:w="108" w:type="dxa"/>
              <w:bottom w:w="0" w:type="dxa"/>
              <w:right w:w="108" w:type="dxa"/>
            </w:tcMar>
            <w:hideMark/>
          </w:tcPr>
          <w:p w:rsidR="00A27074" w:rsidRPr="002628A5" w:rsidRDefault="00A27074" w:rsidP="00A27074">
            <w:pPr>
              <w:rPr>
                <w:rFonts w:ascii="Arial" w:eastAsia="Calibri" w:hAnsi="Arial" w:cs="Arial"/>
                <w:sz w:val="18"/>
                <w:szCs w:val="18"/>
              </w:rPr>
            </w:pPr>
            <w:r w:rsidRPr="002628A5">
              <w:rPr>
                <w:rFonts w:ascii="Arial" w:hAnsi="Arial" w:cs="Arial"/>
                <w:sz w:val="18"/>
                <w:szCs w:val="18"/>
              </w:rPr>
              <w:t>AGVISN</w:t>
            </w:r>
            <w:r w:rsidRPr="002628A5">
              <w:rPr>
                <w:rFonts w:ascii="Arial" w:hAnsi="Arial" w:cs="Arial"/>
                <w:i/>
                <w:iCs/>
                <w:sz w:val="18"/>
                <w:szCs w:val="18"/>
              </w:rPr>
              <w:t>XX</w:t>
            </w:r>
            <w:r w:rsidRPr="002628A5">
              <w:rPr>
                <w:rFonts w:ascii="Arial" w:hAnsi="Arial" w:cs="Arial"/>
                <w:sz w:val="18"/>
                <w:szCs w:val="18"/>
              </w:rPr>
              <w:t>_DifferentialBackups</w:t>
            </w:r>
          </w:p>
        </w:tc>
        <w:tc>
          <w:tcPr>
            <w:tcW w:w="4047" w:type="dxa"/>
            <w:tcBorders>
              <w:top w:val="nil"/>
              <w:left w:val="nil"/>
              <w:bottom w:val="single" w:sz="8" w:space="0" w:color="auto"/>
              <w:right w:val="single" w:sz="8" w:space="0" w:color="auto"/>
            </w:tcBorders>
            <w:tcMar>
              <w:top w:w="0" w:type="dxa"/>
              <w:left w:w="108" w:type="dxa"/>
              <w:bottom w:w="0" w:type="dxa"/>
              <w:right w:w="108" w:type="dxa"/>
            </w:tcMar>
            <w:hideMark/>
          </w:tcPr>
          <w:p w:rsidR="00A27074" w:rsidRPr="002628A5" w:rsidRDefault="00A27074" w:rsidP="00A27074">
            <w:pPr>
              <w:jc w:val="center"/>
              <w:rPr>
                <w:rFonts w:ascii="Arial" w:eastAsia="Calibri" w:hAnsi="Arial" w:cs="Arial"/>
                <w:sz w:val="18"/>
                <w:szCs w:val="18"/>
              </w:rPr>
            </w:pPr>
            <w:r w:rsidRPr="002628A5">
              <w:rPr>
                <w:rFonts w:ascii="Arial" w:hAnsi="Arial" w:cs="Arial"/>
                <w:sz w:val="18"/>
                <w:szCs w:val="18"/>
              </w:rPr>
              <w:t>Every 6 hours between 3:00am and 10:00pm</w:t>
            </w:r>
          </w:p>
        </w:tc>
      </w:tr>
      <w:tr w:rsidR="00A27074" w:rsidRPr="005805DC" w:rsidTr="0081369F">
        <w:tc>
          <w:tcPr>
            <w:tcW w:w="0" w:type="auto"/>
            <w:vMerge/>
            <w:tcBorders>
              <w:top w:val="nil"/>
              <w:left w:val="single" w:sz="8" w:space="0" w:color="auto"/>
              <w:bottom w:val="single" w:sz="8" w:space="0" w:color="auto"/>
              <w:right w:val="single" w:sz="8" w:space="0" w:color="auto"/>
            </w:tcBorders>
            <w:vAlign w:val="center"/>
            <w:hideMark/>
          </w:tcPr>
          <w:p w:rsidR="00A27074" w:rsidRPr="002628A5" w:rsidRDefault="00A27074" w:rsidP="00A27074">
            <w:pPr>
              <w:rPr>
                <w:rFonts w:ascii="Arial" w:eastAsia="Calibri" w:hAnsi="Arial" w:cs="Arial"/>
                <w:sz w:val="18"/>
                <w:szCs w:val="18"/>
              </w:rPr>
            </w:pPr>
          </w:p>
        </w:tc>
        <w:tc>
          <w:tcPr>
            <w:tcW w:w="3510" w:type="dxa"/>
            <w:tcBorders>
              <w:top w:val="nil"/>
              <w:left w:val="nil"/>
              <w:bottom w:val="single" w:sz="8" w:space="0" w:color="auto"/>
              <w:right w:val="single" w:sz="8" w:space="0" w:color="auto"/>
            </w:tcBorders>
            <w:tcMar>
              <w:top w:w="0" w:type="dxa"/>
              <w:left w:w="108" w:type="dxa"/>
              <w:bottom w:w="0" w:type="dxa"/>
              <w:right w:w="108" w:type="dxa"/>
            </w:tcMar>
            <w:hideMark/>
          </w:tcPr>
          <w:p w:rsidR="00A27074" w:rsidRPr="002628A5" w:rsidRDefault="00A27074" w:rsidP="00A27074">
            <w:pPr>
              <w:rPr>
                <w:rFonts w:ascii="Arial" w:eastAsia="Calibri" w:hAnsi="Arial" w:cs="Arial"/>
                <w:sz w:val="18"/>
                <w:szCs w:val="18"/>
              </w:rPr>
            </w:pPr>
            <w:r w:rsidRPr="002628A5">
              <w:rPr>
                <w:rFonts w:ascii="Arial" w:hAnsi="Arial" w:cs="Arial"/>
                <w:sz w:val="18"/>
                <w:szCs w:val="18"/>
              </w:rPr>
              <w:t>AGVISN</w:t>
            </w:r>
            <w:r w:rsidRPr="002628A5">
              <w:rPr>
                <w:rFonts w:ascii="Arial" w:hAnsi="Arial" w:cs="Arial"/>
                <w:i/>
                <w:iCs/>
                <w:sz w:val="18"/>
                <w:szCs w:val="18"/>
              </w:rPr>
              <w:t>XX</w:t>
            </w:r>
            <w:r w:rsidRPr="002628A5">
              <w:rPr>
                <w:rFonts w:ascii="Arial" w:hAnsi="Arial" w:cs="Arial"/>
                <w:sz w:val="18"/>
                <w:szCs w:val="18"/>
              </w:rPr>
              <w:t>_TransactionalLogBackups</w:t>
            </w:r>
          </w:p>
        </w:tc>
        <w:tc>
          <w:tcPr>
            <w:tcW w:w="4047" w:type="dxa"/>
            <w:tcBorders>
              <w:top w:val="nil"/>
              <w:left w:val="nil"/>
              <w:bottom w:val="single" w:sz="8" w:space="0" w:color="auto"/>
              <w:right w:val="single" w:sz="8" w:space="0" w:color="auto"/>
            </w:tcBorders>
            <w:tcMar>
              <w:top w:w="0" w:type="dxa"/>
              <w:left w:w="108" w:type="dxa"/>
              <w:bottom w:w="0" w:type="dxa"/>
              <w:right w:w="108" w:type="dxa"/>
            </w:tcMar>
            <w:hideMark/>
          </w:tcPr>
          <w:p w:rsidR="00A27074" w:rsidRPr="002628A5" w:rsidRDefault="00A27074" w:rsidP="00A27074">
            <w:pPr>
              <w:jc w:val="center"/>
              <w:rPr>
                <w:rFonts w:ascii="Arial" w:eastAsia="Calibri" w:hAnsi="Arial" w:cs="Arial"/>
                <w:sz w:val="18"/>
                <w:szCs w:val="18"/>
              </w:rPr>
            </w:pPr>
            <w:r w:rsidRPr="002628A5">
              <w:rPr>
                <w:rFonts w:ascii="Arial" w:hAnsi="Arial" w:cs="Arial"/>
                <w:sz w:val="18"/>
                <w:szCs w:val="18"/>
              </w:rPr>
              <w:t>Every 2 hours between 2:00am and 11:00pm</w:t>
            </w:r>
          </w:p>
        </w:tc>
      </w:tr>
      <w:tr w:rsidR="00A27074" w:rsidRPr="005805DC" w:rsidTr="00DD64F9">
        <w:trPr>
          <w:trHeight w:val="142"/>
        </w:trPr>
        <w:tc>
          <w:tcPr>
            <w:tcW w:w="0" w:type="auto"/>
            <w:vMerge/>
            <w:tcBorders>
              <w:top w:val="nil"/>
              <w:left w:val="single" w:sz="8" w:space="0" w:color="auto"/>
              <w:bottom w:val="single" w:sz="8" w:space="0" w:color="auto"/>
              <w:right w:val="single" w:sz="8" w:space="0" w:color="auto"/>
            </w:tcBorders>
            <w:vAlign w:val="center"/>
            <w:hideMark/>
          </w:tcPr>
          <w:p w:rsidR="00A27074" w:rsidRPr="002628A5" w:rsidRDefault="00A27074" w:rsidP="00A27074">
            <w:pPr>
              <w:rPr>
                <w:rFonts w:ascii="Arial" w:eastAsia="Calibri" w:hAnsi="Arial" w:cs="Arial"/>
                <w:sz w:val="18"/>
                <w:szCs w:val="18"/>
              </w:rPr>
            </w:pPr>
          </w:p>
        </w:tc>
        <w:tc>
          <w:tcPr>
            <w:tcW w:w="3510" w:type="dxa"/>
            <w:tcBorders>
              <w:top w:val="nil"/>
              <w:left w:val="nil"/>
              <w:bottom w:val="single" w:sz="8" w:space="0" w:color="auto"/>
              <w:right w:val="single" w:sz="8" w:space="0" w:color="auto"/>
            </w:tcBorders>
            <w:tcMar>
              <w:top w:w="0" w:type="dxa"/>
              <w:left w:w="108" w:type="dxa"/>
              <w:bottom w:w="0" w:type="dxa"/>
              <w:right w:w="108" w:type="dxa"/>
            </w:tcMar>
            <w:hideMark/>
          </w:tcPr>
          <w:p w:rsidR="00A27074" w:rsidRPr="002628A5" w:rsidRDefault="00A27074" w:rsidP="00A27074">
            <w:pPr>
              <w:rPr>
                <w:rFonts w:ascii="Arial" w:eastAsia="Calibri" w:hAnsi="Arial" w:cs="Arial"/>
                <w:sz w:val="18"/>
                <w:szCs w:val="18"/>
              </w:rPr>
            </w:pPr>
            <w:r w:rsidRPr="002628A5">
              <w:rPr>
                <w:rFonts w:ascii="Arial" w:hAnsi="Arial" w:cs="Arial"/>
                <w:sz w:val="18"/>
                <w:szCs w:val="18"/>
              </w:rPr>
              <w:t>AGVISN</w:t>
            </w:r>
            <w:r w:rsidRPr="002628A5">
              <w:rPr>
                <w:rFonts w:ascii="Arial" w:hAnsi="Arial" w:cs="Arial"/>
                <w:i/>
                <w:iCs/>
                <w:sz w:val="18"/>
                <w:szCs w:val="18"/>
              </w:rPr>
              <w:t>XX</w:t>
            </w:r>
            <w:r w:rsidRPr="002628A5">
              <w:rPr>
                <w:rFonts w:ascii="Arial" w:hAnsi="Arial" w:cs="Arial"/>
                <w:sz w:val="18"/>
                <w:szCs w:val="18"/>
              </w:rPr>
              <w:t>_ReIndexTables</w:t>
            </w:r>
          </w:p>
        </w:tc>
        <w:tc>
          <w:tcPr>
            <w:tcW w:w="4047" w:type="dxa"/>
            <w:tcBorders>
              <w:top w:val="nil"/>
              <w:left w:val="nil"/>
              <w:bottom w:val="single" w:sz="8" w:space="0" w:color="auto"/>
              <w:right w:val="single" w:sz="8" w:space="0" w:color="auto"/>
            </w:tcBorders>
            <w:tcMar>
              <w:top w:w="0" w:type="dxa"/>
              <w:left w:w="108" w:type="dxa"/>
              <w:bottom w:w="0" w:type="dxa"/>
              <w:right w:w="108" w:type="dxa"/>
            </w:tcMar>
            <w:hideMark/>
          </w:tcPr>
          <w:p w:rsidR="00A27074" w:rsidRPr="002628A5" w:rsidRDefault="00A27074" w:rsidP="00A27074">
            <w:pPr>
              <w:jc w:val="center"/>
              <w:rPr>
                <w:rFonts w:ascii="Arial" w:eastAsia="Calibri" w:hAnsi="Arial" w:cs="Arial"/>
                <w:sz w:val="18"/>
                <w:szCs w:val="18"/>
              </w:rPr>
            </w:pPr>
            <w:r w:rsidRPr="002628A5">
              <w:rPr>
                <w:rFonts w:ascii="Arial" w:hAnsi="Arial" w:cs="Arial"/>
                <w:sz w:val="18"/>
                <w:szCs w:val="18"/>
              </w:rPr>
              <w:t>10:00pm</w:t>
            </w:r>
          </w:p>
        </w:tc>
      </w:tr>
      <w:tr w:rsidR="00A27074" w:rsidRPr="005805DC" w:rsidTr="0081369F">
        <w:tc>
          <w:tcPr>
            <w:tcW w:w="0" w:type="auto"/>
            <w:vMerge/>
            <w:tcBorders>
              <w:top w:val="nil"/>
              <w:left w:val="single" w:sz="8" w:space="0" w:color="auto"/>
              <w:bottom w:val="single" w:sz="8" w:space="0" w:color="auto"/>
              <w:right w:val="single" w:sz="8" w:space="0" w:color="auto"/>
            </w:tcBorders>
            <w:vAlign w:val="center"/>
            <w:hideMark/>
          </w:tcPr>
          <w:p w:rsidR="00A27074" w:rsidRPr="002628A5" w:rsidRDefault="00A27074" w:rsidP="00A27074">
            <w:pPr>
              <w:rPr>
                <w:rFonts w:ascii="Arial" w:eastAsia="Calibri" w:hAnsi="Arial" w:cs="Arial"/>
                <w:sz w:val="18"/>
                <w:szCs w:val="18"/>
              </w:rPr>
            </w:pPr>
          </w:p>
        </w:tc>
        <w:tc>
          <w:tcPr>
            <w:tcW w:w="3510" w:type="dxa"/>
            <w:tcBorders>
              <w:top w:val="nil"/>
              <w:left w:val="nil"/>
              <w:bottom w:val="single" w:sz="8" w:space="0" w:color="auto"/>
              <w:right w:val="single" w:sz="8" w:space="0" w:color="auto"/>
            </w:tcBorders>
            <w:tcMar>
              <w:top w:w="0" w:type="dxa"/>
              <w:left w:w="108" w:type="dxa"/>
              <w:bottom w:w="0" w:type="dxa"/>
              <w:right w:w="108" w:type="dxa"/>
            </w:tcMar>
            <w:hideMark/>
          </w:tcPr>
          <w:p w:rsidR="00A27074" w:rsidRPr="002628A5" w:rsidRDefault="00A27074" w:rsidP="00A27074">
            <w:pPr>
              <w:rPr>
                <w:rFonts w:ascii="Arial" w:eastAsia="Calibri" w:hAnsi="Arial" w:cs="Arial"/>
                <w:sz w:val="18"/>
                <w:szCs w:val="18"/>
              </w:rPr>
            </w:pPr>
            <w:r w:rsidRPr="002628A5">
              <w:rPr>
                <w:rFonts w:ascii="Arial" w:hAnsi="Arial" w:cs="Arial"/>
                <w:sz w:val="18"/>
                <w:szCs w:val="18"/>
              </w:rPr>
              <w:t>AGVISN</w:t>
            </w:r>
            <w:r w:rsidRPr="002628A5">
              <w:rPr>
                <w:rFonts w:ascii="Arial" w:hAnsi="Arial" w:cs="Arial"/>
                <w:i/>
                <w:iCs/>
                <w:sz w:val="18"/>
                <w:szCs w:val="18"/>
              </w:rPr>
              <w:t>XX</w:t>
            </w:r>
            <w:r w:rsidRPr="002628A5">
              <w:rPr>
                <w:rFonts w:ascii="Arial" w:hAnsi="Arial" w:cs="Arial"/>
                <w:sz w:val="18"/>
                <w:szCs w:val="18"/>
              </w:rPr>
              <w:t>_UpdateStats</w:t>
            </w:r>
          </w:p>
        </w:tc>
        <w:tc>
          <w:tcPr>
            <w:tcW w:w="4047" w:type="dxa"/>
            <w:tcBorders>
              <w:top w:val="nil"/>
              <w:left w:val="nil"/>
              <w:bottom w:val="single" w:sz="8" w:space="0" w:color="auto"/>
              <w:right w:val="single" w:sz="8" w:space="0" w:color="auto"/>
            </w:tcBorders>
            <w:tcMar>
              <w:top w:w="0" w:type="dxa"/>
              <w:left w:w="108" w:type="dxa"/>
              <w:bottom w:w="0" w:type="dxa"/>
              <w:right w:w="108" w:type="dxa"/>
            </w:tcMar>
            <w:hideMark/>
          </w:tcPr>
          <w:p w:rsidR="00A27074" w:rsidRPr="002628A5" w:rsidRDefault="00A27074" w:rsidP="00A27074">
            <w:pPr>
              <w:jc w:val="center"/>
              <w:rPr>
                <w:rFonts w:ascii="Arial" w:eastAsia="Calibri" w:hAnsi="Arial" w:cs="Arial"/>
                <w:sz w:val="18"/>
                <w:szCs w:val="18"/>
              </w:rPr>
            </w:pPr>
            <w:r w:rsidRPr="002628A5">
              <w:rPr>
                <w:rFonts w:ascii="Arial" w:hAnsi="Arial" w:cs="Arial"/>
                <w:sz w:val="18"/>
                <w:szCs w:val="18"/>
              </w:rPr>
              <w:t>10:30pm</w:t>
            </w:r>
          </w:p>
        </w:tc>
      </w:tr>
      <w:tr w:rsidR="00A27074" w:rsidRPr="005805DC" w:rsidTr="0081369F">
        <w:tc>
          <w:tcPr>
            <w:tcW w:w="0" w:type="auto"/>
            <w:vMerge/>
            <w:tcBorders>
              <w:top w:val="nil"/>
              <w:left w:val="single" w:sz="8" w:space="0" w:color="auto"/>
              <w:bottom w:val="single" w:sz="8" w:space="0" w:color="auto"/>
              <w:right w:val="single" w:sz="8" w:space="0" w:color="auto"/>
            </w:tcBorders>
            <w:vAlign w:val="center"/>
            <w:hideMark/>
          </w:tcPr>
          <w:p w:rsidR="00A27074" w:rsidRPr="002628A5" w:rsidRDefault="00A27074" w:rsidP="00A27074">
            <w:pPr>
              <w:rPr>
                <w:rFonts w:ascii="Arial" w:eastAsia="Calibri" w:hAnsi="Arial" w:cs="Arial"/>
                <w:sz w:val="18"/>
                <w:szCs w:val="18"/>
              </w:rPr>
            </w:pPr>
          </w:p>
        </w:tc>
        <w:tc>
          <w:tcPr>
            <w:tcW w:w="3510" w:type="dxa"/>
            <w:tcBorders>
              <w:top w:val="nil"/>
              <w:left w:val="nil"/>
              <w:bottom w:val="single" w:sz="8" w:space="0" w:color="auto"/>
              <w:right w:val="single" w:sz="8" w:space="0" w:color="auto"/>
            </w:tcBorders>
            <w:tcMar>
              <w:top w:w="0" w:type="dxa"/>
              <w:left w:w="108" w:type="dxa"/>
              <w:bottom w:w="0" w:type="dxa"/>
              <w:right w:w="108" w:type="dxa"/>
            </w:tcMar>
            <w:hideMark/>
          </w:tcPr>
          <w:p w:rsidR="00A27074" w:rsidRPr="002628A5" w:rsidRDefault="00A27074" w:rsidP="00A27074">
            <w:pPr>
              <w:rPr>
                <w:rFonts w:ascii="Arial" w:eastAsia="Calibri" w:hAnsi="Arial" w:cs="Arial"/>
                <w:sz w:val="18"/>
                <w:szCs w:val="18"/>
              </w:rPr>
            </w:pPr>
            <w:r w:rsidRPr="002628A5">
              <w:rPr>
                <w:rFonts w:ascii="Arial" w:hAnsi="Arial" w:cs="Arial"/>
                <w:sz w:val="18"/>
                <w:szCs w:val="18"/>
              </w:rPr>
              <w:t>AGVISN</w:t>
            </w:r>
            <w:r w:rsidRPr="002628A5">
              <w:rPr>
                <w:rFonts w:ascii="Arial" w:hAnsi="Arial" w:cs="Arial"/>
                <w:i/>
                <w:iCs/>
                <w:sz w:val="18"/>
                <w:szCs w:val="18"/>
              </w:rPr>
              <w:t>XX</w:t>
            </w:r>
            <w:r w:rsidRPr="002628A5">
              <w:rPr>
                <w:rFonts w:ascii="Arial" w:hAnsi="Arial" w:cs="Arial"/>
                <w:sz w:val="18"/>
                <w:szCs w:val="18"/>
              </w:rPr>
              <w:t>_IntegrityCheck</w:t>
            </w:r>
          </w:p>
        </w:tc>
        <w:tc>
          <w:tcPr>
            <w:tcW w:w="4047" w:type="dxa"/>
            <w:tcBorders>
              <w:top w:val="nil"/>
              <w:left w:val="nil"/>
              <w:bottom w:val="single" w:sz="8" w:space="0" w:color="auto"/>
              <w:right w:val="single" w:sz="8" w:space="0" w:color="auto"/>
            </w:tcBorders>
            <w:tcMar>
              <w:top w:w="0" w:type="dxa"/>
              <w:left w:w="108" w:type="dxa"/>
              <w:bottom w:w="0" w:type="dxa"/>
              <w:right w:w="108" w:type="dxa"/>
            </w:tcMar>
            <w:hideMark/>
          </w:tcPr>
          <w:p w:rsidR="00A27074" w:rsidRPr="002628A5" w:rsidRDefault="00A27074" w:rsidP="00A27074">
            <w:pPr>
              <w:jc w:val="center"/>
              <w:rPr>
                <w:rFonts w:ascii="Arial" w:eastAsia="Calibri" w:hAnsi="Arial" w:cs="Arial"/>
                <w:sz w:val="18"/>
                <w:szCs w:val="18"/>
              </w:rPr>
            </w:pPr>
            <w:r w:rsidRPr="002628A5">
              <w:rPr>
                <w:rFonts w:ascii="Arial" w:hAnsi="Arial" w:cs="Arial"/>
                <w:sz w:val="18"/>
                <w:szCs w:val="18"/>
              </w:rPr>
              <w:t>11:30pm</w:t>
            </w:r>
          </w:p>
        </w:tc>
      </w:tr>
      <w:tr w:rsidR="00A27074" w:rsidRPr="005805DC" w:rsidTr="0081369F">
        <w:tc>
          <w:tcPr>
            <w:tcW w:w="0" w:type="auto"/>
            <w:vMerge/>
            <w:tcBorders>
              <w:top w:val="nil"/>
              <w:left w:val="single" w:sz="8" w:space="0" w:color="auto"/>
              <w:bottom w:val="single" w:sz="8" w:space="0" w:color="auto"/>
              <w:right w:val="single" w:sz="8" w:space="0" w:color="auto"/>
            </w:tcBorders>
            <w:vAlign w:val="center"/>
            <w:hideMark/>
          </w:tcPr>
          <w:p w:rsidR="00A27074" w:rsidRPr="002628A5" w:rsidRDefault="00A27074" w:rsidP="00A27074">
            <w:pPr>
              <w:rPr>
                <w:rFonts w:ascii="Arial" w:eastAsia="Calibri" w:hAnsi="Arial" w:cs="Arial"/>
                <w:sz w:val="18"/>
                <w:szCs w:val="18"/>
              </w:rPr>
            </w:pPr>
          </w:p>
        </w:tc>
        <w:tc>
          <w:tcPr>
            <w:tcW w:w="3510" w:type="dxa"/>
            <w:tcBorders>
              <w:top w:val="nil"/>
              <w:left w:val="nil"/>
              <w:bottom w:val="single" w:sz="8" w:space="0" w:color="auto"/>
              <w:right w:val="single" w:sz="8" w:space="0" w:color="auto"/>
            </w:tcBorders>
            <w:tcMar>
              <w:top w:w="0" w:type="dxa"/>
              <w:left w:w="108" w:type="dxa"/>
              <w:bottom w:w="0" w:type="dxa"/>
              <w:right w:w="108" w:type="dxa"/>
            </w:tcMar>
            <w:hideMark/>
          </w:tcPr>
          <w:p w:rsidR="00A27074" w:rsidRPr="002628A5" w:rsidRDefault="00A27074" w:rsidP="00A27074">
            <w:pPr>
              <w:rPr>
                <w:rFonts w:ascii="Arial" w:eastAsia="Calibri" w:hAnsi="Arial" w:cs="Arial"/>
                <w:sz w:val="18"/>
                <w:szCs w:val="18"/>
              </w:rPr>
            </w:pPr>
            <w:r w:rsidRPr="002628A5">
              <w:rPr>
                <w:rFonts w:ascii="Arial" w:hAnsi="Arial" w:cs="Arial"/>
                <w:sz w:val="18"/>
                <w:szCs w:val="18"/>
              </w:rPr>
              <w:t>AGVISN</w:t>
            </w:r>
            <w:r w:rsidRPr="002628A5">
              <w:rPr>
                <w:rFonts w:ascii="Arial" w:hAnsi="Arial" w:cs="Arial"/>
                <w:i/>
                <w:iCs/>
                <w:sz w:val="18"/>
                <w:szCs w:val="18"/>
              </w:rPr>
              <w:t>XX</w:t>
            </w:r>
            <w:r w:rsidRPr="002628A5">
              <w:rPr>
                <w:rFonts w:ascii="Arial" w:hAnsi="Arial" w:cs="Arial"/>
                <w:sz w:val="18"/>
                <w:szCs w:val="18"/>
              </w:rPr>
              <w:t>_FullBackups</w:t>
            </w:r>
          </w:p>
        </w:tc>
        <w:tc>
          <w:tcPr>
            <w:tcW w:w="4047" w:type="dxa"/>
            <w:tcBorders>
              <w:top w:val="nil"/>
              <w:left w:val="nil"/>
              <w:bottom w:val="single" w:sz="8" w:space="0" w:color="auto"/>
              <w:right w:val="single" w:sz="8" w:space="0" w:color="auto"/>
            </w:tcBorders>
            <w:tcMar>
              <w:top w:w="0" w:type="dxa"/>
              <w:left w:w="108" w:type="dxa"/>
              <w:bottom w:w="0" w:type="dxa"/>
              <w:right w:w="108" w:type="dxa"/>
            </w:tcMar>
            <w:hideMark/>
          </w:tcPr>
          <w:p w:rsidR="00A27074" w:rsidRPr="002628A5" w:rsidRDefault="00A27074" w:rsidP="00A27074">
            <w:pPr>
              <w:jc w:val="center"/>
              <w:rPr>
                <w:rFonts w:ascii="Arial" w:eastAsia="Calibri" w:hAnsi="Arial" w:cs="Arial"/>
                <w:sz w:val="18"/>
                <w:szCs w:val="18"/>
              </w:rPr>
            </w:pPr>
            <w:r w:rsidRPr="002628A5">
              <w:rPr>
                <w:rFonts w:ascii="Arial" w:hAnsi="Arial" w:cs="Arial"/>
                <w:sz w:val="18"/>
                <w:szCs w:val="18"/>
              </w:rPr>
              <w:t>12:15am</w:t>
            </w:r>
          </w:p>
        </w:tc>
      </w:tr>
    </w:tbl>
    <w:p w:rsidR="007C27E0" w:rsidRDefault="007C27E0" w:rsidP="007C27E0"/>
    <w:p w:rsidR="00A27074" w:rsidRPr="00733D63" w:rsidRDefault="00B314F2" w:rsidP="00A27074">
      <w:pPr>
        <w:keepNext/>
        <w:rPr>
          <w:szCs w:val="22"/>
          <w:lang w:eastAsia="x-none"/>
        </w:rPr>
      </w:pPr>
      <w:r w:rsidRPr="00B314F2">
        <w:rPr>
          <w:b/>
          <w:szCs w:val="22"/>
        </w:rPr>
        <w:t>VBECS Level Jobs</w:t>
      </w:r>
      <w:r>
        <w:rPr>
          <w:szCs w:val="22"/>
        </w:rPr>
        <w:t xml:space="preserve">: Each VBECS level job targets a single VBECS database indicated </w:t>
      </w:r>
      <w:r w:rsidR="004255CD">
        <w:rPr>
          <w:szCs w:val="22"/>
        </w:rPr>
        <w:t>in</w:t>
      </w:r>
      <w:r>
        <w:rPr>
          <w:szCs w:val="22"/>
        </w:rPr>
        <w:t xml:space="preserve"> the job name</w:t>
      </w:r>
      <w:r w:rsidR="00D22C1E">
        <w:rPr>
          <w:szCs w:val="22"/>
        </w:rPr>
        <w:t xml:space="preserve"> </w:t>
      </w:r>
      <w:r w:rsidR="004255CD" w:rsidRPr="00733D63">
        <w:rPr>
          <w:szCs w:val="22"/>
        </w:rPr>
        <w:t>(</w:t>
      </w:r>
      <w:r w:rsidR="004255CD" w:rsidRPr="00733D63">
        <w:rPr>
          <w:szCs w:val="22"/>
        </w:rPr>
        <w:fldChar w:fldCharType="begin"/>
      </w:r>
      <w:r w:rsidR="004255CD" w:rsidRPr="00733D63">
        <w:rPr>
          <w:szCs w:val="22"/>
        </w:rPr>
        <w:instrText xml:space="preserve"> REF _Ref358202316 \h </w:instrText>
      </w:r>
      <w:r w:rsidR="004255CD" w:rsidRPr="00733D63">
        <w:rPr>
          <w:szCs w:val="22"/>
        </w:rPr>
      </w:r>
      <w:r w:rsidR="004255CD">
        <w:rPr>
          <w:szCs w:val="22"/>
        </w:rPr>
        <w:instrText xml:space="preserve"> \* MERGEFORMAT </w:instrText>
      </w:r>
      <w:r w:rsidR="004255CD" w:rsidRPr="00733D63">
        <w:rPr>
          <w:szCs w:val="22"/>
        </w:rPr>
        <w:fldChar w:fldCharType="separate"/>
      </w:r>
      <w:r w:rsidR="004A17AD" w:rsidRPr="004A17AD">
        <w:rPr>
          <w:szCs w:val="22"/>
        </w:rPr>
        <w:t xml:space="preserve">Table </w:t>
      </w:r>
      <w:r w:rsidR="004A17AD" w:rsidRPr="004A17AD">
        <w:rPr>
          <w:noProof/>
          <w:szCs w:val="22"/>
        </w:rPr>
        <w:t>5</w:t>
      </w:r>
      <w:r w:rsidR="004255CD" w:rsidRPr="00733D63">
        <w:rPr>
          <w:szCs w:val="22"/>
        </w:rPr>
        <w:fldChar w:fldCharType="end"/>
      </w:r>
      <w:r w:rsidR="004255CD">
        <w:rPr>
          <w:szCs w:val="22"/>
        </w:rPr>
        <w:t>)</w:t>
      </w:r>
      <w:r>
        <w:rPr>
          <w:szCs w:val="22"/>
        </w:rPr>
        <w:t xml:space="preserve">. </w:t>
      </w:r>
      <w:r w:rsidR="004255CD">
        <w:rPr>
          <w:szCs w:val="22"/>
        </w:rPr>
        <w:t>These</w:t>
      </w:r>
      <w:r w:rsidR="00A27074" w:rsidRPr="00733D63">
        <w:rPr>
          <w:szCs w:val="22"/>
        </w:rPr>
        <w:t xml:space="preserve"> job</w:t>
      </w:r>
      <w:r w:rsidR="004255CD">
        <w:rPr>
          <w:szCs w:val="22"/>
        </w:rPr>
        <w:t>s</w:t>
      </w:r>
      <w:r w:rsidR="00A27074" w:rsidRPr="00733D63">
        <w:rPr>
          <w:szCs w:val="22"/>
        </w:rPr>
        <w:t xml:space="preserve"> affect user data by expiring Component and Test Orders and marking units Presumed Transfused.</w:t>
      </w:r>
      <w:r w:rsidR="00DF150F">
        <w:rPr>
          <w:szCs w:val="22"/>
        </w:rPr>
        <w:t xml:space="preserve"> </w:t>
      </w:r>
      <w:r>
        <w:rPr>
          <w:szCs w:val="22"/>
        </w:rPr>
        <w:t xml:space="preserve"> Email alerts are sent to the recipients defined in the </w:t>
      </w:r>
      <w:r w:rsidR="00D22C1E">
        <w:rPr>
          <w:szCs w:val="22"/>
        </w:rPr>
        <w:t xml:space="preserve">targeted database’s </w:t>
      </w:r>
      <w:r w:rsidRPr="00C00176">
        <w:rPr>
          <w:szCs w:val="22"/>
        </w:rPr>
        <w:t>CPRS interface</w:t>
      </w:r>
      <w:r>
        <w:rPr>
          <w:szCs w:val="22"/>
        </w:rPr>
        <w:t xml:space="preserve"> (see </w:t>
      </w:r>
      <w:r>
        <w:rPr>
          <w:szCs w:val="22"/>
        </w:rPr>
        <w:fldChar w:fldCharType="begin"/>
      </w:r>
      <w:r>
        <w:rPr>
          <w:szCs w:val="22"/>
        </w:rPr>
        <w:instrText xml:space="preserve"> REF _Ref358969234 \h </w:instrText>
      </w:r>
      <w:r>
        <w:rPr>
          <w:szCs w:val="22"/>
        </w:rPr>
      </w:r>
      <w:r>
        <w:rPr>
          <w:szCs w:val="22"/>
        </w:rPr>
        <w:instrText xml:space="preserve"> \* MERGEFORMAT </w:instrText>
      </w:r>
      <w:r>
        <w:rPr>
          <w:szCs w:val="22"/>
        </w:rPr>
        <w:fldChar w:fldCharType="separate"/>
      </w:r>
      <w:r w:rsidR="004A17AD" w:rsidRPr="004A17AD">
        <w:rPr>
          <w:szCs w:val="22"/>
        </w:rPr>
        <w:t>SQL Maintenance Job Alerts</w:t>
      </w:r>
      <w:r>
        <w:rPr>
          <w:szCs w:val="22"/>
        </w:rPr>
        <w:fldChar w:fldCharType="end"/>
      </w:r>
      <w:r>
        <w:rPr>
          <w:szCs w:val="22"/>
        </w:rPr>
        <w:t xml:space="preserve"> section).</w:t>
      </w:r>
      <w:r w:rsidR="00026831">
        <w:rPr>
          <w:szCs w:val="22"/>
        </w:rPr>
        <w:t xml:space="preserve"> Site codes are unique per site and listings of assigned codes are located in </w:t>
      </w:r>
      <w:r w:rsidR="00026831">
        <w:rPr>
          <w:szCs w:val="22"/>
        </w:rPr>
        <w:fldChar w:fldCharType="begin"/>
      </w:r>
      <w:r w:rsidR="00026831">
        <w:rPr>
          <w:szCs w:val="22"/>
        </w:rPr>
        <w:instrText xml:space="preserve"> REF _Ref366491825 \h </w:instrText>
      </w:r>
      <w:r w:rsidR="00026831">
        <w:rPr>
          <w:szCs w:val="22"/>
        </w:rPr>
      </w:r>
      <w:r w:rsidR="00026831">
        <w:rPr>
          <w:szCs w:val="22"/>
        </w:rPr>
        <w:instrText xml:space="preserve"> \* MERGEFORMAT </w:instrText>
      </w:r>
      <w:r w:rsidR="00026831">
        <w:rPr>
          <w:szCs w:val="22"/>
        </w:rPr>
        <w:fldChar w:fldCharType="separate"/>
      </w:r>
      <w:r w:rsidR="004A17AD">
        <w:t>Appendix</w:t>
      </w:r>
      <w:r w:rsidR="004A17AD" w:rsidRPr="004A17AD">
        <w:rPr>
          <w:szCs w:val="22"/>
        </w:rPr>
        <w:t xml:space="preserve"> G: VBECS Production Site Codes</w:t>
      </w:r>
      <w:r w:rsidR="00026831">
        <w:rPr>
          <w:szCs w:val="22"/>
        </w:rPr>
        <w:fldChar w:fldCharType="end"/>
      </w:r>
      <w:r w:rsidR="00026831">
        <w:rPr>
          <w:szCs w:val="22"/>
        </w:rPr>
        <w:t>.</w:t>
      </w:r>
    </w:p>
    <w:p w:rsidR="00557F0F" w:rsidRPr="00733D63" w:rsidRDefault="00A27074" w:rsidP="00A27074">
      <w:pPr>
        <w:pStyle w:val="Caption"/>
      </w:pPr>
      <w:bookmarkStart w:id="115" w:name="_Ref358202316"/>
      <w:r w:rsidRPr="00733D63">
        <w:t xml:space="preserve">Table </w:t>
      </w:r>
      <w:r w:rsidRPr="00733D63">
        <w:fldChar w:fldCharType="begin"/>
      </w:r>
      <w:r w:rsidRPr="00733D63">
        <w:instrText xml:space="preserve"> SEQ Table \* ARABIC </w:instrText>
      </w:r>
      <w:r w:rsidRPr="00733D63">
        <w:fldChar w:fldCharType="separate"/>
      </w:r>
      <w:r w:rsidR="004A17AD">
        <w:rPr>
          <w:noProof/>
        </w:rPr>
        <w:t>5</w:t>
      </w:r>
      <w:r w:rsidRPr="00733D63">
        <w:fldChar w:fldCharType="end"/>
      </w:r>
      <w:bookmarkEnd w:id="115"/>
      <w:r w:rsidRPr="00733D63">
        <w:t>: VBECS Level Jobs</w:t>
      </w:r>
    </w:p>
    <w:tbl>
      <w:tblPr>
        <w:tblW w:w="9825" w:type="dxa"/>
        <w:tblCellMar>
          <w:left w:w="0" w:type="dxa"/>
          <w:right w:w="0" w:type="dxa"/>
        </w:tblCellMar>
        <w:tblLook w:val="04A0" w:firstRow="1" w:lastRow="0" w:firstColumn="1" w:lastColumn="0" w:noHBand="0" w:noVBand="1"/>
      </w:tblPr>
      <w:tblGrid>
        <w:gridCol w:w="2268"/>
        <w:gridCol w:w="5129"/>
        <w:gridCol w:w="2428"/>
      </w:tblGrid>
      <w:tr w:rsidR="00A27074" w:rsidRPr="005805DC" w:rsidTr="00A27074">
        <w:tc>
          <w:tcPr>
            <w:tcW w:w="2268"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vAlign w:val="bottom"/>
            <w:hideMark/>
          </w:tcPr>
          <w:p w:rsidR="00A27074" w:rsidRPr="009356F2" w:rsidRDefault="00A27074" w:rsidP="00A27074">
            <w:pPr>
              <w:jc w:val="center"/>
              <w:rPr>
                <w:rFonts w:ascii="Arial" w:eastAsia="Calibri" w:hAnsi="Arial" w:cs="Arial"/>
                <w:b/>
                <w:bCs/>
                <w:sz w:val="18"/>
                <w:szCs w:val="18"/>
              </w:rPr>
            </w:pPr>
            <w:r w:rsidRPr="009356F2">
              <w:rPr>
                <w:rFonts w:ascii="Arial" w:hAnsi="Arial" w:cs="Arial"/>
                <w:b/>
                <w:bCs/>
                <w:sz w:val="18"/>
                <w:szCs w:val="18"/>
              </w:rPr>
              <w:t>Databases Affected</w:t>
            </w:r>
          </w:p>
        </w:tc>
        <w:tc>
          <w:tcPr>
            <w:tcW w:w="5130" w:type="dxa"/>
            <w:tcBorders>
              <w:top w:val="single" w:sz="8" w:space="0" w:color="auto"/>
              <w:left w:val="nil"/>
              <w:bottom w:val="single" w:sz="8" w:space="0" w:color="auto"/>
              <w:right w:val="single" w:sz="8" w:space="0" w:color="auto"/>
            </w:tcBorders>
            <w:shd w:val="clear" w:color="auto" w:fill="BFBFBF"/>
            <w:tcMar>
              <w:top w:w="0" w:type="dxa"/>
              <w:left w:w="108" w:type="dxa"/>
              <w:bottom w:w="0" w:type="dxa"/>
              <w:right w:w="108" w:type="dxa"/>
            </w:tcMar>
            <w:vAlign w:val="bottom"/>
            <w:hideMark/>
          </w:tcPr>
          <w:p w:rsidR="00A27074" w:rsidRPr="009356F2" w:rsidRDefault="00A27074" w:rsidP="00A27074">
            <w:pPr>
              <w:jc w:val="center"/>
              <w:rPr>
                <w:rFonts w:ascii="Arial" w:eastAsia="Calibri" w:hAnsi="Arial" w:cs="Arial"/>
                <w:b/>
                <w:bCs/>
                <w:sz w:val="18"/>
                <w:szCs w:val="18"/>
              </w:rPr>
            </w:pPr>
            <w:r w:rsidRPr="009356F2">
              <w:rPr>
                <w:rFonts w:ascii="Arial" w:hAnsi="Arial" w:cs="Arial"/>
                <w:b/>
                <w:bCs/>
                <w:sz w:val="18"/>
                <w:szCs w:val="18"/>
              </w:rPr>
              <w:t>Job Name</w:t>
            </w:r>
          </w:p>
        </w:tc>
        <w:tc>
          <w:tcPr>
            <w:tcW w:w="2430" w:type="dxa"/>
            <w:tcBorders>
              <w:top w:val="single" w:sz="8" w:space="0" w:color="auto"/>
              <w:left w:val="nil"/>
              <w:bottom w:val="single" w:sz="8" w:space="0" w:color="auto"/>
              <w:right w:val="single" w:sz="8" w:space="0" w:color="auto"/>
            </w:tcBorders>
            <w:shd w:val="clear" w:color="auto" w:fill="BFBFBF"/>
            <w:tcMar>
              <w:top w:w="0" w:type="dxa"/>
              <w:left w:w="108" w:type="dxa"/>
              <w:bottom w:w="0" w:type="dxa"/>
              <w:right w:w="108" w:type="dxa"/>
            </w:tcMar>
            <w:vAlign w:val="bottom"/>
            <w:hideMark/>
          </w:tcPr>
          <w:p w:rsidR="00A27074" w:rsidRPr="009356F2" w:rsidRDefault="00A27074" w:rsidP="00A27074">
            <w:pPr>
              <w:jc w:val="center"/>
              <w:rPr>
                <w:rFonts w:ascii="Arial" w:eastAsia="Calibri" w:hAnsi="Arial" w:cs="Arial"/>
                <w:b/>
                <w:bCs/>
                <w:sz w:val="18"/>
                <w:szCs w:val="18"/>
              </w:rPr>
            </w:pPr>
            <w:r w:rsidRPr="009356F2">
              <w:rPr>
                <w:rFonts w:ascii="Arial" w:hAnsi="Arial" w:cs="Arial"/>
                <w:b/>
                <w:bCs/>
                <w:sz w:val="18"/>
                <w:szCs w:val="18"/>
              </w:rPr>
              <w:t>Start Time</w:t>
            </w:r>
          </w:p>
        </w:tc>
      </w:tr>
      <w:tr w:rsidR="00A27074" w:rsidRPr="005805DC" w:rsidTr="0081369F">
        <w:trPr>
          <w:trHeight w:val="304"/>
        </w:trPr>
        <w:tc>
          <w:tcPr>
            <w:tcW w:w="226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A27074" w:rsidRPr="009356F2" w:rsidRDefault="00A27074" w:rsidP="00A27074">
            <w:pPr>
              <w:jc w:val="center"/>
              <w:rPr>
                <w:rFonts w:ascii="Arial" w:eastAsia="Calibri" w:hAnsi="Arial" w:cs="Arial"/>
                <w:sz w:val="18"/>
                <w:szCs w:val="18"/>
              </w:rPr>
            </w:pPr>
            <w:r w:rsidRPr="009356F2">
              <w:rPr>
                <w:rFonts w:ascii="Arial" w:hAnsi="Arial" w:cs="Arial"/>
                <w:sz w:val="18"/>
                <w:szCs w:val="18"/>
              </w:rPr>
              <w:t>(Test SQL Server)</w:t>
            </w:r>
          </w:p>
          <w:p w:rsidR="00A27074" w:rsidRPr="009356F2" w:rsidRDefault="00A27074" w:rsidP="00A27074">
            <w:pPr>
              <w:jc w:val="center"/>
              <w:rPr>
                <w:rFonts w:ascii="Arial" w:eastAsia="Calibri" w:hAnsi="Arial" w:cs="Arial"/>
                <w:sz w:val="18"/>
                <w:szCs w:val="18"/>
              </w:rPr>
            </w:pPr>
            <w:r w:rsidRPr="009356F2">
              <w:rPr>
                <w:rFonts w:ascii="Arial" w:hAnsi="Arial" w:cs="Arial"/>
                <w:sz w:val="18"/>
                <w:szCs w:val="18"/>
              </w:rPr>
              <w:t>VBECS_</w:t>
            </w:r>
            <w:r w:rsidRPr="009356F2">
              <w:rPr>
                <w:rFonts w:ascii="Arial" w:hAnsi="Arial" w:cs="Arial"/>
                <w:i/>
                <w:iCs/>
                <w:sz w:val="18"/>
                <w:szCs w:val="18"/>
              </w:rPr>
              <w:t>SSS</w:t>
            </w:r>
            <w:r w:rsidRPr="009356F2">
              <w:rPr>
                <w:rFonts w:ascii="Arial" w:hAnsi="Arial" w:cs="Arial"/>
                <w:sz w:val="18"/>
                <w:szCs w:val="18"/>
              </w:rPr>
              <w:t>_TEST</w:t>
            </w:r>
            <w:r w:rsidR="00BD618E">
              <w:rPr>
                <w:rFonts w:ascii="Arial" w:hAnsi="Arial" w:cs="Arial"/>
                <w:sz w:val="18"/>
                <w:szCs w:val="18"/>
              </w:rPr>
              <w:t xml:space="preserve"> (SSS is equal to the </w:t>
            </w:r>
            <w:r w:rsidR="00DF150F">
              <w:rPr>
                <w:rFonts w:ascii="Arial" w:hAnsi="Arial" w:cs="Arial"/>
                <w:sz w:val="18"/>
                <w:szCs w:val="18"/>
              </w:rPr>
              <w:t>Site Code)</w:t>
            </w:r>
          </w:p>
        </w:tc>
        <w:tc>
          <w:tcPr>
            <w:tcW w:w="5130" w:type="dxa"/>
            <w:tcBorders>
              <w:top w:val="nil"/>
              <w:left w:val="nil"/>
              <w:bottom w:val="single" w:sz="8" w:space="0" w:color="auto"/>
              <w:right w:val="single" w:sz="8" w:space="0" w:color="auto"/>
            </w:tcBorders>
            <w:tcMar>
              <w:top w:w="0" w:type="dxa"/>
              <w:left w:w="108" w:type="dxa"/>
              <w:bottom w:w="0" w:type="dxa"/>
              <w:right w:w="108" w:type="dxa"/>
            </w:tcMar>
            <w:hideMark/>
          </w:tcPr>
          <w:p w:rsidR="00A27074" w:rsidRPr="009356F2" w:rsidRDefault="00A27074" w:rsidP="00A27074">
            <w:pPr>
              <w:rPr>
                <w:rFonts w:ascii="Arial" w:eastAsia="Calibri" w:hAnsi="Arial" w:cs="Arial"/>
                <w:sz w:val="18"/>
                <w:szCs w:val="18"/>
              </w:rPr>
            </w:pPr>
            <w:r w:rsidRPr="009356F2">
              <w:rPr>
                <w:rFonts w:ascii="Arial" w:hAnsi="Arial" w:cs="Arial"/>
                <w:sz w:val="18"/>
                <w:szCs w:val="18"/>
              </w:rPr>
              <w:t>AGVISN</w:t>
            </w:r>
            <w:r w:rsidRPr="009356F2">
              <w:rPr>
                <w:rFonts w:ascii="Arial" w:hAnsi="Arial" w:cs="Arial"/>
                <w:i/>
                <w:iCs/>
                <w:sz w:val="18"/>
                <w:szCs w:val="18"/>
              </w:rPr>
              <w:t>XX</w:t>
            </w:r>
            <w:r w:rsidRPr="009356F2">
              <w:rPr>
                <w:rFonts w:ascii="Arial" w:hAnsi="Arial" w:cs="Arial"/>
                <w:sz w:val="18"/>
                <w:szCs w:val="18"/>
              </w:rPr>
              <w:t>_VBECS_</w:t>
            </w:r>
            <w:r w:rsidRPr="009356F2">
              <w:rPr>
                <w:rFonts w:ascii="Arial" w:hAnsi="Arial" w:cs="Arial"/>
                <w:i/>
                <w:iCs/>
                <w:sz w:val="18"/>
                <w:szCs w:val="18"/>
              </w:rPr>
              <w:t>SSS</w:t>
            </w:r>
            <w:r w:rsidRPr="009356F2">
              <w:rPr>
                <w:rFonts w:ascii="Arial" w:hAnsi="Arial" w:cs="Arial"/>
                <w:sz w:val="18"/>
                <w:szCs w:val="18"/>
              </w:rPr>
              <w:t>_TEST_Background_Jobs</w:t>
            </w:r>
          </w:p>
        </w:tc>
        <w:tc>
          <w:tcPr>
            <w:tcW w:w="2430" w:type="dxa"/>
            <w:vMerge w:val="restart"/>
            <w:tcBorders>
              <w:top w:val="nil"/>
              <w:left w:val="nil"/>
              <w:bottom w:val="single" w:sz="8" w:space="0" w:color="auto"/>
              <w:right w:val="single" w:sz="8" w:space="0" w:color="auto"/>
            </w:tcBorders>
            <w:tcMar>
              <w:top w:w="0" w:type="dxa"/>
              <w:left w:w="108" w:type="dxa"/>
              <w:bottom w:w="0" w:type="dxa"/>
              <w:right w:w="108" w:type="dxa"/>
            </w:tcMar>
            <w:vAlign w:val="center"/>
            <w:hideMark/>
          </w:tcPr>
          <w:p w:rsidR="00A27074" w:rsidRPr="009356F2" w:rsidRDefault="00A27074" w:rsidP="00A27074">
            <w:pPr>
              <w:jc w:val="center"/>
              <w:rPr>
                <w:rFonts w:ascii="Arial" w:eastAsia="Calibri" w:hAnsi="Arial" w:cs="Arial"/>
                <w:sz w:val="18"/>
                <w:szCs w:val="18"/>
              </w:rPr>
            </w:pPr>
            <w:r w:rsidRPr="009356F2">
              <w:rPr>
                <w:rFonts w:ascii="Arial" w:hAnsi="Arial" w:cs="Arial"/>
                <w:sz w:val="18"/>
                <w:szCs w:val="18"/>
              </w:rPr>
              <w:t>12:01am</w:t>
            </w:r>
          </w:p>
        </w:tc>
      </w:tr>
      <w:tr w:rsidR="00A27074" w:rsidRPr="005805DC" w:rsidTr="0081369F">
        <w:trPr>
          <w:trHeight w:val="241"/>
        </w:trPr>
        <w:tc>
          <w:tcPr>
            <w:tcW w:w="226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A27074" w:rsidRPr="009356F2" w:rsidRDefault="00A27074" w:rsidP="00A27074">
            <w:pPr>
              <w:jc w:val="center"/>
              <w:rPr>
                <w:rFonts w:ascii="Arial" w:eastAsia="Calibri" w:hAnsi="Arial" w:cs="Arial"/>
                <w:sz w:val="18"/>
                <w:szCs w:val="18"/>
              </w:rPr>
            </w:pPr>
            <w:r w:rsidRPr="009356F2">
              <w:rPr>
                <w:rFonts w:ascii="Arial" w:hAnsi="Arial" w:cs="Arial"/>
                <w:sz w:val="18"/>
                <w:szCs w:val="18"/>
              </w:rPr>
              <w:t>(Production SQL Server) VBECS_</w:t>
            </w:r>
            <w:r w:rsidRPr="009356F2">
              <w:rPr>
                <w:rFonts w:ascii="Arial" w:hAnsi="Arial" w:cs="Arial"/>
                <w:i/>
                <w:iCs/>
                <w:sz w:val="18"/>
                <w:szCs w:val="18"/>
              </w:rPr>
              <w:t>SSS</w:t>
            </w:r>
            <w:r w:rsidRPr="009356F2">
              <w:rPr>
                <w:rFonts w:ascii="Arial" w:hAnsi="Arial" w:cs="Arial"/>
                <w:sz w:val="18"/>
                <w:szCs w:val="18"/>
              </w:rPr>
              <w:t>_PROD</w:t>
            </w:r>
          </w:p>
        </w:tc>
        <w:tc>
          <w:tcPr>
            <w:tcW w:w="5130" w:type="dxa"/>
            <w:tcBorders>
              <w:top w:val="nil"/>
              <w:left w:val="nil"/>
              <w:bottom w:val="single" w:sz="8" w:space="0" w:color="auto"/>
              <w:right w:val="single" w:sz="8" w:space="0" w:color="auto"/>
            </w:tcBorders>
            <w:tcMar>
              <w:top w:w="0" w:type="dxa"/>
              <w:left w:w="108" w:type="dxa"/>
              <w:bottom w:w="0" w:type="dxa"/>
              <w:right w:w="108" w:type="dxa"/>
            </w:tcMar>
            <w:hideMark/>
          </w:tcPr>
          <w:p w:rsidR="00A27074" w:rsidRPr="009356F2" w:rsidRDefault="00A27074" w:rsidP="00A27074">
            <w:pPr>
              <w:rPr>
                <w:rFonts w:ascii="Arial" w:eastAsia="Calibri" w:hAnsi="Arial" w:cs="Arial"/>
                <w:sz w:val="18"/>
                <w:szCs w:val="18"/>
              </w:rPr>
            </w:pPr>
            <w:r w:rsidRPr="009356F2">
              <w:rPr>
                <w:rFonts w:ascii="Arial" w:hAnsi="Arial" w:cs="Arial"/>
                <w:sz w:val="18"/>
                <w:szCs w:val="18"/>
              </w:rPr>
              <w:t>AGVISN</w:t>
            </w:r>
            <w:r w:rsidRPr="009356F2">
              <w:rPr>
                <w:rFonts w:ascii="Arial" w:hAnsi="Arial" w:cs="Arial"/>
                <w:i/>
                <w:iCs/>
                <w:sz w:val="18"/>
                <w:szCs w:val="18"/>
              </w:rPr>
              <w:t>XX</w:t>
            </w:r>
            <w:r w:rsidRPr="009356F2">
              <w:rPr>
                <w:rFonts w:ascii="Arial" w:hAnsi="Arial" w:cs="Arial"/>
                <w:sz w:val="18"/>
                <w:szCs w:val="18"/>
              </w:rPr>
              <w:t>_VBECS_</w:t>
            </w:r>
            <w:r w:rsidRPr="009356F2">
              <w:rPr>
                <w:rFonts w:ascii="Arial" w:hAnsi="Arial" w:cs="Arial"/>
                <w:i/>
                <w:iCs/>
                <w:sz w:val="18"/>
                <w:szCs w:val="18"/>
              </w:rPr>
              <w:t>SSS</w:t>
            </w:r>
            <w:r w:rsidRPr="009356F2">
              <w:rPr>
                <w:rFonts w:ascii="Arial" w:hAnsi="Arial" w:cs="Arial"/>
                <w:sz w:val="18"/>
                <w:szCs w:val="18"/>
              </w:rPr>
              <w:t>_PROD_Background_Jobs</w:t>
            </w:r>
          </w:p>
        </w:tc>
        <w:tc>
          <w:tcPr>
            <w:tcW w:w="0" w:type="auto"/>
            <w:vMerge/>
            <w:tcBorders>
              <w:top w:val="nil"/>
              <w:left w:val="nil"/>
              <w:bottom w:val="single" w:sz="8" w:space="0" w:color="auto"/>
              <w:right w:val="single" w:sz="8" w:space="0" w:color="auto"/>
            </w:tcBorders>
            <w:vAlign w:val="center"/>
            <w:hideMark/>
          </w:tcPr>
          <w:p w:rsidR="00A27074" w:rsidRPr="009356F2" w:rsidRDefault="00A27074" w:rsidP="00A27074">
            <w:pPr>
              <w:rPr>
                <w:rFonts w:ascii="Arial" w:eastAsia="Calibri" w:hAnsi="Arial" w:cs="Arial"/>
                <w:sz w:val="18"/>
                <w:szCs w:val="18"/>
              </w:rPr>
            </w:pPr>
          </w:p>
        </w:tc>
      </w:tr>
    </w:tbl>
    <w:p w:rsidR="00A27074" w:rsidRPr="00A27074" w:rsidRDefault="00A27074" w:rsidP="00A27074"/>
    <w:p w:rsidR="004F6A88" w:rsidRPr="001C29FC" w:rsidRDefault="004F6A88" w:rsidP="004F6A88">
      <w:pPr>
        <w:pStyle w:val="Heading3"/>
      </w:pPr>
      <w:bookmarkStart w:id="116" w:name="_Ref352921576"/>
      <w:bookmarkStart w:id="117" w:name="_Toc312997052"/>
      <w:bookmarkStart w:id="118" w:name="_Toc355768087"/>
      <w:bookmarkStart w:id="119" w:name="_Ref358969234"/>
      <w:bookmarkStart w:id="120" w:name="_Toc417379682"/>
      <w:bookmarkEnd w:id="116"/>
      <w:r w:rsidRPr="001C29FC">
        <w:lastRenderedPageBreak/>
        <w:t>SQL Maintenance Job Alerts</w:t>
      </w:r>
      <w:bookmarkEnd w:id="117"/>
      <w:bookmarkEnd w:id="118"/>
      <w:bookmarkEnd w:id="119"/>
      <w:bookmarkEnd w:id="120"/>
    </w:p>
    <w:p w:rsidR="004F6A88" w:rsidRPr="004F6A88" w:rsidRDefault="00C64C91" w:rsidP="004F6A88">
      <w:pPr>
        <w:rPr>
          <w:szCs w:val="22"/>
        </w:rPr>
      </w:pPr>
      <w:r>
        <w:rPr>
          <w:szCs w:val="22"/>
        </w:rPr>
        <w:t>E</w:t>
      </w:r>
      <w:r w:rsidR="00C00176" w:rsidRPr="00C00176">
        <w:rPr>
          <w:szCs w:val="22"/>
        </w:rPr>
        <w:t>mail alert message</w:t>
      </w:r>
      <w:r>
        <w:rPr>
          <w:szCs w:val="22"/>
        </w:rPr>
        <w:t>s are sent</w:t>
      </w:r>
      <w:r w:rsidR="00C00176" w:rsidRPr="00C00176">
        <w:rPr>
          <w:szCs w:val="22"/>
        </w:rPr>
        <w:t xml:space="preserve"> only when a SQL maintenance job fails. </w:t>
      </w:r>
      <w:r w:rsidR="0081369F">
        <w:rPr>
          <w:szCs w:val="22"/>
        </w:rPr>
        <w:t xml:space="preserve">System Level job alerts are sent to </w:t>
      </w:r>
      <w:hyperlink r:id="rId53" w:history="1">
        <w:r w:rsidR="005619DB" w:rsidRPr="00472C10">
          <w:rPr>
            <w:rStyle w:val="Hyperlink"/>
            <w:i/>
            <w:szCs w:val="22"/>
          </w:rPr>
          <w:t>VAOITVBECSSQLSupport@va.gov</w:t>
        </w:r>
      </w:hyperlink>
      <w:r w:rsidR="005619DB">
        <w:rPr>
          <w:i/>
          <w:szCs w:val="22"/>
        </w:rPr>
        <w:t xml:space="preserve"> </w:t>
      </w:r>
      <w:r w:rsidR="005619DB" w:rsidRPr="005619DB">
        <w:rPr>
          <w:szCs w:val="22"/>
        </w:rPr>
        <w:t xml:space="preserve">and </w:t>
      </w:r>
      <w:hyperlink r:id="rId54" w:history="1">
        <w:r w:rsidR="005619DB">
          <w:rPr>
            <w:rStyle w:val="Hyperlink"/>
          </w:rPr>
          <w:t>EOVBEDatabaseAdministration@va.gov</w:t>
        </w:r>
      </w:hyperlink>
      <w:r w:rsidR="0081369F" w:rsidRPr="0081369F">
        <w:rPr>
          <w:szCs w:val="22"/>
        </w:rPr>
        <w:t>.</w:t>
      </w:r>
      <w:r w:rsidR="0081369F">
        <w:rPr>
          <w:i/>
          <w:szCs w:val="22"/>
        </w:rPr>
        <w:t xml:space="preserve"> </w:t>
      </w:r>
      <w:r w:rsidR="000A2195">
        <w:rPr>
          <w:szCs w:val="22"/>
        </w:rPr>
        <w:t xml:space="preserve">The </w:t>
      </w:r>
      <w:r>
        <w:rPr>
          <w:szCs w:val="22"/>
        </w:rPr>
        <w:t xml:space="preserve">Availability Group and VBECS level </w:t>
      </w:r>
      <w:r w:rsidR="000A2195">
        <w:rPr>
          <w:szCs w:val="22"/>
        </w:rPr>
        <w:t xml:space="preserve">job alerts use the email address entered in the </w:t>
      </w:r>
      <w:r w:rsidR="000A2195" w:rsidRPr="00C00176">
        <w:rPr>
          <w:b/>
          <w:szCs w:val="22"/>
        </w:rPr>
        <w:t>Interface Failure Alert Recipient</w:t>
      </w:r>
      <w:r w:rsidR="000A2195" w:rsidRPr="00C00176">
        <w:rPr>
          <w:szCs w:val="22"/>
        </w:rPr>
        <w:t xml:space="preserve"> </w:t>
      </w:r>
      <w:r w:rsidR="000A2195">
        <w:rPr>
          <w:szCs w:val="22"/>
        </w:rPr>
        <w:t>field</w:t>
      </w:r>
      <w:r w:rsidR="000A2195" w:rsidRPr="00C00176">
        <w:rPr>
          <w:szCs w:val="22"/>
        </w:rPr>
        <w:t xml:space="preserve"> of the CPRS interface </w:t>
      </w:r>
      <w:r w:rsidR="000A2195">
        <w:rPr>
          <w:szCs w:val="22"/>
        </w:rPr>
        <w:t xml:space="preserve">(VBECS Administrator software; see </w:t>
      </w:r>
      <w:r w:rsidR="004F6A88" w:rsidRPr="004F6A88">
        <w:rPr>
          <w:szCs w:val="22"/>
        </w:rPr>
        <w:fldChar w:fldCharType="begin"/>
      </w:r>
      <w:r w:rsidR="004F6A88" w:rsidRPr="004F6A88">
        <w:rPr>
          <w:szCs w:val="22"/>
        </w:rPr>
        <w:instrText xml:space="preserve"> REF _Ref237664837 \h </w:instrText>
      </w:r>
      <w:r w:rsidR="004F6A88" w:rsidRPr="004F6A88">
        <w:rPr>
          <w:szCs w:val="22"/>
        </w:rPr>
      </w:r>
      <w:r w:rsidR="004F6A88">
        <w:rPr>
          <w:szCs w:val="22"/>
        </w:rPr>
        <w:instrText xml:space="preserve"> \* MERGEFORMAT </w:instrText>
      </w:r>
      <w:r w:rsidR="004F6A88" w:rsidRPr="004F6A88">
        <w:rPr>
          <w:szCs w:val="22"/>
        </w:rPr>
        <w:fldChar w:fldCharType="separate"/>
      </w:r>
      <w:r w:rsidR="004A17AD" w:rsidRPr="004A17AD">
        <w:rPr>
          <w:szCs w:val="22"/>
        </w:rPr>
        <w:t xml:space="preserve">Figure </w:t>
      </w:r>
      <w:r w:rsidR="004A17AD" w:rsidRPr="004A17AD">
        <w:rPr>
          <w:noProof/>
          <w:szCs w:val="22"/>
        </w:rPr>
        <w:t>30</w:t>
      </w:r>
      <w:r w:rsidR="004F6A88" w:rsidRPr="004F6A88">
        <w:rPr>
          <w:szCs w:val="22"/>
        </w:rPr>
        <w:fldChar w:fldCharType="end"/>
      </w:r>
      <w:r w:rsidR="004F6A88" w:rsidRPr="004F6A88">
        <w:rPr>
          <w:szCs w:val="22"/>
        </w:rPr>
        <w:t xml:space="preserve">). </w:t>
      </w:r>
    </w:p>
    <w:p w:rsidR="004F6A88" w:rsidRPr="001C29FC" w:rsidRDefault="004F6A88" w:rsidP="004F6A88">
      <w:pPr>
        <w:pStyle w:val="Caption"/>
      </w:pPr>
      <w:bookmarkStart w:id="121" w:name="_Ref237664837"/>
      <w:r w:rsidRPr="001C29FC">
        <w:t xml:space="preserve">Figure </w:t>
      </w:r>
      <w:r w:rsidR="006A41CF">
        <w:fldChar w:fldCharType="begin"/>
      </w:r>
      <w:r w:rsidR="006A41CF">
        <w:instrText xml:space="preserve"> SEQ Figure \* ARABIC </w:instrText>
      </w:r>
      <w:r w:rsidR="006A41CF">
        <w:fldChar w:fldCharType="separate"/>
      </w:r>
      <w:r w:rsidR="004A17AD">
        <w:rPr>
          <w:noProof/>
        </w:rPr>
        <w:t>30</w:t>
      </w:r>
      <w:r w:rsidR="006A41CF">
        <w:fldChar w:fldCharType="end"/>
      </w:r>
      <w:bookmarkEnd w:id="121"/>
      <w:r w:rsidRPr="001C29FC">
        <w:t>: Example of Setting SQL Maintenance Job Alert Recipients</w:t>
      </w:r>
    </w:p>
    <w:p w:rsidR="004F6A88" w:rsidRPr="001C29FC" w:rsidRDefault="00926727" w:rsidP="004F6A88">
      <w:pPr>
        <w:pStyle w:val="BodyText"/>
      </w:pPr>
      <w:r>
        <w:rPr>
          <w:noProof/>
        </w:rPr>
        <w:drawing>
          <wp:inline distT="0" distB="0" distL="0" distR="0">
            <wp:extent cx="4857750" cy="3990975"/>
            <wp:effectExtent l="19050" t="19050" r="19050" b="2857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857750" cy="3990975"/>
                    </a:xfrm>
                    <a:prstGeom prst="rect">
                      <a:avLst/>
                    </a:prstGeom>
                    <a:noFill/>
                    <a:ln w="6350" cmpd="sng">
                      <a:solidFill>
                        <a:srgbClr val="000000"/>
                      </a:solidFill>
                      <a:miter lim="800000"/>
                      <a:headEnd/>
                      <a:tailEnd/>
                    </a:ln>
                    <a:effectLst/>
                  </pic:spPr>
                </pic:pic>
              </a:graphicData>
            </a:graphic>
          </wp:inline>
        </w:drawing>
      </w:r>
    </w:p>
    <w:p w:rsidR="004F6A88" w:rsidRDefault="004F6A88" w:rsidP="004F6A88">
      <w:pPr>
        <w:keepLines/>
        <w:rPr>
          <w:szCs w:val="22"/>
        </w:rPr>
      </w:pPr>
      <w:bookmarkStart w:id="122" w:name="_Ref237663297"/>
    </w:p>
    <w:p w:rsidR="00541E8F" w:rsidRPr="00541E8F" w:rsidRDefault="003F4D12" w:rsidP="00541E8F">
      <w:pPr>
        <w:rPr>
          <w:szCs w:val="22"/>
        </w:rPr>
      </w:pPr>
      <w:r>
        <w:rPr>
          <w:szCs w:val="22"/>
        </w:rPr>
        <w:br w:type="page"/>
      </w:r>
      <w:r w:rsidR="001E5E9B">
        <w:rPr>
          <w:szCs w:val="22"/>
        </w:rPr>
        <w:lastRenderedPageBreak/>
        <w:t>SQL maintenance job alerts are marked with High Importance</w:t>
      </w:r>
      <w:r w:rsidR="00C73238">
        <w:rPr>
          <w:szCs w:val="22"/>
        </w:rPr>
        <w:t xml:space="preserve"> and must be acted upon immediately</w:t>
      </w:r>
      <w:r w:rsidR="00FB1320">
        <w:rPr>
          <w:szCs w:val="22"/>
        </w:rPr>
        <w:t>. The email</w:t>
      </w:r>
      <w:r w:rsidR="001E5E9B">
        <w:rPr>
          <w:szCs w:val="22"/>
        </w:rPr>
        <w:t xml:space="preserve"> will contain details of the failure and instructions for contacting support to correc</w:t>
      </w:r>
      <w:r w:rsidR="00FB1320">
        <w:rPr>
          <w:szCs w:val="22"/>
        </w:rPr>
        <w:t>t</w:t>
      </w:r>
      <w:r w:rsidR="001E5E9B">
        <w:rPr>
          <w:szCs w:val="22"/>
        </w:rPr>
        <w:t xml:space="preserve"> the issue. When a SQL integrity job fails, a report will be included as an attachment with the alert</w:t>
      </w:r>
      <w:r w:rsidR="00FB1320">
        <w:rPr>
          <w:szCs w:val="22"/>
        </w:rPr>
        <w:t xml:space="preserve"> – include this with any support ticket </w:t>
      </w:r>
      <w:r w:rsidR="006E04E4">
        <w:rPr>
          <w:szCs w:val="22"/>
        </w:rPr>
        <w:t>(</w:t>
      </w:r>
      <w:r w:rsidR="006E04E4">
        <w:rPr>
          <w:szCs w:val="22"/>
        </w:rPr>
        <w:fldChar w:fldCharType="begin"/>
      </w:r>
      <w:r w:rsidR="006E04E4">
        <w:rPr>
          <w:szCs w:val="22"/>
        </w:rPr>
        <w:instrText xml:space="preserve"> REF _Ref398634518 \h </w:instrText>
      </w:r>
      <w:r w:rsidR="006E04E4">
        <w:rPr>
          <w:szCs w:val="22"/>
        </w:rPr>
      </w:r>
      <w:r w:rsidR="006E04E4">
        <w:rPr>
          <w:szCs w:val="22"/>
        </w:rPr>
        <w:fldChar w:fldCharType="separate"/>
      </w:r>
      <w:r w:rsidR="004A17AD" w:rsidRPr="001C29FC">
        <w:t>Service Desk Primary Contact</w:t>
      </w:r>
      <w:r w:rsidR="006E04E4">
        <w:rPr>
          <w:szCs w:val="22"/>
        </w:rPr>
        <w:fldChar w:fldCharType="end"/>
      </w:r>
      <w:r w:rsidR="006E04E4">
        <w:rPr>
          <w:szCs w:val="22"/>
        </w:rPr>
        <w:t xml:space="preserve">) </w:t>
      </w:r>
      <w:r w:rsidR="00FB1320">
        <w:rPr>
          <w:szCs w:val="22"/>
        </w:rPr>
        <w:t>or communication (</w:t>
      </w:r>
      <w:r w:rsidR="001E5E9B" w:rsidRPr="004F6A88">
        <w:rPr>
          <w:szCs w:val="22"/>
        </w:rPr>
        <w:fldChar w:fldCharType="begin"/>
      </w:r>
      <w:r w:rsidR="001E5E9B" w:rsidRPr="004F6A88">
        <w:rPr>
          <w:szCs w:val="22"/>
        </w:rPr>
        <w:instrText xml:space="preserve"> REF _Ref237665138 \h </w:instrText>
      </w:r>
      <w:r w:rsidR="001E5E9B" w:rsidRPr="004F6A88">
        <w:rPr>
          <w:szCs w:val="22"/>
        </w:rPr>
      </w:r>
      <w:r w:rsidR="001E5E9B" w:rsidRPr="004F6A88">
        <w:rPr>
          <w:szCs w:val="22"/>
        </w:rPr>
        <w:instrText xml:space="preserve"> \* MERGEFORMAT </w:instrText>
      </w:r>
      <w:r w:rsidR="001E5E9B" w:rsidRPr="004F6A88">
        <w:rPr>
          <w:szCs w:val="22"/>
        </w:rPr>
        <w:fldChar w:fldCharType="separate"/>
      </w:r>
      <w:r w:rsidR="004A17AD" w:rsidRPr="004A17AD">
        <w:rPr>
          <w:szCs w:val="22"/>
        </w:rPr>
        <w:t>Figure 31</w:t>
      </w:r>
      <w:r w:rsidR="001E5E9B" w:rsidRPr="004F6A88">
        <w:rPr>
          <w:szCs w:val="22"/>
        </w:rPr>
        <w:fldChar w:fldCharType="end"/>
      </w:r>
      <w:r w:rsidR="00FB1320">
        <w:rPr>
          <w:szCs w:val="22"/>
        </w:rPr>
        <w:t>).</w:t>
      </w:r>
      <w:r w:rsidR="00305CBB">
        <w:rPr>
          <w:szCs w:val="22"/>
        </w:rPr>
        <w:t xml:space="preserve"> </w:t>
      </w:r>
    </w:p>
    <w:p w:rsidR="004F6A88" w:rsidRPr="001C29FC" w:rsidRDefault="004F6A88" w:rsidP="004F6A88">
      <w:pPr>
        <w:pStyle w:val="Caption"/>
        <w:keepLines/>
      </w:pPr>
      <w:bookmarkStart w:id="123" w:name="_Ref237665138"/>
      <w:r w:rsidRPr="001C29FC">
        <w:t xml:space="preserve">Figure </w:t>
      </w:r>
      <w:r w:rsidR="006A41CF">
        <w:fldChar w:fldCharType="begin"/>
      </w:r>
      <w:r w:rsidR="006A41CF">
        <w:instrText xml:space="preserve"> SEQ Figure \* ARABIC </w:instrText>
      </w:r>
      <w:r w:rsidR="006A41CF">
        <w:fldChar w:fldCharType="separate"/>
      </w:r>
      <w:r w:rsidR="004A17AD">
        <w:rPr>
          <w:noProof/>
        </w:rPr>
        <w:t>31</w:t>
      </w:r>
      <w:r w:rsidR="006A41CF">
        <w:fldChar w:fldCharType="end"/>
      </w:r>
      <w:bookmarkEnd w:id="122"/>
      <w:bookmarkEnd w:id="123"/>
      <w:r w:rsidRPr="001C29FC">
        <w:t>: Example of a SQL Maintenance Job Failure Email</w:t>
      </w:r>
    </w:p>
    <w:p w:rsidR="004F6A88" w:rsidRPr="001C29FC" w:rsidRDefault="00926727" w:rsidP="004F6A88">
      <w:pPr>
        <w:pStyle w:val="BodyText"/>
        <w:keepLines/>
      </w:pPr>
      <w:r>
        <w:rPr>
          <w:noProof/>
        </w:rPr>
        <w:drawing>
          <wp:inline distT="0" distB="0" distL="0" distR="0">
            <wp:extent cx="5305425" cy="2771775"/>
            <wp:effectExtent l="0" t="0" r="9525" b="9525"/>
            <wp:docPr id="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305425" cy="2771775"/>
                    </a:xfrm>
                    <a:prstGeom prst="rect">
                      <a:avLst/>
                    </a:prstGeom>
                    <a:noFill/>
                    <a:ln>
                      <a:noFill/>
                    </a:ln>
                  </pic:spPr>
                </pic:pic>
              </a:graphicData>
            </a:graphic>
          </wp:inline>
        </w:drawing>
      </w:r>
    </w:p>
    <w:p w:rsidR="00890365" w:rsidRPr="00837C47" w:rsidRDefault="00837C47" w:rsidP="00890365">
      <w:pPr>
        <w:pStyle w:val="Heading2"/>
        <w:rPr>
          <w:lang w:val="en-US"/>
        </w:rPr>
      </w:pPr>
      <w:bookmarkStart w:id="124" w:name="_Toc417379683"/>
      <w:r>
        <w:rPr>
          <w:lang w:val="en-US"/>
        </w:rPr>
        <w:t>SQL Database Backups</w:t>
      </w:r>
      <w:bookmarkEnd w:id="124"/>
    </w:p>
    <w:p w:rsidR="005920BC" w:rsidRPr="00EA6426" w:rsidRDefault="005920BC" w:rsidP="005920BC">
      <w:pPr>
        <w:rPr>
          <w:szCs w:val="22"/>
        </w:rPr>
      </w:pPr>
      <w:r w:rsidRPr="00EA6426">
        <w:rPr>
          <w:szCs w:val="22"/>
        </w:rPr>
        <w:t xml:space="preserve">To assist recovery and support options, database backup files and </w:t>
      </w:r>
      <w:r w:rsidR="00C73238">
        <w:rPr>
          <w:szCs w:val="22"/>
        </w:rPr>
        <w:t xml:space="preserve">integrity </w:t>
      </w:r>
      <w:r w:rsidR="00F643D4">
        <w:rPr>
          <w:szCs w:val="22"/>
        </w:rPr>
        <w:t xml:space="preserve">reports </w:t>
      </w:r>
      <w:r w:rsidR="00F643D4" w:rsidRPr="00EA6426">
        <w:rPr>
          <w:szCs w:val="22"/>
        </w:rPr>
        <w:t>are</w:t>
      </w:r>
      <w:r w:rsidRPr="00EA6426">
        <w:rPr>
          <w:szCs w:val="22"/>
        </w:rPr>
        <w:t xml:space="preserve"> retained for 7 days for each</w:t>
      </w:r>
      <w:r w:rsidR="00491B4A" w:rsidRPr="00EA6426">
        <w:rPr>
          <w:szCs w:val="22"/>
        </w:rPr>
        <w:t xml:space="preserve"> </w:t>
      </w:r>
      <w:r w:rsidR="00C73238">
        <w:rPr>
          <w:szCs w:val="22"/>
        </w:rPr>
        <w:t>SQL</w:t>
      </w:r>
      <w:r w:rsidR="00491B4A" w:rsidRPr="00EA6426">
        <w:rPr>
          <w:szCs w:val="22"/>
        </w:rPr>
        <w:t xml:space="preserve"> database</w:t>
      </w:r>
      <w:r w:rsidR="00C73238">
        <w:rPr>
          <w:szCs w:val="22"/>
        </w:rPr>
        <w:t xml:space="preserve"> and can be found on the SQL Server at </w:t>
      </w:r>
      <w:r w:rsidRPr="00EA6426">
        <w:rPr>
          <w:b/>
          <w:szCs w:val="22"/>
        </w:rPr>
        <w:t>H:\Program Files\Microsoft SQL Server\MSSQL11.MSSQLSERVER\MSSQL\Backup</w:t>
      </w:r>
      <w:r w:rsidR="00F643D4">
        <w:rPr>
          <w:szCs w:val="22"/>
        </w:rPr>
        <w:t xml:space="preserve">. </w:t>
      </w:r>
      <w:r w:rsidR="00837C47">
        <w:rPr>
          <w:szCs w:val="22"/>
        </w:rPr>
        <w:t xml:space="preserve">If tape or offsite backups are desired, locate and backup the folders associated with </w:t>
      </w:r>
      <w:r w:rsidR="00674B18">
        <w:rPr>
          <w:szCs w:val="22"/>
        </w:rPr>
        <w:t>the</w:t>
      </w:r>
      <w:r w:rsidR="00837C47">
        <w:rPr>
          <w:szCs w:val="22"/>
        </w:rPr>
        <w:t xml:space="preserve"> 3-</w:t>
      </w:r>
      <w:r w:rsidR="00D9182E">
        <w:rPr>
          <w:szCs w:val="22"/>
        </w:rPr>
        <w:t>character</w:t>
      </w:r>
      <w:r w:rsidR="00837C47">
        <w:rPr>
          <w:szCs w:val="22"/>
        </w:rPr>
        <w:t xml:space="preserve"> site code (</w:t>
      </w:r>
      <w:r w:rsidR="00837C47" w:rsidRPr="00837C47">
        <w:rPr>
          <w:i/>
          <w:szCs w:val="22"/>
        </w:rPr>
        <w:t>SSS</w:t>
      </w:r>
      <w:r w:rsidR="00837C47">
        <w:rPr>
          <w:szCs w:val="22"/>
        </w:rPr>
        <w:t>)</w:t>
      </w:r>
      <w:r w:rsidR="00C4223F">
        <w:rPr>
          <w:szCs w:val="22"/>
        </w:rPr>
        <w:t xml:space="preserve">. For example, on a production SQL server, Hines (“HIN” site code) would backup the </w:t>
      </w:r>
      <w:r w:rsidR="00837C47">
        <w:rPr>
          <w:szCs w:val="22"/>
        </w:rPr>
        <w:t xml:space="preserve">VBECS_HIN_PROD </w:t>
      </w:r>
      <w:r w:rsidR="00C4223F">
        <w:rPr>
          <w:szCs w:val="22"/>
        </w:rPr>
        <w:t xml:space="preserve">and </w:t>
      </w:r>
      <w:r w:rsidR="00837C47">
        <w:rPr>
          <w:szCs w:val="22"/>
        </w:rPr>
        <w:t>VBECS_HIN_PROD_MIRROR</w:t>
      </w:r>
      <w:r w:rsidR="00C4223F">
        <w:rPr>
          <w:szCs w:val="22"/>
        </w:rPr>
        <w:t xml:space="preserve"> folders.</w:t>
      </w:r>
      <w:r w:rsidR="00837C47">
        <w:rPr>
          <w:szCs w:val="22"/>
        </w:rPr>
        <w:t xml:space="preserve"> </w:t>
      </w:r>
    </w:p>
    <w:p w:rsidR="00161172" w:rsidRDefault="00161172" w:rsidP="00B56DC9">
      <w:pPr>
        <w:pStyle w:val="Heading2"/>
        <w:rPr>
          <w:lang w:val="en-US"/>
        </w:rPr>
      </w:pPr>
      <w:bookmarkStart w:id="125" w:name="_Toc355768089"/>
      <w:bookmarkStart w:id="126" w:name="_Toc417379684"/>
      <w:bookmarkStart w:id="127" w:name="_Ref417632490"/>
      <w:r>
        <w:rPr>
          <w:lang w:val="en-US"/>
        </w:rPr>
        <w:t xml:space="preserve">Applying </w:t>
      </w:r>
      <w:r w:rsidR="00B56DC9" w:rsidRPr="001C29FC">
        <w:rPr>
          <w:lang w:val="en-US"/>
        </w:rPr>
        <w:t xml:space="preserve">Windows </w:t>
      </w:r>
      <w:r w:rsidR="00D30E6D" w:rsidRPr="001C29FC">
        <w:rPr>
          <w:lang w:val="en-US"/>
        </w:rPr>
        <w:t>U</w:t>
      </w:r>
      <w:r w:rsidR="00B56DC9" w:rsidRPr="001C29FC">
        <w:rPr>
          <w:lang w:val="en-US"/>
        </w:rPr>
        <w:t>pdates</w:t>
      </w:r>
      <w:bookmarkEnd w:id="125"/>
      <w:bookmarkEnd w:id="126"/>
      <w:bookmarkEnd w:id="127"/>
    </w:p>
    <w:p w:rsidR="00161172" w:rsidRPr="00B567FC" w:rsidRDefault="00161172" w:rsidP="00161172">
      <w:pPr>
        <w:rPr>
          <w:szCs w:val="22"/>
        </w:rPr>
      </w:pPr>
      <w:r w:rsidRPr="00B567FC">
        <w:rPr>
          <w:szCs w:val="22"/>
        </w:rPr>
        <w:t>The VistA Blood Establishment Computer Software (VBECS) systems are updated with Microsoft Windows Security patches by Austin Information Technology Center (AITC) staff during defi</w:t>
      </w:r>
      <w:r w:rsidR="00B04754">
        <w:rPr>
          <w:szCs w:val="22"/>
        </w:rPr>
        <w:t>ned maintenance periods (</w:t>
      </w:r>
      <w:r w:rsidR="003F744E">
        <w:rPr>
          <w:szCs w:val="22"/>
        </w:rPr>
        <w:fldChar w:fldCharType="begin"/>
      </w:r>
      <w:r w:rsidR="003F744E">
        <w:rPr>
          <w:szCs w:val="22"/>
        </w:rPr>
        <w:instrText xml:space="preserve"> REF _Ref408815957 \h </w:instrText>
      </w:r>
      <w:r w:rsidR="003F744E">
        <w:rPr>
          <w:szCs w:val="22"/>
        </w:rPr>
      </w:r>
      <w:r w:rsidR="003F744E">
        <w:rPr>
          <w:szCs w:val="22"/>
        </w:rPr>
        <w:fldChar w:fldCharType="separate"/>
      </w:r>
      <w:r w:rsidR="004A17AD" w:rsidRPr="00B567FC">
        <w:t xml:space="preserve">Table </w:t>
      </w:r>
      <w:r w:rsidR="004A17AD">
        <w:rPr>
          <w:noProof/>
        </w:rPr>
        <w:t>6</w:t>
      </w:r>
      <w:r w:rsidR="003F744E">
        <w:rPr>
          <w:szCs w:val="22"/>
        </w:rPr>
        <w:fldChar w:fldCharType="end"/>
      </w:r>
      <w:r w:rsidR="003F744E">
        <w:rPr>
          <w:szCs w:val="22"/>
        </w:rPr>
        <w:t xml:space="preserve">, </w:t>
      </w:r>
      <w:r w:rsidR="00B04754">
        <w:rPr>
          <w:szCs w:val="22"/>
        </w:rPr>
        <w:fldChar w:fldCharType="begin"/>
      </w:r>
      <w:r w:rsidR="00B04754">
        <w:rPr>
          <w:szCs w:val="22"/>
        </w:rPr>
        <w:instrText xml:space="preserve"> REF _Ref396824999 \h </w:instrText>
      </w:r>
      <w:r w:rsidR="00B04754">
        <w:rPr>
          <w:szCs w:val="22"/>
        </w:rPr>
      </w:r>
      <w:r w:rsidR="00B04754">
        <w:rPr>
          <w:szCs w:val="22"/>
        </w:rPr>
        <w:fldChar w:fldCharType="separate"/>
      </w:r>
      <w:r w:rsidR="004A17AD" w:rsidRPr="00B567FC">
        <w:t xml:space="preserve">Table </w:t>
      </w:r>
      <w:r w:rsidR="004A17AD">
        <w:rPr>
          <w:noProof/>
        </w:rPr>
        <w:t>7</w:t>
      </w:r>
      <w:r w:rsidR="00B04754">
        <w:rPr>
          <w:szCs w:val="22"/>
        </w:rPr>
        <w:fldChar w:fldCharType="end"/>
      </w:r>
      <w:r w:rsidR="00B04754">
        <w:rPr>
          <w:szCs w:val="22"/>
        </w:rPr>
        <w:t xml:space="preserve"> and </w:t>
      </w:r>
      <w:r w:rsidR="00B04754">
        <w:rPr>
          <w:szCs w:val="22"/>
        </w:rPr>
        <w:fldChar w:fldCharType="begin"/>
      </w:r>
      <w:r w:rsidR="00B04754">
        <w:rPr>
          <w:szCs w:val="22"/>
        </w:rPr>
        <w:instrText xml:space="preserve"> REF _Ref396825011 \h </w:instrText>
      </w:r>
      <w:r w:rsidR="00B04754">
        <w:rPr>
          <w:szCs w:val="22"/>
        </w:rPr>
      </w:r>
      <w:r w:rsidR="00B04754">
        <w:rPr>
          <w:szCs w:val="22"/>
        </w:rPr>
        <w:fldChar w:fldCharType="separate"/>
      </w:r>
      <w:r w:rsidR="004A17AD">
        <w:t xml:space="preserve">Table </w:t>
      </w:r>
      <w:r w:rsidR="004A17AD">
        <w:rPr>
          <w:noProof/>
        </w:rPr>
        <w:t>8</w:t>
      </w:r>
      <w:r w:rsidR="00B04754">
        <w:rPr>
          <w:szCs w:val="22"/>
        </w:rPr>
        <w:fldChar w:fldCharType="end"/>
      </w:r>
      <w:r w:rsidRPr="00B567FC">
        <w:rPr>
          <w:szCs w:val="22"/>
        </w:rPr>
        <w:t>). The monthly maintenance schedule begins the second Tuesday of the month that Microsoft defines as patch Tuesday.</w:t>
      </w:r>
    </w:p>
    <w:p w:rsidR="00161172" w:rsidRPr="00B567FC" w:rsidRDefault="00984337" w:rsidP="00675CAA">
      <w:pPr>
        <w:pStyle w:val="ListParagraph"/>
        <w:numPr>
          <w:ilvl w:val="0"/>
          <w:numId w:val="41"/>
        </w:numPr>
        <w:spacing w:before="100" w:beforeAutospacing="1" w:after="100" w:afterAutospacing="1"/>
        <w:rPr>
          <w:szCs w:val="22"/>
        </w:rPr>
      </w:pPr>
      <w:r>
        <w:rPr>
          <w:szCs w:val="22"/>
        </w:rPr>
        <w:t>Enterprise Operations</w:t>
      </w:r>
      <w:r w:rsidR="00161172" w:rsidRPr="00B567FC">
        <w:rPr>
          <w:szCs w:val="22"/>
        </w:rPr>
        <w:t xml:space="preserve"> install</w:t>
      </w:r>
      <w:r w:rsidR="00A43CF3">
        <w:rPr>
          <w:szCs w:val="22"/>
        </w:rPr>
        <w:t>s</w:t>
      </w:r>
      <w:r w:rsidR="00161172" w:rsidRPr="00B567FC">
        <w:rPr>
          <w:szCs w:val="22"/>
        </w:rPr>
        <w:t xml:space="preserve"> Windows Updates patches to VBECS maintenance team pre-production servers.</w:t>
      </w:r>
    </w:p>
    <w:p w:rsidR="00161172" w:rsidRPr="00B567FC" w:rsidRDefault="00161172" w:rsidP="00675CAA">
      <w:pPr>
        <w:pStyle w:val="ListParagraph"/>
        <w:numPr>
          <w:ilvl w:val="0"/>
          <w:numId w:val="41"/>
        </w:numPr>
        <w:spacing w:before="100" w:beforeAutospacing="1" w:after="100" w:afterAutospacing="1"/>
        <w:rPr>
          <w:szCs w:val="22"/>
        </w:rPr>
      </w:pPr>
      <w:r w:rsidRPr="00B567FC">
        <w:rPr>
          <w:szCs w:val="22"/>
        </w:rPr>
        <w:t>VBECS maintenance team tests the patched pre-production servers and proves</w:t>
      </w:r>
      <w:r w:rsidR="003F744E">
        <w:rPr>
          <w:szCs w:val="22"/>
        </w:rPr>
        <w:t xml:space="preserve"> that</w:t>
      </w:r>
      <w:r w:rsidRPr="00B567FC">
        <w:rPr>
          <w:szCs w:val="22"/>
        </w:rPr>
        <w:t xml:space="preserve"> the updates do not </w:t>
      </w:r>
      <w:r w:rsidR="00B567FC">
        <w:rPr>
          <w:szCs w:val="22"/>
        </w:rPr>
        <w:t>affect</w:t>
      </w:r>
      <w:r w:rsidRPr="00B567FC">
        <w:rPr>
          <w:szCs w:val="22"/>
        </w:rPr>
        <w:t xml:space="preserve"> VBECS.</w:t>
      </w:r>
    </w:p>
    <w:p w:rsidR="00161172" w:rsidRPr="00B567FC" w:rsidRDefault="00161172" w:rsidP="00675CAA">
      <w:pPr>
        <w:pStyle w:val="ListParagraph"/>
        <w:numPr>
          <w:ilvl w:val="0"/>
          <w:numId w:val="41"/>
        </w:numPr>
        <w:spacing w:before="100" w:beforeAutospacing="1" w:after="100" w:afterAutospacing="1"/>
        <w:rPr>
          <w:szCs w:val="22"/>
        </w:rPr>
      </w:pPr>
      <w:r w:rsidRPr="00B567FC">
        <w:rPr>
          <w:szCs w:val="22"/>
        </w:rPr>
        <w:t>After the VBECS team approves the updates</w:t>
      </w:r>
      <w:r w:rsidR="00B567FC">
        <w:rPr>
          <w:szCs w:val="22"/>
        </w:rPr>
        <w:t>,</w:t>
      </w:r>
      <w:r w:rsidRPr="00B567FC">
        <w:rPr>
          <w:szCs w:val="22"/>
        </w:rPr>
        <w:t xml:space="preserve"> </w:t>
      </w:r>
      <w:r w:rsidR="00186157">
        <w:rPr>
          <w:szCs w:val="22"/>
        </w:rPr>
        <w:t>Enterprise Operations</w:t>
      </w:r>
      <w:r w:rsidR="00186157" w:rsidRPr="00B567FC">
        <w:rPr>
          <w:szCs w:val="22"/>
        </w:rPr>
        <w:t xml:space="preserve"> </w:t>
      </w:r>
      <w:r w:rsidRPr="00B567FC">
        <w:rPr>
          <w:szCs w:val="22"/>
        </w:rPr>
        <w:t>creates change orders for the customer-test system and another for the production system.</w:t>
      </w:r>
    </w:p>
    <w:p w:rsidR="00161172" w:rsidRPr="00B567FC" w:rsidRDefault="00186157" w:rsidP="00675CAA">
      <w:pPr>
        <w:pStyle w:val="ListParagraph"/>
        <w:numPr>
          <w:ilvl w:val="0"/>
          <w:numId w:val="41"/>
        </w:numPr>
        <w:spacing w:before="100" w:beforeAutospacing="1" w:after="100" w:afterAutospacing="1"/>
        <w:rPr>
          <w:szCs w:val="22"/>
        </w:rPr>
      </w:pPr>
      <w:r>
        <w:rPr>
          <w:szCs w:val="22"/>
        </w:rPr>
        <w:lastRenderedPageBreak/>
        <w:t>Enterprise Operations</w:t>
      </w:r>
      <w:r w:rsidRPr="00B567FC">
        <w:rPr>
          <w:szCs w:val="22"/>
        </w:rPr>
        <w:t xml:space="preserve"> </w:t>
      </w:r>
      <w:r w:rsidR="00161172" w:rsidRPr="00A53A80">
        <w:rPr>
          <w:szCs w:val="22"/>
        </w:rPr>
        <w:t xml:space="preserve">will submit an ANR </w:t>
      </w:r>
      <w:r w:rsidR="00B567FC" w:rsidRPr="00A53A80">
        <w:rPr>
          <w:szCs w:val="22"/>
        </w:rPr>
        <w:t xml:space="preserve">and </w:t>
      </w:r>
      <w:r w:rsidR="00161172" w:rsidRPr="00A53A80">
        <w:rPr>
          <w:szCs w:val="22"/>
        </w:rPr>
        <w:t>then install the patches, using the approved schedule, on the customer-test systems</w:t>
      </w:r>
      <w:r w:rsidR="00161172" w:rsidRPr="00B567FC">
        <w:rPr>
          <w:szCs w:val="22"/>
        </w:rPr>
        <w:t xml:space="preserve">.  </w:t>
      </w:r>
    </w:p>
    <w:p w:rsidR="003F744E" w:rsidRDefault="00186157" w:rsidP="00675CAA">
      <w:pPr>
        <w:pStyle w:val="ListParagraph"/>
        <w:numPr>
          <w:ilvl w:val="0"/>
          <w:numId w:val="41"/>
        </w:numPr>
        <w:spacing w:before="100" w:beforeAutospacing="1" w:after="100" w:afterAutospacing="1"/>
        <w:rPr>
          <w:szCs w:val="22"/>
        </w:rPr>
      </w:pPr>
      <w:r>
        <w:rPr>
          <w:szCs w:val="22"/>
        </w:rPr>
        <w:t>Enterprise Operations</w:t>
      </w:r>
      <w:r w:rsidRPr="00B567FC">
        <w:rPr>
          <w:szCs w:val="22"/>
        </w:rPr>
        <w:t xml:space="preserve"> </w:t>
      </w:r>
      <w:r w:rsidR="00161172" w:rsidRPr="00A53A80">
        <w:rPr>
          <w:szCs w:val="22"/>
        </w:rPr>
        <w:t xml:space="preserve">will submit an ANR </w:t>
      </w:r>
      <w:r w:rsidR="00B567FC" w:rsidRPr="00A53A80">
        <w:rPr>
          <w:szCs w:val="22"/>
        </w:rPr>
        <w:t xml:space="preserve">and </w:t>
      </w:r>
      <w:r w:rsidR="00161172" w:rsidRPr="00A53A80">
        <w:rPr>
          <w:szCs w:val="22"/>
        </w:rPr>
        <w:t>then install the patches, using the approved schedule</w:t>
      </w:r>
      <w:r w:rsidR="00407959" w:rsidRPr="00A53A80">
        <w:rPr>
          <w:szCs w:val="22"/>
        </w:rPr>
        <w:t>,</w:t>
      </w:r>
      <w:r w:rsidR="00161172" w:rsidRPr="00A53A80">
        <w:rPr>
          <w:szCs w:val="22"/>
        </w:rPr>
        <w:t xml:space="preserve"> on the production systems. </w:t>
      </w:r>
    </w:p>
    <w:p w:rsidR="003F744E" w:rsidRPr="00B567FC" w:rsidRDefault="003F744E" w:rsidP="003F744E">
      <w:pPr>
        <w:pStyle w:val="Caption"/>
      </w:pPr>
      <w:bookmarkStart w:id="128" w:name="_Ref408815957"/>
      <w:r w:rsidRPr="00B567FC">
        <w:t xml:space="preserve">Table </w:t>
      </w:r>
      <w:r w:rsidRPr="00B567FC">
        <w:fldChar w:fldCharType="begin"/>
      </w:r>
      <w:r w:rsidRPr="00B567FC">
        <w:instrText xml:space="preserve"> SEQ Table \* ARABIC </w:instrText>
      </w:r>
      <w:r w:rsidRPr="00B567FC">
        <w:fldChar w:fldCharType="separate"/>
      </w:r>
      <w:r w:rsidR="004A17AD">
        <w:rPr>
          <w:noProof/>
        </w:rPr>
        <w:t>6</w:t>
      </w:r>
      <w:r w:rsidRPr="00B567FC">
        <w:fldChar w:fldCharType="end"/>
      </w:r>
      <w:bookmarkEnd w:id="128"/>
      <w:r w:rsidRPr="00B567FC">
        <w:t xml:space="preserve">: </w:t>
      </w:r>
      <w:r>
        <w:t>Pre-Production</w:t>
      </w:r>
      <w:r w:rsidRPr="00B567FC">
        <w:t xml:space="preserve"> Patch Schedule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18"/>
        <w:gridCol w:w="5958"/>
      </w:tblGrid>
      <w:tr w:rsidR="003F744E" w:rsidTr="003F744E">
        <w:tc>
          <w:tcPr>
            <w:tcW w:w="3618" w:type="dxa"/>
            <w:tcBorders>
              <w:top w:val="single" w:sz="4" w:space="0" w:color="auto"/>
              <w:left w:val="single" w:sz="4" w:space="0" w:color="auto"/>
              <w:bottom w:val="single" w:sz="4" w:space="0" w:color="auto"/>
              <w:right w:val="single" w:sz="4" w:space="0" w:color="auto"/>
            </w:tcBorders>
            <w:hideMark/>
          </w:tcPr>
          <w:p w:rsidR="003F744E" w:rsidRPr="004537CE" w:rsidRDefault="003F744E" w:rsidP="003F744E">
            <w:pPr>
              <w:jc w:val="center"/>
              <w:rPr>
                <w:rFonts w:ascii="Arial" w:hAnsi="Arial" w:cs="Arial"/>
                <w:b/>
                <w:sz w:val="18"/>
                <w:szCs w:val="18"/>
              </w:rPr>
            </w:pPr>
            <w:r w:rsidRPr="004537CE">
              <w:rPr>
                <w:rFonts w:ascii="Arial" w:hAnsi="Arial" w:cs="Arial"/>
                <w:b/>
                <w:sz w:val="18"/>
                <w:szCs w:val="18"/>
              </w:rPr>
              <w:t>Server</w:t>
            </w:r>
          </w:p>
        </w:tc>
        <w:tc>
          <w:tcPr>
            <w:tcW w:w="5958" w:type="dxa"/>
            <w:tcBorders>
              <w:top w:val="single" w:sz="4" w:space="0" w:color="auto"/>
              <w:left w:val="single" w:sz="4" w:space="0" w:color="auto"/>
              <w:bottom w:val="single" w:sz="4" w:space="0" w:color="auto"/>
              <w:right w:val="single" w:sz="4" w:space="0" w:color="auto"/>
            </w:tcBorders>
            <w:hideMark/>
          </w:tcPr>
          <w:p w:rsidR="003F744E" w:rsidRPr="004537CE" w:rsidRDefault="003F744E" w:rsidP="003F744E">
            <w:pPr>
              <w:jc w:val="center"/>
              <w:rPr>
                <w:rFonts w:ascii="Arial" w:hAnsi="Arial" w:cs="Arial"/>
                <w:b/>
                <w:sz w:val="18"/>
                <w:szCs w:val="18"/>
              </w:rPr>
            </w:pPr>
            <w:r w:rsidRPr="004537CE">
              <w:rPr>
                <w:rFonts w:ascii="Arial" w:hAnsi="Arial" w:cs="Arial"/>
                <w:b/>
                <w:sz w:val="18"/>
                <w:szCs w:val="18"/>
              </w:rPr>
              <w:t>Day</w:t>
            </w:r>
          </w:p>
        </w:tc>
      </w:tr>
      <w:tr w:rsidR="003F744E" w:rsidTr="003F744E">
        <w:tc>
          <w:tcPr>
            <w:tcW w:w="3618" w:type="dxa"/>
            <w:tcBorders>
              <w:top w:val="single" w:sz="4" w:space="0" w:color="auto"/>
              <w:left w:val="single" w:sz="4" w:space="0" w:color="auto"/>
              <w:bottom w:val="single" w:sz="4" w:space="0" w:color="auto"/>
              <w:right w:val="single" w:sz="4" w:space="0" w:color="auto"/>
            </w:tcBorders>
            <w:hideMark/>
          </w:tcPr>
          <w:p w:rsidR="00F92908" w:rsidRPr="00F92908" w:rsidRDefault="003F744E" w:rsidP="003F744E">
            <w:pPr>
              <w:rPr>
                <w:rFonts w:ascii="Arial" w:hAnsi="Arial" w:cs="Arial"/>
                <w:sz w:val="18"/>
                <w:szCs w:val="18"/>
              </w:rPr>
            </w:pPr>
            <w:r w:rsidRPr="004537CE">
              <w:rPr>
                <w:rFonts w:ascii="Arial" w:hAnsi="Arial" w:cs="Arial"/>
                <w:sz w:val="18"/>
                <w:szCs w:val="18"/>
              </w:rPr>
              <w:t>VAAUSVBEAPP7AUS</w:t>
            </w:r>
            <w:r w:rsidR="00F92908">
              <w:rPr>
                <w:rFonts w:ascii="Arial" w:hAnsi="Arial" w:cs="Arial"/>
                <w:sz w:val="18"/>
                <w:szCs w:val="18"/>
              </w:rPr>
              <w:t xml:space="preserve">, </w:t>
            </w:r>
            <w:r w:rsidR="00F92908" w:rsidRPr="00F92908">
              <w:rPr>
                <w:rFonts w:ascii="Arial" w:hAnsi="Arial" w:cs="Arial"/>
                <w:sz w:val="18"/>
                <w:szCs w:val="18"/>
              </w:rPr>
              <w:t>VAAUSVBEPRD200,</w:t>
            </w:r>
          </w:p>
          <w:p w:rsidR="003F744E" w:rsidRPr="004537CE" w:rsidRDefault="00F92908" w:rsidP="003F744E">
            <w:pPr>
              <w:rPr>
                <w:rFonts w:ascii="Arial" w:hAnsi="Arial" w:cs="Arial"/>
                <w:sz w:val="18"/>
                <w:szCs w:val="18"/>
              </w:rPr>
            </w:pPr>
            <w:r w:rsidRPr="00F92908">
              <w:rPr>
                <w:rFonts w:ascii="Arial" w:hAnsi="Arial" w:cs="Arial"/>
                <w:sz w:val="18"/>
                <w:szCs w:val="18"/>
              </w:rPr>
              <w:t>VAAUSVBEPRD201</w:t>
            </w:r>
            <w:r w:rsidR="003F744E" w:rsidRPr="004537CE">
              <w:rPr>
                <w:rFonts w:ascii="Arial" w:hAnsi="Arial" w:cs="Arial"/>
                <w:sz w:val="18"/>
                <w:szCs w:val="18"/>
              </w:rPr>
              <w:t xml:space="preserve"> (Application Server)</w:t>
            </w:r>
          </w:p>
        </w:tc>
        <w:tc>
          <w:tcPr>
            <w:tcW w:w="5958" w:type="dxa"/>
            <w:tcBorders>
              <w:top w:val="single" w:sz="4" w:space="0" w:color="auto"/>
              <w:left w:val="single" w:sz="4" w:space="0" w:color="auto"/>
              <w:bottom w:val="single" w:sz="4" w:space="0" w:color="auto"/>
              <w:right w:val="single" w:sz="4" w:space="0" w:color="auto"/>
            </w:tcBorders>
            <w:hideMark/>
          </w:tcPr>
          <w:p w:rsidR="003F744E" w:rsidRPr="004537CE" w:rsidRDefault="003F744E" w:rsidP="003F744E">
            <w:pPr>
              <w:rPr>
                <w:rFonts w:ascii="Arial" w:hAnsi="Arial" w:cs="Arial"/>
                <w:sz w:val="18"/>
                <w:szCs w:val="18"/>
              </w:rPr>
            </w:pPr>
            <w:r w:rsidRPr="004537CE">
              <w:rPr>
                <w:rFonts w:ascii="Arial" w:hAnsi="Arial" w:cs="Arial"/>
                <w:sz w:val="18"/>
                <w:szCs w:val="18"/>
              </w:rPr>
              <w:t>2 days after patch Tuesday, 6-8 PM CST (automatic</w:t>
            </w:r>
            <w:r w:rsidR="00882329">
              <w:rPr>
                <w:rFonts w:ascii="Arial" w:hAnsi="Arial" w:cs="Arial"/>
                <w:sz w:val="18"/>
                <w:szCs w:val="18"/>
              </w:rPr>
              <w:t xml:space="preserve"> with notification</w:t>
            </w:r>
            <w:r w:rsidRPr="004537CE">
              <w:rPr>
                <w:rFonts w:ascii="Arial" w:hAnsi="Arial" w:cs="Arial"/>
                <w:sz w:val="18"/>
                <w:szCs w:val="18"/>
              </w:rPr>
              <w:t>)</w:t>
            </w:r>
          </w:p>
        </w:tc>
      </w:tr>
      <w:tr w:rsidR="00A41B29" w:rsidTr="003F744E">
        <w:tc>
          <w:tcPr>
            <w:tcW w:w="3618" w:type="dxa"/>
            <w:tcBorders>
              <w:top w:val="single" w:sz="4" w:space="0" w:color="auto"/>
              <w:left w:val="single" w:sz="4" w:space="0" w:color="auto"/>
              <w:bottom w:val="single" w:sz="4" w:space="0" w:color="auto"/>
              <w:right w:val="single" w:sz="4" w:space="0" w:color="auto"/>
            </w:tcBorders>
          </w:tcPr>
          <w:p w:rsidR="00A41B29" w:rsidRPr="004537CE" w:rsidRDefault="00A41B29" w:rsidP="002D4C9C">
            <w:pPr>
              <w:rPr>
                <w:rFonts w:ascii="Arial" w:hAnsi="Arial" w:cs="Arial"/>
                <w:sz w:val="18"/>
                <w:szCs w:val="18"/>
              </w:rPr>
            </w:pPr>
            <w:r w:rsidRPr="004537CE">
              <w:rPr>
                <w:rFonts w:ascii="Arial" w:hAnsi="Arial" w:cs="Arial"/>
                <w:sz w:val="18"/>
                <w:szCs w:val="18"/>
              </w:rPr>
              <w:t>SQL Server, Disaster Recovery node</w:t>
            </w:r>
          </w:p>
        </w:tc>
        <w:tc>
          <w:tcPr>
            <w:tcW w:w="5958" w:type="dxa"/>
            <w:tcBorders>
              <w:top w:val="single" w:sz="4" w:space="0" w:color="auto"/>
              <w:left w:val="single" w:sz="4" w:space="0" w:color="auto"/>
              <w:bottom w:val="single" w:sz="4" w:space="0" w:color="auto"/>
              <w:right w:val="single" w:sz="4" w:space="0" w:color="auto"/>
            </w:tcBorders>
          </w:tcPr>
          <w:p w:rsidR="00A41B29" w:rsidRPr="004537CE" w:rsidRDefault="00A41B29" w:rsidP="002D4C9C">
            <w:pPr>
              <w:rPr>
                <w:rFonts w:ascii="Arial" w:hAnsi="Arial" w:cs="Arial"/>
                <w:sz w:val="18"/>
                <w:szCs w:val="18"/>
              </w:rPr>
            </w:pPr>
            <w:r w:rsidRPr="004537CE">
              <w:rPr>
                <w:rFonts w:ascii="Arial" w:hAnsi="Arial" w:cs="Arial"/>
                <w:sz w:val="18"/>
                <w:szCs w:val="18"/>
              </w:rPr>
              <w:t>3 days after patch Tuesday, 8-9 AM CST (manual)</w:t>
            </w:r>
          </w:p>
        </w:tc>
      </w:tr>
      <w:tr w:rsidR="00A41B29" w:rsidTr="003F744E">
        <w:tc>
          <w:tcPr>
            <w:tcW w:w="3618" w:type="dxa"/>
            <w:tcBorders>
              <w:top w:val="single" w:sz="4" w:space="0" w:color="auto"/>
              <w:left w:val="single" w:sz="4" w:space="0" w:color="auto"/>
              <w:bottom w:val="single" w:sz="4" w:space="0" w:color="auto"/>
              <w:right w:val="single" w:sz="4" w:space="0" w:color="auto"/>
            </w:tcBorders>
          </w:tcPr>
          <w:p w:rsidR="00A41B29" w:rsidRPr="004537CE" w:rsidRDefault="00A41B29" w:rsidP="002D4C9C">
            <w:pPr>
              <w:rPr>
                <w:rFonts w:ascii="Arial" w:hAnsi="Arial" w:cs="Arial"/>
                <w:sz w:val="18"/>
                <w:szCs w:val="18"/>
              </w:rPr>
            </w:pPr>
            <w:r w:rsidRPr="004537CE">
              <w:rPr>
                <w:rFonts w:ascii="Arial" w:hAnsi="Arial" w:cs="Arial"/>
                <w:sz w:val="18"/>
                <w:szCs w:val="18"/>
              </w:rPr>
              <w:t>SQL Server, High Availability node</w:t>
            </w:r>
          </w:p>
        </w:tc>
        <w:tc>
          <w:tcPr>
            <w:tcW w:w="5958" w:type="dxa"/>
            <w:tcBorders>
              <w:top w:val="single" w:sz="4" w:space="0" w:color="auto"/>
              <w:left w:val="single" w:sz="4" w:space="0" w:color="auto"/>
              <w:bottom w:val="single" w:sz="4" w:space="0" w:color="auto"/>
              <w:right w:val="single" w:sz="4" w:space="0" w:color="auto"/>
            </w:tcBorders>
          </w:tcPr>
          <w:p w:rsidR="00A41B29" w:rsidRPr="004537CE" w:rsidRDefault="00A41B29" w:rsidP="002D4C9C">
            <w:pPr>
              <w:rPr>
                <w:rFonts w:ascii="Arial" w:hAnsi="Arial" w:cs="Arial"/>
                <w:sz w:val="18"/>
                <w:szCs w:val="18"/>
              </w:rPr>
            </w:pPr>
            <w:r w:rsidRPr="004537CE">
              <w:rPr>
                <w:rFonts w:ascii="Arial" w:hAnsi="Arial" w:cs="Arial"/>
                <w:sz w:val="18"/>
                <w:szCs w:val="18"/>
              </w:rPr>
              <w:t>3 days after patch Tuesday, 9-10 AM CST (manual)</w:t>
            </w:r>
          </w:p>
        </w:tc>
      </w:tr>
      <w:tr w:rsidR="00A41B29" w:rsidTr="003F744E">
        <w:tc>
          <w:tcPr>
            <w:tcW w:w="3618" w:type="dxa"/>
            <w:tcBorders>
              <w:top w:val="single" w:sz="4" w:space="0" w:color="auto"/>
              <w:left w:val="single" w:sz="4" w:space="0" w:color="auto"/>
              <w:bottom w:val="single" w:sz="4" w:space="0" w:color="auto"/>
              <w:right w:val="single" w:sz="4" w:space="0" w:color="auto"/>
            </w:tcBorders>
          </w:tcPr>
          <w:p w:rsidR="00A41B29" w:rsidRPr="004537CE" w:rsidRDefault="00A41B29" w:rsidP="002D4C9C">
            <w:pPr>
              <w:rPr>
                <w:rFonts w:ascii="Arial" w:hAnsi="Arial" w:cs="Arial"/>
                <w:sz w:val="18"/>
                <w:szCs w:val="18"/>
              </w:rPr>
            </w:pPr>
            <w:r w:rsidRPr="004537CE">
              <w:rPr>
                <w:rFonts w:ascii="Arial" w:hAnsi="Arial" w:cs="Arial"/>
                <w:sz w:val="18"/>
                <w:szCs w:val="18"/>
              </w:rPr>
              <w:t>SQL Server, Primary node</w:t>
            </w:r>
          </w:p>
        </w:tc>
        <w:tc>
          <w:tcPr>
            <w:tcW w:w="5958" w:type="dxa"/>
            <w:tcBorders>
              <w:top w:val="single" w:sz="4" w:space="0" w:color="auto"/>
              <w:left w:val="single" w:sz="4" w:space="0" w:color="auto"/>
              <w:bottom w:val="single" w:sz="4" w:space="0" w:color="auto"/>
              <w:right w:val="single" w:sz="4" w:space="0" w:color="auto"/>
            </w:tcBorders>
          </w:tcPr>
          <w:p w:rsidR="00A41B29" w:rsidRPr="004537CE" w:rsidRDefault="00A41B29" w:rsidP="002D4C9C">
            <w:pPr>
              <w:rPr>
                <w:rFonts w:ascii="Arial" w:hAnsi="Arial" w:cs="Arial"/>
                <w:sz w:val="18"/>
                <w:szCs w:val="18"/>
              </w:rPr>
            </w:pPr>
            <w:r w:rsidRPr="004537CE">
              <w:rPr>
                <w:rFonts w:ascii="Arial" w:hAnsi="Arial" w:cs="Arial"/>
                <w:sz w:val="18"/>
                <w:szCs w:val="18"/>
              </w:rPr>
              <w:t>3 days after patch Tuesday, 10-11 AM CST (manual)</w:t>
            </w:r>
          </w:p>
        </w:tc>
      </w:tr>
    </w:tbl>
    <w:p w:rsidR="00A41B29" w:rsidRDefault="00A41B29" w:rsidP="00A53A80">
      <w:pPr>
        <w:pStyle w:val="Caption"/>
      </w:pPr>
    </w:p>
    <w:p w:rsidR="00161172" w:rsidRPr="00B567FC" w:rsidRDefault="00161172" w:rsidP="00A53A80">
      <w:pPr>
        <w:pStyle w:val="Caption"/>
      </w:pPr>
      <w:r w:rsidRPr="00B567FC">
        <w:t xml:space="preserve"> </w:t>
      </w:r>
      <w:bookmarkStart w:id="129" w:name="_Ref396824999"/>
      <w:r w:rsidRPr="00B567FC">
        <w:t xml:space="preserve">Table </w:t>
      </w:r>
      <w:r w:rsidRPr="00B567FC">
        <w:fldChar w:fldCharType="begin"/>
      </w:r>
      <w:r w:rsidRPr="00B567FC">
        <w:instrText xml:space="preserve"> SEQ Table \* ARABIC </w:instrText>
      </w:r>
      <w:r w:rsidRPr="00B567FC">
        <w:fldChar w:fldCharType="separate"/>
      </w:r>
      <w:r w:rsidR="004A17AD">
        <w:rPr>
          <w:noProof/>
        </w:rPr>
        <w:t>7</w:t>
      </w:r>
      <w:r w:rsidRPr="00B567FC">
        <w:fldChar w:fldCharType="end"/>
      </w:r>
      <w:bookmarkEnd w:id="129"/>
      <w:r w:rsidRPr="00B567FC">
        <w:t xml:space="preserve">: </w:t>
      </w:r>
      <w:r w:rsidR="00A41B29">
        <w:t xml:space="preserve">Customer </w:t>
      </w:r>
      <w:r w:rsidRPr="00B567FC">
        <w:t>Test System Patch Schedule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18"/>
        <w:gridCol w:w="5958"/>
      </w:tblGrid>
      <w:tr w:rsidR="00161172" w:rsidTr="00A43CF3">
        <w:tc>
          <w:tcPr>
            <w:tcW w:w="3618" w:type="dxa"/>
            <w:tcBorders>
              <w:top w:val="single" w:sz="4" w:space="0" w:color="auto"/>
              <w:left w:val="single" w:sz="4" w:space="0" w:color="auto"/>
              <w:bottom w:val="single" w:sz="4" w:space="0" w:color="auto"/>
              <w:right w:val="single" w:sz="4" w:space="0" w:color="auto"/>
            </w:tcBorders>
            <w:hideMark/>
          </w:tcPr>
          <w:p w:rsidR="00161172" w:rsidRPr="004537CE" w:rsidRDefault="00161172" w:rsidP="00A43CF3">
            <w:pPr>
              <w:jc w:val="center"/>
              <w:rPr>
                <w:rFonts w:ascii="Arial" w:hAnsi="Arial" w:cs="Arial"/>
                <w:b/>
                <w:sz w:val="18"/>
                <w:szCs w:val="18"/>
              </w:rPr>
            </w:pPr>
            <w:r w:rsidRPr="004537CE">
              <w:rPr>
                <w:rFonts w:ascii="Arial" w:hAnsi="Arial" w:cs="Arial"/>
                <w:b/>
                <w:sz w:val="18"/>
                <w:szCs w:val="18"/>
              </w:rPr>
              <w:t>Server</w:t>
            </w:r>
          </w:p>
        </w:tc>
        <w:tc>
          <w:tcPr>
            <w:tcW w:w="5958" w:type="dxa"/>
            <w:tcBorders>
              <w:top w:val="single" w:sz="4" w:space="0" w:color="auto"/>
              <w:left w:val="single" w:sz="4" w:space="0" w:color="auto"/>
              <w:bottom w:val="single" w:sz="4" w:space="0" w:color="auto"/>
              <w:right w:val="single" w:sz="4" w:space="0" w:color="auto"/>
            </w:tcBorders>
            <w:hideMark/>
          </w:tcPr>
          <w:p w:rsidR="00161172" w:rsidRPr="004537CE" w:rsidRDefault="00161172" w:rsidP="00A43CF3">
            <w:pPr>
              <w:jc w:val="center"/>
              <w:rPr>
                <w:rFonts w:ascii="Arial" w:hAnsi="Arial" w:cs="Arial"/>
                <w:b/>
                <w:sz w:val="18"/>
                <w:szCs w:val="18"/>
              </w:rPr>
            </w:pPr>
            <w:r w:rsidRPr="004537CE">
              <w:rPr>
                <w:rFonts w:ascii="Arial" w:hAnsi="Arial" w:cs="Arial"/>
                <w:b/>
                <w:sz w:val="18"/>
                <w:szCs w:val="18"/>
              </w:rPr>
              <w:t>Day</w:t>
            </w:r>
          </w:p>
        </w:tc>
      </w:tr>
      <w:tr w:rsidR="00A41B29" w:rsidTr="00A43CF3">
        <w:tc>
          <w:tcPr>
            <w:tcW w:w="3618" w:type="dxa"/>
            <w:tcBorders>
              <w:top w:val="single" w:sz="4" w:space="0" w:color="auto"/>
              <w:left w:val="single" w:sz="4" w:space="0" w:color="auto"/>
              <w:bottom w:val="single" w:sz="4" w:space="0" w:color="auto"/>
              <w:right w:val="single" w:sz="4" w:space="0" w:color="auto"/>
            </w:tcBorders>
          </w:tcPr>
          <w:p w:rsidR="00A41B29" w:rsidRPr="004537CE" w:rsidRDefault="00A41B29" w:rsidP="002D4C9C">
            <w:pPr>
              <w:rPr>
                <w:rFonts w:ascii="Arial" w:hAnsi="Arial" w:cs="Arial"/>
                <w:sz w:val="18"/>
                <w:szCs w:val="18"/>
              </w:rPr>
            </w:pPr>
            <w:r w:rsidRPr="004537CE">
              <w:rPr>
                <w:rFonts w:ascii="Arial" w:hAnsi="Arial" w:cs="Arial"/>
                <w:sz w:val="18"/>
                <w:szCs w:val="18"/>
              </w:rPr>
              <w:t>SQL Server, Disaster Recovery node</w:t>
            </w:r>
          </w:p>
        </w:tc>
        <w:tc>
          <w:tcPr>
            <w:tcW w:w="5958" w:type="dxa"/>
            <w:tcBorders>
              <w:top w:val="single" w:sz="4" w:space="0" w:color="auto"/>
              <w:left w:val="single" w:sz="4" w:space="0" w:color="auto"/>
              <w:bottom w:val="single" w:sz="4" w:space="0" w:color="auto"/>
              <w:right w:val="single" w:sz="4" w:space="0" w:color="auto"/>
            </w:tcBorders>
          </w:tcPr>
          <w:p w:rsidR="00A41B29" w:rsidRPr="004537CE" w:rsidRDefault="00A41B29" w:rsidP="002D4C9C">
            <w:pPr>
              <w:rPr>
                <w:rFonts w:ascii="Arial" w:hAnsi="Arial" w:cs="Arial"/>
                <w:sz w:val="18"/>
                <w:szCs w:val="18"/>
              </w:rPr>
            </w:pPr>
            <w:r w:rsidRPr="004537CE">
              <w:rPr>
                <w:rFonts w:ascii="Arial" w:hAnsi="Arial" w:cs="Arial"/>
                <w:sz w:val="18"/>
                <w:szCs w:val="18"/>
              </w:rPr>
              <w:t>8 days after patch Tuesday, 8-9 AM CST (manual)</w:t>
            </w:r>
          </w:p>
        </w:tc>
      </w:tr>
      <w:tr w:rsidR="00A41B29" w:rsidTr="00A43CF3">
        <w:tc>
          <w:tcPr>
            <w:tcW w:w="3618" w:type="dxa"/>
            <w:tcBorders>
              <w:top w:val="single" w:sz="4" w:space="0" w:color="auto"/>
              <w:left w:val="single" w:sz="4" w:space="0" w:color="auto"/>
              <w:bottom w:val="single" w:sz="4" w:space="0" w:color="auto"/>
              <w:right w:val="single" w:sz="4" w:space="0" w:color="auto"/>
            </w:tcBorders>
          </w:tcPr>
          <w:p w:rsidR="00A41B29" w:rsidRPr="004537CE" w:rsidRDefault="00A41B29" w:rsidP="002D4C9C">
            <w:pPr>
              <w:rPr>
                <w:rFonts w:ascii="Arial" w:hAnsi="Arial" w:cs="Arial"/>
                <w:sz w:val="18"/>
                <w:szCs w:val="18"/>
              </w:rPr>
            </w:pPr>
            <w:r w:rsidRPr="004537CE">
              <w:rPr>
                <w:rFonts w:ascii="Arial" w:hAnsi="Arial" w:cs="Arial"/>
                <w:sz w:val="18"/>
                <w:szCs w:val="18"/>
              </w:rPr>
              <w:t>SQL Server, High Availability node</w:t>
            </w:r>
          </w:p>
        </w:tc>
        <w:tc>
          <w:tcPr>
            <w:tcW w:w="5958" w:type="dxa"/>
            <w:tcBorders>
              <w:top w:val="single" w:sz="4" w:space="0" w:color="auto"/>
              <w:left w:val="single" w:sz="4" w:space="0" w:color="auto"/>
              <w:bottom w:val="single" w:sz="4" w:space="0" w:color="auto"/>
              <w:right w:val="single" w:sz="4" w:space="0" w:color="auto"/>
            </w:tcBorders>
          </w:tcPr>
          <w:p w:rsidR="00A41B29" w:rsidRPr="004537CE" w:rsidRDefault="00A41B29" w:rsidP="00A41B29">
            <w:pPr>
              <w:rPr>
                <w:rFonts w:ascii="Arial" w:hAnsi="Arial" w:cs="Arial"/>
                <w:sz w:val="18"/>
                <w:szCs w:val="18"/>
              </w:rPr>
            </w:pPr>
            <w:r w:rsidRPr="004537CE">
              <w:rPr>
                <w:rFonts w:ascii="Arial" w:hAnsi="Arial" w:cs="Arial"/>
                <w:sz w:val="18"/>
                <w:szCs w:val="18"/>
              </w:rPr>
              <w:t>8 days after patch Tuesday, 9-10 AM CST (manual)</w:t>
            </w:r>
          </w:p>
        </w:tc>
      </w:tr>
      <w:tr w:rsidR="00A41B29" w:rsidTr="00A43CF3">
        <w:tc>
          <w:tcPr>
            <w:tcW w:w="3618" w:type="dxa"/>
            <w:tcBorders>
              <w:top w:val="single" w:sz="4" w:space="0" w:color="auto"/>
              <w:left w:val="single" w:sz="4" w:space="0" w:color="auto"/>
              <w:bottom w:val="single" w:sz="4" w:space="0" w:color="auto"/>
              <w:right w:val="single" w:sz="4" w:space="0" w:color="auto"/>
            </w:tcBorders>
          </w:tcPr>
          <w:p w:rsidR="00A41B29" w:rsidRPr="004537CE" w:rsidRDefault="00A41B29" w:rsidP="002D4C9C">
            <w:pPr>
              <w:rPr>
                <w:rFonts w:ascii="Arial" w:hAnsi="Arial" w:cs="Arial"/>
                <w:sz w:val="18"/>
                <w:szCs w:val="18"/>
              </w:rPr>
            </w:pPr>
            <w:r w:rsidRPr="004537CE">
              <w:rPr>
                <w:rFonts w:ascii="Arial" w:hAnsi="Arial" w:cs="Arial"/>
                <w:sz w:val="18"/>
                <w:szCs w:val="18"/>
              </w:rPr>
              <w:t>SQL Server, Primary node</w:t>
            </w:r>
          </w:p>
        </w:tc>
        <w:tc>
          <w:tcPr>
            <w:tcW w:w="5958" w:type="dxa"/>
            <w:tcBorders>
              <w:top w:val="single" w:sz="4" w:space="0" w:color="auto"/>
              <w:left w:val="single" w:sz="4" w:space="0" w:color="auto"/>
              <w:bottom w:val="single" w:sz="4" w:space="0" w:color="auto"/>
              <w:right w:val="single" w:sz="4" w:space="0" w:color="auto"/>
            </w:tcBorders>
          </w:tcPr>
          <w:p w:rsidR="00A41B29" w:rsidRPr="004537CE" w:rsidRDefault="00A41B29" w:rsidP="00A41B29">
            <w:pPr>
              <w:rPr>
                <w:rFonts w:ascii="Arial" w:hAnsi="Arial" w:cs="Arial"/>
                <w:sz w:val="18"/>
                <w:szCs w:val="18"/>
              </w:rPr>
            </w:pPr>
            <w:r w:rsidRPr="004537CE">
              <w:rPr>
                <w:rFonts w:ascii="Arial" w:hAnsi="Arial" w:cs="Arial"/>
                <w:sz w:val="18"/>
                <w:szCs w:val="18"/>
              </w:rPr>
              <w:t>8 days after patch Tuesday, 10-11 AM CST (manual)</w:t>
            </w:r>
          </w:p>
        </w:tc>
      </w:tr>
    </w:tbl>
    <w:p w:rsidR="00161172" w:rsidRDefault="00161172" w:rsidP="00161172">
      <w:pPr>
        <w:rPr>
          <w:szCs w:val="22"/>
        </w:rPr>
      </w:pPr>
    </w:p>
    <w:p w:rsidR="00161172" w:rsidRDefault="00161172" w:rsidP="00161172">
      <w:pPr>
        <w:pStyle w:val="Caption"/>
      </w:pPr>
      <w:bookmarkStart w:id="130" w:name="_Ref396825011"/>
      <w:r>
        <w:t xml:space="preserve">Table </w:t>
      </w:r>
      <w:r>
        <w:fldChar w:fldCharType="begin"/>
      </w:r>
      <w:r>
        <w:instrText xml:space="preserve"> SEQ Table \* ARABIC </w:instrText>
      </w:r>
      <w:r>
        <w:fldChar w:fldCharType="separate"/>
      </w:r>
      <w:r w:rsidR="004A17AD">
        <w:rPr>
          <w:noProof/>
        </w:rPr>
        <w:t>8</w:t>
      </w:r>
      <w:r>
        <w:fldChar w:fldCharType="end"/>
      </w:r>
      <w:bookmarkEnd w:id="130"/>
      <w:r>
        <w:t>: Production System Patch Schedule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18"/>
        <w:gridCol w:w="5958"/>
      </w:tblGrid>
      <w:tr w:rsidR="00161172" w:rsidTr="00A43CF3">
        <w:tc>
          <w:tcPr>
            <w:tcW w:w="3618" w:type="dxa"/>
            <w:tcBorders>
              <w:top w:val="single" w:sz="4" w:space="0" w:color="auto"/>
              <w:left w:val="single" w:sz="4" w:space="0" w:color="auto"/>
              <w:bottom w:val="single" w:sz="4" w:space="0" w:color="auto"/>
              <w:right w:val="single" w:sz="4" w:space="0" w:color="auto"/>
            </w:tcBorders>
            <w:hideMark/>
          </w:tcPr>
          <w:p w:rsidR="00161172" w:rsidRPr="004537CE" w:rsidRDefault="00161172" w:rsidP="00A43CF3">
            <w:pPr>
              <w:jc w:val="center"/>
              <w:rPr>
                <w:rFonts w:ascii="Arial" w:hAnsi="Arial" w:cs="Arial"/>
                <w:b/>
                <w:sz w:val="18"/>
                <w:szCs w:val="18"/>
              </w:rPr>
            </w:pPr>
            <w:r w:rsidRPr="004537CE">
              <w:rPr>
                <w:rFonts w:ascii="Arial" w:hAnsi="Arial" w:cs="Arial"/>
                <w:b/>
                <w:sz w:val="18"/>
                <w:szCs w:val="18"/>
              </w:rPr>
              <w:t>Server</w:t>
            </w:r>
          </w:p>
        </w:tc>
        <w:tc>
          <w:tcPr>
            <w:tcW w:w="5958" w:type="dxa"/>
            <w:tcBorders>
              <w:top w:val="single" w:sz="4" w:space="0" w:color="auto"/>
              <w:left w:val="single" w:sz="4" w:space="0" w:color="auto"/>
              <w:bottom w:val="single" w:sz="4" w:space="0" w:color="auto"/>
              <w:right w:val="single" w:sz="4" w:space="0" w:color="auto"/>
            </w:tcBorders>
            <w:hideMark/>
          </w:tcPr>
          <w:p w:rsidR="00161172" w:rsidRPr="004537CE" w:rsidRDefault="00161172" w:rsidP="00A43CF3">
            <w:pPr>
              <w:jc w:val="center"/>
              <w:rPr>
                <w:rFonts w:ascii="Arial" w:hAnsi="Arial" w:cs="Arial"/>
                <w:b/>
                <w:sz w:val="18"/>
                <w:szCs w:val="18"/>
              </w:rPr>
            </w:pPr>
            <w:r w:rsidRPr="004537CE">
              <w:rPr>
                <w:rFonts w:ascii="Arial" w:hAnsi="Arial" w:cs="Arial"/>
                <w:b/>
                <w:sz w:val="18"/>
                <w:szCs w:val="18"/>
              </w:rPr>
              <w:t>Day</w:t>
            </w:r>
          </w:p>
        </w:tc>
      </w:tr>
      <w:tr w:rsidR="00161172" w:rsidTr="00A43CF3">
        <w:tc>
          <w:tcPr>
            <w:tcW w:w="3618" w:type="dxa"/>
            <w:tcBorders>
              <w:top w:val="single" w:sz="4" w:space="0" w:color="auto"/>
              <w:left w:val="single" w:sz="4" w:space="0" w:color="auto"/>
              <w:bottom w:val="single" w:sz="4" w:space="0" w:color="auto"/>
              <w:right w:val="single" w:sz="4" w:space="0" w:color="auto"/>
            </w:tcBorders>
            <w:hideMark/>
          </w:tcPr>
          <w:p w:rsidR="00161172" w:rsidRPr="004537CE" w:rsidRDefault="00161172" w:rsidP="00A43CF3">
            <w:pPr>
              <w:rPr>
                <w:rFonts w:ascii="Arial" w:hAnsi="Arial" w:cs="Arial"/>
                <w:sz w:val="18"/>
                <w:szCs w:val="18"/>
              </w:rPr>
            </w:pPr>
            <w:r w:rsidRPr="004537CE">
              <w:rPr>
                <w:rFonts w:ascii="Arial" w:hAnsi="Arial" w:cs="Arial"/>
                <w:sz w:val="18"/>
                <w:szCs w:val="18"/>
              </w:rPr>
              <w:t>Application Servers</w:t>
            </w:r>
          </w:p>
        </w:tc>
        <w:tc>
          <w:tcPr>
            <w:tcW w:w="5958" w:type="dxa"/>
            <w:tcBorders>
              <w:top w:val="single" w:sz="4" w:space="0" w:color="auto"/>
              <w:left w:val="single" w:sz="4" w:space="0" w:color="auto"/>
              <w:bottom w:val="single" w:sz="4" w:space="0" w:color="auto"/>
              <w:right w:val="single" w:sz="4" w:space="0" w:color="auto"/>
            </w:tcBorders>
            <w:hideMark/>
          </w:tcPr>
          <w:p w:rsidR="00161172" w:rsidRPr="004537CE" w:rsidRDefault="005E5368" w:rsidP="00760B45">
            <w:pPr>
              <w:rPr>
                <w:rFonts w:ascii="Arial" w:hAnsi="Arial" w:cs="Arial"/>
                <w:sz w:val="18"/>
                <w:szCs w:val="18"/>
              </w:rPr>
            </w:pPr>
            <w:r>
              <w:rPr>
                <w:rFonts w:ascii="Arial" w:hAnsi="Arial" w:cs="Arial"/>
                <w:sz w:val="18"/>
                <w:szCs w:val="18"/>
              </w:rPr>
              <w:t>8</w:t>
            </w:r>
            <w:r w:rsidR="00161172" w:rsidRPr="004537CE">
              <w:rPr>
                <w:rFonts w:ascii="Arial" w:hAnsi="Arial" w:cs="Arial"/>
                <w:sz w:val="18"/>
                <w:szCs w:val="18"/>
              </w:rPr>
              <w:t xml:space="preserve"> days after patch </w:t>
            </w:r>
            <w:r w:rsidR="00760B45">
              <w:rPr>
                <w:rFonts w:ascii="Arial" w:hAnsi="Arial" w:cs="Arial"/>
                <w:sz w:val="18"/>
                <w:szCs w:val="18"/>
              </w:rPr>
              <w:t>Tuesday</w:t>
            </w:r>
            <w:r w:rsidR="00161172" w:rsidRPr="004537CE">
              <w:rPr>
                <w:rFonts w:ascii="Arial" w:hAnsi="Arial" w:cs="Arial"/>
                <w:sz w:val="18"/>
                <w:szCs w:val="18"/>
              </w:rPr>
              <w:t>,</w:t>
            </w:r>
            <w:r w:rsidR="00882329" w:rsidRPr="004537CE">
              <w:rPr>
                <w:rFonts w:ascii="Arial" w:hAnsi="Arial" w:cs="Arial"/>
                <w:sz w:val="18"/>
                <w:szCs w:val="18"/>
              </w:rPr>
              <w:t xml:space="preserve"> </w:t>
            </w:r>
            <w:r w:rsidR="00161172" w:rsidRPr="004537CE">
              <w:rPr>
                <w:rFonts w:ascii="Arial" w:hAnsi="Arial" w:cs="Arial"/>
                <w:sz w:val="18"/>
                <w:szCs w:val="18"/>
              </w:rPr>
              <w:t>1</w:t>
            </w:r>
            <w:r w:rsidR="00882329">
              <w:rPr>
                <w:rFonts w:ascii="Arial" w:hAnsi="Arial" w:cs="Arial"/>
                <w:sz w:val="18"/>
                <w:szCs w:val="18"/>
              </w:rPr>
              <w:t>0</w:t>
            </w:r>
            <w:r w:rsidR="00161172" w:rsidRPr="004537CE">
              <w:rPr>
                <w:rFonts w:ascii="Arial" w:hAnsi="Arial" w:cs="Arial"/>
                <w:sz w:val="18"/>
                <w:szCs w:val="18"/>
              </w:rPr>
              <w:t xml:space="preserve"> </w:t>
            </w:r>
            <w:r w:rsidR="00A41B29" w:rsidRPr="004537CE">
              <w:rPr>
                <w:rFonts w:ascii="Arial" w:hAnsi="Arial" w:cs="Arial"/>
                <w:sz w:val="18"/>
                <w:szCs w:val="18"/>
              </w:rPr>
              <w:t>A</w:t>
            </w:r>
            <w:r w:rsidR="00161172" w:rsidRPr="004537CE">
              <w:rPr>
                <w:rFonts w:ascii="Arial" w:hAnsi="Arial" w:cs="Arial"/>
                <w:sz w:val="18"/>
                <w:szCs w:val="18"/>
              </w:rPr>
              <w:t xml:space="preserve">M </w:t>
            </w:r>
            <w:r w:rsidR="00760B45">
              <w:rPr>
                <w:rFonts w:ascii="Arial" w:hAnsi="Arial" w:cs="Arial"/>
                <w:sz w:val="18"/>
                <w:szCs w:val="18"/>
              </w:rPr>
              <w:t>local time</w:t>
            </w:r>
            <w:r w:rsidR="00161172" w:rsidRPr="004537CE">
              <w:rPr>
                <w:rFonts w:ascii="Arial" w:hAnsi="Arial" w:cs="Arial"/>
                <w:sz w:val="18"/>
                <w:szCs w:val="18"/>
              </w:rPr>
              <w:t xml:space="preserve"> (automatic</w:t>
            </w:r>
            <w:r w:rsidR="00882329">
              <w:rPr>
                <w:rFonts w:ascii="Arial" w:hAnsi="Arial" w:cs="Arial"/>
                <w:sz w:val="18"/>
                <w:szCs w:val="18"/>
              </w:rPr>
              <w:t xml:space="preserve"> with notification</w:t>
            </w:r>
            <w:r w:rsidR="00161172" w:rsidRPr="004537CE">
              <w:rPr>
                <w:rFonts w:ascii="Arial" w:hAnsi="Arial" w:cs="Arial"/>
                <w:sz w:val="18"/>
                <w:szCs w:val="18"/>
              </w:rPr>
              <w:t>)</w:t>
            </w:r>
          </w:p>
        </w:tc>
      </w:tr>
      <w:tr w:rsidR="00161172" w:rsidTr="00A43CF3">
        <w:tc>
          <w:tcPr>
            <w:tcW w:w="3618" w:type="dxa"/>
            <w:tcBorders>
              <w:top w:val="single" w:sz="4" w:space="0" w:color="auto"/>
              <w:left w:val="single" w:sz="4" w:space="0" w:color="auto"/>
              <w:bottom w:val="single" w:sz="4" w:space="0" w:color="auto"/>
              <w:right w:val="single" w:sz="4" w:space="0" w:color="auto"/>
            </w:tcBorders>
            <w:hideMark/>
          </w:tcPr>
          <w:p w:rsidR="00161172" w:rsidRPr="004537CE" w:rsidRDefault="00161172" w:rsidP="00A43CF3">
            <w:pPr>
              <w:rPr>
                <w:rFonts w:ascii="Arial" w:hAnsi="Arial" w:cs="Arial"/>
                <w:sz w:val="18"/>
                <w:szCs w:val="18"/>
              </w:rPr>
            </w:pPr>
            <w:r w:rsidRPr="004537CE">
              <w:rPr>
                <w:rFonts w:ascii="Arial" w:hAnsi="Arial" w:cs="Arial"/>
                <w:sz w:val="18"/>
                <w:szCs w:val="18"/>
              </w:rPr>
              <w:t>SQL Server, Disaster Recovery node</w:t>
            </w:r>
          </w:p>
        </w:tc>
        <w:tc>
          <w:tcPr>
            <w:tcW w:w="5958" w:type="dxa"/>
            <w:tcBorders>
              <w:top w:val="single" w:sz="4" w:space="0" w:color="auto"/>
              <w:left w:val="single" w:sz="4" w:space="0" w:color="auto"/>
              <w:bottom w:val="single" w:sz="4" w:space="0" w:color="auto"/>
              <w:right w:val="single" w:sz="4" w:space="0" w:color="auto"/>
            </w:tcBorders>
            <w:hideMark/>
          </w:tcPr>
          <w:p w:rsidR="00161172" w:rsidRPr="004537CE" w:rsidRDefault="00D7431E" w:rsidP="00A43CF3">
            <w:pPr>
              <w:rPr>
                <w:rFonts w:ascii="Arial" w:hAnsi="Arial" w:cs="Arial"/>
                <w:sz w:val="18"/>
                <w:szCs w:val="18"/>
              </w:rPr>
            </w:pPr>
            <w:r w:rsidRPr="004537CE">
              <w:rPr>
                <w:rFonts w:ascii="Arial" w:hAnsi="Arial" w:cs="Arial"/>
                <w:sz w:val="18"/>
                <w:szCs w:val="18"/>
              </w:rPr>
              <w:t>1</w:t>
            </w:r>
            <w:r w:rsidR="00760B45">
              <w:rPr>
                <w:rFonts w:ascii="Arial" w:hAnsi="Arial" w:cs="Arial"/>
                <w:sz w:val="18"/>
                <w:szCs w:val="18"/>
              </w:rPr>
              <w:t>0</w:t>
            </w:r>
            <w:r w:rsidRPr="004537CE">
              <w:rPr>
                <w:rFonts w:ascii="Arial" w:hAnsi="Arial" w:cs="Arial"/>
                <w:sz w:val="18"/>
                <w:szCs w:val="18"/>
              </w:rPr>
              <w:t xml:space="preserve"> days after patch Tuesday, 9</w:t>
            </w:r>
            <w:r w:rsidR="00161172" w:rsidRPr="004537CE">
              <w:rPr>
                <w:rFonts w:ascii="Arial" w:hAnsi="Arial" w:cs="Arial"/>
                <w:sz w:val="18"/>
                <w:szCs w:val="18"/>
              </w:rPr>
              <w:t>-10 AM CST (</w:t>
            </w:r>
            <w:r w:rsidRPr="004537CE">
              <w:rPr>
                <w:rFonts w:ascii="Arial" w:hAnsi="Arial" w:cs="Arial"/>
                <w:sz w:val="18"/>
                <w:szCs w:val="18"/>
              </w:rPr>
              <w:t>manual</w:t>
            </w:r>
            <w:r w:rsidR="00161172" w:rsidRPr="004537CE">
              <w:rPr>
                <w:rFonts w:ascii="Arial" w:hAnsi="Arial" w:cs="Arial"/>
                <w:sz w:val="18"/>
                <w:szCs w:val="18"/>
              </w:rPr>
              <w:t>)</w:t>
            </w:r>
          </w:p>
        </w:tc>
      </w:tr>
      <w:tr w:rsidR="00161172" w:rsidTr="00A43CF3">
        <w:tc>
          <w:tcPr>
            <w:tcW w:w="3618" w:type="dxa"/>
            <w:tcBorders>
              <w:top w:val="single" w:sz="4" w:space="0" w:color="auto"/>
              <w:left w:val="single" w:sz="4" w:space="0" w:color="auto"/>
              <w:bottom w:val="single" w:sz="4" w:space="0" w:color="auto"/>
              <w:right w:val="single" w:sz="4" w:space="0" w:color="auto"/>
            </w:tcBorders>
            <w:hideMark/>
          </w:tcPr>
          <w:p w:rsidR="00161172" w:rsidRPr="004537CE" w:rsidRDefault="00161172" w:rsidP="00D7431E">
            <w:pPr>
              <w:rPr>
                <w:rFonts w:ascii="Arial" w:hAnsi="Arial" w:cs="Arial"/>
                <w:sz w:val="18"/>
                <w:szCs w:val="18"/>
              </w:rPr>
            </w:pPr>
            <w:r w:rsidRPr="004537CE">
              <w:rPr>
                <w:rFonts w:ascii="Arial" w:hAnsi="Arial" w:cs="Arial"/>
                <w:sz w:val="18"/>
                <w:szCs w:val="18"/>
              </w:rPr>
              <w:t>SQL Server, High Availability node</w:t>
            </w:r>
          </w:p>
        </w:tc>
        <w:tc>
          <w:tcPr>
            <w:tcW w:w="5958" w:type="dxa"/>
            <w:tcBorders>
              <w:top w:val="single" w:sz="4" w:space="0" w:color="auto"/>
              <w:left w:val="single" w:sz="4" w:space="0" w:color="auto"/>
              <w:bottom w:val="single" w:sz="4" w:space="0" w:color="auto"/>
              <w:right w:val="single" w:sz="4" w:space="0" w:color="auto"/>
            </w:tcBorders>
            <w:hideMark/>
          </w:tcPr>
          <w:p w:rsidR="00161172" w:rsidRPr="004537CE" w:rsidRDefault="00161172" w:rsidP="00D7431E">
            <w:pPr>
              <w:rPr>
                <w:rFonts w:ascii="Arial" w:hAnsi="Arial" w:cs="Arial"/>
                <w:sz w:val="18"/>
                <w:szCs w:val="18"/>
              </w:rPr>
            </w:pPr>
            <w:r w:rsidRPr="004537CE">
              <w:rPr>
                <w:rFonts w:ascii="Arial" w:hAnsi="Arial" w:cs="Arial"/>
                <w:sz w:val="18"/>
                <w:szCs w:val="18"/>
              </w:rPr>
              <w:t>1</w:t>
            </w:r>
            <w:r w:rsidR="00760B45">
              <w:rPr>
                <w:rFonts w:ascii="Arial" w:hAnsi="Arial" w:cs="Arial"/>
                <w:sz w:val="18"/>
                <w:szCs w:val="18"/>
              </w:rPr>
              <w:t>0</w:t>
            </w:r>
            <w:r w:rsidRPr="004537CE">
              <w:rPr>
                <w:rFonts w:ascii="Arial" w:hAnsi="Arial" w:cs="Arial"/>
                <w:sz w:val="18"/>
                <w:szCs w:val="18"/>
              </w:rPr>
              <w:t xml:space="preserve"> days after patch Tuesday, 10-1</w:t>
            </w:r>
            <w:r w:rsidR="00D7431E" w:rsidRPr="004537CE">
              <w:rPr>
                <w:rFonts w:ascii="Arial" w:hAnsi="Arial" w:cs="Arial"/>
                <w:sz w:val="18"/>
                <w:szCs w:val="18"/>
              </w:rPr>
              <w:t>1</w:t>
            </w:r>
            <w:r w:rsidRPr="004537CE">
              <w:rPr>
                <w:rFonts w:ascii="Arial" w:hAnsi="Arial" w:cs="Arial"/>
                <w:sz w:val="18"/>
                <w:szCs w:val="18"/>
              </w:rPr>
              <w:t xml:space="preserve"> AM CST (manual)</w:t>
            </w:r>
          </w:p>
        </w:tc>
      </w:tr>
      <w:tr w:rsidR="00D7431E" w:rsidTr="00A43CF3">
        <w:tc>
          <w:tcPr>
            <w:tcW w:w="3618" w:type="dxa"/>
            <w:tcBorders>
              <w:top w:val="single" w:sz="4" w:space="0" w:color="auto"/>
              <w:left w:val="single" w:sz="4" w:space="0" w:color="auto"/>
              <w:bottom w:val="single" w:sz="4" w:space="0" w:color="auto"/>
              <w:right w:val="single" w:sz="4" w:space="0" w:color="auto"/>
            </w:tcBorders>
          </w:tcPr>
          <w:p w:rsidR="00D7431E" w:rsidRPr="004537CE" w:rsidRDefault="00D7431E" w:rsidP="00D7431E">
            <w:pPr>
              <w:rPr>
                <w:rFonts w:ascii="Arial" w:hAnsi="Arial" w:cs="Arial"/>
                <w:sz w:val="18"/>
                <w:szCs w:val="18"/>
              </w:rPr>
            </w:pPr>
            <w:r w:rsidRPr="004537CE">
              <w:rPr>
                <w:rFonts w:ascii="Arial" w:hAnsi="Arial" w:cs="Arial"/>
                <w:sz w:val="18"/>
                <w:szCs w:val="18"/>
              </w:rPr>
              <w:t>SQL Server, Primary node</w:t>
            </w:r>
          </w:p>
        </w:tc>
        <w:tc>
          <w:tcPr>
            <w:tcW w:w="5958" w:type="dxa"/>
            <w:tcBorders>
              <w:top w:val="single" w:sz="4" w:space="0" w:color="auto"/>
              <w:left w:val="single" w:sz="4" w:space="0" w:color="auto"/>
              <w:bottom w:val="single" w:sz="4" w:space="0" w:color="auto"/>
              <w:right w:val="single" w:sz="4" w:space="0" w:color="auto"/>
            </w:tcBorders>
          </w:tcPr>
          <w:p w:rsidR="00D7431E" w:rsidRPr="004537CE" w:rsidRDefault="00D7431E" w:rsidP="00A43CF3">
            <w:pPr>
              <w:rPr>
                <w:rFonts w:ascii="Arial" w:hAnsi="Arial" w:cs="Arial"/>
                <w:sz w:val="18"/>
                <w:szCs w:val="18"/>
              </w:rPr>
            </w:pPr>
            <w:r w:rsidRPr="004537CE">
              <w:rPr>
                <w:rFonts w:ascii="Arial" w:hAnsi="Arial" w:cs="Arial"/>
                <w:sz w:val="18"/>
                <w:szCs w:val="18"/>
              </w:rPr>
              <w:t>1</w:t>
            </w:r>
            <w:r w:rsidR="00760B45">
              <w:rPr>
                <w:rFonts w:ascii="Arial" w:hAnsi="Arial" w:cs="Arial"/>
                <w:sz w:val="18"/>
                <w:szCs w:val="18"/>
              </w:rPr>
              <w:t>0</w:t>
            </w:r>
            <w:r w:rsidRPr="004537CE">
              <w:rPr>
                <w:rFonts w:ascii="Arial" w:hAnsi="Arial" w:cs="Arial"/>
                <w:sz w:val="18"/>
                <w:szCs w:val="18"/>
              </w:rPr>
              <w:t xml:space="preserve"> days after patch Tuesday, 11-12 PM CST (manual)</w:t>
            </w:r>
          </w:p>
        </w:tc>
      </w:tr>
    </w:tbl>
    <w:p w:rsidR="00161172" w:rsidRDefault="00161172" w:rsidP="00161172">
      <w:pPr>
        <w:rPr>
          <w:sz w:val="24"/>
        </w:rPr>
      </w:pPr>
    </w:p>
    <w:p w:rsidR="00161172" w:rsidRDefault="00161172" w:rsidP="00D7431E">
      <w:pPr>
        <w:keepNext/>
        <w:rPr>
          <w:szCs w:val="22"/>
        </w:rPr>
      </w:pPr>
      <w:r>
        <w:rPr>
          <w:szCs w:val="22"/>
        </w:rPr>
        <w:t>The App Servers are updated differently than the SQL Servers:</w:t>
      </w:r>
    </w:p>
    <w:p w:rsidR="00161172" w:rsidRPr="00760B45" w:rsidRDefault="00161172" w:rsidP="00675CAA">
      <w:pPr>
        <w:keepNext/>
        <w:numPr>
          <w:ilvl w:val="0"/>
          <w:numId w:val="50"/>
        </w:numPr>
        <w:rPr>
          <w:szCs w:val="22"/>
        </w:rPr>
      </w:pPr>
      <w:r>
        <w:rPr>
          <w:b/>
          <w:szCs w:val="22"/>
        </w:rPr>
        <w:t>App Servers</w:t>
      </w:r>
      <w:r>
        <w:rPr>
          <w:szCs w:val="22"/>
        </w:rPr>
        <w:t xml:space="preserve">: The App Servers are updated and rebooted by an automated process </w:t>
      </w:r>
      <w:r w:rsidR="00882329">
        <w:rPr>
          <w:szCs w:val="22"/>
        </w:rPr>
        <w:t xml:space="preserve">at 10:00am </w:t>
      </w:r>
      <w:r w:rsidR="00760B45">
        <w:rPr>
          <w:szCs w:val="22"/>
        </w:rPr>
        <w:t xml:space="preserve">local time </w:t>
      </w:r>
      <w:r w:rsidR="00882329">
        <w:rPr>
          <w:szCs w:val="22"/>
        </w:rPr>
        <w:t>on the Wednesday following the week of patch release</w:t>
      </w:r>
      <w:r>
        <w:rPr>
          <w:szCs w:val="22"/>
        </w:rPr>
        <w:t xml:space="preserve">. VBECS users connected to the server receive a warning </w:t>
      </w:r>
      <w:r w:rsidR="00882329">
        <w:rPr>
          <w:szCs w:val="22"/>
        </w:rPr>
        <w:t>at the following time intervals: 15 minutes, 10, 5, 4, 3, 2 and 1</w:t>
      </w:r>
      <w:r>
        <w:rPr>
          <w:szCs w:val="22"/>
        </w:rPr>
        <w:t xml:space="preserve"> (</w:t>
      </w:r>
      <w:r>
        <w:rPr>
          <w:szCs w:val="22"/>
        </w:rPr>
        <w:fldChar w:fldCharType="begin"/>
      </w:r>
      <w:r>
        <w:rPr>
          <w:szCs w:val="22"/>
        </w:rPr>
        <w:instrText xml:space="preserve"> REF _Ref393279925 \h </w:instrText>
      </w:r>
      <w:r>
        <w:rPr>
          <w:szCs w:val="22"/>
        </w:rPr>
      </w:r>
      <w:r>
        <w:rPr>
          <w:szCs w:val="22"/>
        </w:rPr>
        <w:fldChar w:fldCharType="separate"/>
      </w:r>
      <w:r w:rsidR="004A17AD">
        <w:t xml:space="preserve">Figure </w:t>
      </w:r>
      <w:r w:rsidR="004A17AD">
        <w:rPr>
          <w:noProof/>
        </w:rPr>
        <w:t>32</w:t>
      </w:r>
      <w:r>
        <w:rPr>
          <w:szCs w:val="22"/>
        </w:rPr>
        <w:fldChar w:fldCharType="end"/>
      </w:r>
      <w:r>
        <w:rPr>
          <w:szCs w:val="22"/>
        </w:rPr>
        <w:t>).</w:t>
      </w:r>
    </w:p>
    <w:p w:rsidR="00760B45" w:rsidRPr="00760B45" w:rsidRDefault="00760B45" w:rsidP="00675CAA">
      <w:pPr>
        <w:keepNext/>
        <w:numPr>
          <w:ilvl w:val="0"/>
          <w:numId w:val="50"/>
        </w:numPr>
        <w:rPr>
          <w:szCs w:val="22"/>
        </w:rPr>
      </w:pPr>
      <w:r w:rsidRPr="006E5A9B">
        <w:rPr>
          <w:szCs w:val="22"/>
        </w:rPr>
        <w:t>If the App Ser</w:t>
      </w:r>
      <w:r>
        <w:rPr>
          <w:szCs w:val="22"/>
        </w:rPr>
        <w:t>ver is not operational by 10:15AM local time, contact the Service Desk.</w:t>
      </w:r>
    </w:p>
    <w:p w:rsidR="00483951" w:rsidRDefault="00483951" w:rsidP="00B567FC">
      <w:pPr>
        <w:pStyle w:val="Caption"/>
      </w:pPr>
      <w:bookmarkStart w:id="131" w:name="_Ref393262147"/>
      <w:bookmarkStart w:id="132" w:name="_Ref393279925"/>
      <w:r>
        <w:t xml:space="preserve">Figure </w:t>
      </w:r>
      <w:r w:rsidR="006A41CF">
        <w:fldChar w:fldCharType="begin"/>
      </w:r>
      <w:r w:rsidR="006A41CF">
        <w:instrText xml:space="preserve"> SEQ Figure \* ARABIC </w:instrText>
      </w:r>
      <w:r w:rsidR="006A41CF">
        <w:fldChar w:fldCharType="separate"/>
      </w:r>
      <w:r w:rsidR="004A17AD">
        <w:rPr>
          <w:noProof/>
        </w:rPr>
        <w:t>32</w:t>
      </w:r>
      <w:r w:rsidR="006A41CF">
        <w:fldChar w:fldCharType="end"/>
      </w:r>
      <w:bookmarkEnd w:id="132"/>
      <w:r>
        <w:t xml:space="preserve">: </w:t>
      </w:r>
      <w:r w:rsidR="00882329">
        <w:t xml:space="preserve">Example of </w:t>
      </w:r>
      <w:r>
        <w:t>Server Restart Warning</w:t>
      </w:r>
      <w:bookmarkEnd w:id="131"/>
    </w:p>
    <w:p w:rsidR="00483951" w:rsidRDefault="00926727" w:rsidP="00882329">
      <w:pPr>
        <w:rPr>
          <w:rFonts w:ascii="Calibri" w:hAnsi="Calibri"/>
          <w:color w:val="1F497D"/>
          <w:szCs w:val="22"/>
        </w:rPr>
      </w:pPr>
      <w:r>
        <w:rPr>
          <w:noProof/>
        </w:rPr>
        <w:drawing>
          <wp:inline distT="0" distB="0" distL="0" distR="0">
            <wp:extent cx="3733800" cy="1323975"/>
            <wp:effectExtent l="0" t="0" r="0" b="9525"/>
            <wp:docPr id="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733800" cy="1323975"/>
                    </a:xfrm>
                    <a:prstGeom prst="rect">
                      <a:avLst/>
                    </a:prstGeom>
                    <a:noFill/>
                    <a:ln>
                      <a:noFill/>
                    </a:ln>
                  </pic:spPr>
                </pic:pic>
              </a:graphicData>
            </a:graphic>
          </wp:inline>
        </w:drawing>
      </w:r>
    </w:p>
    <w:p w:rsidR="00D7431E" w:rsidRDefault="00D7431E" w:rsidP="001313BA">
      <w:pPr>
        <w:ind w:left="360"/>
        <w:rPr>
          <w:szCs w:val="22"/>
        </w:rPr>
      </w:pPr>
    </w:p>
    <w:p w:rsidR="001313BA" w:rsidRDefault="00483951" w:rsidP="00675CAA">
      <w:pPr>
        <w:numPr>
          <w:ilvl w:val="0"/>
          <w:numId w:val="49"/>
        </w:numPr>
        <w:spacing w:before="120"/>
        <w:rPr>
          <w:szCs w:val="22"/>
        </w:rPr>
      </w:pPr>
      <w:r w:rsidRPr="001313BA">
        <w:rPr>
          <w:b/>
          <w:szCs w:val="22"/>
        </w:rPr>
        <w:lastRenderedPageBreak/>
        <w:t>SQL Servers</w:t>
      </w:r>
      <w:r>
        <w:rPr>
          <w:szCs w:val="22"/>
        </w:rPr>
        <w:t xml:space="preserve">: Due to clustering, the SQL </w:t>
      </w:r>
      <w:r w:rsidR="00B567FC">
        <w:rPr>
          <w:szCs w:val="22"/>
        </w:rPr>
        <w:t>Servers require manual update</w:t>
      </w:r>
      <w:r>
        <w:rPr>
          <w:szCs w:val="22"/>
        </w:rPr>
        <w:t xml:space="preserve">. </w:t>
      </w:r>
      <w:r w:rsidR="00B567FC">
        <w:rPr>
          <w:szCs w:val="22"/>
        </w:rPr>
        <w:t xml:space="preserve">The manual process is described in the </w:t>
      </w:r>
      <w:r w:rsidR="00B567FC" w:rsidRPr="00B567FC">
        <w:rPr>
          <w:i/>
          <w:szCs w:val="22"/>
        </w:rPr>
        <w:t>Applying Updates to VBECS SQL Server System</w:t>
      </w:r>
      <w:r w:rsidR="00B567FC">
        <w:rPr>
          <w:szCs w:val="22"/>
        </w:rPr>
        <w:t xml:space="preserve"> section</w:t>
      </w:r>
      <w:r>
        <w:rPr>
          <w:szCs w:val="22"/>
        </w:rPr>
        <w:t>.</w:t>
      </w:r>
    </w:p>
    <w:p w:rsidR="00087A7B" w:rsidRDefault="00A53A80" w:rsidP="00C0776B">
      <w:pPr>
        <w:pStyle w:val="Heading2"/>
        <w:rPr>
          <w:lang w:val="en-US"/>
        </w:rPr>
      </w:pPr>
      <w:bookmarkStart w:id="133" w:name="_Ref365031500"/>
      <w:r>
        <w:rPr>
          <w:lang w:val="en-US"/>
        </w:rPr>
        <w:br w:type="page"/>
      </w:r>
      <w:bookmarkStart w:id="134" w:name="_Toc417379685"/>
      <w:r w:rsidR="00087A7B" w:rsidRPr="00023ADE">
        <w:rPr>
          <w:lang w:val="en-US"/>
        </w:rPr>
        <w:lastRenderedPageBreak/>
        <w:t xml:space="preserve">Applying </w:t>
      </w:r>
      <w:r w:rsidR="006E06FB" w:rsidRPr="00023ADE">
        <w:rPr>
          <w:lang w:val="en-US"/>
        </w:rPr>
        <w:t xml:space="preserve">Updates to VBECS </w:t>
      </w:r>
      <w:r w:rsidR="00087A7B" w:rsidRPr="00023ADE">
        <w:rPr>
          <w:lang w:val="en-US"/>
        </w:rPr>
        <w:t>SQL Server</w:t>
      </w:r>
      <w:r w:rsidR="000F3AE9" w:rsidRPr="00023ADE">
        <w:rPr>
          <w:lang w:val="en-US"/>
        </w:rPr>
        <w:t xml:space="preserve"> System</w:t>
      </w:r>
      <w:bookmarkEnd w:id="133"/>
      <w:bookmarkEnd w:id="134"/>
    </w:p>
    <w:p w:rsidR="0034425F" w:rsidRDefault="0034425F" w:rsidP="0034425F">
      <w:r>
        <w:t xml:space="preserve">Each VBECS SQL Server </w:t>
      </w:r>
      <w:r w:rsidR="006C3E19">
        <w:t>s</w:t>
      </w:r>
      <w:r>
        <w:t xml:space="preserve">ystem is </w:t>
      </w:r>
      <w:r w:rsidR="006C3E19">
        <w:t>comprised</w:t>
      </w:r>
      <w:r>
        <w:t xml:space="preserve"> of </w:t>
      </w:r>
      <w:r w:rsidR="00FA7B4B">
        <w:t>three servers</w:t>
      </w:r>
      <w:r w:rsidR="005275A0">
        <w:t xml:space="preserve"> that are </w:t>
      </w:r>
      <w:r w:rsidR="006C3E19">
        <w:t xml:space="preserve">setup for redundancy with the use of </w:t>
      </w:r>
      <w:r w:rsidR="005275A0">
        <w:t>Windows Failover Clustering</w:t>
      </w:r>
      <w:r w:rsidR="004C5950">
        <w:t xml:space="preserve"> and the Microsoft SQL AlwaysOn technology</w:t>
      </w:r>
      <w:r w:rsidR="00FA7B4B">
        <w:t>:</w:t>
      </w:r>
    </w:p>
    <w:p w:rsidR="005275A0" w:rsidRDefault="005275A0" w:rsidP="00675CAA">
      <w:pPr>
        <w:numPr>
          <w:ilvl w:val="0"/>
          <w:numId w:val="42"/>
        </w:numPr>
      </w:pPr>
      <w:r>
        <w:t xml:space="preserve">Server 1: </w:t>
      </w:r>
      <w:r w:rsidR="00253D08">
        <w:t>r</w:t>
      </w:r>
      <w:r>
        <w:t>eferred to as the Primary server</w:t>
      </w:r>
    </w:p>
    <w:p w:rsidR="005275A0" w:rsidRDefault="005275A0" w:rsidP="00675CAA">
      <w:pPr>
        <w:numPr>
          <w:ilvl w:val="0"/>
          <w:numId w:val="42"/>
        </w:numPr>
      </w:pPr>
      <w:r>
        <w:t>Server 2: local secondary server, referred to as the High Availability (HA) server</w:t>
      </w:r>
    </w:p>
    <w:p w:rsidR="00FA7B4B" w:rsidRDefault="005275A0" w:rsidP="00675CAA">
      <w:pPr>
        <w:numPr>
          <w:ilvl w:val="0"/>
          <w:numId w:val="42"/>
        </w:numPr>
      </w:pPr>
      <w:r>
        <w:t>Server 3: remote secondary server, referred to as the Disaster Recovery (DR) server</w:t>
      </w:r>
    </w:p>
    <w:p w:rsidR="004E17BA" w:rsidRDefault="004E17BA" w:rsidP="005275A0"/>
    <w:p w:rsidR="005275A0" w:rsidRDefault="00671C2C" w:rsidP="005275A0">
      <w:r>
        <w:t xml:space="preserve">The names of </w:t>
      </w:r>
      <w:r w:rsidR="007477A5">
        <w:t>the</w:t>
      </w:r>
      <w:r>
        <w:t xml:space="preserve"> </w:t>
      </w:r>
      <w:r w:rsidR="006C3E19">
        <w:t>VBECS SQL servers</w:t>
      </w:r>
      <w:r>
        <w:t xml:space="preserve"> can be found on</w:t>
      </w:r>
      <w:r w:rsidR="006C3E19">
        <w:t xml:space="preserve"> the</w:t>
      </w:r>
      <w:r w:rsidR="005275A0">
        <w:t xml:space="preserve"> </w:t>
      </w:r>
      <w:hyperlink r:id="rId58" w:history="1">
        <w:r w:rsidR="001F55BB" w:rsidRPr="001F55BB">
          <w:rPr>
            <w:rStyle w:val="Hyperlink"/>
          </w:rPr>
          <w:t>Data Cen</w:t>
        </w:r>
        <w:r w:rsidR="001F55BB" w:rsidRPr="001F55BB">
          <w:rPr>
            <w:rStyle w:val="Hyperlink"/>
          </w:rPr>
          <w:t>t</w:t>
        </w:r>
        <w:r w:rsidR="001F55BB" w:rsidRPr="001F55BB">
          <w:rPr>
            <w:rStyle w:val="Hyperlink"/>
          </w:rPr>
          <w:t>e</w:t>
        </w:r>
        <w:r w:rsidR="001F55BB" w:rsidRPr="001F55BB">
          <w:rPr>
            <w:rStyle w:val="Hyperlink"/>
          </w:rPr>
          <w:t>r</w:t>
        </w:r>
        <w:r w:rsidR="001F55BB" w:rsidRPr="001F55BB">
          <w:rPr>
            <w:rStyle w:val="Hyperlink"/>
          </w:rPr>
          <w:t xml:space="preserve"> Worksheet</w:t>
        </w:r>
      </w:hyperlink>
      <w:r w:rsidR="00645618">
        <w:t xml:space="preserve"> (</w:t>
      </w:r>
      <w:r w:rsidR="00645618">
        <w:fldChar w:fldCharType="begin"/>
      </w:r>
      <w:r w:rsidR="00645618">
        <w:instrText xml:space="preserve"> REF _Ref393284889 \h </w:instrText>
      </w:r>
      <w:r w:rsidR="00645618">
        <w:fldChar w:fldCharType="separate"/>
      </w:r>
      <w:r w:rsidR="004A17AD">
        <w:t xml:space="preserve">Figure </w:t>
      </w:r>
      <w:r w:rsidR="004A17AD">
        <w:rPr>
          <w:noProof/>
        </w:rPr>
        <w:t>33</w:t>
      </w:r>
      <w:r w:rsidR="00645618">
        <w:fldChar w:fldCharType="end"/>
      </w:r>
      <w:r w:rsidR="00645618">
        <w:t>).</w:t>
      </w:r>
    </w:p>
    <w:p w:rsidR="005275A0" w:rsidRDefault="005275A0" w:rsidP="005275A0">
      <w:pPr>
        <w:pStyle w:val="Caption"/>
      </w:pPr>
      <w:bookmarkStart w:id="135" w:name="_Ref393284889"/>
      <w:r>
        <w:t xml:space="preserve">Figure </w:t>
      </w:r>
      <w:r w:rsidR="006A41CF">
        <w:fldChar w:fldCharType="begin"/>
      </w:r>
      <w:r w:rsidR="006A41CF">
        <w:instrText xml:space="preserve"> SEQ Figure \* ARABIC </w:instrText>
      </w:r>
      <w:r w:rsidR="006A41CF">
        <w:fldChar w:fldCharType="separate"/>
      </w:r>
      <w:r w:rsidR="004A17AD">
        <w:rPr>
          <w:noProof/>
        </w:rPr>
        <w:t>33</w:t>
      </w:r>
      <w:r w:rsidR="006A41CF">
        <w:fldChar w:fldCharType="end"/>
      </w:r>
      <w:bookmarkEnd w:id="135"/>
      <w:r>
        <w:t>: Example Data Center Worksheet</w:t>
      </w:r>
    </w:p>
    <w:p w:rsidR="005275A0" w:rsidRDefault="00926727" w:rsidP="0063103B">
      <w:pPr>
        <w:pStyle w:val="BodyText"/>
      </w:pPr>
      <w:r>
        <w:rPr>
          <w:noProof/>
        </w:rPr>
        <w:drawing>
          <wp:inline distT="0" distB="0" distL="0" distR="0">
            <wp:extent cx="3400425" cy="819150"/>
            <wp:effectExtent l="19050" t="19050" r="28575" b="190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400425" cy="819150"/>
                    </a:xfrm>
                    <a:prstGeom prst="rect">
                      <a:avLst/>
                    </a:prstGeom>
                    <a:noFill/>
                    <a:ln w="6350">
                      <a:solidFill>
                        <a:srgbClr val="000000"/>
                      </a:solidFill>
                      <a:miter lim="800000"/>
                      <a:headEnd/>
                      <a:tailEnd/>
                    </a:ln>
                    <a:effectLst/>
                  </pic:spPr>
                </pic:pic>
              </a:graphicData>
            </a:graphic>
          </wp:inline>
        </w:drawing>
      </w:r>
    </w:p>
    <w:p w:rsidR="003D67D5" w:rsidRDefault="003D67D5" w:rsidP="005275A0"/>
    <w:p w:rsidR="003D67D5" w:rsidRPr="001552BC" w:rsidRDefault="00926727" w:rsidP="003D67D5">
      <w:pPr>
        <w:pBdr>
          <w:top w:val="single" w:sz="4" w:space="1" w:color="auto"/>
          <w:left w:val="single" w:sz="4" w:space="4" w:color="auto"/>
          <w:bottom w:val="single" w:sz="4" w:space="1" w:color="auto"/>
          <w:right w:val="single" w:sz="4" w:space="4" w:color="auto"/>
        </w:pBdr>
        <w:rPr>
          <w:i/>
          <w:szCs w:val="22"/>
        </w:rPr>
      </w:pPr>
      <w:r>
        <w:rPr>
          <w:i/>
          <w:noProof/>
          <w:szCs w:val="22"/>
        </w:rPr>
        <w:drawing>
          <wp:inline distT="0" distB="0" distL="0" distR="0">
            <wp:extent cx="266700" cy="219075"/>
            <wp:effectExtent l="0" t="0" r="0" b="9525"/>
            <wp:docPr id="48" name="Picture 48" descr="image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image00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6700" cy="219075"/>
                    </a:xfrm>
                    <a:prstGeom prst="rect">
                      <a:avLst/>
                    </a:prstGeom>
                    <a:noFill/>
                    <a:ln>
                      <a:noFill/>
                    </a:ln>
                  </pic:spPr>
                </pic:pic>
              </a:graphicData>
            </a:graphic>
          </wp:inline>
        </w:drawing>
      </w:r>
      <w:r w:rsidR="003D67D5" w:rsidRPr="001552BC">
        <w:rPr>
          <w:i/>
          <w:szCs w:val="22"/>
        </w:rPr>
        <w:t xml:space="preserve"> Failure to adhere to these instructions could result in data loss and/or system failure.</w:t>
      </w:r>
      <w:r w:rsidR="009239C2" w:rsidRPr="001552BC">
        <w:rPr>
          <w:i/>
          <w:szCs w:val="22"/>
        </w:rPr>
        <w:t xml:space="preserve"> </w:t>
      </w:r>
      <w:r w:rsidR="004E17BA" w:rsidRPr="001552BC">
        <w:rPr>
          <w:i/>
          <w:szCs w:val="22"/>
        </w:rPr>
        <w:t xml:space="preserve">Always </w:t>
      </w:r>
      <w:r w:rsidR="009239C2" w:rsidRPr="001552BC">
        <w:rPr>
          <w:i/>
          <w:szCs w:val="22"/>
        </w:rPr>
        <w:t>apply updates to Server 3 first and the Primary Replica last.</w:t>
      </w:r>
    </w:p>
    <w:p w:rsidR="003D67D5" w:rsidRDefault="003D67D5" w:rsidP="005275A0"/>
    <w:p w:rsidR="00671C2C" w:rsidRDefault="00E72CE7" w:rsidP="005275A0">
      <w:r>
        <w:br w:type="page"/>
      </w:r>
      <w:r w:rsidR="00671C2C">
        <w:lastRenderedPageBreak/>
        <w:t xml:space="preserve">When </w:t>
      </w:r>
      <w:r w:rsidR="004118CD">
        <w:t>updating</w:t>
      </w:r>
      <w:r w:rsidR="00671C2C">
        <w:t xml:space="preserve"> a VBECS SQL Server </w:t>
      </w:r>
      <w:r w:rsidR="003D67D5">
        <w:t>s</w:t>
      </w:r>
      <w:r w:rsidR="00671C2C">
        <w:t>ystem</w:t>
      </w:r>
      <w:r w:rsidR="00023ADE">
        <w:t xml:space="preserve">, </w:t>
      </w:r>
      <w:r w:rsidR="003D67D5">
        <w:t>r</w:t>
      </w:r>
      <w:r w:rsidR="00671C2C">
        <w:t>efer</w:t>
      </w:r>
      <w:r w:rsidR="00EF2F4C">
        <w:t xml:space="preserve"> to the flowchart in </w:t>
      </w:r>
      <w:r w:rsidR="00EF2F4C">
        <w:fldChar w:fldCharType="begin"/>
      </w:r>
      <w:r w:rsidR="00EF2F4C">
        <w:instrText xml:space="preserve"> REF _Ref362439525 \h </w:instrText>
      </w:r>
      <w:r w:rsidR="00EF2F4C">
        <w:fldChar w:fldCharType="separate"/>
      </w:r>
      <w:r w:rsidR="004A17AD">
        <w:t xml:space="preserve">Figure </w:t>
      </w:r>
      <w:r w:rsidR="004A17AD">
        <w:rPr>
          <w:noProof/>
        </w:rPr>
        <w:t>34</w:t>
      </w:r>
      <w:r w:rsidR="00EF2F4C">
        <w:fldChar w:fldCharType="end"/>
      </w:r>
      <w:r w:rsidR="00EF2F4C">
        <w:t xml:space="preserve"> for the </w:t>
      </w:r>
      <w:r w:rsidR="003D67D5">
        <w:t>proper</w:t>
      </w:r>
      <w:r w:rsidR="00EF2F4C">
        <w:t xml:space="preserve"> execution order.</w:t>
      </w:r>
    </w:p>
    <w:p w:rsidR="00EF2F4C" w:rsidRDefault="00EF2F4C" w:rsidP="00EF2F4C">
      <w:pPr>
        <w:pStyle w:val="Caption"/>
      </w:pPr>
      <w:bookmarkStart w:id="136" w:name="_Ref362439525"/>
      <w:r>
        <w:t xml:space="preserve">Figure </w:t>
      </w:r>
      <w:r w:rsidR="006A41CF">
        <w:fldChar w:fldCharType="begin"/>
      </w:r>
      <w:r w:rsidR="006A41CF">
        <w:instrText xml:space="preserve"> SEQ Figure \* ARABIC </w:instrText>
      </w:r>
      <w:r w:rsidR="006A41CF">
        <w:fldChar w:fldCharType="separate"/>
      </w:r>
      <w:r w:rsidR="004A17AD">
        <w:rPr>
          <w:noProof/>
        </w:rPr>
        <w:t>34</w:t>
      </w:r>
      <w:r w:rsidR="006A41CF">
        <w:fldChar w:fldCharType="end"/>
      </w:r>
      <w:bookmarkEnd w:id="136"/>
      <w:r>
        <w:t>: Updating a VBECS SQL Server System Process Flow</w:t>
      </w:r>
    </w:p>
    <w:p w:rsidR="00EF2F4C" w:rsidRDefault="004118CD" w:rsidP="0063103B">
      <w:pPr>
        <w:pStyle w:val="BodyText"/>
      </w:pPr>
      <w:r>
        <w:object w:dxaOrig="8260" w:dyaOrig="4686">
          <v:shape id="_x0000_i1073" type="#_x0000_t75" style="width:457.5pt;height:259.5pt" o:ole="">
            <v:imagedata r:id="rId60" o:title=""/>
          </v:shape>
          <o:OLEObject Type="Embed" ProgID="Visio.Drawing.11" ShapeID="_x0000_i1073" DrawAspect="Content" ObjectID="_1494995507" r:id="rId61"/>
        </w:object>
      </w:r>
    </w:p>
    <w:p w:rsidR="006F4E8D" w:rsidRPr="001552BC" w:rsidRDefault="00926727" w:rsidP="00AF55A1">
      <w:pPr>
        <w:pBdr>
          <w:top w:val="single" w:sz="4" w:space="1" w:color="auto"/>
          <w:left w:val="single" w:sz="4" w:space="4" w:color="auto"/>
          <w:bottom w:val="single" w:sz="4" w:space="1" w:color="auto"/>
          <w:right w:val="single" w:sz="4" w:space="4" w:color="auto"/>
        </w:pBdr>
        <w:rPr>
          <w:i/>
        </w:rPr>
      </w:pPr>
      <w:r>
        <w:rPr>
          <w:i/>
          <w:noProof/>
        </w:rPr>
        <w:drawing>
          <wp:inline distT="0" distB="0" distL="0" distR="0">
            <wp:extent cx="266700" cy="219075"/>
            <wp:effectExtent l="0" t="0" r="0" b="9525"/>
            <wp:docPr id="50" name="Picture 50" descr="image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image00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6700" cy="219075"/>
                    </a:xfrm>
                    <a:prstGeom prst="rect">
                      <a:avLst/>
                    </a:prstGeom>
                    <a:noFill/>
                    <a:ln>
                      <a:noFill/>
                    </a:ln>
                  </pic:spPr>
                </pic:pic>
              </a:graphicData>
            </a:graphic>
          </wp:inline>
        </w:drawing>
      </w:r>
      <w:r w:rsidR="00AF55A1" w:rsidRPr="001552BC">
        <w:rPr>
          <w:i/>
        </w:rPr>
        <w:t>Failover is a term used to describe the process of</w:t>
      </w:r>
      <w:r w:rsidR="00DF38AE" w:rsidRPr="001552BC">
        <w:rPr>
          <w:i/>
        </w:rPr>
        <w:t xml:space="preserve"> changing which server in a SQL AlwaysOn configuration is designated as the Primary Replica.</w:t>
      </w:r>
      <w:r w:rsidR="00AF55A1" w:rsidRPr="001552BC">
        <w:rPr>
          <w:i/>
        </w:rPr>
        <w:t xml:space="preserve"> Never use </w:t>
      </w:r>
      <w:r w:rsidR="00DF38AE" w:rsidRPr="001552BC">
        <w:rPr>
          <w:i/>
        </w:rPr>
        <w:t>the following</w:t>
      </w:r>
      <w:r w:rsidR="00AF55A1" w:rsidRPr="001552BC">
        <w:rPr>
          <w:i/>
        </w:rPr>
        <w:t xml:space="preserve"> instructions to failover to Server 3 (DR Server). Instructions for forcing a failover to Server 3 are provided in the VBECS Disaster and Recovery guide.</w:t>
      </w:r>
    </w:p>
    <w:p w:rsidR="006F4E8D" w:rsidRPr="001552BC" w:rsidRDefault="00926727" w:rsidP="006F4E8D">
      <w:pPr>
        <w:pBdr>
          <w:top w:val="single" w:sz="4" w:space="1" w:color="auto"/>
          <w:left w:val="single" w:sz="4" w:space="4" w:color="auto"/>
          <w:bottom w:val="single" w:sz="4" w:space="1" w:color="auto"/>
          <w:right w:val="single" w:sz="4" w:space="4" w:color="auto"/>
        </w:pBdr>
        <w:rPr>
          <w:i/>
        </w:rPr>
      </w:pPr>
      <w:r>
        <w:rPr>
          <w:i/>
          <w:noProof/>
          <w:szCs w:val="22"/>
        </w:rPr>
        <w:drawing>
          <wp:inline distT="0" distB="0" distL="0" distR="0">
            <wp:extent cx="266700" cy="219075"/>
            <wp:effectExtent l="0" t="0" r="0" b="9525"/>
            <wp:docPr id="51" name="Picture 51" descr="image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image00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6700" cy="219075"/>
                    </a:xfrm>
                    <a:prstGeom prst="rect">
                      <a:avLst/>
                    </a:prstGeom>
                    <a:noFill/>
                    <a:ln>
                      <a:noFill/>
                    </a:ln>
                  </pic:spPr>
                </pic:pic>
              </a:graphicData>
            </a:graphic>
          </wp:inline>
        </w:drawing>
      </w:r>
      <w:r w:rsidR="00003147" w:rsidRPr="001552BC">
        <w:rPr>
          <w:i/>
        </w:rPr>
        <w:t>A Server Administrator should only initiate manual failover</w:t>
      </w:r>
      <w:r w:rsidR="006F4E8D" w:rsidRPr="001552BC">
        <w:rPr>
          <w:i/>
        </w:rPr>
        <w:t xml:space="preserve"> when client usage of the system is minimal. </w:t>
      </w:r>
      <w:r w:rsidR="00126D12" w:rsidRPr="001552BC">
        <w:rPr>
          <w:i/>
        </w:rPr>
        <w:t>Users</w:t>
      </w:r>
      <w:r w:rsidR="006F4E8D" w:rsidRPr="001552BC">
        <w:rPr>
          <w:i/>
        </w:rPr>
        <w:t xml:space="preserve"> may </w:t>
      </w:r>
      <w:r w:rsidR="00126D12" w:rsidRPr="001552BC">
        <w:rPr>
          <w:i/>
        </w:rPr>
        <w:t xml:space="preserve">briefly </w:t>
      </w:r>
      <w:r w:rsidR="006F4E8D" w:rsidRPr="001552BC">
        <w:rPr>
          <w:i/>
        </w:rPr>
        <w:t xml:space="preserve">lose </w:t>
      </w:r>
      <w:r w:rsidR="00126D12" w:rsidRPr="001552BC">
        <w:rPr>
          <w:i/>
        </w:rPr>
        <w:t xml:space="preserve">VBECS database </w:t>
      </w:r>
      <w:r w:rsidR="006F4E8D" w:rsidRPr="001552BC">
        <w:rPr>
          <w:i/>
        </w:rPr>
        <w:t>connectivity depending on how long the failover takes.</w:t>
      </w:r>
    </w:p>
    <w:p w:rsidR="00A949F9" w:rsidRDefault="00A949F9" w:rsidP="00DD1E35">
      <w:pPr>
        <w:pStyle w:val="ListParagraph"/>
        <w:spacing w:before="100" w:beforeAutospacing="1" w:after="100" w:afterAutospacing="1"/>
        <w:ind w:left="0"/>
        <w:rPr>
          <w:b/>
          <w:szCs w:val="22"/>
        </w:rPr>
      </w:pPr>
      <w:r>
        <w:rPr>
          <w:b/>
          <w:szCs w:val="22"/>
        </w:rPr>
        <w:t>Apply Updates to Server 3</w:t>
      </w:r>
    </w:p>
    <w:p w:rsidR="00A949F9" w:rsidRDefault="00A949F9" w:rsidP="00675CAA">
      <w:pPr>
        <w:pStyle w:val="ListParagraph"/>
        <w:numPr>
          <w:ilvl w:val="0"/>
          <w:numId w:val="51"/>
        </w:numPr>
        <w:spacing w:before="100" w:beforeAutospacing="1" w:after="100" w:afterAutospacing="1"/>
        <w:rPr>
          <w:szCs w:val="22"/>
        </w:rPr>
      </w:pPr>
      <w:r>
        <w:rPr>
          <w:szCs w:val="22"/>
        </w:rPr>
        <w:t xml:space="preserve">Open a remote desktop connection to Server 3 of </w:t>
      </w:r>
      <w:r w:rsidR="007477A5">
        <w:rPr>
          <w:szCs w:val="22"/>
        </w:rPr>
        <w:t xml:space="preserve">the </w:t>
      </w:r>
      <w:r>
        <w:rPr>
          <w:szCs w:val="22"/>
        </w:rPr>
        <w:t xml:space="preserve">VBECS SQL Server system. </w:t>
      </w:r>
    </w:p>
    <w:p w:rsidR="00A949F9" w:rsidRPr="00A949F9" w:rsidRDefault="00A949F9" w:rsidP="00675CAA">
      <w:pPr>
        <w:pStyle w:val="ListParagraph"/>
        <w:numPr>
          <w:ilvl w:val="0"/>
          <w:numId w:val="51"/>
        </w:numPr>
        <w:spacing w:before="100" w:beforeAutospacing="1" w:after="100" w:afterAutospacing="1"/>
        <w:rPr>
          <w:szCs w:val="22"/>
        </w:rPr>
      </w:pPr>
      <w:r w:rsidRPr="00A949F9">
        <w:rPr>
          <w:szCs w:val="22"/>
        </w:rPr>
        <w:t>Apply the Windows/Software Updates using the supplied instructions for the updates (reboot Server 3 only if instructed</w:t>
      </w:r>
      <w:r>
        <w:rPr>
          <w:szCs w:val="22"/>
        </w:rPr>
        <w:t>).</w:t>
      </w:r>
    </w:p>
    <w:p w:rsidR="00A949F9" w:rsidRDefault="00A949F9" w:rsidP="00A949F9">
      <w:pPr>
        <w:pStyle w:val="ListParagraph"/>
        <w:spacing w:before="100" w:beforeAutospacing="1" w:after="100" w:afterAutospacing="1"/>
        <w:ind w:left="0"/>
        <w:rPr>
          <w:szCs w:val="22"/>
        </w:rPr>
      </w:pPr>
    </w:p>
    <w:p w:rsidR="004118CD" w:rsidRDefault="004118CD" w:rsidP="004118CD">
      <w:pPr>
        <w:pStyle w:val="ListParagraph"/>
        <w:pBdr>
          <w:top w:val="single" w:sz="4" w:space="1" w:color="auto"/>
          <w:left w:val="single" w:sz="4" w:space="4" w:color="auto"/>
          <w:bottom w:val="single" w:sz="4" w:space="1" w:color="auto"/>
          <w:right w:val="single" w:sz="4" w:space="4" w:color="auto"/>
        </w:pBdr>
        <w:spacing w:before="100" w:beforeAutospacing="1" w:after="100" w:afterAutospacing="1"/>
        <w:ind w:left="0"/>
      </w:pPr>
      <w:r>
        <w:t>Replica is another name for a server within a SQL Server AlwaysOn configuration.</w:t>
      </w:r>
    </w:p>
    <w:p w:rsidR="004118CD" w:rsidRPr="00A949F9" w:rsidRDefault="004118CD" w:rsidP="00A949F9">
      <w:pPr>
        <w:pStyle w:val="ListParagraph"/>
        <w:spacing w:before="100" w:beforeAutospacing="1" w:after="100" w:afterAutospacing="1"/>
        <w:ind w:left="0"/>
        <w:rPr>
          <w:szCs w:val="22"/>
        </w:rPr>
      </w:pPr>
    </w:p>
    <w:p w:rsidR="009C6B1C" w:rsidRPr="009C6B1C" w:rsidRDefault="00A949F9" w:rsidP="00DD1E35">
      <w:pPr>
        <w:pStyle w:val="ListParagraph"/>
        <w:spacing w:before="100" w:beforeAutospacing="1" w:after="100" w:afterAutospacing="1"/>
        <w:ind w:left="0"/>
        <w:rPr>
          <w:b/>
          <w:szCs w:val="22"/>
        </w:rPr>
      </w:pPr>
      <w:r>
        <w:rPr>
          <w:b/>
          <w:szCs w:val="22"/>
        </w:rPr>
        <w:t>I</w:t>
      </w:r>
      <w:r w:rsidR="00BE00AC">
        <w:rPr>
          <w:b/>
          <w:szCs w:val="22"/>
        </w:rPr>
        <w:t xml:space="preserve">dentify the Primary </w:t>
      </w:r>
      <w:r w:rsidR="00405FCE">
        <w:rPr>
          <w:b/>
          <w:szCs w:val="22"/>
        </w:rPr>
        <w:t xml:space="preserve">and Secondary </w:t>
      </w:r>
      <w:r w:rsidR="00BE00AC">
        <w:rPr>
          <w:b/>
          <w:szCs w:val="22"/>
        </w:rPr>
        <w:t>Replica</w:t>
      </w:r>
    </w:p>
    <w:p w:rsidR="00E208E1" w:rsidRDefault="001F5EBE" w:rsidP="00675CAA">
      <w:pPr>
        <w:pStyle w:val="ListParagraph"/>
        <w:numPr>
          <w:ilvl w:val="0"/>
          <w:numId w:val="51"/>
        </w:numPr>
        <w:spacing w:before="100" w:beforeAutospacing="1" w:after="100" w:afterAutospacing="1"/>
        <w:rPr>
          <w:szCs w:val="22"/>
        </w:rPr>
      </w:pPr>
      <w:bookmarkStart w:id="137" w:name="_Ref364155682"/>
      <w:r>
        <w:rPr>
          <w:szCs w:val="22"/>
        </w:rPr>
        <w:t>Open</w:t>
      </w:r>
      <w:r w:rsidR="00E208E1">
        <w:rPr>
          <w:szCs w:val="22"/>
        </w:rPr>
        <w:t xml:space="preserve"> a remote desktop connection to </w:t>
      </w:r>
      <w:r w:rsidR="00BE00AC">
        <w:rPr>
          <w:szCs w:val="22"/>
        </w:rPr>
        <w:t>Server 1</w:t>
      </w:r>
      <w:r w:rsidR="00522C31">
        <w:rPr>
          <w:szCs w:val="22"/>
        </w:rPr>
        <w:t xml:space="preserve"> </w:t>
      </w:r>
      <w:r w:rsidR="004C5950">
        <w:rPr>
          <w:szCs w:val="22"/>
        </w:rPr>
        <w:t>of</w:t>
      </w:r>
      <w:r w:rsidR="00522C31">
        <w:rPr>
          <w:szCs w:val="22"/>
        </w:rPr>
        <w:t xml:space="preserve"> </w:t>
      </w:r>
      <w:r w:rsidR="007477A5">
        <w:rPr>
          <w:szCs w:val="22"/>
        </w:rPr>
        <w:t>the</w:t>
      </w:r>
      <w:r w:rsidR="00522C31">
        <w:rPr>
          <w:szCs w:val="22"/>
        </w:rPr>
        <w:t xml:space="preserve"> </w:t>
      </w:r>
      <w:r w:rsidR="00E208E1">
        <w:rPr>
          <w:szCs w:val="22"/>
        </w:rPr>
        <w:t xml:space="preserve">VBECS SQL </w:t>
      </w:r>
      <w:r w:rsidR="00522C31">
        <w:rPr>
          <w:szCs w:val="22"/>
        </w:rPr>
        <w:t>Server s</w:t>
      </w:r>
      <w:r>
        <w:rPr>
          <w:szCs w:val="22"/>
        </w:rPr>
        <w:t>ystem. On the Start menu, click</w:t>
      </w:r>
      <w:r w:rsidR="00E208E1" w:rsidRPr="00DD1E35">
        <w:rPr>
          <w:b/>
          <w:szCs w:val="22"/>
        </w:rPr>
        <w:t xml:space="preserve"> All Programs, Microsoft SQL Server 2012,</w:t>
      </w:r>
      <w:r w:rsidR="004C5950">
        <w:rPr>
          <w:b/>
          <w:szCs w:val="22"/>
        </w:rPr>
        <w:t xml:space="preserve"> </w:t>
      </w:r>
      <w:r w:rsidR="00E208E1" w:rsidRPr="00DD1E35">
        <w:rPr>
          <w:b/>
          <w:szCs w:val="22"/>
        </w:rPr>
        <w:t>SQL Server Management Studio</w:t>
      </w:r>
      <w:r w:rsidR="00DD1E35">
        <w:rPr>
          <w:szCs w:val="22"/>
        </w:rPr>
        <w:t>.</w:t>
      </w:r>
      <w:bookmarkEnd w:id="137"/>
      <w:r w:rsidR="00DD1E35">
        <w:rPr>
          <w:szCs w:val="22"/>
        </w:rPr>
        <w:t xml:space="preserve"> </w:t>
      </w:r>
    </w:p>
    <w:p w:rsidR="009C6B1C" w:rsidRDefault="00DD1E35" w:rsidP="00675CAA">
      <w:pPr>
        <w:pStyle w:val="ListParagraph"/>
        <w:keepNext/>
        <w:numPr>
          <w:ilvl w:val="0"/>
          <w:numId w:val="51"/>
        </w:numPr>
        <w:spacing w:before="100" w:beforeAutospacing="1" w:after="100" w:afterAutospacing="1"/>
        <w:rPr>
          <w:szCs w:val="22"/>
        </w:rPr>
      </w:pPr>
      <w:r>
        <w:rPr>
          <w:szCs w:val="22"/>
        </w:rPr>
        <w:lastRenderedPageBreak/>
        <w:t xml:space="preserve">When prompted to connect to a server, enter </w:t>
      </w:r>
      <w:r w:rsidR="001A01D0">
        <w:rPr>
          <w:szCs w:val="22"/>
        </w:rPr>
        <w:t>the name of Server 1</w:t>
      </w:r>
      <w:r>
        <w:rPr>
          <w:szCs w:val="22"/>
        </w:rPr>
        <w:t xml:space="preserve"> in the </w:t>
      </w:r>
      <w:r w:rsidRPr="00C841C1">
        <w:rPr>
          <w:b/>
          <w:szCs w:val="22"/>
        </w:rPr>
        <w:t>Server Name</w:t>
      </w:r>
      <w:r>
        <w:rPr>
          <w:szCs w:val="22"/>
        </w:rPr>
        <w:t xml:space="preserve"> field and click </w:t>
      </w:r>
      <w:r w:rsidRPr="00C841C1">
        <w:rPr>
          <w:b/>
          <w:szCs w:val="22"/>
        </w:rPr>
        <w:t>Connect</w:t>
      </w:r>
      <w:r>
        <w:rPr>
          <w:szCs w:val="22"/>
        </w:rPr>
        <w:t xml:space="preserve"> (</w:t>
      </w:r>
      <w:r>
        <w:rPr>
          <w:szCs w:val="22"/>
        </w:rPr>
        <w:fldChar w:fldCharType="begin"/>
      </w:r>
      <w:r>
        <w:rPr>
          <w:szCs w:val="22"/>
        </w:rPr>
        <w:instrText xml:space="preserve"> REF _Ref361835961 \h </w:instrText>
      </w:r>
      <w:r>
        <w:rPr>
          <w:szCs w:val="22"/>
        </w:rPr>
      </w:r>
      <w:r>
        <w:rPr>
          <w:szCs w:val="22"/>
        </w:rPr>
        <w:instrText xml:space="preserve"> \* MERGEFORMAT </w:instrText>
      </w:r>
      <w:r>
        <w:rPr>
          <w:szCs w:val="22"/>
        </w:rPr>
        <w:fldChar w:fldCharType="separate"/>
      </w:r>
      <w:r w:rsidR="004A17AD" w:rsidRPr="004A17AD">
        <w:rPr>
          <w:szCs w:val="22"/>
        </w:rPr>
        <w:t>Figure 35</w:t>
      </w:r>
      <w:r>
        <w:rPr>
          <w:szCs w:val="22"/>
        </w:rPr>
        <w:fldChar w:fldCharType="end"/>
      </w:r>
      <w:r>
        <w:rPr>
          <w:szCs w:val="22"/>
        </w:rPr>
        <w:t>).</w:t>
      </w:r>
      <w:r w:rsidR="000334C4">
        <w:rPr>
          <w:szCs w:val="22"/>
        </w:rPr>
        <w:t xml:space="preserve"> Note: </w:t>
      </w:r>
      <w:r w:rsidR="008A7822">
        <w:rPr>
          <w:szCs w:val="22"/>
        </w:rPr>
        <w:t xml:space="preserve">VBECS </w:t>
      </w:r>
      <w:r w:rsidR="000334C4">
        <w:rPr>
          <w:szCs w:val="22"/>
        </w:rPr>
        <w:t xml:space="preserve">Test </w:t>
      </w:r>
      <w:r w:rsidR="008A7822">
        <w:rPr>
          <w:szCs w:val="22"/>
        </w:rPr>
        <w:t xml:space="preserve">system </w:t>
      </w:r>
      <w:r w:rsidR="000334C4">
        <w:rPr>
          <w:szCs w:val="22"/>
        </w:rPr>
        <w:t>SQL Server</w:t>
      </w:r>
      <w:r w:rsidR="008A7822">
        <w:rPr>
          <w:szCs w:val="22"/>
        </w:rPr>
        <w:t>s</w:t>
      </w:r>
      <w:r w:rsidR="000334C4">
        <w:rPr>
          <w:szCs w:val="22"/>
        </w:rPr>
        <w:t xml:space="preserve"> are named differently than production SQL servers.</w:t>
      </w:r>
    </w:p>
    <w:p w:rsidR="00DD1E35" w:rsidRDefault="00DD1E35" w:rsidP="0049459B">
      <w:pPr>
        <w:pStyle w:val="Caption"/>
      </w:pPr>
      <w:bookmarkStart w:id="138" w:name="_Ref361835961"/>
      <w:r>
        <w:t xml:space="preserve">Figure </w:t>
      </w:r>
      <w:r w:rsidR="006A41CF">
        <w:fldChar w:fldCharType="begin"/>
      </w:r>
      <w:r w:rsidR="006A41CF">
        <w:instrText xml:space="preserve"> SEQ Figure \* ARABIC </w:instrText>
      </w:r>
      <w:r w:rsidR="006A41CF">
        <w:fldChar w:fldCharType="separate"/>
      </w:r>
      <w:r w:rsidR="004A17AD">
        <w:rPr>
          <w:noProof/>
        </w:rPr>
        <w:t>35</w:t>
      </w:r>
      <w:r w:rsidR="006A41CF">
        <w:fldChar w:fldCharType="end"/>
      </w:r>
      <w:bookmarkEnd w:id="138"/>
      <w:r>
        <w:t xml:space="preserve">: </w:t>
      </w:r>
      <w:r w:rsidR="00CC6BDD">
        <w:t xml:space="preserve">Example of the </w:t>
      </w:r>
      <w:r>
        <w:t>Connect to SQL Server</w:t>
      </w:r>
      <w:r w:rsidR="00CC6BDD">
        <w:t xml:space="preserve"> Window</w:t>
      </w:r>
    </w:p>
    <w:p w:rsidR="00E208E1" w:rsidRPr="00E208E1" w:rsidRDefault="00926727" w:rsidP="0063103B">
      <w:pPr>
        <w:pStyle w:val="BodyText"/>
      </w:pPr>
      <w:r>
        <w:rPr>
          <w:noProof/>
        </w:rPr>
        <w:drawing>
          <wp:inline distT="0" distB="0" distL="0" distR="0">
            <wp:extent cx="3800475" cy="2371725"/>
            <wp:effectExtent l="0" t="0" r="9525"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800475" cy="2371725"/>
                    </a:xfrm>
                    <a:prstGeom prst="rect">
                      <a:avLst/>
                    </a:prstGeom>
                    <a:noFill/>
                    <a:ln>
                      <a:noFill/>
                    </a:ln>
                  </pic:spPr>
                </pic:pic>
              </a:graphicData>
            </a:graphic>
          </wp:inline>
        </w:drawing>
      </w:r>
    </w:p>
    <w:p w:rsidR="00D032C1" w:rsidRDefault="001822EC" w:rsidP="00675CAA">
      <w:pPr>
        <w:pStyle w:val="ListParagraph"/>
        <w:keepNext/>
        <w:numPr>
          <w:ilvl w:val="0"/>
          <w:numId w:val="51"/>
        </w:numPr>
        <w:spacing w:before="100" w:beforeAutospacing="1" w:after="100" w:afterAutospacing="1"/>
        <w:rPr>
          <w:szCs w:val="22"/>
        </w:rPr>
      </w:pPr>
      <w:r>
        <w:rPr>
          <w:szCs w:val="22"/>
        </w:rPr>
        <w:t>O</w:t>
      </w:r>
      <w:r w:rsidR="00C841C1">
        <w:rPr>
          <w:szCs w:val="22"/>
        </w:rPr>
        <w:t xml:space="preserve">n the left side of the </w:t>
      </w:r>
      <w:r w:rsidR="00BE00AC">
        <w:rPr>
          <w:szCs w:val="22"/>
        </w:rPr>
        <w:t>S</w:t>
      </w:r>
      <w:r>
        <w:rPr>
          <w:szCs w:val="22"/>
        </w:rPr>
        <w:t>QL Server Management Studio (S</w:t>
      </w:r>
      <w:r w:rsidR="00BE00AC">
        <w:rPr>
          <w:szCs w:val="22"/>
        </w:rPr>
        <w:t>SMS</w:t>
      </w:r>
      <w:r>
        <w:rPr>
          <w:szCs w:val="22"/>
        </w:rPr>
        <w:t>)</w:t>
      </w:r>
      <w:r w:rsidR="00BE00AC">
        <w:rPr>
          <w:szCs w:val="22"/>
        </w:rPr>
        <w:t xml:space="preserve"> </w:t>
      </w:r>
      <w:r>
        <w:rPr>
          <w:szCs w:val="22"/>
        </w:rPr>
        <w:t xml:space="preserve">screen is the Object Explorer pane. Within the Object Explorer pane, </w:t>
      </w:r>
      <w:r w:rsidR="00023ADE">
        <w:rPr>
          <w:szCs w:val="22"/>
        </w:rPr>
        <w:t>right-</w:t>
      </w:r>
      <w:r w:rsidR="00C841C1">
        <w:rPr>
          <w:szCs w:val="22"/>
        </w:rPr>
        <w:t>click on the A</w:t>
      </w:r>
      <w:r w:rsidR="00C841C1" w:rsidRPr="00D032C1">
        <w:rPr>
          <w:b/>
          <w:szCs w:val="22"/>
        </w:rPr>
        <w:t>lwaysOn High Availability</w:t>
      </w:r>
      <w:r w:rsidR="00C841C1">
        <w:rPr>
          <w:szCs w:val="22"/>
        </w:rPr>
        <w:t xml:space="preserve"> folder and select </w:t>
      </w:r>
      <w:r w:rsidR="00D032C1" w:rsidRPr="00D032C1">
        <w:rPr>
          <w:b/>
          <w:szCs w:val="22"/>
        </w:rPr>
        <w:t>Show Dashboard</w:t>
      </w:r>
      <w:r w:rsidR="00D032C1">
        <w:rPr>
          <w:szCs w:val="22"/>
        </w:rPr>
        <w:t xml:space="preserve"> (</w:t>
      </w:r>
      <w:r w:rsidR="00D032C1">
        <w:rPr>
          <w:szCs w:val="22"/>
        </w:rPr>
        <w:fldChar w:fldCharType="begin"/>
      </w:r>
      <w:r w:rsidR="00D032C1">
        <w:rPr>
          <w:szCs w:val="22"/>
        </w:rPr>
        <w:instrText xml:space="preserve"> REF _Ref361836537 \h </w:instrText>
      </w:r>
      <w:r w:rsidR="00D032C1">
        <w:rPr>
          <w:szCs w:val="22"/>
        </w:rPr>
      </w:r>
      <w:r w:rsidR="00D032C1">
        <w:rPr>
          <w:szCs w:val="22"/>
        </w:rPr>
        <w:instrText xml:space="preserve"> \* MERGEFORMAT </w:instrText>
      </w:r>
      <w:r w:rsidR="00D032C1">
        <w:rPr>
          <w:szCs w:val="22"/>
        </w:rPr>
        <w:fldChar w:fldCharType="separate"/>
      </w:r>
      <w:r w:rsidR="004A17AD" w:rsidRPr="004A17AD">
        <w:rPr>
          <w:szCs w:val="22"/>
        </w:rPr>
        <w:t>Figure 36</w:t>
      </w:r>
      <w:r w:rsidR="00D032C1">
        <w:rPr>
          <w:szCs w:val="22"/>
        </w:rPr>
        <w:fldChar w:fldCharType="end"/>
      </w:r>
      <w:r w:rsidR="00D032C1">
        <w:rPr>
          <w:szCs w:val="22"/>
        </w:rPr>
        <w:t>).</w:t>
      </w:r>
    </w:p>
    <w:p w:rsidR="00D032C1" w:rsidRDefault="00D032C1" w:rsidP="0049459B">
      <w:pPr>
        <w:pStyle w:val="Caption"/>
      </w:pPr>
      <w:bookmarkStart w:id="139" w:name="_Ref361836537"/>
      <w:r>
        <w:t xml:space="preserve">Figure </w:t>
      </w:r>
      <w:r w:rsidR="006A41CF">
        <w:fldChar w:fldCharType="begin"/>
      </w:r>
      <w:r w:rsidR="006A41CF">
        <w:instrText xml:space="preserve"> SEQ Figure \* ARABIC </w:instrText>
      </w:r>
      <w:r w:rsidR="006A41CF">
        <w:fldChar w:fldCharType="separate"/>
      </w:r>
      <w:r w:rsidR="004A17AD">
        <w:rPr>
          <w:noProof/>
        </w:rPr>
        <w:t>36</w:t>
      </w:r>
      <w:r w:rsidR="006A41CF">
        <w:fldChar w:fldCharType="end"/>
      </w:r>
      <w:bookmarkEnd w:id="139"/>
      <w:r>
        <w:t xml:space="preserve">: </w:t>
      </w:r>
      <w:r w:rsidR="00CC6BDD">
        <w:t xml:space="preserve">Example of </w:t>
      </w:r>
      <w:r w:rsidR="00A6272B">
        <w:t>Launching</w:t>
      </w:r>
      <w:r>
        <w:t xml:space="preserve"> the SQL Dashboard</w:t>
      </w:r>
    </w:p>
    <w:p w:rsidR="00D032C1" w:rsidRPr="00D032C1" w:rsidRDefault="00926727" w:rsidP="0063103B">
      <w:pPr>
        <w:pStyle w:val="BodyText"/>
      </w:pPr>
      <w:r>
        <w:rPr>
          <w:noProof/>
        </w:rPr>
        <w:drawing>
          <wp:inline distT="0" distB="0" distL="0" distR="0">
            <wp:extent cx="2457450" cy="1828800"/>
            <wp:effectExtent l="19050" t="19050" r="19050" b="1905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457450" cy="1828800"/>
                    </a:xfrm>
                    <a:prstGeom prst="rect">
                      <a:avLst/>
                    </a:prstGeom>
                    <a:noFill/>
                    <a:ln w="6350" cmpd="sng">
                      <a:solidFill>
                        <a:srgbClr val="000000"/>
                      </a:solidFill>
                      <a:miter lim="800000"/>
                      <a:headEnd/>
                      <a:tailEnd/>
                    </a:ln>
                    <a:effectLst/>
                  </pic:spPr>
                </pic:pic>
              </a:graphicData>
            </a:graphic>
          </wp:inline>
        </w:drawing>
      </w:r>
    </w:p>
    <w:p w:rsidR="00AB03D8" w:rsidRDefault="00F67B10" w:rsidP="00675CAA">
      <w:pPr>
        <w:pStyle w:val="ListParagraph"/>
        <w:keepNext/>
        <w:numPr>
          <w:ilvl w:val="0"/>
          <w:numId w:val="51"/>
        </w:numPr>
        <w:spacing w:before="100" w:beforeAutospacing="1" w:after="100" w:afterAutospacing="1"/>
        <w:rPr>
          <w:szCs w:val="22"/>
        </w:rPr>
      </w:pPr>
      <w:r>
        <w:rPr>
          <w:szCs w:val="22"/>
        </w:rPr>
        <w:lastRenderedPageBreak/>
        <w:t>A</w:t>
      </w:r>
      <w:r w:rsidR="00AB03D8">
        <w:rPr>
          <w:szCs w:val="22"/>
        </w:rPr>
        <w:t xml:space="preserve"> </w:t>
      </w:r>
      <w:r w:rsidR="008162D2">
        <w:rPr>
          <w:szCs w:val="22"/>
        </w:rPr>
        <w:t xml:space="preserve">Dashboard tab </w:t>
      </w:r>
      <w:r w:rsidR="003C6E24">
        <w:rPr>
          <w:szCs w:val="22"/>
        </w:rPr>
        <w:t>(</w:t>
      </w:r>
      <w:r w:rsidR="000B26D4">
        <w:rPr>
          <w:szCs w:val="22"/>
        </w:rPr>
        <w:fldChar w:fldCharType="begin"/>
      </w:r>
      <w:r w:rsidR="000B26D4">
        <w:rPr>
          <w:szCs w:val="22"/>
        </w:rPr>
        <w:instrText xml:space="preserve"> REF _Ref361903836 \h </w:instrText>
      </w:r>
      <w:r w:rsidR="000B26D4">
        <w:rPr>
          <w:szCs w:val="22"/>
        </w:rPr>
      </w:r>
      <w:r w:rsidR="000B26D4">
        <w:rPr>
          <w:szCs w:val="22"/>
        </w:rPr>
        <w:instrText xml:space="preserve"> \* MERGEFORMAT </w:instrText>
      </w:r>
      <w:r w:rsidR="000B26D4">
        <w:rPr>
          <w:szCs w:val="22"/>
        </w:rPr>
        <w:fldChar w:fldCharType="separate"/>
      </w:r>
      <w:r w:rsidR="004A17AD" w:rsidRPr="004A17AD">
        <w:rPr>
          <w:szCs w:val="22"/>
        </w:rPr>
        <w:t>Figure 37</w:t>
      </w:r>
      <w:r w:rsidR="000B26D4">
        <w:rPr>
          <w:szCs w:val="22"/>
        </w:rPr>
        <w:fldChar w:fldCharType="end"/>
      </w:r>
      <w:r w:rsidR="003C6E24">
        <w:rPr>
          <w:szCs w:val="22"/>
        </w:rPr>
        <w:t>)</w:t>
      </w:r>
      <w:r w:rsidR="00AB03D8">
        <w:rPr>
          <w:szCs w:val="22"/>
        </w:rPr>
        <w:t xml:space="preserve"> display</w:t>
      </w:r>
      <w:r w:rsidR="007868F2">
        <w:rPr>
          <w:szCs w:val="22"/>
        </w:rPr>
        <w:t>s</w:t>
      </w:r>
      <w:r w:rsidR="00AB03D8">
        <w:rPr>
          <w:szCs w:val="22"/>
        </w:rPr>
        <w:t xml:space="preserve"> </w:t>
      </w:r>
      <w:r w:rsidR="00E208E1">
        <w:rPr>
          <w:szCs w:val="22"/>
        </w:rPr>
        <w:t>the</w:t>
      </w:r>
      <w:r w:rsidR="00316DBB">
        <w:rPr>
          <w:szCs w:val="22"/>
        </w:rPr>
        <w:t xml:space="preserve"> Primary Instance and Failover Mode</w:t>
      </w:r>
      <w:r w:rsidR="00E208E1">
        <w:rPr>
          <w:szCs w:val="22"/>
        </w:rPr>
        <w:t xml:space="preserve"> of the</w:t>
      </w:r>
      <w:r w:rsidR="00DA6AC3">
        <w:rPr>
          <w:szCs w:val="22"/>
        </w:rPr>
        <w:t xml:space="preserve"> VBECS </w:t>
      </w:r>
      <w:r w:rsidR="001822EC">
        <w:rPr>
          <w:szCs w:val="22"/>
        </w:rPr>
        <w:t xml:space="preserve">SQL </w:t>
      </w:r>
      <w:r w:rsidR="00DA6AC3">
        <w:rPr>
          <w:szCs w:val="22"/>
        </w:rPr>
        <w:t>Availability Groups</w:t>
      </w:r>
      <w:r w:rsidR="001822EC">
        <w:rPr>
          <w:szCs w:val="22"/>
        </w:rPr>
        <w:t xml:space="preserve"> (AG)</w:t>
      </w:r>
      <w:r w:rsidR="00DA6AC3">
        <w:rPr>
          <w:szCs w:val="22"/>
        </w:rPr>
        <w:t xml:space="preserve">. </w:t>
      </w:r>
      <w:r w:rsidR="00360324">
        <w:rPr>
          <w:szCs w:val="22"/>
        </w:rPr>
        <w:t>Each A</w:t>
      </w:r>
      <w:r w:rsidR="00AB03D8">
        <w:rPr>
          <w:szCs w:val="22"/>
        </w:rPr>
        <w:t>G</w:t>
      </w:r>
      <w:r w:rsidR="00DA6AC3">
        <w:rPr>
          <w:szCs w:val="22"/>
        </w:rPr>
        <w:t xml:space="preserve"> </w:t>
      </w:r>
      <w:r w:rsidR="00360324">
        <w:rPr>
          <w:szCs w:val="22"/>
        </w:rPr>
        <w:t xml:space="preserve">has one of the following </w:t>
      </w:r>
      <w:r w:rsidR="00DA6AC3">
        <w:rPr>
          <w:szCs w:val="22"/>
        </w:rPr>
        <w:t>status indicator</w:t>
      </w:r>
      <w:r w:rsidR="001C320D">
        <w:rPr>
          <w:szCs w:val="22"/>
        </w:rPr>
        <w:t xml:space="preserve"> icon</w:t>
      </w:r>
      <w:r w:rsidR="00360324">
        <w:rPr>
          <w:szCs w:val="22"/>
        </w:rPr>
        <w:t>s</w:t>
      </w:r>
      <w:r w:rsidR="001C320D">
        <w:rPr>
          <w:szCs w:val="22"/>
        </w:rPr>
        <w:t>:</w:t>
      </w:r>
    </w:p>
    <w:p w:rsidR="00AB03D8" w:rsidRDefault="00926727" w:rsidP="00B70419">
      <w:pPr>
        <w:pStyle w:val="ListParagraph"/>
        <w:keepNext/>
        <w:spacing w:before="100" w:beforeAutospacing="1" w:after="100" w:afterAutospacing="1"/>
        <w:ind w:left="1440"/>
        <w:rPr>
          <w:szCs w:val="22"/>
        </w:rPr>
      </w:pPr>
      <w:r>
        <w:rPr>
          <w:noProof/>
          <w:szCs w:val="22"/>
        </w:rPr>
        <w:drawing>
          <wp:inline distT="0" distB="0" distL="0" distR="0">
            <wp:extent cx="133350" cy="1333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33350" cy="133350"/>
                    </a:xfrm>
                    <a:prstGeom prst="rect">
                      <a:avLst/>
                    </a:prstGeom>
                    <a:noFill/>
                    <a:ln>
                      <a:noFill/>
                    </a:ln>
                  </pic:spPr>
                </pic:pic>
              </a:graphicData>
            </a:graphic>
          </wp:inline>
        </w:drawing>
      </w:r>
      <w:r w:rsidR="001C320D">
        <w:rPr>
          <w:szCs w:val="22"/>
        </w:rPr>
        <w:t xml:space="preserve">: </w:t>
      </w:r>
      <w:r w:rsidR="00B70419">
        <w:rPr>
          <w:szCs w:val="22"/>
        </w:rPr>
        <w:t>your SSMS is connected to the AG’s Primary Instance server</w:t>
      </w:r>
      <w:r w:rsidR="00D36770">
        <w:rPr>
          <w:szCs w:val="22"/>
        </w:rPr>
        <w:t xml:space="preserve"> (i.e.</w:t>
      </w:r>
      <w:r w:rsidR="00023ADE">
        <w:rPr>
          <w:szCs w:val="22"/>
        </w:rPr>
        <w:t>,</w:t>
      </w:r>
      <w:r w:rsidR="002A3E51">
        <w:rPr>
          <w:szCs w:val="22"/>
        </w:rPr>
        <w:t xml:space="preserve"> the Primary Replica)</w:t>
      </w:r>
    </w:p>
    <w:p w:rsidR="001C320D" w:rsidRDefault="00926727" w:rsidP="0049459B">
      <w:pPr>
        <w:pStyle w:val="ListParagraph"/>
        <w:keepNext/>
        <w:spacing w:before="100" w:beforeAutospacing="1" w:after="100" w:afterAutospacing="1"/>
        <w:ind w:left="1440"/>
        <w:rPr>
          <w:szCs w:val="22"/>
        </w:rPr>
      </w:pPr>
      <w:r>
        <w:rPr>
          <w:noProof/>
          <w:szCs w:val="22"/>
        </w:rPr>
        <w:drawing>
          <wp:inline distT="0" distB="0" distL="0" distR="0">
            <wp:extent cx="133350" cy="1333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33350" cy="133350"/>
                    </a:xfrm>
                    <a:prstGeom prst="rect">
                      <a:avLst/>
                    </a:prstGeom>
                    <a:noFill/>
                    <a:ln>
                      <a:noFill/>
                    </a:ln>
                  </pic:spPr>
                </pic:pic>
              </a:graphicData>
            </a:graphic>
          </wp:inline>
        </w:drawing>
      </w:r>
      <w:r w:rsidR="001C320D">
        <w:rPr>
          <w:szCs w:val="22"/>
        </w:rPr>
        <w:t xml:space="preserve">: </w:t>
      </w:r>
      <w:r w:rsidR="00B70419">
        <w:rPr>
          <w:szCs w:val="22"/>
        </w:rPr>
        <w:t>your</w:t>
      </w:r>
      <w:r w:rsidR="001C320D">
        <w:rPr>
          <w:szCs w:val="22"/>
        </w:rPr>
        <w:t xml:space="preserve"> SSMS</w:t>
      </w:r>
      <w:r w:rsidR="00B70419">
        <w:rPr>
          <w:szCs w:val="22"/>
        </w:rPr>
        <w:t xml:space="preserve"> is not connected to</w:t>
      </w:r>
      <w:r w:rsidR="001C320D">
        <w:rPr>
          <w:szCs w:val="22"/>
        </w:rPr>
        <w:t xml:space="preserve"> </w:t>
      </w:r>
      <w:r w:rsidR="00B70419">
        <w:rPr>
          <w:szCs w:val="22"/>
        </w:rPr>
        <w:t>the</w:t>
      </w:r>
      <w:r w:rsidR="001C320D">
        <w:rPr>
          <w:szCs w:val="22"/>
        </w:rPr>
        <w:t xml:space="preserve"> AG's Primary Instance</w:t>
      </w:r>
      <w:r w:rsidR="00B70419">
        <w:rPr>
          <w:szCs w:val="22"/>
        </w:rPr>
        <w:t xml:space="preserve"> server</w:t>
      </w:r>
    </w:p>
    <w:p w:rsidR="0000127A" w:rsidRDefault="00926727" w:rsidP="0049459B">
      <w:pPr>
        <w:pStyle w:val="ListParagraph"/>
        <w:keepNext/>
        <w:spacing w:before="100" w:beforeAutospacing="1" w:after="100" w:afterAutospacing="1"/>
        <w:ind w:left="1440"/>
        <w:rPr>
          <w:szCs w:val="22"/>
        </w:rPr>
      </w:pPr>
      <w:r>
        <w:rPr>
          <w:noProof/>
          <w:szCs w:val="22"/>
        </w:rPr>
        <w:drawing>
          <wp:inline distT="0" distB="0" distL="0" distR="0">
            <wp:extent cx="133350" cy="13335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33350" cy="133350"/>
                    </a:xfrm>
                    <a:prstGeom prst="rect">
                      <a:avLst/>
                    </a:prstGeom>
                    <a:noFill/>
                    <a:ln>
                      <a:noFill/>
                    </a:ln>
                  </pic:spPr>
                </pic:pic>
              </a:graphicData>
            </a:graphic>
          </wp:inline>
        </w:drawing>
      </w:r>
      <w:r w:rsidR="00360324">
        <w:rPr>
          <w:szCs w:val="22"/>
        </w:rPr>
        <w:t xml:space="preserve">: there is a severe issue </w:t>
      </w:r>
      <w:r w:rsidR="00D36770">
        <w:rPr>
          <w:szCs w:val="22"/>
        </w:rPr>
        <w:t>with the AG</w:t>
      </w:r>
    </w:p>
    <w:p w:rsidR="003C6E24" w:rsidRDefault="003C6E24" w:rsidP="0049459B">
      <w:pPr>
        <w:pStyle w:val="Caption"/>
      </w:pPr>
      <w:bookmarkStart w:id="140" w:name="_Ref361903836"/>
      <w:r>
        <w:t xml:space="preserve">Figure </w:t>
      </w:r>
      <w:r w:rsidR="006A41CF">
        <w:fldChar w:fldCharType="begin"/>
      </w:r>
      <w:r w:rsidR="006A41CF">
        <w:instrText xml:space="preserve"> SEQ Figure \* ARABIC </w:instrText>
      </w:r>
      <w:r w:rsidR="006A41CF">
        <w:fldChar w:fldCharType="separate"/>
      </w:r>
      <w:r w:rsidR="004A17AD">
        <w:rPr>
          <w:noProof/>
        </w:rPr>
        <w:t>37</w:t>
      </w:r>
      <w:r w:rsidR="006A41CF">
        <w:fldChar w:fldCharType="end"/>
      </w:r>
      <w:bookmarkEnd w:id="140"/>
      <w:r>
        <w:t xml:space="preserve">: </w:t>
      </w:r>
      <w:r w:rsidR="00CC6BDD">
        <w:t xml:space="preserve">Example of the </w:t>
      </w:r>
      <w:r>
        <w:t>SQL Server Dashboard</w:t>
      </w:r>
    </w:p>
    <w:p w:rsidR="003C6E24" w:rsidRDefault="00926727" w:rsidP="0063103B">
      <w:pPr>
        <w:pStyle w:val="BodyText"/>
      </w:pPr>
      <w:r>
        <w:rPr>
          <w:noProof/>
        </w:rPr>
        <w:drawing>
          <wp:inline distT="0" distB="0" distL="0" distR="0">
            <wp:extent cx="5695950" cy="2286000"/>
            <wp:effectExtent l="19050" t="19050" r="19050" b="1905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695950" cy="2286000"/>
                    </a:xfrm>
                    <a:prstGeom prst="rect">
                      <a:avLst/>
                    </a:prstGeom>
                    <a:noFill/>
                    <a:ln w="6350" cmpd="sng">
                      <a:solidFill>
                        <a:srgbClr val="000000"/>
                      </a:solidFill>
                      <a:miter lim="800000"/>
                      <a:headEnd/>
                      <a:tailEnd/>
                    </a:ln>
                    <a:effectLst/>
                  </pic:spPr>
                </pic:pic>
              </a:graphicData>
            </a:graphic>
          </wp:inline>
        </w:drawing>
      </w:r>
    </w:p>
    <w:p w:rsidR="004118CD" w:rsidRDefault="004118CD" w:rsidP="00B954C4"/>
    <w:p w:rsidR="004118CD" w:rsidRPr="001B50C2" w:rsidRDefault="00926727" w:rsidP="004118CD">
      <w:pPr>
        <w:pBdr>
          <w:top w:val="single" w:sz="4" w:space="1" w:color="auto"/>
          <w:left w:val="single" w:sz="4" w:space="4" w:color="auto"/>
          <w:bottom w:val="single" w:sz="4" w:space="1" w:color="auto"/>
          <w:right w:val="single" w:sz="4" w:space="4" w:color="auto"/>
        </w:pBdr>
        <w:rPr>
          <w:i/>
          <w:szCs w:val="22"/>
        </w:rPr>
      </w:pPr>
      <w:r>
        <w:rPr>
          <w:i/>
          <w:noProof/>
          <w:szCs w:val="22"/>
        </w:rPr>
        <w:drawing>
          <wp:inline distT="0" distB="0" distL="0" distR="0">
            <wp:extent cx="266700" cy="219075"/>
            <wp:effectExtent l="0" t="0" r="0" b="9525"/>
            <wp:docPr id="58" name="Picture 58" descr="image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image00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6700" cy="219075"/>
                    </a:xfrm>
                    <a:prstGeom prst="rect">
                      <a:avLst/>
                    </a:prstGeom>
                    <a:noFill/>
                    <a:ln>
                      <a:noFill/>
                    </a:ln>
                  </pic:spPr>
                </pic:pic>
              </a:graphicData>
            </a:graphic>
          </wp:inline>
        </w:drawing>
      </w:r>
      <w:r w:rsidR="004118CD" w:rsidRPr="001B50C2">
        <w:rPr>
          <w:i/>
          <w:szCs w:val="22"/>
        </w:rPr>
        <w:t xml:space="preserve"> </w:t>
      </w:r>
      <w:r w:rsidR="009759F7">
        <w:rPr>
          <w:i/>
          <w:szCs w:val="22"/>
        </w:rPr>
        <w:t>I</w:t>
      </w:r>
      <w:r w:rsidR="004118CD" w:rsidRPr="001B50C2">
        <w:rPr>
          <w:i/>
          <w:szCs w:val="22"/>
        </w:rPr>
        <w:t xml:space="preserve">f any Availability Group status indicators are </w:t>
      </w:r>
      <w:r>
        <w:rPr>
          <w:i/>
          <w:noProof/>
          <w:szCs w:val="22"/>
        </w:rPr>
        <w:drawing>
          <wp:inline distT="0" distB="0" distL="0" distR="0">
            <wp:extent cx="171450" cy="17145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r w:rsidR="004118CD" w:rsidRPr="001B50C2">
        <w:rPr>
          <w:i/>
          <w:szCs w:val="22"/>
        </w:rPr>
        <w:t xml:space="preserve"> or if there </w:t>
      </w:r>
      <w:r w:rsidR="004118CD">
        <w:rPr>
          <w:i/>
          <w:szCs w:val="22"/>
        </w:rPr>
        <w:t>are</w:t>
      </w:r>
      <w:r w:rsidR="004118CD" w:rsidRPr="001B50C2">
        <w:rPr>
          <w:i/>
          <w:szCs w:val="22"/>
        </w:rPr>
        <w:t xml:space="preserve"> a mix of </w:t>
      </w:r>
      <w:r>
        <w:rPr>
          <w:i/>
          <w:noProof/>
          <w:szCs w:val="22"/>
        </w:rPr>
        <w:drawing>
          <wp:inline distT="0" distB="0" distL="0" distR="0">
            <wp:extent cx="133350" cy="13335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33350" cy="133350"/>
                    </a:xfrm>
                    <a:prstGeom prst="rect">
                      <a:avLst/>
                    </a:prstGeom>
                    <a:noFill/>
                    <a:ln>
                      <a:noFill/>
                    </a:ln>
                  </pic:spPr>
                </pic:pic>
              </a:graphicData>
            </a:graphic>
          </wp:inline>
        </w:drawing>
      </w:r>
      <w:r w:rsidR="004118CD" w:rsidRPr="001B50C2">
        <w:rPr>
          <w:i/>
          <w:szCs w:val="22"/>
        </w:rPr>
        <w:t xml:space="preserve"> and </w:t>
      </w:r>
      <w:r>
        <w:rPr>
          <w:i/>
          <w:noProof/>
          <w:szCs w:val="22"/>
        </w:rPr>
        <w:drawing>
          <wp:inline distT="0" distB="0" distL="0" distR="0">
            <wp:extent cx="133350" cy="13335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33350" cy="133350"/>
                    </a:xfrm>
                    <a:prstGeom prst="rect">
                      <a:avLst/>
                    </a:prstGeom>
                    <a:noFill/>
                    <a:ln>
                      <a:noFill/>
                    </a:ln>
                  </pic:spPr>
                </pic:pic>
              </a:graphicData>
            </a:graphic>
          </wp:inline>
        </w:drawing>
      </w:r>
      <w:r w:rsidR="004118CD" w:rsidRPr="001B50C2">
        <w:rPr>
          <w:i/>
          <w:szCs w:val="22"/>
        </w:rPr>
        <w:t xml:space="preserve"> indicators</w:t>
      </w:r>
      <w:r w:rsidR="009759F7">
        <w:rPr>
          <w:i/>
          <w:szCs w:val="22"/>
        </w:rPr>
        <w:t>, VBECS is down and the problem must be resolved immediately</w:t>
      </w:r>
      <w:r w:rsidR="004118CD" w:rsidRPr="001B50C2">
        <w:rPr>
          <w:i/>
          <w:szCs w:val="22"/>
        </w:rPr>
        <w:t>.</w:t>
      </w:r>
    </w:p>
    <w:p w:rsidR="001B50C2" w:rsidRPr="00BF3C30" w:rsidRDefault="001B50C2" w:rsidP="00675CAA">
      <w:pPr>
        <w:pStyle w:val="ListParagraph"/>
        <w:numPr>
          <w:ilvl w:val="0"/>
          <w:numId w:val="51"/>
        </w:numPr>
        <w:spacing w:before="100" w:beforeAutospacing="1" w:after="100" w:afterAutospacing="1"/>
        <w:rPr>
          <w:szCs w:val="22"/>
        </w:rPr>
      </w:pPr>
      <w:r w:rsidRPr="00BF3C30">
        <w:rPr>
          <w:szCs w:val="22"/>
        </w:rPr>
        <w:t>If all of the indicators are</w:t>
      </w:r>
      <w:r>
        <w:rPr>
          <w:szCs w:val="22"/>
        </w:rPr>
        <w:t xml:space="preserve"> </w:t>
      </w:r>
      <w:r w:rsidR="00926727">
        <w:rPr>
          <w:noProof/>
          <w:szCs w:val="22"/>
        </w:rPr>
        <w:drawing>
          <wp:inline distT="0" distB="0" distL="0" distR="0">
            <wp:extent cx="133350" cy="13335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33350" cy="133350"/>
                    </a:xfrm>
                    <a:prstGeom prst="rect">
                      <a:avLst/>
                    </a:prstGeom>
                    <a:noFill/>
                    <a:ln>
                      <a:noFill/>
                    </a:ln>
                  </pic:spPr>
                </pic:pic>
              </a:graphicData>
            </a:graphic>
          </wp:inline>
        </w:drawing>
      </w:r>
      <w:r w:rsidR="00023ADE">
        <w:rPr>
          <w:szCs w:val="22"/>
        </w:rPr>
        <w:t>,</w:t>
      </w:r>
      <w:r w:rsidRPr="00BF3C30">
        <w:rPr>
          <w:szCs w:val="22"/>
        </w:rPr>
        <w:t xml:space="preserve"> </w:t>
      </w:r>
      <w:r>
        <w:rPr>
          <w:szCs w:val="22"/>
        </w:rPr>
        <w:t>c</w:t>
      </w:r>
      <w:r w:rsidRPr="00BF3C30">
        <w:rPr>
          <w:szCs w:val="22"/>
        </w:rPr>
        <w:t xml:space="preserve">lose SSMS. Restart at Step </w:t>
      </w:r>
      <w:r w:rsidR="009065D8">
        <w:rPr>
          <w:szCs w:val="22"/>
        </w:rPr>
        <w:t xml:space="preserve">3 </w:t>
      </w:r>
      <w:r w:rsidRPr="00BF3C30">
        <w:rPr>
          <w:szCs w:val="22"/>
        </w:rPr>
        <w:t>connecting to the server listed in the Primary Instance column.</w:t>
      </w:r>
    </w:p>
    <w:p w:rsidR="002638CF" w:rsidRPr="00317F7F" w:rsidRDefault="00317F7F" w:rsidP="00675CAA">
      <w:pPr>
        <w:pStyle w:val="ListParagraph"/>
        <w:numPr>
          <w:ilvl w:val="0"/>
          <w:numId w:val="51"/>
        </w:numPr>
        <w:spacing w:before="100" w:beforeAutospacing="1" w:after="100" w:afterAutospacing="1"/>
        <w:rPr>
          <w:szCs w:val="22"/>
        </w:rPr>
      </w:pPr>
      <w:bookmarkStart w:id="141" w:name="_Ref364156488"/>
      <w:r>
        <w:rPr>
          <w:szCs w:val="22"/>
        </w:rPr>
        <w:t xml:space="preserve">Make a note of </w:t>
      </w:r>
      <w:r w:rsidR="00186157">
        <w:rPr>
          <w:szCs w:val="22"/>
        </w:rPr>
        <w:t>the</w:t>
      </w:r>
      <w:r>
        <w:rPr>
          <w:szCs w:val="22"/>
        </w:rPr>
        <w:t xml:space="preserve"> Primary and Secondary Replicas</w:t>
      </w:r>
      <w:r w:rsidR="001B50C2">
        <w:rPr>
          <w:szCs w:val="22"/>
        </w:rPr>
        <w:t xml:space="preserve"> (i.e.</w:t>
      </w:r>
      <w:r w:rsidR="009065D8">
        <w:rPr>
          <w:szCs w:val="22"/>
        </w:rPr>
        <w:t>,</w:t>
      </w:r>
      <w:r w:rsidR="001B50C2">
        <w:rPr>
          <w:szCs w:val="22"/>
        </w:rPr>
        <w:t xml:space="preserve"> </w:t>
      </w:r>
      <w:r>
        <w:rPr>
          <w:szCs w:val="22"/>
        </w:rPr>
        <w:t>i</w:t>
      </w:r>
      <w:r w:rsidRPr="00317F7F">
        <w:rPr>
          <w:szCs w:val="22"/>
        </w:rPr>
        <w:t xml:space="preserve">f Server 1 is </w:t>
      </w:r>
      <w:r w:rsidR="00186157">
        <w:rPr>
          <w:szCs w:val="22"/>
        </w:rPr>
        <w:t>the</w:t>
      </w:r>
      <w:r w:rsidRPr="00317F7F">
        <w:rPr>
          <w:szCs w:val="22"/>
        </w:rPr>
        <w:t xml:space="preserve"> Primary Replica</w:t>
      </w:r>
      <w:r w:rsidR="00D36770">
        <w:rPr>
          <w:szCs w:val="22"/>
        </w:rPr>
        <w:t>,</w:t>
      </w:r>
      <w:r w:rsidRPr="00317F7F">
        <w:rPr>
          <w:szCs w:val="22"/>
        </w:rPr>
        <w:t xml:space="preserve"> then Server 2 is </w:t>
      </w:r>
      <w:r w:rsidR="00186157">
        <w:rPr>
          <w:szCs w:val="22"/>
        </w:rPr>
        <w:t>the</w:t>
      </w:r>
      <w:r w:rsidRPr="00317F7F">
        <w:rPr>
          <w:szCs w:val="22"/>
        </w:rPr>
        <w:t xml:space="preserve"> Secondary Replica and visa-versa</w:t>
      </w:r>
      <w:r w:rsidR="001B50C2">
        <w:rPr>
          <w:szCs w:val="22"/>
        </w:rPr>
        <w:t>)</w:t>
      </w:r>
      <w:r w:rsidRPr="00317F7F">
        <w:rPr>
          <w:szCs w:val="22"/>
        </w:rPr>
        <w:t>.</w:t>
      </w:r>
      <w:bookmarkEnd w:id="141"/>
    </w:p>
    <w:p w:rsidR="00317F7F" w:rsidRDefault="00317F7F" w:rsidP="002638CF">
      <w:pPr>
        <w:pStyle w:val="ListParagraph"/>
        <w:keepNext/>
        <w:spacing w:before="100" w:beforeAutospacing="1" w:after="100" w:afterAutospacing="1"/>
        <w:ind w:left="0"/>
        <w:rPr>
          <w:szCs w:val="22"/>
        </w:rPr>
      </w:pPr>
    </w:p>
    <w:p w:rsidR="00FB5FBC" w:rsidRDefault="001A01D0" w:rsidP="006D0691">
      <w:pPr>
        <w:pStyle w:val="ListParagraph"/>
        <w:spacing w:before="100" w:beforeAutospacing="1" w:after="100" w:afterAutospacing="1"/>
        <w:ind w:left="0"/>
        <w:rPr>
          <w:b/>
          <w:szCs w:val="22"/>
        </w:rPr>
      </w:pPr>
      <w:r>
        <w:rPr>
          <w:b/>
          <w:szCs w:val="22"/>
        </w:rPr>
        <w:t>C</w:t>
      </w:r>
      <w:r w:rsidR="00FB5FBC">
        <w:rPr>
          <w:b/>
          <w:szCs w:val="22"/>
        </w:rPr>
        <w:t>reate Backups</w:t>
      </w:r>
    </w:p>
    <w:p w:rsidR="008A0AE0" w:rsidRDefault="00FB5FBC" w:rsidP="00675CAA">
      <w:pPr>
        <w:pStyle w:val="ListParagraph"/>
        <w:numPr>
          <w:ilvl w:val="0"/>
          <w:numId w:val="51"/>
        </w:numPr>
        <w:spacing w:before="100" w:beforeAutospacing="1" w:after="100" w:afterAutospacing="1"/>
        <w:rPr>
          <w:szCs w:val="22"/>
        </w:rPr>
      </w:pPr>
      <w:r>
        <w:rPr>
          <w:szCs w:val="22"/>
        </w:rPr>
        <w:t xml:space="preserve">Now that all of the AGs are running under the Primary Replica, navigate to </w:t>
      </w:r>
      <w:r w:rsidR="008A0AE0">
        <w:rPr>
          <w:szCs w:val="22"/>
        </w:rPr>
        <w:t xml:space="preserve">and expand the </w:t>
      </w:r>
      <w:r w:rsidR="008A0AE0" w:rsidRPr="008A0AE0">
        <w:rPr>
          <w:b/>
          <w:szCs w:val="22"/>
        </w:rPr>
        <w:t>SQL Server Agent, Jobs</w:t>
      </w:r>
      <w:r w:rsidR="008A0AE0">
        <w:rPr>
          <w:szCs w:val="22"/>
        </w:rPr>
        <w:t xml:space="preserve"> folder</w:t>
      </w:r>
      <w:r w:rsidR="00D36770">
        <w:rPr>
          <w:szCs w:val="22"/>
        </w:rPr>
        <w:t xml:space="preserve"> in the Object Explorer pane</w:t>
      </w:r>
      <w:r w:rsidR="008A0AE0">
        <w:rPr>
          <w:szCs w:val="22"/>
        </w:rPr>
        <w:t>.</w:t>
      </w:r>
    </w:p>
    <w:p w:rsidR="008A0AE0" w:rsidRDefault="00023ADE" w:rsidP="00675CAA">
      <w:pPr>
        <w:pStyle w:val="ListParagraph"/>
        <w:numPr>
          <w:ilvl w:val="0"/>
          <w:numId w:val="51"/>
        </w:numPr>
        <w:spacing w:before="100" w:beforeAutospacing="1" w:after="100" w:afterAutospacing="1"/>
        <w:rPr>
          <w:szCs w:val="22"/>
        </w:rPr>
      </w:pPr>
      <w:r>
        <w:rPr>
          <w:szCs w:val="22"/>
        </w:rPr>
        <w:t>Double-</w:t>
      </w:r>
      <w:r w:rsidR="009A4E32">
        <w:rPr>
          <w:szCs w:val="22"/>
        </w:rPr>
        <w:t xml:space="preserve">click </w:t>
      </w:r>
      <w:r w:rsidR="008A0AE0">
        <w:rPr>
          <w:szCs w:val="22"/>
        </w:rPr>
        <w:t xml:space="preserve">on </w:t>
      </w:r>
      <w:r w:rsidR="008A0AE0" w:rsidRPr="008A0AE0">
        <w:rPr>
          <w:b/>
          <w:szCs w:val="22"/>
        </w:rPr>
        <w:t>Job Activity Monitor</w:t>
      </w:r>
      <w:r w:rsidR="008A0AE0">
        <w:rPr>
          <w:szCs w:val="22"/>
        </w:rPr>
        <w:t>.</w:t>
      </w:r>
    </w:p>
    <w:p w:rsidR="00747F0A" w:rsidRDefault="006423B2" w:rsidP="00675CAA">
      <w:pPr>
        <w:pStyle w:val="ListParagraph"/>
        <w:keepNext/>
        <w:numPr>
          <w:ilvl w:val="0"/>
          <w:numId w:val="51"/>
        </w:numPr>
        <w:spacing w:before="100" w:beforeAutospacing="1" w:after="100" w:afterAutospacing="1"/>
        <w:rPr>
          <w:szCs w:val="22"/>
        </w:rPr>
      </w:pPr>
      <w:r>
        <w:rPr>
          <w:szCs w:val="22"/>
        </w:rPr>
        <w:lastRenderedPageBreak/>
        <w:t xml:space="preserve">In the Job Activity window, click the </w:t>
      </w:r>
      <w:r w:rsidR="00926727">
        <w:rPr>
          <w:noProof/>
          <w:szCs w:val="22"/>
        </w:rPr>
        <w:drawing>
          <wp:inline distT="0" distB="0" distL="0" distR="0">
            <wp:extent cx="466725" cy="161925"/>
            <wp:effectExtent l="19050" t="19050" r="28575" b="2857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66725" cy="161925"/>
                    </a:xfrm>
                    <a:prstGeom prst="rect">
                      <a:avLst/>
                    </a:prstGeom>
                    <a:noFill/>
                    <a:ln w="6350" cmpd="sng">
                      <a:solidFill>
                        <a:srgbClr val="000000"/>
                      </a:solidFill>
                      <a:miter lim="800000"/>
                      <a:headEnd/>
                      <a:tailEnd/>
                    </a:ln>
                    <a:effectLst/>
                  </pic:spPr>
                </pic:pic>
              </a:graphicData>
            </a:graphic>
          </wp:inline>
        </w:drawing>
      </w:r>
      <w:r w:rsidR="00747F0A">
        <w:rPr>
          <w:szCs w:val="22"/>
        </w:rPr>
        <w:t xml:space="preserve"> button (</w:t>
      </w:r>
      <w:r w:rsidR="00747F0A">
        <w:rPr>
          <w:szCs w:val="22"/>
        </w:rPr>
        <w:fldChar w:fldCharType="begin"/>
      </w:r>
      <w:r w:rsidR="00747F0A">
        <w:rPr>
          <w:szCs w:val="22"/>
        </w:rPr>
        <w:instrText xml:space="preserve"> REF _Ref363210670 \h </w:instrText>
      </w:r>
      <w:r w:rsidR="00747F0A">
        <w:rPr>
          <w:szCs w:val="22"/>
        </w:rPr>
      </w:r>
      <w:r w:rsidR="00747F0A">
        <w:rPr>
          <w:szCs w:val="22"/>
        </w:rPr>
        <w:fldChar w:fldCharType="separate"/>
      </w:r>
      <w:r w:rsidR="004A17AD">
        <w:t xml:space="preserve">Figure </w:t>
      </w:r>
      <w:r w:rsidR="004A17AD">
        <w:rPr>
          <w:noProof/>
        </w:rPr>
        <w:t>38</w:t>
      </w:r>
      <w:r w:rsidR="00747F0A">
        <w:rPr>
          <w:szCs w:val="22"/>
        </w:rPr>
        <w:fldChar w:fldCharType="end"/>
      </w:r>
      <w:r w:rsidR="00747F0A">
        <w:rPr>
          <w:szCs w:val="22"/>
        </w:rPr>
        <w:t>).</w:t>
      </w:r>
    </w:p>
    <w:p w:rsidR="00747F0A" w:rsidRDefault="00747F0A" w:rsidP="00747F0A">
      <w:pPr>
        <w:pStyle w:val="Caption"/>
        <w:rPr>
          <w:noProof/>
        </w:rPr>
      </w:pPr>
      <w:bookmarkStart w:id="142" w:name="_Ref363210670"/>
      <w:r>
        <w:t xml:space="preserve">Figure </w:t>
      </w:r>
      <w:r w:rsidR="006A41CF">
        <w:fldChar w:fldCharType="begin"/>
      </w:r>
      <w:r w:rsidR="006A41CF">
        <w:instrText xml:space="preserve"> SEQ Figure \* ARABIC </w:instrText>
      </w:r>
      <w:r w:rsidR="006A41CF">
        <w:fldChar w:fldCharType="separate"/>
      </w:r>
      <w:r w:rsidR="004A17AD">
        <w:rPr>
          <w:noProof/>
        </w:rPr>
        <w:t>38</w:t>
      </w:r>
      <w:r w:rsidR="006A41CF">
        <w:fldChar w:fldCharType="end"/>
      </w:r>
      <w:bookmarkEnd w:id="142"/>
      <w:r>
        <w:t xml:space="preserve">: Example of Job Activity </w:t>
      </w:r>
      <w:r w:rsidR="009A4E32">
        <w:rPr>
          <w:noProof/>
        </w:rPr>
        <w:t>Monitor</w:t>
      </w:r>
    </w:p>
    <w:p w:rsidR="00747F0A" w:rsidRPr="00747F0A" w:rsidRDefault="00926727" w:rsidP="0063103B">
      <w:pPr>
        <w:pStyle w:val="BodyText"/>
      </w:pPr>
      <w:r>
        <w:rPr>
          <w:noProof/>
        </w:rPr>
        <w:drawing>
          <wp:inline distT="0" distB="0" distL="0" distR="0">
            <wp:extent cx="5410200" cy="18288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410200" cy="1828800"/>
                    </a:xfrm>
                    <a:prstGeom prst="rect">
                      <a:avLst/>
                    </a:prstGeom>
                    <a:noFill/>
                    <a:ln>
                      <a:noFill/>
                    </a:ln>
                  </pic:spPr>
                </pic:pic>
              </a:graphicData>
            </a:graphic>
          </wp:inline>
        </w:drawing>
      </w:r>
    </w:p>
    <w:p w:rsidR="00CD5C6E" w:rsidRDefault="00CD5C6E" w:rsidP="00675CAA">
      <w:pPr>
        <w:pStyle w:val="ListParagraph"/>
        <w:keepNext/>
        <w:numPr>
          <w:ilvl w:val="0"/>
          <w:numId w:val="51"/>
        </w:numPr>
        <w:spacing w:before="100" w:beforeAutospacing="1" w:after="100" w:afterAutospacing="1"/>
        <w:rPr>
          <w:szCs w:val="22"/>
        </w:rPr>
      </w:pPr>
      <w:r>
        <w:rPr>
          <w:szCs w:val="22"/>
        </w:rPr>
        <w:t>In the Filter Settings window</w:t>
      </w:r>
      <w:r w:rsidR="00023ADE">
        <w:rPr>
          <w:szCs w:val="22"/>
        </w:rPr>
        <w:t xml:space="preserve">, </w:t>
      </w:r>
      <w:r w:rsidR="00DD0F36">
        <w:rPr>
          <w:szCs w:val="22"/>
        </w:rPr>
        <w:t>enter</w:t>
      </w:r>
      <w:r w:rsidR="00023ADE">
        <w:rPr>
          <w:szCs w:val="22"/>
        </w:rPr>
        <w:t xml:space="preserve"> </w:t>
      </w:r>
      <w:r w:rsidRPr="00D36770">
        <w:rPr>
          <w:b/>
          <w:szCs w:val="22"/>
        </w:rPr>
        <w:t>full</w:t>
      </w:r>
      <w:r>
        <w:rPr>
          <w:szCs w:val="22"/>
        </w:rPr>
        <w:t xml:space="preserve"> in the </w:t>
      </w:r>
      <w:r w:rsidRPr="00CD5C6E">
        <w:rPr>
          <w:b/>
          <w:szCs w:val="22"/>
        </w:rPr>
        <w:t>Name</w:t>
      </w:r>
      <w:r>
        <w:rPr>
          <w:szCs w:val="22"/>
        </w:rPr>
        <w:t xml:space="preserve"> field</w:t>
      </w:r>
      <w:r w:rsidR="00DD0F36">
        <w:rPr>
          <w:szCs w:val="22"/>
        </w:rPr>
        <w:t xml:space="preserve">, </w:t>
      </w:r>
      <w:r>
        <w:rPr>
          <w:szCs w:val="22"/>
        </w:rPr>
        <w:t xml:space="preserve">check the </w:t>
      </w:r>
      <w:r w:rsidRPr="00CD5C6E">
        <w:rPr>
          <w:b/>
          <w:szCs w:val="22"/>
        </w:rPr>
        <w:t xml:space="preserve">Apply </w:t>
      </w:r>
      <w:r>
        <w:rPr>
          <w:b/>
          <w:szCs w:val="22"/>
        </w:rPr>
        <w:t>f</w:t>
      </w:r>
      <w:r w:rsidRPr="00CD5C6E">
        <w:rPr>
          <w:b/>
          <w:szCs w:val="22"/>
        </w:rPr>
        <w:t>ilter</w:t>
      </w:r>
      <w:r>
        <w:rPr>
          <w:szCs w:val="22"/>
        </w:rPr>
        <w:t xml:space="preserve"> box </w:t>
      </w:r>
      <w:r w:rsidR="00DD0F36">
        <w:rPr>
          <w:szCs w:val="22"/>
        </w:rPr>
        <w:t xml:space="preserve">and click </w:t>
      </w:r>
      <w:r w:rsidR="00DD0F36" w:rsidRPr="00DD0F36">
        <w:rPr>
          <w:b/>
          <w:szCs w:val="22"/>
        </w:rPr>
        <w:t>OK</w:t>
      </w:r>
      <w:r w:rsidR="00DD0F36">
        <w:rPr>
          <w:szCs w:val="22"/>
        </w:rPr>
        <w:t xml:space="preserve"> </w:t>
      </w:r>
      <w:r>
        <w:rPr>
          <w:szCs w:val="22"/>
        </w:rPr>
        <w:t>(</w:t>
      </w:r>
      <w:r>
        <w:rPr>
          <w:szCs w:val="22"/>
        </w:rPr>
        <w:fldChar w:fldCharType="begin"/>
      </w:r>
      <w:r>
        <w:rPr>
          <w:szCs w:val="22"/>
        </w:rPr>
        <w:instrText xml:space="preserve"> REF _Ref363209646 \h </w:instrText>
      </w:r>
      <w:r>
        <w:rPr>
          <w:szCs w:val="22"/>
        </w:rPr>
      </w:r>
      <w:r>
        <w:rPr>
          <w:szCs w:val="22"/>
        </w:rPr>
        <w:fldChar w:fldCharType="separate"/>
      </w:r>
      <w:r w:rsidR="004A17AD">
        <w:t xml:space="preserve">Figure </w:t>
      </w:r>
      <w:r w:rsidR="004A17AD">
        <w:rPr>
          <w:noProof/>
        </w:rPr>
        <w:t>39</w:t>
      </w:r>
      <w:r>
        <w:rPr>
          <w:szCs w:val="22"/>
        </w:rPr>
        <w:fldChar w:fldCharType="end"/>
      </w:r>
      <w:r>
        <w:rPr>
          <w:szCs w:val="22"/>
        </w:rPr>
        <w:t>).</w:t>
      </w:r>
    </w:p>
    <w:p w:rsidR="00CD5C6E" w:rsidRDefault="00CD5C6E" w:rsidP="00CD5C6E">
      <w:pPr>
        <w:pStyle w:val="Caption"/>
      </w:pPr>
      <w:bookmarkStart w:id="143" w:name="_Ref363209646"/>
      <w:r>
        <w:t xml:space="preserve">Figure </w:t>
      </w:r>
      <w:r w:rsidR="006A41CF">
        <w:fldChar w:fldCharType="begin"/>
      </w:r>
      <w:r w:rsidR="006A41CF">
        <w:instrText xml:space="preserve"> SEQ Figure \* ARABIC </w:instrText>
      </w:r>
      <w:r w:rsidR="006A41CF">
        <w:fldChar w:fldCharType="separate"/>
      </w:r>
      <w:r w:rsidR="004A17AD">
        <w:rPr>
          <w:noProof/>
        </w:rPr>
        <w:t>39</w:t>
      </w:r>
      <w:r w:rsidR="006A41CF">
        <w:fldChar w:fldCharType="end"/>
      </w:r>
      <w:bookmarkEnd w:id="143"/>
      <w:r>
        <w:t>: Filter Settings</w:t>
      </w:r>
    </w:p>
    <w:p w:rsidR="00CD5C6E" w:rsidRPr="00CD5C6E" w:rsidRDefault="00926727" w:rsidP="0063103B">
      <w:pPr>
        <w:pStyle w:val="BodyText"/>
      </w:pPr>
      <w:r>
        <w:rPr>
          <w:noProof/>
        </w:rPr>
        <w:drawing>
          <wp:inline distT="0" distB="0" distL="0" distR="0">
            <wp:extent cx="2505075" cy="2743200"/>
            <wp:effectExtent l="0" t="0" r="952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505075" cy="2743200"/>
                    </a:xfrm>
                    <a:prstGeom prst="rect">
                      <a:avLst/>
                    </a:prstGeom>
                    <a:noFill/>
                    <a:ln>
                      <a:noFill/>
                    </a:ln>
                  </pic:spPr>
                </pic:pic>
              </a:graphicData>
            </a:graphic>
          </wp:inline>
        </w:drawing>
      </w:r>
    </w:p>
    <w:p w:rsidR="000E2611" w:rsidRDefault="00023ADE" w:rsidP="00675CAA">
      <w:pPr>
        <w:pStyle w:val="ListParagraph"/>
        <w:keepNext/>
        <w:numPr>
          <w:ilvl w:val="0"/>
          <w:numId w:val="51"/>
        </w:numPr>
        <w:spacing w:before="100" w:beforeAutospacing="1" w:after="100" w:afterAutospacing="1"/>
        <w:rPr>
          <w:szCs w:val="22"/>
        </w:rPr>
      </w:pPr>
      <w:bookmarkStart w:id="144" w:name="_Ref364155880"/>
      <w:r>
        <w:rPr>
          <w:szCs w:val="22"/>
        </w:rPr>
        <w:lastRenderedPageBreak/>
        <w:t>Right-</w:t>
      </w:r>
      <w:r w:rsidR="00DD0F36">
        <w:rPr>
          <w:szCs w:val="22"/>
        </w:rPr>
        <w:t xml:space="preserve">click the first job in the filtered list and select </w:t>
      </w:r>
      <w:r w:rsidR="00DD0F36" w:rsidRPr="00DD0F36">
        <w:rPr>
          <w:b/>
          <w:szCs w:val="22"/>
        </w:rPr>
        <w:t>Start Job at Step…</w:t>
      </w:r>
      <w:r w:rsidR="009065D8">
        <w:rPr>
          <w:b/>
          <w:szCs w:val="22"/>
        </w:rPr>
        <w:t xml:space="preserve"> </w:t>
      </w:r>
      <w:r w:rsidR="00D147FE" w:rsidRPr="00D147FE">
        <w:rPr>
          <w:szCs w:val="22"/>
        </w:rPr>
        <w:t>(</w:t>
      </w:r>
      <w:r w:rsidR="00D147FE">
        <w:rPr>
          <w:szCs w:val="22"/>
        </w:rPr>
        <w:fldChar w:fldCharType="begin"/>
      </w:r>
      <w:r w:rsidR="00D147FE">
        <w:rPr>
          <w:szCs w:val="22"/>
        </w:rPr>
        <w:instrText xml:space="preserve"> REF _Ref364152784 \h </w:instrText>
      </w:r>
      <w:r w:rsidR="00D147FE">
        <w:rPr>
          <w:szCs w:val="22"/>
        </w:rPr>
      </w:r>
      <w:r w:rsidR="00D147FE">
        <w:rPr>
          <w:szCs w:val="22"/>
        </w:rPr>
        <w:instrText xml:space="preserve"> \* MERGEFORMAT </w:instrText>
      </w:r>
      <w:r w:rsidR="00D147FE">
        <w:rPr>
          <w:szCs w:val="22"/>
        </w:rPr>
        <w:fldChar w:fldCharType="separate"/>
      </w:r>
      <w:r w:rsidR="004A17AD" w:rsidRPr="004A17AD">
        <w:rPr>
          <w:szCs w:val="22"/>
        </w:rPr>
        <w:t>Figure 40</w:t>
      </w:r>
      <w:r w:rsidR="00D147FE">
        <w:rPr>
          <w:szCs w:val="22"/>
        </w:rPr>
        <w:fldChar w:fldCharType="end"/>
      </w:r>
      <w:r w:rsidR="00D147FE" w:rsidRPr="00D147FE">
        <w:rPr>
          <w:szCs w:val="22"/>
        </w:rPr>
        <w:t>)</w:t>
      </w:r>
      <w:r w:rsidR="00DD0F36">
        <w:rPr>
          <w:szCs w:val="22"/>
        </w:rPr>
        <w:t>.</w:t>
      </w:r>
      <w:bookmarkEnd w:id="144"/>
    </w:p>
    <w:p w:rsidR="00D147FE" w:rsidRDefault="00D147FE" w:rsidP="00D147FE">
      <w:pPr>
        <w:pStyle w:val="Caption"/>
      </w:pPr>
      <w:bookmarkStart w:id="145" w:name="_Ref364152784"/>
      <w:r>
        <w:t xml:space="preserve">Figure </w:t>
      </w:r>
      <w:r w:rsidR="006A41CF">
        <w:fldChar w:fldCharType="begin"/>
      </w:r>
      <w:r w:rsidR="006A41CF">
        <w:instrText xml:space="preserve"> SEQ Figure \* ARABIC </w:instrText>
      </w:r>
      <w:r w:rsidR="006A41CF">
        <w:fldChar w:fldCharType="separate"/>
      </w:r>
      <w:r w:rsidR="004A17AD">
        <w:rPr>
          <w:noProof/>
        </w:rPr>
        <w:t>40</w:t>
      </w:r>
      <w:r w:rsidR="006A41CF">
        <w:fldChar w:fldCharType="end"/>
      </w:r>
      <w:bookmarkEnd w:id="145"/>
      <w:r>
        <w:t>: Example Starting a SQL Job</w:t>
      </w:r>
    </w:p>
    <w:p w:rsidR="00DD0F36" w:rsidRDefault="00926727" w:rsidP="0063103B">
      <w:pPr>
        <w:pStyle w:val="BodyText"/>
      </w:pPr>
      <w:r>
        <w:rPr>
          <w:noProof/>
        </w:rPr>
        <w:drawing>
          <wp:inline distT="0" distB="0" distL="0" distR="0">
            <wp:extent cx="5343525" cy="2286000"/>
            <wp:effectExtent l="0" t="0" r="952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343525" cy="2286000"/>
                    </a:xfrm>
                    <a:prstGeom prst="rect">
                      <a:avLst/>
                    </a:prstGeom>
                    <a:noFill/>
                    <a:ln>
                      <a:noFill/>
                    </a:ln>
                  </pic:spPr>
                </pic:pic>
              </a:graphicData>
            </a:graphic>
          </wp:inline>
        </w:drawing>
      </w:r>
      <w:r w:rsidR="00DD0F36">
        <w:t xml:space="preserve"> </w:t>
      </w:r>
    </w:p>
    <w:p w:rsidR="00DD0F36" w:rsidRDefault="00DD0F36" w:rsidP="00675CAA">
      <w:pPr>
        <w:pStyle w:val="ListParagraph"/>
        <w:keepNext/>
        <w:numPr>
          <w:ilvl w:val="0"/>
          <w:numId w:val="51"/>
        </w:numPr>
        <w:spacing w:before="100" w:beforeAutospacing="1" w:after="100" w:afterAutospacing="1"/>
        <w:rPr>
          <w:szCs w:val="22"/>
        </w:rPr>
      </w:pPr>
      <w:bookmarkStart w:id="146" w:name="_Ref364155887"/>
      <w:r>
        <w:rPr>
          <w:szCs w:val="22"/>
        </w:rPr>
        <w:t>Wait for the job to finish (</w:t>
      </w:r>
      <w:r>
        <w:rPr>
          <w:szCs w:val="22"/>
        </w:rPr>
        <w:fldChar w:fldCharType="begin"/>
      </w:r>
      <w:r>
        <w:rPr>
          <w:szCs w:val="22"/>
        </w:rPr>
        <w:instrText xml:space="preserve"> REF _Ref363210044 \h </w:instrText>
      </w:r>
      <w:r>
        <w:rPr>
          <w:szCs w:val="22"/>
        </w:rPr>
      </w:r>
      <w:r>
        <w:rPr>
          <w:szCs w:val="22"/>
        </w:rPr>
        <w:fldChar w:fldCharType="separate"/>
      </w:r>
      <w:r w:rsidR="004A17AD">
        <w:t xml:space="preserve">Figure </w:t>
      </w:r>
      <w:r w:rsidR="004A17AD">
        <w:rPr>
          <w:noProof/>
        </w:rPr>
        <w:t>41</w:t>
      </w:r>
      <w:r>
        <w:rPr>
          <w:szCs w:val="22"/>
        </w:rPr>
        <w:fldChar w:fldCharType="end"/>
      </w:r>
      <w:r>
        <w:rPr>
          <w:szCs w:val="22"/>
        </w:rPr>
        <w:t>).</w:t>
      </w:r>
      <w:r w:rsidR="00886D63">
        <w:rPr>
          <w:szCs w:val="22"/>
        </w:rPr>
        <w:t xml:space="preserve"> Verify the status indicator is </w:t>
      </w:r>
      <w:r w:rsidR="00886D63" w:rsidRPr="00D36770">
        <w:rPr>
          <w:b/>
          <w:szCs w:val="22"/>
        </w:rPr>
        <w:t>Success</w:t>
      </w:r>
      <w:r w:rsidR="00886D63">
        <w:rPr>
          <w:szCs w:val="22"/>
        </w:rPr>
        <w:t xml:space="preserve"> before clicking </w:t>
      </w:r>
      <w:r w:rsidR="00886D63" w:rsidRPr="00886D63">
        <w:rPr>
          <w:b/>
          <w:szCs w:val="22"/>
        </w:rPr>
        <w:t>Close</w:t>
      </w:r>
      <w:r w:rsidR="00886D63">
        <w:rPr>
          <w:szCs w:val="22"/>
        </w:rPr>
        <w:t>.</w:t>
      </w:r>
      <w:bookmarkEnd w:id="146"/>
    </w:p>
    <w:p w:rsidR="00DD0F36" w:rsidRPr="00DD0F36" w:rsidRDefault="00DD0F36" w:rsidP="00DD0F36">
      <w:pPr>
        <w:pStyle w:val="Caption"/>
      </w:pPr>
      <w:bookmarkStart w:id="147" w:name="_Ref363210044"/>
      <w:r>
        <w:t xml:space="preserve">Figure </w:t>
      </w:r>
      <w:r w:rsidR="006A41CF">
        <w:fldChar w:fldCharType="begin"/>
      </w:r>
      <w:r w:rsidR="006A41CF">
        <w:instrText xml:space="preserve"> SEQ Figure \* ARABIC </w:instrText>
      </w:r>
      <w:r w:rsidR="006A41CF">
        <w:fldChar w:fldCharType="separate"/>
      </w:r>
      <w:r w:rsidR="004A17AD">
        <w:rPr>
          <w:noProof/>
        </w:rPr>
        <w:t>41</w:t>
      </w:r>
      <w:r w:rsidR="006A41CF">
        <w:fldChar w:fldCharType="end"/>
      </w:r>
      <w:bookmarkEnd w:id="147"/>
      <w:r>
        <w:t>: Example Job Completion</w:t>
      </w:r>
      <w:r>
        <w:rPr>
          <w:noProof/>
        </w:rPr>
        <w:t xml:space="preserve"> Message</w:t>
      </w:r>
    </w:p>
    <w:p w:rsidR="00FB5FBC" w:rsidRDefault="00926727" w:rsidP="0063103B">
      <w:pPr>
        <w:pStyle w:val="BodyText"/>
      </w:pPr>
      <w:r>
        <w:rPr>
          <w:noProof/>
        </w:rPr>
        <w:drawing>
          <wp:inline distT="0" distB="0" distL="0" distR="0">
            <wp:extent cx="3571875" cy="1828800"/>
            <wp:effectExtent l="0" t="0" r="952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571875" cy="1828800"/>
                    </a:xfrm>
                    <a:prstGeom prst="rect">
                      <a:avLst/>
                    </a:prstGeom>
                    <a:noFill/>
                    <a:ln>
                      <a:noFill/>
                    </a:ln>
                  </pic:spPr>
                </pic:pic>
              </a:graphicData>
            </a:graphic>
          </wp:inline>
        </w:drawing>
      </w:r>
    </w:p>
    <w:p w:rsidR="00886D63" w:rsidRDefault="00886D63" w:rsidP="00675CAA">
      <w:pPr>
        <w:pStyle w:val="ListParagraph"/>
        <w:keepNext/>
        <w:numPr>
          <w:ilvl w:val="0"/>
          <w:numId w:val="51"/>
        </w:numPr>
        <w:spacing w:before="100" w:beforeAutospacing="1" w:after="100" w:afterAutospacing="1"/>
        <w:rPr>
          <w:szCs w:val="22"/>
        </w:rPr>
      </w:pPr>
      <w:r>
        <w:rPr>
          <w:szCs w:val="22"/>
        </w:rPr>
        <w:t xml:space="preserve">Repeat Steps </w:t>
      </w:r>
      <w:r w:rsidR="009065D8">
        <w:rPr>
          <w:szCs w:val="22"/>
        </w:rPr>
        <w:t xml:space="preserve">13 and 14 </w:t>
      </w:r>
      <w:r>
        <w:rPr>
          <w:szCs w:val="22"/>
        </w:rPr>
        <w:t>for each job in the list.</w:t>
      </w:r>
    </w:p>
    <w:p w:rsidR="00886D63" w:rsidRPr="001552BC" w:rsidRDefault="00926727" w:rsidP="00886D63">
      <w:pPr>
        <w:pBdr>
          <w:top w:val="single" w:sz="4" w:space="1" w:color="auto"/>
          <w:left w:val="single" w:sz="4" w:space="4" w:color="auto"/>
          <w:bottom w:val="single" w:sz="4" w:space="1" w:color="auto"/>
          <w:right w:val="single" w:sz="4" w:space="4" w:color="auto"/>
        </w:pBdr>
        <w:rPr>
          <w:i/>
          <w:szCs w:val="22"/>
        </w:rPr>
      </w:pPr>
      <w:r>
        <w:rPr>
          <w:i/>
          <w:noProof/>
          <w:szCs w:val="22"/>
        </w:rPr>
        <w:drawing>
          <wp:inline distT="0" distB="0" distL="0" distR="0">
            <wp:extent cx="266700" cy="219075"/>
            <wp:effectExtent l="0" t="0" r="0" b="9525"/>
            <wp:docPr id="68" name="Picture 68" descr="image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image00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6700" cy="219075"/>
                    </a:xfrm>
                    <a:prstGeom prst="rect">
                      <a:avLst/>
                    </a:prstGeom>
                    <a:noFill/>
                    <a:ln>
                      <a:noFill/>
                    </a:ln>
                  </pic:spPr>
                </pic:pic>
              </a:graphicData>
            </a:graphic>
          </wp:inline>
        </w:drawing>
      </w:r>
      <w:r w:rsidR="00886D63" w:rsidRPr="001552BC">
        <w:rPr>
          <w:i/>
          <w:szCs w:val="22"/>
        </w:rPr>
        <w:t xml:space="preserve"> </w:t>
      </w:r>
      <w:r w:rsidR="006752B5">
        <w:rPr>
          <w:i/>
          <w:szCs w:val="22"/>
        </w:rPr>
        <w:t>I</w:t>
      </w:r>
      <w:r w:rsidR="00886D63" w:rsidRPr="00886D63">
        <w:rPr>
          <w:i/>
          <w:szCs w:val="22"/>
        </w:rPr>
        <w:t>f any of the jobs fail to complete successfully</w:t>
      </w:r>
      <w:r w:rsidR="006752B5">
        <w:rPr>
          <w:i/>
          <w:szCs w:val="22"/>
        </w:rPr>
        <w:t>, please notify the appropriate support personnel immediately</w:t>
      </w:r>
      <w:r w:rsidR="00886D63">
        <w:rPr>
          <w:i/>
          <w:szCs w:val="22"/>
        </w:rPr>
        <w:t>.</w:t>
      </w:r>
    </w:p>
    <w:p w:rsidR="00886D63" w:rsidRPr="00A741EB" w:rsidRDefault="004026BE" w:rsidP="00675CAA">
      <w:pPr>
        <w:pStyle w:val="ListParagraph"/>
        <w:numPr>
          <w:ilvl w:val="0"/>
          <w:numId w:val="51"/>
        </w:numPr>
        <w:spacing w:before="100" w:beforeAutospacing="1" w:after="100" w:afterAutospacing="1"/>
        <w:rPr>
          <w:szCs w:val="22"/>
        </w:rPr>
      </w:pPr>
      <w:r>
        <w:rPr>
          <w:szCs w:val="22"/>
        </w:rPr>
        <w:t xml:space="preserve">Click </w:t>
      </w:r>
      <w:r w:rsidRPr="004026BE">
        <w:rPr>
          <w:b/>
          <w:szCs w:val="22"/>
        </w:rPr>
        <w:t>Close</w:t>
      </w:r>
      <w:r>
        <w:rPr>
          <w:szCs w:val="22"/>
        </w:rPr>
        <w:t xml:space="preserve"> on the Job Activity Monitor window.</w:t>
      </w:r>
    </w:p>
    <w:p w:rsidR="00886D63" w:rsidRDefault="00886D63" w:rsidP="006D0691">
      <w:pPr>
        <w:pStyle w:val="ListParagraph"/>
        <w:spacing w:before="100" w:beforeAutospacing="1" w:after="100" w:afterAutospacing="1"/>
        <w:ind w:left="0"/>
        <w:rPr>
          <w:b/>
          <w:szCs w:val="22"/>
        </w:rPr>
      </w:pPr>
    </w:p>
    <w:p w:rsidR="009C6B1C" w:rsidRPr="006D0691" w:rsidRDefault="00CD5C6E" w:rsidP="00D36770">
      <w:pPr>
        <w:pStyle w:val="ListParagraph"/>
        <w:pageBreakBefore/>
        <w:spacing w:before="100" w:beforeAutospacing="1" w:after="100" w:afterAutospacing="1"/>
        <w:ind w:left="0"/>
        <w:rPr>
          <w:b/>
          <w:szCs w:val="22"/>
        </w:rPr>
      </w:pPr>
      <w:r>
        <w:rPr>
          <w:b/>
          <w:szCs w:val="22"/>
        </w:rPr>
        <w:lastRenderedPageBreak/>
        <w:t>C</w:t>
      </w:r>
      <w:r w:rsidR="001A01D0">
        <w:rPr>
          <w:b/>
          <w:szCs w:val="22"/>
        </w:rPr>
        <w:t>hange the Failover Mode from Automatic to Manual</w:t>
      </w:r>
    </w:p>
    <w:p w:rsidR="009C6B1C" w:rsidRPr="00A741EB" w:rsidRDefault="00FB5FBC" w:rsidP="00675CAA">
      <w:pPr>
        <w:pStyle w:val="ListParagraph"/>
        <w:numPr>
          <w:ilvl w:val="0"/>
          <w:numId w:val="51"/>
        </w:numPr>
        <w:spacing w:before="100" w:beforeAutospacing="1" w:after="100" w:afterAutospacing="1"/>
        <w:rPr>
          <w:szCs w:val="22"/>
        </w:rPr>
      </w:pPr>
      <w:r>
        <w:rPr>
          <w:szCs w:val="22"/>
        </w:rPr>
        <w:t xml:space="preserve">In </w:t>
      </w:r>
      <w:r w:rsidR="00A741EB">
        <w:rPr>
          <w:szCs w:val="22"/>
        </w:rPr>
        <w:t>the Object Explorer</w:t>
      </w:r>
      <w:r w:rsidR="002555F5">
        <w:rPr>
          <w:szCs w:val="22"/>
        </w:rPr>
        <w:t xml:space="preserve"> pane, navigate to </w:t>
      </w:r>
      <w:r w:rsidR="00CA5145">
        <w:rPr>
          <w:szCs w:val="22"/>
        </w:rPr>
        <w:t xml:space="preserve">and expand </w:t>
      </w:r>
      <w:r w:rsidR="00DC6BB3">
        <w:rPr>
          <w:szCs w:val="22"/>
        </w:rPr>
        <w:t>the</w:t>
      </w:r>
      <w:r w:rsidR="002555F5">
        <w:rPr>
          <w:szCs w:val="22"/>
        </w:rPr>
        <w:t xml:space="preserve"> </w:t>
      </w:r>
      <w:r w:rsidR="00A741EB" w:rsidRPr="00087A7B">
        <w:rPr>
          <w:b/>
          <w:szCs w:val="22"/>
        </w:rPr>
        <w:t>AlwaysOn High Availability</w:t>
      </w:r>
      <w:r w:rsidR="00DC6BB3">
        <w:rPr>
          <w:szCs w:val="22"/>
        </w:rPr>
        <w:t>,</w:t>
      </w:r>
      <w:r w:rsidR="002555F5">
        <w:rPr>
          <w:szCs w:val="22"/>
        </w:rPr>
        <w:t xml:space="preserve"> </w:t>
      </w:r>
      <w:r w:rsidR="00A741EB" w:rsidRPr="00087A7B">
        <w:rPr>
          <w:b/>
          <w:szCs w:val="22"/>
        </w:rPr>
        <w:t>Availability Groups</w:t>
      </w:r>
      <w:r w:rsidR="00A741EB" w:rsidRPr="00A741EB">
        <w:rPr>
          <w:szCs w:val="22"/>
        </w:rPr>
        <w:t xml:space="preserve"> folder</w:t>
      </w:r>
      <w:r w:rsidR="00A741EB">
        <w:rPr>
          <w:b/>
          <w:szCs w:val="22"/>
        </w:rPr>
        <w:t>.</w:t>
      </w:r>
    </w:p>
    <w:p w:rsidR="00A741EB" w:rsidRDefault="00A741EB" w:rsidP="00675CAA">
      <w:pPr>
        <w:pStyle w:val="ListParagraph"/>
        <w:keepNext/>
        <w:numPr>
          <w:ilvl w:val="0"/>
          <w:numId w:val="51"/>
        </w:numPr>
        <w:spacing w:before="100" w:beforeAutospacing="1" w:after="100" w:afterAutospacing="1"/>
        <w:rPr>
          <w:szCs w:val="22"/>
        </w:rPr>
      </w:pPr>
      <w:bookmarkStart w:id="148" w:name="_Ref364156352"/>
      <w:r w:rsidRPr="00A741EB">
        <w:rPr>
          <w:szCs w:val="22"/>
        </w:rPr>
        <w:t>Right</w:t>
      </w:r>
      <w:r w:rsidR="00410881">
        <w:rPr>
          <w:szCs w:val="22"/>
        </w:rPr>
        <w:t>-</w:t>
      </w:r>
      <w:r w:rsidRPr="00A741EB">
        <w:rPr>
          <w:szCs w:val="22"/>
        </w:rPr>
        <w:t>click</w:t>
      </w:r>
      <w:r>
        <w:rPr>
          <w:szCs w:val="22"/>
        </w:rPr>
        <w:t xml:space="preserve"> on</w:t>
      </w:r>
      <w:r w:rsidR="00DA6197">
        <w:rPr>
          <w:szCs w:val="22"/>
        </w:rPr>
        <w:t xml:space="preserve"> </w:t>
      </w:r>
      <w:r w:rsidR="005A24B6">
        <w:rPr>
          <w:szCs w:val="22"/>
        </w:rPr>
        <w:t>the</w:t>
      </w:r>
      <w:r w:rsidR="00DA6197">
        <w:rPr>
          <w:szCs w:val="22"/>
        </w:rPr>
        <w:t xml:space="preserve"> </w:t>
      </w:r>
      <w:r w:rsidR="0090052D">
        <w:rPr>
          <w:szCs w:val="22"/>
        </w:rPr>
        <w:t xml:space="preserve">first </w:t>
      </w:r>
      <w:r w:rsidR="00DA6197">
        <w:rPr>
          <w:szCs w:val="22"/>
        </w:rPr>
        <w:t xml:space="preserve">AG and select </w:t>
      </w:r>
      <w:r w:rsidR="00DA6197" w:rsidRPr="00DA6197">
        <w:rPr>
          <w:b/>
          <w:szCs w:val="22"/>
        </w:rPr>
        <w:t>Properties</w:t>
      </w:r>
      <w:r w:rsidR="00DA6197">
        <w:rPr>
          <w:szCs w:val="22"/>
        </w:rPr>
        <w:t xml:space="preserve">; the </w:t>
      </w:r>
      <w:r w:rsidR="00B33E75">
        <w:rPr>
          <w:szCs w:val="22"/>
        </w:rPr>
        <w:t xml:space="preserve">Availability Group </w:t>
      </w:r>
      <w:r w:rsidR="00DA6197">
        <w:rPr>
          <w:szCs w:val="22"/>
        </w:rPr>
        <w:t>Properties window open</w:t>
      </w:r>
      <w:r w:rsidR="00567175">
        <w:rPr>
          <w:szCs w:val="22"/>
        </w:rPr>
        <w:t>s</w:t>
      </w:r>
      <w:r w:rsidR="00DA6197">
        <w:rPr>
          <w:szCs w:val="22"/>
        </w:rPr>
        <w:t>.</w:t>
      </w:r>
      <w:bookmarkEnd w:id="148"/>
    </w:p>
    <w:p w:rsidR="0066185E" w:rsidRDefault="00DA6197" w:rsidP="00675CAA">
      <w:pPr>
        <w:pStyle w:val="ListParagraph"/>
        <w:keepNext/>
        <w:numPr>
          <w:ilvl w:val="0"/>
          <w:numId w:val="51"/>
        </w:numPr>
        <w:spacing w:before="100" w:beforeAutospacing="1" w:after="100" w:afterAutospacing="1"/>
        <w:rPr>
          <w:szCs w:val="22"/>
        </w:rPr>
      </w:pPr>
      <w:bookmarkStart w:id="149" w:name="_Ref364156358"/>
      <w:r>
        <w:rPr>
          <w:szCs w:val="22"/>
        </w:rPr>
        <w:t xml:space="preserve">Locate the </w:t>
      </w:r>
      <w:r w:rsidR="009065D8">
        <w:rPr>
          <w:szCs w:val="22"/>
        </w:rPr>
        <w:t>two</w:t>
      </w:r>
      <w:r w:rsidR="0066185E">
        <w:rPr>
          <w:szCs w:val="22"/>
        </w:rPr>
        <w:t xml:space="preserve"> </w:t>
      </w:r>
      <w:r w:rsidR="00D36770">
        <w:rPr>
          <w:szCs w:val="22"/>
        </w:rPr>
        <w:t>servers</w:t>
      </w:r>
      <w:r>
        <w:rPr>
          <w:szCs w:val="22"/>
        </w:rPr>
        <w:t xml:space="preserve"> with an </w:t>
      </w:r>
      <w:r w:rsidRPr="00D36770">
        <w:rPr>
          <w:szCs w:val="22"/>
        </w:rPr>
        <w:t>Availability Mode</w:t>
      </w:r>
      <w:r>
        <w:rPr>
          <w:szCs w:val="22"/>
        </w:rPr>
        <w:t xml:space="preserve"> of </w:t>
      </w:r>
      <w:r w:rsidRPr="0090052D">
        <w:rPr>
          <w:b/>
          <w:szCs w:val="22"/>
        </w:rPr>
        <w:t>Synchronous commit</w:t>
      </w:r>
      <w:r w:rsidR="0090052D">
        <w:rPr>
          <w:szCs w:val="22"/>
        </w:rPr>
        <w:t xml:space="preserve"> (</w:t>
      </w:r>
      <w:r w:rsidR="0090052D">
        <w:rPr>
          <w:szCs w:val="22"/>
        </w:rPr>
        <w:fldChar w:fldCharType="begin"/>
      </w:r>
      <w:r w:rsidR="0090052D">
        <w:rPr>
          <w:szCs w:val="22"/>
        </w:rPr>
        <w:instrText xml:space="preserve"> REF _Ref362872285 \h </w:instrText>
      </w:r>
      <w:r w:rsidR="0090052D">
        <w:rPr>
          <w:szCs w:val="22"/>
        </w:rPr>
      </w:r>
      <w:r w:rsidR="0090052D">
        <w:rPr>
          <w:szCs w:val="22"/>
        </w:rPr>
        <w:instrText xml:space="preserve"> \* MERGEFORMAT </w:instrText>
      </w:r>
      <w:r w:rsidR="0090052D">
        <w:rPr>
          <w:szCs w:val="22"/>
        </w:rPr>
        <w:fldChar w:fldCharType="separate"/>
      </w:r>
      <w:r w:rsidR="004A17AD" w:rsidRPr="004A17AD">
        <w:rPr>
          <w:szCs w:val="22"/>
        </w:rPr>
        <w:t>Figure 42</w:t>
      </w:r>
      <w:r w:rsidR="0090052D">
        <w:rPr>
          <w:szCs w:val="22"/>
        </w:rPr>
        <w:fldChar w:fldCharType="end"/>
      </w:r>
      <w:r w:rsidR="0090052D">
        <w:rPr>
          <w:szCs w:val="22"/>
        </w:rPr>
        <w:t>)</w:t>
      </w:r>
      <w:r>
        <w:rPr>
          <w:szCs w:val="22"/>
        </w:rPr>
        <w:t xml:space="preserve">. </w:t>
      </w:r>
      <w:r w:rsidR="00D36770">
        <w:rPr>
          <w:szCs w:val="22"/>
        </w:rPr>
        <w:t>Change both</w:t>
      </w:r>
      <w:r w:rsidR="0066185E">
        <w:rPr>
          <w:szCs w:val="22"/>
        </w:rPr>
        <w:t xml:space="preserve"> </w:t>
      </w:r>
      <w:r w:rsidR="0066185E" w:rsidRPr="00D36770">
        <w:rPr>
          <w:b/>
          <w:szCs w:val="22"/>
        </w:rPr>
        <w:t>Failover Mode</w:t>
      </w:r>
      <w:r w:rsidR="0066185E">
        <w:rPr>
          <w:szCs w:val="22"/>
        </w:rPr>
        <w:t xml:space="preserve"> cells</w:t>
      </w:r>
      <w:r w:rsidR="00D36770">
        <w:rPr>
          <w:szCs w:val="22"/>
        </w:rPr>
        <w:t xml:space="preserve"> from Automatic</w:t>
      </w:r>
      <w:r w:rsidR="0066185E">
        <w:rPr>
          <w:szCs w:val="22"/>
        </w:rPr>
        <w:t xml:space="preserve"> to </w:t>
      </w:r>
      <w:r w:rsidR="002C2E29" w:rsidRPr="003C0ECA">
        <w:rPr>
          <w:b/>
          <w:szCs w:val="22"/>
        </w:rPr>
        <w:t>Manua</w:t>
      </w:r>
      <w:r w:rsidR="00567175" w:rsidRPr="003C0ECA">
        <w:rPr>
          <w:b/>
          <w:szCs w:val="22"/>
        </w:rPr>
        <w:t>l</w:t>
      </w:r>
      <w:r w:rsidR="00D9476D">
        <w:rPr>
          <w:szCs w:val="22"/>
        </w:rPr>
        <w:t xml:space="preserve"> </w:t>
      </w:r>
      <w:r w:rsidR="0066185E">
        <w:rPr>
          <w:szCs w:val="22"/>
        </w:rPr>
        <w:t xml:space="preserve">and click </w:t>
      </w:r>
      <w:r w:rsidR="0066185E" w:rsidRPr="0066185E">
        <w:rPr>
          <w:b/>
          <w:szCs w:val="22"/>
        </w:rPr>
        <w:t>OK</w:t>
      </w:r>
      <w:r w:rsidR="0066185E">
        <w:rPr>
          <w:szCs w:val="22"/>
        </w:rPr>
        <w:t>.</w:t>
      </w:r>
      <w:r w:rsidR="00094404">
        <w:rPr>
          <w:szCs w:val="22"/>
        </w:rPr>
        <w:t xml:space="preserve"> If the </w:t>
      </w:r>
      <w:r w:rsidR="00256012">
        <w:rPr>
          <w:szCs w:val="22"/>
        </w:rPr>
        <w:t xml:space="preserve">fields are </w:t>
      </w:r>
      <w:r w:rsidR="00094404">
        <w:rPr>
          <w:szCs w:val="22"/>
        </w:rPr>
        <w:t>greyed</w:t>
      </w:r>
      <w:r w:rsidR="00D147FE">
        <w:rPr>
          <w:szCs w:val="22"/>
        </w:rPr>
        <w:t>-</w:t>
      </w:r>
      <w:r w:rsidR="00094404">
        <w:rPr>
          <w:szCs w:val="22"/>
        </w:rPr>
        <w:t xml:space="preserve">out, you are not connected to the </w:t>
      </w:r>
      <w:r w:rsidR="00F643D4">
        <w:rPr>
          <w:szCs w:val="22"/>
        </w:rPr>
        <w:t>Primary</w:t>
      </w:r>
      <w:r w:rsidR="00094404">
        <w:rPr>
          <w:szCs w:val="22"/>
        </w:rPr>
        <w:t xml:space="preserve"> </w:t>
      </w:r>
      <w:r w:rsidR="00256012">
        <w:rPr>
          <w:szCs w:val="22"/>
        </w:rPr>
        <w:t>R</w:t>
      </w:r>
      <w:r w:rsidR="00094404">
        <w:rPr>
          <w:szCs w:val="22"/>
        </w:rPr>
        <w:t>eplica</w:t>
      </w:r>
      <w:r w:rsidR="00256012">
        <w:rPr>
          <w:szCs w:val="22"/>
        </w:rPr>
        <w:t>:</w:t>
      </w:r>
      <w:r w:rsidR="00094404">
        <w:rPr>
          <w:szCs w:val="22"/>
        </w:rPr>
        <w:t xml:space="preserve"> </w:t>
      </w:r>
      <w:r w:rsidR="00256012">
        <w:rPr>
          <w:szCs w:val="22"/>
        </w:rPr>
        <w:t>c</w:t>
      </w:r>
      <w:r w:rsidR="0090052D">
        <w:rPr>
          <w:szCs w:val="22"/>
        </w:rPr>
        <w:t>lose SSMS</w:t>
      </w:r>
      <w:r w:rsidR="00D36770">
        <w:rPr>
          <w:szCs w:val="22"/>
        </w:rPr>
        <w:t>, logoff the server</w:t>
      </w:r>
      <w:r w:rsidR="00256012">
        <w:rPr>
          <w:szCs w:val="22"/>
        </w:rPr>
        <w:t xml:space="preserve"> and r</w:t>
      </w:r>
      <w:r w:rsidR="00635A91">
        <w:rPr>
          <w:szCs w:val="22"/>
        </w:rPr>
        <w:t>estart at Step</w:t>
      </w:r>
      <w:r w:rsidR="009065D8">
        <w:rPr>
          <w:szCs w:val="22"/>
        </w:rPr>
        <w:t xml:space="preserve"> 3</w:t>
      </w:r>
      <w:r w:rsidR="00094404">
        <w:rPr>
          <w:szCs w:val="22"/>
        </w:rPr>
        <w:t>.</w:t>
      </w:r>
      <w:bookmarkEnd w:id="149"/>
      <w:r w:rsidR="00564411">
        <w:rPr>
          <w:szCs w:val="22"/>
        </w:rPr>
        <w:t xml:space="preserve"> </w:t>
      </w:r>
    </w:p>
    <w:p w:rsidR="0049459B" w:rsidRDefault="0049459B" w:rsidP="0049459B">
      <w:pPr>
        <w:pStyle w:val="Caption"/>
      </w:pPr>
      <w:bookmarkStart w:id="150" w:name="_Ref362872285"/>
      <w:r>
        <w:t xml:space="preserve">Figure </w:t>
      </w:r>
      <w:r w:rsidR="006A41CF">
        <w:fldChar w:fldCharType="begin"/>
      </w:r>
      <w:r w:rsidR="006A41CF">
        <w:instrText xml:space="preserve"> SEQ Figure \* ARABIC </w:instrText>
      </w:r>
      <w:r w:rsidR="006A41CF">
        <w:fldChar w:fldCharType="separate"/>
      </w:r>
      <w:r w:rsidR="004A17AD">
        <w:rPr>
          <w:noProof/>
        </w:rPr>
        <w:t>42</w:t>
      </w:r>
      <w:r w:rsidR="006A41CF">
        <w:fldChar w:fldCharType="end"/>
      </w:r>
      <w:bookmarkEnd w:id="150"/>
      <w:r>
        <w:t xml:space="preserve">: </w:t>
      </w:r>
      <w:r w:rsidR="00CC6BDD">
        <w:t xml:space="preserve">Example of the </w:t>
      </w:r>
      <w:r>
        <w:t>Availability Group Properties</w:t>
      </w:r>
    </w:p>
    <w:p w:rsidR="0049459B" w:rsidRPr="0049459B" w:rsidRDefault="00926727" w:rsidP="0063103B">
      <w:pPr>
        <w:pStyle w:val="BodyText"/>
      </w:pPr>
      <w:r>
        <w:rPr>
          <w:noProof/>
        </w:rPr>
        <w:drawing>
          <wp:inline distT="0" distB="0" distL="0" distR="0">
            <wp:extent cx="5934075" cy="3990975"/>
            <wp:effectExtent l="0" t="0" r="9525"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934075" cy="3990975"/>
                    </a:xfrm>
                    <a:prstGeom prst="rect">
                      <a:avLst/>
                    </a:prstGeom>
                    <a:noFill/>
                    <a:ln>
                      <a:noFill/>
                    </a:ln>
                  </pic:spPr>
                </pic:pic>
              </a:graphicData>
            </a:graphic>
          </wp:inline>
        </w:drawing>
      </w:r>
    </w:p>
    <w:p w:rsidR="00CA5145" w:rsidRDefault="00CA5145" w:rsidP="00675CAA">
      <w:pPr>
        <w:pStyle w:val="ListParagraph"/>
        <w:numPr>
          <w:ilvl w:val="0"/>
          <w:numId w:val="51"/>
        </w:numPr>
        <w:spacing w:before="100" w:beforeAutospacing="1" w:after="100" w:afterAutospacing="1"/>
        <w:rPr>
          <w:szCs w:val="22"/>
        </w:rPr>
      </w:pPr>
      <w:r>
        <w:rPr>
          <w:szCs w:val="22"/>
        </w:rPr>
        <w:t xml:space="preserve">Repeat </w:t>
      </w:r>
      <w:r w:rsidR="009E356C">
        <w:rPr>
          <w:szCs w:val="22"/>
        </w:rPr>
        <w:t>Step</w:t>
      </w:r>
      <w:r w:rsidR="001608C6">
        <w:rPr>
          <w:szCs w:val="22"/>
        </w:rPr>
        <w:t>s</w:t>
      </w:r>
      <w:r w:rsidR="009E356C">
        <w:rPr>
          <w:szCs w:val="22"/>
        </w:rPr>
        <w:t xml:space="preserve"> </w:t>
      </w:r>
      <w:r w:rsidR="009065D8">
        <w:rPr>
          <w:szCs w:val="22"/>
        </w:rPr>
        <w:t xml:space="preserve">18 and 19 </w:t>
      </w:r>
      <w:r w:rsidR="009E356C">
        <w:rPr>
          <w:szCs w:val="22"/>
        </w:rPr>
        <w:t xml:space="preserve">for each AG on the server until </w:t>
      </w:r>
      <w:r w:rsidR="00567175">
        <w:rPr>
          <w:szCs w:val="22"/>
        </w:rPr>
        <w:t xml:space="preserve">each has </w:t>
      </w:r>
      <w:r w:rsidR="009E356C">
        <w:rPr>
          <w:szCs w:val="22"/>
        </w:rPr>
        <w:t xml:space="preserve">their </w:t>
      </w:r>
      <w:r w:rsidR="009E356C" w:rsidRPr="00D36770">
        <w:rPr>
          <w:b/>
          <w:szCs w:val="22"/>
        </w:rPr>
        <w:t>Failover Mode</w:t>
      </w:r>
      <w:r w:rsidR="009E356C">
        <w:rPr>
          <w:szCs w:val="22"/>
        </w:rPr>
        <w:t xml:space="preserve"> set to </w:t>
      </w:r>
      <w:r w:rsidR="009E356C" w:rsidRPr="00D36770">
        <w:rPr>
          <w:b/>
          <w:szCs w:val="22"/>
        </w:rPr>
        <w:t>Manual</w:t>
      </w:r>
      <w:r w:rsidR="009E356C">
        <w:rPr>
          <w:szCs w:val="22"/>
        </w:rPr>
        <w:t>.</w:t>
      </w:r>
    </w:p>
    <w:p w:rsidR="00CA5145" w:rsidRPr="00567175" w:rsidRDefault="00317F7F" w:rsidP="00675CAA">
      <w:pPr>
        <w:pStyle w:val="ListParagraph"/>
        <w:numPr>
          <w:ilvl w:val="0"/>
          <w:numId w:val="51"/>
        </w:numPr>
        <w:spacing w:before="100" w:beforeAutospacing="1" w:after="100" w:afterAutospacing="1"/>
        <w:rPr>
          <w:szCs w:val="22"/>
        </w:rPr>
      </w:pPr>
      <w:r>
        <w:rPr>
          <w:szCs w:val="22"/>
        </w:rPr>
        <w:t>Close SSMS.</w:t>
      </w:r>
    </w:p>
    <w:p w:rsidR="00567175" w:rsidRPr="001552BC" w:rsidRDefault="00926727" w:rsidP="00567175">
      <w:pPr>
        <w:pBdr>
          <w:top w:val="single" w:sz="4" w:space="1" w:color="auto"/>
          <w:left w:val="single" w:sz="4" w:space="4" w:color="auto"/>
          <w:bottom w:val="single" w:sz="4" w:space="1" w:color="auto"/>
          <w:right w:val="single" w:sz="4" w:space="4" w:color="auto"/>
        </w:pBdr>
        <w:rPr>
          <w:i/>
          <w:szCs w:val="22"/>
        </w:rPr>
      </w:pPr>
      <w:r>
        <w:rPr>
          <w:i/>
          <w:noProof/>
          <w:szCs w:val="22"/>
        </w:rPr>
        <w:drawing>
          <wp:inline distT="0" distB="0" distL="0" distR="0">
            <wp:extent cx="266700" cy="219075"/>
            <wp:effectExtent l="0" t="0" r="0" b="9525"/>
            <wp:docPr id="70" name="Picture 70" descr="image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image00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6700" cy="219075"/>
                    </a:xfrm>
                    <a:prstGeom prst="rect">
                      <a:avLst/>
                    </a:prstGeom>
                    <a:noFill/>
                    <a:ln>
                      <a:noFill/>
                    </a:ln>
                  </pic:spPr>
                </pic:pic>
              </a:graphicData>
            </a:graphic>
          </wp:inline>
        </w:drawing>
      </w:r>
      <w:r w:rsidR="00567175" w:rsidRPr="001552BC">
        <w:rPr>
          <w:i/>
          <w:szCs w:val="22"/>
        </w:rPr>
        <w:t>To prevent an unintentional automatic failover during the upgrade process, the Failover Mode must be set to M</w:t>
      </w:r>
      <w:r w:rsidR="006D78B2">
        <w:rPr>
          <w:i/>
          <w:szCs w:val="22"/>
        </w:rPr>
        <w:t>anual on each replica before per</w:t>
      </w:r>
      <w:r w:rsidR="00567175" w:rsidRPr="001552BC">
        <w:rPr>
          <w:i/>
          <w:szCs w:val="22"/>
        </w:rPr>
        <w:t>forming a Manual Failover of the Availability Groups.</w:t>
      </w:r>
    </w:p>
    <w:p w:rsidR="00D147FE" w:rsidRDefault="00D147FE" w:rsidP="00D36770">
      <w:pPr>
        <w:pStyle w:val="ListParagraph"/>
        <w:pageBreakBefore/>
        <w:spacing w:before="100" w:beforeAutospacing="1" w:after="100" w:afterAutospacing="1"/>
        <w:ind w:left="0"/>
        <w:rPr>
          <w:b/>
          <w:szCs w:val="22"/>
        </w:rPr>
      </w:pPr>
      <w:r>
        <w:rPr>
          <w:b/>
          <w:szCs w:val="22"/>
        </w:rPr>
        <w:lastRenderedPageBreak/>
        <w:t>Apply Updates to the Secondary Replica</w:t>
      </w:r>
    </w:p>
    <w:p w:rsidR="00D147FE" w:rsidRDefault="00D147FE" w:rsidP="00675CAA">
      <w:pPr>
        <w:pStyle w:val="ListParagraph"/>
        <w:numPr>
          <w:ilvl w:val="0"/>
          <w:numId w:val="51"/>
        </w:numPr>
        <w:spacing w:before="100" w:beforeAutospacing="1" w:after="100" w:afterAutospacing="1"/>
        <w:rPr>
          <w:szCs w:val="22"/>
        </w:rPr>
      </w:pPr>
      <w:r>
        <w:rPr>
          <w:szCs w:val="22"/>
        </w:rPr>
        <w:t>Open a remote desktop conne</w:t>
      </w:r>
      <w:r w:rsidR="009065D8">
        <w:rPr>
          <w:szCs w:val="22"/>
        </w:rPr>
        <w:t xml:space="preserve">ction to the Secondary Replica </w:t>
      </w:r>
      <w:r>
        <w:rPr>
          <w:szCs w:val="22"/>
        </w:rPr>
        <w:t xml:space="preserve">identified in Step </w:t>
      </w:r>
      <w:r w:rsidR="009065D8">
        <w:rPr>
          <w:szCs w:val="22"/>
        </w:rPr>
        <w:t xml:space="preserve">8 </w:t>
      </w:r>
      <w:r>
        <w:rPr>
          <w:szCs w:val="22"/>
        </w:rPr>
        <w:t xml:space="preserve">of </w:t>
      </w:r>
      <w:r w:rsidR="00186157">
        <w:rPr>
          <w:szCs w:val="22"/>
        </w:rPr>
        <w:t>the</w:t>
      </w:r>
      <w:r>
        <w:rPr>
          <w:szCs w:val="22"/>
        </w:rPr>
        <w:t xml:space="preserve"> VBECS SQL Server system.  </w:t>
      </w:r>
    </w:p>
    <w:p w:rsidR="00D147FE" w:rsidRPr="00A949F9" w:rsidRDefault="00D147FE" w:rsidP="00675CAA">
      <w:pPr>
        <w:pStyle w:val="ListParagraph"/>
        <w:numPr>
          <w:ilvl w:val="0"/>
          <w:numId w:val="51"/>
        </w:numPr>
        <w:spacing w:before="100" w:beforeAutospacing="1" w:after="100" w:afterAutospacing="1"/>
        <w:rPr>
          <w:szCs w:val="22"/>
        </w:rPr>
      </w:pPr>
      <w:r w:rsidRPr="00A949F9">
        <w:rPr>
          <w:szCs w:val="22"/>
        </w:rPr>
        <w:t xml:space="preserve">Apply the Windows/Software Updates using the supplied instructions for the updates (reboot </w:t>
      </w:r>
      <w:r w:rsidR="00B16A60">
        <w:rPr>
          <w:szCs w:val="22"/>
        </w:rPr>
        <w:t>the server</w:t>
      </w:r>
      <w:r w:rsidRPr="00A949F9">
        <w:rPr>
          <w:szCs w:val="22"/>
        </w:rPr>
        <w:t xml:space="preserve"> only if instructed</w:t>
      </w:r>
      <w:r>
        <w:rPr>
          <w:szCs w:val="22"/>
        </w:rPr>
        <w:t>).</w:t>
      </w:r>
    </w:p>
    <w:p w:rsidR="00D147FE" w:rsidRDefault="00D147FE" w:rsidP="0066185E">
      <w:pPr>
        <w:pStyle w:val="ListParagraph"/>
        <w:spacing w:before="100" w:beforeAutospacing="1" w:after="100" w:afterAutospacing="1"/>
        <w:ind w:left="0"/>
        <w:rPr>
          <w:b/>
          <w:szCs w:val="22"/>
        </w:rPr>
      </w:pPr>
    </w:p>
    <w:p w:rsidR="0066185E" w:rsidRPr="0066185E" w:rsidRDefault="00D147FE" w:rsidP="0066185E">
      <w:pPr>
        <w:pStyle w:val="ListParagraph"/>
        <w:spacing w:before="100" w:beforeAutospacing="1" w:after="100" w:afterAutospacing="1"/>
        <w:ind w:left="0"/>
        <w:rPr>
          <w:szCs w:val="22"/>
        </w:rPr>
      </w:pPr>
      <w:r>
        <w:rPr>
          <w:b/>
          <w:szCs w:val="22"/>
        </w:rPr>
        <w:t>F</w:t>
      </w:r>
      <w:r w:rsidR="00CA5145">
        <w:rPr>
          <w:b/>
          <w:szCs w:val="22"/>
        </w:rPr>
        <w:t xml:space="preserve">ailover the </w:t>
      </w:r>
      <w:r w:rsidR="0049459B" w:rsidRPr="0049459B">
        <w:rPr>
          <w:b/>
          <w:szCs w:val="22"/>
        </w:rPr>
        <w:t>Availability Group</w:t>
      </w:r>
      <w:r w:rsidR="00CA5145">
        <w:rPr>
          <w:b/>
          <w:szCs w:val="22"/>
        </w:rPr>
        <w:t>s</w:t>
      </w:r>
      <w:r w:rsidR="001478F1">
        <w:rPr>
          <w:b/>
          <w:szCs w:val="22"/>
        </w:rPr>
        <w:t xml:space="preserve"> to the Secondary Replica</w:t>
      </w:r>
    </w:p>
    <w:p w:rsidR="00094404" w:rsidRDefault="0049459B" w:rsidP="00675CAA">
      <w:pPr>
        <w:pStyle w:val="ListParagraph"/>
        <w:numPr>
          <w:ilvl w:val="0"/>
          <w:numId w:val="51"/>
        </w:numPr>
        <w:spacing w:before="100" w:beforeAutospacing="1" w:after="100" w:afterAutospacing="1"/>
        <w:rPr>
          <w:szCs w:val="22"/>
        </w:rPr>
      </w:pPr>
      <w:bookmarkStart w:id="151" w:name="_Ref364156867"/>
      <w:r>
        <w:rPr>
          <w:szCs w:val="22"/>
        </w:rPr>
        <w:t>Open SSMS</w:t>
      </w:r>
      <w:r w:rsidR="00E36B37">
        <w:rPr>
          <w:szCs w:val="22"/>
        </w:rPr>
        <w:t xml:space="preserve"> and connect to </w:t>
      </w:r>
      <w:r w:rsidR="00094404">
        <w:rPr>
          <w:szCs w:val="22"/>
        </w:rPr>
        <w:t xml:space="preserve">the </w:t>
      </w:r>
      <w:r w:rsidR="00317F7F">
        <w:rPr>
          <w:szCs w:val="22"/>
        </w:rPr>
        <w:t xml:space="preserve">Secondary Replica noted in </w:t>
      </w:r>
      <w:r w:rsidR="001608C6">
        <w:rPr>
          <w:szCs w:val="22"/>
        </w:rPr>
        <w:t>S</w:t>
      </w:r>
      <w:r w:rsidR="00317F7F">
        <w:rPr>
          <w:szCs w:val="22"/>
        </w:rPr>
        <w:t>tep</w:t>
      </w:r>
      <w:r w:rsidR="00BE135C">
        <w:rPr>
          <w:szCs w:val="22"/>
        </w:rPr>
        <w:t xml:space="preserve"> 8</w:t>
      </w:r>
      <w:r w:rsidR="00D36770">
        <w:rPr>
          <w:szCs w:val="22"/>
        </w:rPr>
        <w:t>.</w:t>
      </w:r>
      <w:bookmarkEnd w:id="151"/>
    </w:p>
    <w:p w:rsidR="009C6B1C" w:rsidRPr="00B16A60" w:rsidRDefault="00DC6BB3" w:rsidP="00675CAA">
      <w:pPr>
        <w:pStyle w:val="ListParagraph"/>
        <w:numPr>
          <w:ilvl w:val="0"/>
          <w:numId w:val="51"/>
        </w:numPr>
        <w:spacing w:before="100" w:beforeAutospacing="1" w:after="100" w:afterAutospacing="1"/>
        <w:rPr>
          <w:szCs w:val="22"/>
        </w:rPr>
      </w:pPr>
      <w:r>
        <w:rPr>
          <w:szCs w:val="22"/>
        </w:rPr>
        <w:t>Inside the Object Explorer pane, navigate to</w:t>
      </w:r>
      <w:r w:rsidR="00A71666">
        <w:rPr>
          <w:szCs w:val="22"/>
        </w:rPr>
        <w:t xml:space="preserve"> and expand</w:t>
      </w:r>
      <w:r>
        <w:rPr>
          <w:szCs w:val="22"/>
        </w:rPr>
        <w:t xml:space="preserve"> the </w:t>
      </w:r>
      <w:r w:rsidRPr="00087A7B">
        <w:rPr>
          <w:b/>
          <w:szCs w:val="22"/>
        </w:rPr>
        <w:t>AlwaysOn High Availability</w:t>
      </w:r>
      <w:r>
        <w:rPr>
          <w:szCs w:val="22"/>
        </w:rPr>
        <w:t xml:space="preserve">, </w:t>
      </w:r>
      <w:r w:rsidRPr="00087A7B">
        <w:rPr>
          <w:b/>
          <w:szCs w:val="22"/>
        </w:rPr>
        <w:t>Availability Groups</w:t>
      </w:r>
      <w:r w:rsidRPr="00A741EB">
        <w:rPr>
          <w:szCs w:val="22"/>
        </w:rPr>
        <w:t xml:space="preserve"> folder</w:t>
      </w:r>
      <w:r>
        <w:rPr>
          <w:b/>
          <w:szCs w:val="22"/>
        </w:rPr>
        <w:t>.</w:t>
      </w:r>
    </w:p>
    <w:p w:rsidR="00D36770" w:rsidRDefault="00410881" w:rsidP="00675CAA">
      <w:pPr>
        <w:pStyle w:val="ListParagraph"/>
        <w:keepNext/>
        <w:numPr>
          <w:ilvl w:val="0"/>
          <w:numId w:val="51"/>
        </w:numPr>
        <w:spacing w:before="100" w:beforeAutospacing="1" w:after="100" w:afterAutospacing="1"/>
        <w:rPr>
          <w:szCs w:val="22"/>
        </w:rPr>
      </w:pPr>
      <w:bookmarkStart w:id="152" w:name="_Ref364157246"/>
      <w:r>
        <w:rPr>
          <w:szCs w:val="22"/>
        </w:rPr>
        <w:t>Right-</w:t>
      </w:r>
      <w:r w:rsidR="002B4BA3">
        <w:rPr>
          <w:szCs w:val="22"/>
        </w:rPr>
        <w:t xml:space="preserve">click on the </w:t>
      </w:r>
      <w:r w:rsidR="000114A8">
        <w:rPr>
          <w:szCs w:val="22"/>
        </w:rPr>
        <w:t>first</w:t>
      </w:r>
      <w:r w:rsidR="002B4BA3">
        <w:rPr>
          <w:szCs w:val="22"/>
        </w:rPr>
        <w:t xml:space="preserve"> AG and select </w:t>
      </w:r>
      <w:r w:rsidR="002B4BA3" w:rsidRPr="002B4BA3">
        <w:rPr>
          <w:b/>
          <w:szCs w:val="22"/>
        </w:rPr>
        <w:t>Failover…</w:t>
      </w:r>
      <w:r w:rsidR="000114A8">
        <w:rPr>
          <w:szCs w:val="22"/>
        </w:rPr>
        <w:t>;</w:t>
      </w:r>
      <w:r w:rsidR="002B4BA3">
        <w:rPr>
          <w:szCs w:val="22"/>
        </w:rPr>
        <w:t xml:space="preserve"> an Availability Gro</w:t>
      </w:r>
      <w:r w:rsidR="00F96E9D">
        <w:rPr>
          <w:szCs w:val="22"/>
        </w:rPr>
        <w:t>u</w:t>
      </w:r>
      <w:r w:rsidR="002B4BA3">
        <w:rPr>
          <w:szCs w:val="22"/>
        </w:rPr>
        <w:t>p Failover wizard starts.</w:t>
      </w:r>
      <w:bookmarkEnd w:id="152"/>
    </w:p>
    <w:p w:rsidR="009C6B1C" w:rsidRDefault="002B4BA3" w:rsidP="00675CAA">
      <w:pPr>
        <w:pStyle w:val="ListParagraph"/>
        <w:keepNext/>
        <w:numPr>
          <w:ilvl w:val="0"/>
          <w:numId w:val="51"/>
        </w:numPr>
        <w:spacing w:before="100" w:beforeAutospacing="1" w:after="100" w:afterAutospacing="1"/>
        <w:rPr>
          <w:szCs w:val="22"/>
        </w:rPr>
      </w:pPr>
      <w:r>
        <w:rPr>
          <w:szCs w:val="22"/>
        </w:rPr>
        <w:t xml:space="preserve">Click </w:t>
      </w:r>
      <w:r w:rsidRPr="002B4BA3">
        <w:rPr>
          <w:b/>
          <w:szCs w:val="22"/>
        </w:rPr>
        <w:t>Next</w:t>
      </w:r>
      <w:r w:rsidR="00AE1168">
        <w:rPr>
          <w:szCs w:val="22"/>
        </w:rPr>
        <w:t xml:space="preserve"> (</w:t>
      </w:r>
      <w:r w:rsidR="00AE1168">
        <w:rPr>
          <w:szCs w:val="22"/>
        </w:rPr>
        <w:fldChar w:fldCharType="begin"/>
      </w:r>
      <w:r w:rsidR="00AE1168">
        <w:rPr>
          <w:szCs w:val="22"/>
        </w:rPr>
        <w:instrText xml:space="preserve"> REF _Ref361907543 \h </w:instrText>
      </w:r>
      <w:r w:rsidR="00AE1168">
        <w:rPr>
          <w:szCs w:val="22"/>
        </w:rPr>
      </w:r>
      <w:r w:rsidR="00AE1168">
        <w:rPr>
          <w:szCs w:val="22"/>
        </w:rPr>
        <w:instrText xml:space="preserve"> \* MERGEFORMAT </w:instrText>
      </w:r>
      <w:r w:rsidR="00AE1168">
        <w:rPr>
          <w:szCs w:val="22"/>
        </w:rPr>
        <w:fldChar w:fldCharType="separate"/>
      </w:r>
      <w:r w:rsidR="004A17AD" w:rsidRPr="004A17AD">
        <w:rPr>
          <w:szCs w:val="22"/>
        </w:rPr>
        <w:t>Figure 43</w:t>
      </w:r>
      <w:r w:rsidR="00AE1168">
        <w:rPr>
          <w:szCs w:val="22"/>
        </w:rPr>
        <w:fldChar w:fldCharType="end"/>
      </w:r>
      <w:r w:rsidR="00AE1168">
        <w:rPr>
          <w:szCs w:val="22"/>
        </w:rPr>
        <w:t>)</w:t>
      </w:r>
      <w:r>
        <w:rPr>
          <w:szCs w:val="22"/>
        </w:rPr>
        <w:t>.</w:t>
      </w:r>
    </w:p>
    <w:p w:rsidR="002B4BA3" w:rsidRDefault="002B4BA3" w:rsidP="002B4BA3">
      <w:pPr>
        <w:pStyle w:val="Caption"/>
      </w:pPr>
      <w:bookmarkStart w:id="153" w:name="_Ref361907543"/>
      <w:r>
        <w:t xml:space="preserve">Figure </w:t>
      </w:r>
      <w:r w:rsidR="006A41CF">
        <w:fldChar w:fldCharType="begin"/>
      </w:r>
      <w:r w:rsidR="006A41CF">
        <w:instrText xml:space="preserve"> SEQ Figure \* ARABIC </w:instrText>
      </w:r>
      <w:r w:rsidR="006A41CF">
        <w:fldChar w:fldCharType="separate"/>
      </w:r>
      <w:r w:rsidR="004A17AD">
        <w:rPr>
          <w:noProof/>
        </w:rPr>
        <w:t>43</w:t>
      </w:r>
      <w:r w:rsidR="006A41CF">
        <w:fldChar w:fldCharType="end"/>
      </w:r>
      <w:bookmarkEnd w:id="153"/>
      <w:r>
        <w:t xml:space="preserve">: </w:t>
      </w:r>
      <w:r w:rsidR="00CC6BDD">
        <w:t xml:space="preserve">Example of the </w:t>
      </w:r>
      <w:r>
        <w:t>Availability Group Failover Wizard</w:t>
      </w:r>
    </w:p>
    <w:p w:rsidR="002B4BA3" w:rsidRPr="002B4BA3" w:rsidRDefault="00926727" w:rsidP="0063103B">
      <w:pPr>
        <w:pStyle w:val="BodyText"/>
      </w:pPr>
      <w:r>
        <w:rPr>
          <w:noProof/>
        </w:rPr>
        <w:drawing>
          <wp:inline distT="0" distB="0" distL="0" distR="0">
            <wp:extent cx="3914775" cy="2743200"/>
            <wp:effectExtent l="0" t="0" r="952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914775" cy="2743200"/>
                    </a:xfrm>
                    <a:prstGeom prst="rect">
                      <a:avLst/>
                    </a:prstGeom>
                    <a:noFill/>
                    <a:ln>
                      <a:noFill/>
                    </a:ln>
                  </pic:spPr>
                </pic:pic>
              </a:graphicData>
            </a:graphic>
          </wp:inline>
        </w:drawing>
      </w:r>
    </w:p>
    <w:p w:rsidR="009C6B1C" w:rsidRPr="00D36770" w:rsidRDefault="00C70C7C" w:rsidP="00675CAA">
      <w:pPr>
        <w:pStyle w:val="ListParagraph"/>
        <w:keepNext/>
        <w:numPr>
          <w:ilvl w:val="0"/>
          <w:numId w:val="51"/>
        </w:numPr>
        <w:spacing w:before="100" w:beforeAutospacing="1" w:after="100" w:afterAutospacing="1"/>
        <w:rPr>
          <w:szCs w:val="22"/>
        </w:rPr>
      </w:pPr>
      <w:r>
        <w:rPr>
          <w:szCs w:val="22"/>
        </w:rPr>
        <w:lastRenderedPageBreak/>
        <w:t xml:space="preserve">Verify the Failover Mode is </w:t>
      </w:r>
      <w:r w:rsidR="001B3E69" w:rsidRPr="000114A8">
        <w:rPr>
          <w:b/>
          <w:szCs w:val="22"/>
        </w:rPr>
        <w:t>Manual</w:t>
      </w:r>
      <w:r w:rsidR="001B3E69">
        <w:rPr>
          <w:szCs w:val="22"/>
        </w:rPr>
        <w:t xml:space="preserve"> and Failover Readiness</w:t>
      </w:r>
      <w:r w:rsidR="00F47BC0">
        <w:rPr>
          <w:szCs w:val="22"/>
        </w:rPr>
        <w:t xml:space="preserve"> is </w:t>
      </w:r>
      <w:r w:rsidR="00F47BC0" w:rsidRPr="000114A8">
        <w:rPr>
          <w:b/>
          <w:szCs w:val="22"/>
        </w:rPr>
        <w:t>No data loss</w:t>
      </w:r>
      <w:r w:rsidR="000114A8">
        <w:rPr>
          <w:szCs w:val="22"/>
        </w:rPr>
        <w:t xml:space="preserve">. </w:t>
      </w:r>
      <w:r w:rsidR="000114A8" w:rsidRPr="00D36770">
        <w:rPr>
          <w:szCs w:val="22"/>
        </w:rPr>
        <w:t>C</w:t>
      </w:r>
      <w:r w:rsidR="00175525" w:rsidRPr="00D36770">
        <w:rPr>
          <w:szCs w:val="22"/>
        </w:rPr>
        <w:t xml:space="preserve">lick </w:t>
      </w:r>
      <w:r w:rsidR="00175525" w:rsidRPr="00D36770">
        <w:rPr>
          <w:b/>
          <w:szCs w:val="22"/>
        </w:rPr>
        <w:t>Next</w:t>
      </w:r>
      <w:r w:rsidR="00175525" w:rsidRPr="00D36770">
        <w:rPr>
          <w:szCs w:val="22"/>
        </w:rPr>
        <w:t xml:space="preserve"> (</w:t>
      </w:r>
      <w:r w:rsidR="00175525" w:rsidRPr="00D36770">
        <w:rPr>
          <w:szCs w:val="22"/>
        </w:rPr>
        <w:fldChar w:fldCharType="begin"/>
      </w:r>
      <w:r w:rsidR="00175525" w:rsidRPr="00D36770">
        <w:rPr>
          <w:szCs w:val="22"/>
        </w:rPr>
        <w:instrText xml:space="preserve"> REF _Ref361908143 \h </w:instrText>
      </w:r>
      <w:r w:rsidR="00175525">
        <w:rPr>
          <w:szCs w:val="22"/>
        </w:rPr>
      </w:r>
      <w:r w:rsidR="00175525" w:rsidRPr="00D36770">
        <w:rPr>
          <w:szCs w:val="22"/>
        </w:rPr>
        <w:instrText xml:space="preserve"> \* MERGEFORMAT </w:instrText>
      </w:r>
      <w:r w:rsidR="00175525" w:rsidRPr="00D36770">
        <w:rPr>
          <w:szCs w:val="22"/>
        </w:rPr>
        <w:fldChar w:fldCharType="separate"/>
      </w:r>
      <w:r w:rsidR="004A17AD" w:rsidRPr="004A17AD">
        <w:rPr>
          <w:szCs w:val="22"/>
        </w:rPr>
        <w:t>Figure 44</w:t>
      </w:r>
      <w:r w:rsidR="00175525" w:rsidRPr="00D36770">
        <w:rPr>
          <w:szCs w:val="22"/>
        </w:rPr>
        <w:fldChar w:fldCharType="end"/>
      </w:r>
      <w:r w:rsidR="00175525" w:rsidRPr="00D36770">
        <w:rPr>
          <w:szCs w:val="22"/>
        </w:rPr>
        <w:t>).</w:t>
      </w:r>
      <w:r w:rsidR="00F47BC0" w:rsidRPr="00D36770">
        <w:rPr>
          <w:szCs w:val="22"/>
        </w:rPr>
        <w:t xml:space="preserve"> Note: </w:t>
      </w:r>
      <w:r w:rsidR="00F96E9D" w:rsidRPr="00D36770">
        <w:rPr>
          <w:szCs w:val="22"/>
        </w:rPr>
        <w:t>I</w:t>
      </w:r>
      <w:r w:rsidR="00783AC0" w:rsidRPr="00D36770">
        <w:rPr>
          <w:szCs w:val="22"/>
        </w:rPr>
        <w:t>f</w:t>
      </w:r>
      <w:r w:rsidR="00F47BC0" w:rsidRPr="00D36770">
        <w:rPr>
          <w:szCs w:val="22"/>
        </w:rPr>
        <w:t xml:space="preserve"> </w:t>
      </w:r>
      <w:r w:rsidR="00783AC0" w:rsidRPr="00D36770">
        <w:rPr>
          <w:szCs w:val="22"/>
        </w:rPr>
        <w:t>two</w:t>
      </w:r>
      <w:r w:rsidR="00F47BC0" w:rsidRPr="00D36770">
        <w:rPr>
          <w:szCs w:val="22"/>
        </w:rPr>
        <w:t xml:space="preserve"> </w:t>
      </w:r>
      <w:r w:rsidR="00783AC0" w:rsidRPr="00D36770">
        <w:rPr>
          <w:szCs w:val="22"/>
        </w:rPr>
        <w:t>servers appear in the list</w:t>
      </w:r>
      <w:r w:rsidR="00BE135C">
        <w:rPr>
          <w:szCs w:val="22"/>
        </w:rPr>
        <w:t>,</w:t>
      </w:r>
      <w:r w:rsidR="00783AC0" w:rsidRPr="00D36770">
        <w:rPr>
          <w:szCs w:val="22"/>
        </w:rPr>
        <w:t xml:space="preserve"> then </w:t>
      </w:r>
      <w:r w:rsidR="00F47BC0" w:rsidRPr="00D36770">
        <w:rPr>
          <w:szCs w:val="22"/>
        </w:rPr>
        <w:t xml:space="preserve">you are connected to the </w:t>
      </w:r>
      <w:r w:rsidR="000114A8" w:rsidRPr="00D36770">
        <w:rPr>
          <w:szCs w:val="22"/>
        </w:rPr>
        <w:t>Primary Replica</w:t>
      </w:r>
      <w:r w:rsidR="00A71666" w:rsidRPr="00D36770">
        <w:rPr>
          <w:szCs w:val="22"/>
        </w:rPr>
        <w:t>.</w:t>
      </w:r>
      <w:r w:rsidR="00410881">
        <w:rPr>
          <w:szCs w:val="22"/>
        </w:rPr>
        <w:t xml:space="preserve"> </w:t>
      </w:r>
      <w:r w:rsidR="001608C6" w:rsidRPr="00D36770">
        <w:rPr>
          <w:szCs w:val="22"/>
        </w:rPr>
        <w:t xml:space="preserve">Click </w:t>
      </w:r>
      <w:r w:rsidR="001608C6" w:rsidRPr="00D36770">
        <w:rPr>
          <w:b/>
          <w:szCs w:val="22"/>
        </w:rPr>
        <w:t>Cancel</w:t>
      </w:r>
      <w:r w:rsidR="001608C6" w:rsidRPr="00D36770">
        <w:rPr>
          <w:szCs w:val="22"/>
        </w:rPr>
        <w:t xml:space="preserve"> and c</w:t>
      </w:r>
      <w:r w:rsidR="000114A8" w:rsidRPr="00D36770">
        <w:rPr>
          <w:szCs w:val="22"/>
        </w:rPr>
        <w:t>lose SSMS</w:t>
      </w:r>
      <w:r w:rsidR="001608C6" w:rsidRPr="00D36770">
        <w:rPr>
          <w:szCs w:val="22"/>
        </w:rPr>
        <w:t>. R</w:t>
      </w:r>
      <w:r w:rsidR="000114A8" w:rsidRPr="00D36770">
        <w:rPr>
          <w:szCs w:val="22"/>
        </w:rPr>
        <w:t xml:space="preserve">estart </w:t>
      </w:r>
      <w:r w:rsidR="00635A91" w:rsidRPr="00D36770">
        <w:rPr>
          <w:szCs w:val="22"/>
        </w:rPr>
        <w:t>at</w:t>
      </w:r>
      <w:r w:rsidR="000114A8" w:rsidRPr="00D36770">
        <w:rPr>
          <w:szCs w:val="22"/>
        </w:rPr>
        <w:t xml:space="preserve"> Step</w:t>
      </w:r>
      <w:r w:rsidR="00DA3467">
        <w:rPr>
          <w:szCs w:val="22"/>
        </w:rPr>
        <w:t xml:space="preserve"> </w:t>
      </w:r>
      <w:r w:rsidR="00BE135C">
        <w:rPr>
          <w:szCs w:val="22"/>
        </w:rPr>
        <w:t>24.</w:t>
      </w:r>
    </w:p>
    <w:p w:rsidR="002B4BA3" w:rsidRDefault="002B4BA3" w:rsidP="002B4BA3">
      <w:pPr>
        <w:pStyle w:val="Caption"/>
      </w:pPr>
      <w:bookmarkStart w:id="154" w:name="_Ref361908143"/>
      <w:r>
        <w:t xml:space="preserve">Figure </w:t>
      </w:r>
      <w:r w:rsidR="006A41CF">
        <w:fldChar w:fldCharType="begin"/>
      </w:r>
      <w:r w:rsidR="006A41CF">
        <w:instrText xml:space="preserve"> SEQ Figure \* ARABIC </w:instrText>
      </w:r>
      <w:r w:rsidR="006A41CF">
        <w:fldChar w:fldCharType="separate"/>
      </w:r>
      <w:r w:rsidR="004A17AD">
        <w:rPr>
          <w:noProof/>
        </w:rPr>
        <w:t>44</w:t>
      </w:r>
      <w:r w:rsidR="006A41CF">
        <w:fldChar w:fldCharType="end"/>
      </w:r>
      <w:bookmarkEnd w:id="154"/>
      <w:r>
        <w:t>:</w:t>
      </w:r>
      <w:r w:rsidR="00175525">
        <w:t xml:space="preserve"> </w:t>
      </w:r>
      <w:r w:rsidR="00CC6BDD">
        <w:t xml:space="preserve">Example of </w:t>
      </w:r>
      <w:r w:rsidR="00175525">
        <w:t>Selecting the New Primary Replica</w:t>
      </w:r>
    </w:p>
    <w:p w:rsidR="002B4BA3" w:rsidRDefault="00926727" w:rsidP="0063103B">
      <w:pPr>
        <w:pStyle w:val="BodyText"/>
      </w:pPr>
      <w:r>
        <w:rPr>
          <w:noProof/>
        </w:rPr>
        <w:drawing>
          <wp:inline distT="0" distB="0" distL="0" distR="0">
            <wp:extent cx="5410200" cy="2562225"/>
            <wp:effectExtent l="0" t="0" r="0"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410200" cy="2562225"/>
                    </a:xfrm>
                    <a:prstGeom prst="rect">
                      <a:avLst/>
                    </a:prstGeom>
                    <a:noFill/>
                    <a:ln>
                      <a:noFill/>
                    </a:ln>
                  </pic:spPr>
                </pic:pic>
              </a:graphicData>
            </a:graphic>
          </wp:inline>
        </w:drawing>
      </w:r>
    </w:p>
    <w:p w:rsidR="00823E02" w:rsidRDefault="00823E02" w:rsidP="001B31CC"/>
    <w:p w:rsidR="001608C6" w:rsidRPr="00823E02" w:rsidRDefault="00926727" w:rsidP="00823E02">
      <w:pPr>
        <w:pBdr>
          <w:top w:val="single" w:sz="4" w:space="1" w:color="auto"/>
          <w:left w:val="single" w:sz="4" w:space="4" w:color="auto"/>
          <w:bottom w:val="single" w:sz="4" w:space="1" w:color="auto"/>
          <w:right w:val="single" w:sz="4" w:space="4" w:color="auto"/>
        </w:pBdr>
        <w:rPr>
          <w:szCs w:val="22"/>
        </w:rPr>
      </w:pPr>
      <w:r>
        <w:rPr>
          <w:i/>
          <w:noProof/>
          <w:szCs w:val="22"/>
        </w:rPr>
        <w:drawing>
          <wp:inline distT="0" distB="0" distL="0" distR="0">
            <wp:extent cx="266700" cy="219075"/>
            <wp:effectExtent l="0" t="0" r="0" b="9525"/>
            <wp:docPr id="73" name="Picture 73" descr="image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image00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6700" cy="219075"/>
                    </a:xfrm>
                    <a:prstGeom prst="rect">
                      <a:avLst/>
                    </a:prstGeom>
                    <a:noFill/>
                    <a:ln>
                      <a:noFill/>
                    </a:ln>
                  </pic:spPr>
                </pic:pic>
              </a:graphicData>
            </a:graphic>
          </wp:inline>
        </w:drawing>
      </w:r>
      <w:r w:rsidR="001608C6" w:rsidRPr="001552BC">
        <w:rPr>
          <w:i/>
          <w:szCs w:val="22"/>
        </w:rPr>
        <w:t xml:space="preserve"> </w:t>
      </w:r>
      <w:r w:rsidR="006752B5">
        <w:rPr>
          <w:i/>
          <w:szCs w:val="22"/>
        </w:rPr>
        <w:t>I</w:t>
      </w:r>
      <w:r w:rsidR="001552BC" w:rsidRPr="001552BC">
        <w:rPr>
          <w:i/>
          <w:szCs w:val="22"/>
        </w:rPr>
        <w:t>f</w:t>
      </w:r>
      <w:r w:rsidR="001552BC" w:rsidRPr="00C0776B">
        <w:rPr>
          <w:szCs w:val="22"/>
        </w:rPr>
        <w:t xml:space="preserve"> </w:t>
      </w:r>
      <w:r w:rsidR="001608C6" w:rsidRPr="001552BC">
        <w:rPr>
          <w:i/>
          <w:szCs w:val="22"/>
        </w:rPr>
        <w:t>the Failover Readiness</w:t>
      </w:r>
      <w:r w:rsidR="00823E02" w:rsidRPr="001552BC">
        <w:rPr>
          <w:i/>
          <w:szCs w:val="22"/>
        </w:rPr>
        <w:t xml:space="preserve"> field</w:t>
      </w:r>
      <w:r w:rsidR="001608C6" w:rsidRPr="001552BC">
        <w:rPr>
          <w:i/>
          <w:szCs w:val="22"/>
        </w:rPr>
        <w:t xml:space="preserve"> is </w:t>
      </w:r>
      <w:r w:rsidR="00DA3467">
        <w:rPr>
          <w:i/>
          <w:szCs w:val="22"/>
        </w:rPr>
        <w:t>not</w:t>
      </w:r>
      <w:r w:rsidR="006752B5">
        <w:rPr>
          <w:i/>
          <w:szCs w:val="22"/>
        </w:rPr>
        <w:t xml:space="preserve"> in a state of</w:t>
      </w:r>
      <w:r w:rsidR="001608C6" w:rsidRPr="001552BC">
        <w:rPr>
          <w:i/>
          <w:szCs w:val="22"/>
        </w:rPr>
        <w:t xml:space="preserve"> </w:t>
      </w:r>
      <w:r w:rsidR="001608C6" w:rsidRPr="00DA3467">
        <w:rPr>
          <w:b/>
          <w:i/>
          <w:szCs w:val="22"/>
        </w:rPr>
        <w:t>No data loss</w:t>
      </w:r>
      <w:r w:rsidR="006752B5" w:rsidRPr="006752B5">
        <w:rPr>
          <w:i/>
          <w:szCs w:val="22"/>
        </w:rPr>
        <w:t xml:space="preserve">, notify </w:t>
      </w:r>
      <w:r w:rsidR="00F03BEB">
        <w:rPr>
          <w:i/>
          <w:szCs w:val="22"/>
        </w:rPr>
        <w:t xml:space="preserve">SQL Server </w:t>
      </w:r>
      <w:r w:rsidR="006752B5" w:rsidRPr="006752B5">
        <w:rPr>
          <w:i/>
          <w:szCs w:val="22"/>
        </w:rPr>
        <w:t>support personnel immediately</w:t>
      </w:r>
      <w:r w:rsidR="001552BC" w:rsidRPr="00DA3467">
        <w:rPr>
          <w:szCs w:val="22"/>
        </w:rPr>
        <w:t>.</w:t>
      </w:r>
    </w:p>
    <w:p w:rsidR="00B559C4" w:rsidRDefault="001B31CC" w:rsidP="00675CAA">
      <w:pPr>
        <w:pStyle w:val="ListParagraph"/>
        <w:numPr>
          <w:ilvl w:val="0"/>
          <w:numId w:val="51"/>
        </w:numPr>
        <w:spacing w:before="100" w:beforeAutospacing="1" w:after="100" w:afterAutospacing="1"/>
        <w:rPr>
          <w:szCs w:val="22"/>
        </w:rPr>
      </w:pPr>
      <w:r>
        <w:rPr>
          <w:szCs w:val="22"/>
        </w:rPr>
        <w:t>A Summary windo</w:t>
      </w:r>
      <w:r w:rsidR="001608C6">
        <w:rPr>
          <w:szCs w:val="22"/>
        </w:rPr>
        <w:t>w is displayed</w:t>
      </w:r>
      <w:r w:rsidR="00B559C4">
        <w:rPr>
          <w:szCs w:val="22"/>
        </w:rPr>
        <w:t xml:space="preserve"> (</w:t>
      </w:r>
      <w:r w:rsidR="00B559C4">
        <w:rPr>
          <w:szCs w:val="22"/>
        </w:rPr>
        <w:fldChar w:fldCharType="begin"/>
      </w:r>
      <w:r w:rsidR="00B559C4">
        <w:rPr>
          <w:szCs w:val="22"/>
        </w:rPr>
        <w:instrText xml:space="preserve"> REF _Ref361921850 \h </w:instrText>
      </w:r>
      <w:r w:rsidR="00B559C4">
        <w:rPr>
          <w:szCs w:val="22"/>
        </w:rPr>
      </w:r>
      <w:r w:rsidR="00B559C4">
        <w:rPr>
          <w:szCs w:val="22"/>
        </w:rPr>
        <w:instrText xml:space="preserve"> \* MERGEFORMAT </w:instrText>
      </w:r>
      <w:r w:rsidR="00B559C4">
        <w:rPr>
          <w:szCs w:val="22"/>
        </w:rPr>
        <w:fldChar w:fldCharType="separate"/>
      </w:r>
      <w:r w:rsidR="004A17AD" w:rsidRPr="004A17AD">
        <w:rPr>
          <w:szCs w:val="22"/>
        </w:rPr>
        <w:t>Figure 45</w:t>
      </w:r>
      <w:r w:rsidR="00B559C4">
        <w:rPr>
          <w:szCs w:val="22"/>
        </w:rPr>
        <w:fldChar w:fldCharType="end"/>
      </w:r>
      <w:r w:rsidR="00B559C4">
        <w:rPr>
          <w:szCs w:val="22"/>
        </w:rPr>
        <w:t>)</w:t>
      </w:r>
      <w:r w:rsidR="001608C6">
        <w:rPr>
          <w:szCs w:val="22"/>
        </w:rPr>
        <w:t xml:space="preserve">. </w:t>
      </w:r>
      <w:r w:rsidR="00C95845">
        <w:rPr>
          <w:szCs w:val="22"/>
        </w:rPr>
        <w:t xml:space="preserve">If any of the field values </w:t>
      </w:r>
      <w:r w:rsidR="00B559C4">
        <w:rPr>
          <w:szCs w:val="22"/>
        </w:rPr>
        <w:t>are incorrect</w:t>
      </w:r>
      <w:r w:rsidR="00C95845">
        <w:rPr>
          <w:szCs w:val="22"/>
        </w:rPr>
        <w:t xml:space="preserve"> (Failover Actions must be No data loss)</w:t>
      </w:r>
      <w:r w:rsidR="00BE135C">
        <w:rPr>
          <w:szCs w:val="22"/>
        </w:rPr>
        <w:t>,</w:t>
      </w:r>
      <w:r w:rsidR="00B559C4">
        <w:rPr>
          <w:szCs w:val="22"/>
        </w:rPr>
        <w:t xml:space="preserve"> click </w:t>
      </w:r>
      <w:r w:rsidR="00B559C4" w:rsidRPr="001608C6">
        <w:rPr>
          <w:b/>
          <w:szCs w:val="22"/>
        </w:rPr>
        <w:t>Cancel</w:t>
      </w:r>
      <w:r w:rsidR="00B559C4">
        <w:rPr>
          <w:szCs w:val="22"/>
        </w:rPr>
        <w:t xml:space="preserve"> and close SSMS. Restart at Step</w:t>
      </w:r>
      <w:r w:rsidR="00BE135C">
        <w:rPr>
          <w:szCs w:val="22"/>
        </w:rPr>
        <w:t xml:space="preserve"> 24</w:t>
      </w:r>
      <w:r w:rsidR="00B559C4">
        <w:rPr>
          <w:szCs w:val="22"/>
        </w:rPr>
        <w:t>.</w:t>
      </w:r>
    </w:p>
    <w:p w:rsidR="001B31CC" w:rsidRDefault="001B31CC" w:rsidP="001B31CC">
      <w:pPr>
        <w:pStyle w:val="Caption"/>
      </w:pPr>
      <w:bookmarkStart w:id="155" w:name="_Ref361921850"/>
      <w:r>
        <w:t xml:space="preserve">Figure </w:t>
      </w:r>
      <w:r w:rsidR="006A41CF">
        <w:fldChar w:fldCharType="begin"/>
      </w:r>
      <w:r w:rsidR="006A41CF">
        <w:instrText xml:space="preserve"> SEQ Figure \* ARABIC </w:instrText>
      </w:r>
      <w:r w:rsidR="006A41CF">
        <w:fldChar w:fldCharType="separate"/>
      </w:r>
      <w:r w:rsidR="004A17AD">
        <w:rPr>
          <w:noProof/>
        </w:rPr>
        <w:t>45</w:t>
      </w:r>
      <w:r w:rsidR="006A41CF">
        <w:fldChar w:fldCharType="end"/>
      </w:r>
      <w:bookmarkEnd w:id="155"/>
      <w:r>
        <w:t xml:space="preserve">: </w:t>
      </w:r>
      <w:r w:rsidR="00CC6BDD">
        <w:t xml:space="preserve">Example of Availability Group </w:t>
      </w:r>
      <w:r>
        <w:t>Fail</w:t>
      </w:r>
      <w:r w:rsidR="004A2B45">
        <w:t>o</w:t>
      </w:r>
      <w:r>
        <w:t>ver Wizard Summary</w:t>
      </w:r>
    </w:p>
    <w:p w:rsidR="009C6B1C" w:rsidRDefault="00926727" w:rsidP="0063103B">
      <w:pPr>
        <w:pStyle w:val="BodyText"/>
      </w:pPr>
      <w:r>
        <w:rPr>
          <w:noProof/>
        </w:rPr>
        <w:drawing>
          <wp:inline distT="0" distB="0" distL="0" distR="0">
            <wp:extent cx="4105275" cy="2466975"/>
            <wp:effectExtent l="0" t="0" r="9525"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105275" cy="2466975"/>
                    </a:xfrm>
                    <a:prstGeom prst="rect">
                      <a:avLst/>
                    </a:prstGeom>
                    <a:noFill/>
                    <a:ln>
                      <a:noFill/>
                    </a:ln>
                  </pic:spPr>
                </pic:pic>
              </a:graphicData>
            </a:graphic>
          </wp:inline>
        </w:drawing>
      </w:r>
    </w:p>
    <w:p w:rsidR="00B559C4" w:rsidRDefault="00B559C4" w:rsidP="00675CAA">
      <w:pPr>
        <w:pStyle w:val="ListParagraph"/>
        <w:numPr>
          <w:ilvl w:val="0"/>
          <w:numId w:val="51"/>
        </w:numPr>
        <w:spacing w:before="100" w:beforeAutospacing="1" w:after="100" w:afterAutospacing="1"/>
        <w:rPr>
          <w:szCs w:val="22"/>
        </w:rPr>
      </w:pPr>
      <w:r>
        <w:rPr>
          <w:szCs w:val="22"/>
        </w:rPr>
        <w:lastRenderedPageBreak/>
        <w:t xml:space="preserve">Click </w:t>
      </w:r>
      <w:r w:rsidRPr="005729E3">
        <w:rPr>
          <w:b/>
          <w:szCs w:val="22"/>
        </w:rPr>
        <w:t>Finish</w:t>
      </w:r>
      <w:r>
        <w:rPr>
          <w:szCs w:val="22"/>
        </w:rPr>
        <w:t xml:space="preserve"> to </w:t>
      </w:r>
      <w:r w:rsidR="00F643D4">
        <w:rPr>
          <w:szCs w:val="22"/>
        </w:rPr>
        <w:t>initiate</w:t>
      </w:r>
      <w:r>
        <w:rPr>
          <w:szCs w:val="22"/>
        </w:rPr>
        <w:t xml:space="preserve"> the failover.</w:t>
      </w:r>
    </w:p>
    <w:p w:rsidR="001552BC" w:rsidRDefault="00DA3467" w:rsidP="00675CAA">
      <w:pPr>
        <w:pStyle w:val="ListParagraph"/>
        <w:numPr>
          <w:ilvl w:val="0"/>
          <w:numId w:val="51"/>
        </w:numPr>
        <w:spacing w:before="100" w:beforeAutospacing="1" w:after="100" w:afterAutospacing="1"/>
        <w:rPr>
          <w:szCs w:val="22"/>
        </w:rPr>
      </w:pPr>
      <w:bookmarkStart w:id="156" w:name="_Ref364157252"/>
      <w:r>
        <w:rPr>
          <w:szCs w:val="22"/>
        </w:rPr>
        <w:t>A</w:t>
      </w:r>
      <w:r w:rsidR="005729E3">
        <w:rPr>
          <w:szCs w:val="22"/>
        </w:rPr>
        <w:t xml:space="preserve"> failover may take several minutes to complete.</w:t>
      </w:r>
      <w:r w:rsidR="00087A7B" w:rsidRPr="00087A7B">
        <w:rPr>
          <w:szCs w:val="22"/>
        </w:rPr>
        <w:t xml:space="preserve"> </w:t>
      </w:r>
      <w:r w:rsidR="00510AD3">
        <w:rPr>
          <w:szCs w:val="22"/>
        </w:rPr>
        <w:t xml:space="preserve">Click </w:t>
      </w:r>
      <w:r w:rsidR="00510AD3" w:rsidRPr="00510AD3">
        <w:rPr>
          <w:b/>
          <w:szCs w:val="22"/>
        </w:rPr>
        <w:t>Close</w:t>
      </w:r>
      <w:r w:rsidR="00A71666">
        <w:rPr>
          <w:b/>
          <w:szCs w:val="22"/>
        </w:rPr>
        <w:t xml:space="preserve"> </w:t>
      </w:r>
      <w:r w:rsidR="00A71666" w:rsidRPr="00A71666">
        <w:rPr>
          <w:szCs w:val="22"/>
        </w:rPr>
        <w:t>(</w:t>
      </w:r>
      <w:r w:rsidR="00A71666">
        <w:rPr>
          <w:szCs w:val="22"/>
        </w:rPr>
        <w:fldChar w:fldCharType="begin"/>
      </w:r>
      <w:r w:rsidR="00A71666">
        <w:rPr>
          <w:szCs w:val="22"/>
        </w:rPr>
        <w:instrText xml:space="preserve"> REF _Ref362874607 \h </w:instrText>
      </w:r>
      <w:r w:rsidR="00A71666">
        <w:rPr>
          <w:szCs w:val="22"/>
        </w:rPr>
      </w:r>
      <w:r w:rsidR="00A71666">
        <w:rPr>
          <w:szCs w:val="22"/>
        </w:rPr>
        <w:instrText xml:space="preserve"> \* MERGEFORMAT </w:instrText>
      </w:r>
      <w:r w:rsidR="00A71666">
        <w:rPr>
          <w:szCs w:val="22"/>
        </w:rPr>
        <w:fldChar w:fldCharType="separate"/>
      </w:r>
      <w:r w:rsidR="004A17AD" w:rsidRPr="004A17AD">
        <w:rPr>
          <w:szCs w:val="22"/>
        </w:rPr>
        <w:t>Figure 46</w:t>
      </w:r>
      <w:r w:rsidR="00A71666">
        <w:rPr>
          <w:szCs w:val="22"/>
        </w:rPr>
        <w:fldChar w:fldCharType="end"/>
      </w:r>
      <w:r w:rsidR="00A71666" w:rsidRPr="00A71666">
        <w:rPr>
          <w:szCs w:val="22"/>
        </w:rPr>
        <w:t>)</w:t>
      </w:r>
      <w:r w:rsidR="00510AD3">
        <w:rPr>
          <w:szCs w:val="22"/>
        </w:rPr>
        <w:t>.</w:t>
      </w:r>
      <w:bookmarkEnd w:id="156"/>
    </w:p>
    <w:p w:rsidR="00510AD3" w:rsidRDefault="00510AD3" w:rsidP="00510AD3">
      <w:pPr>
        <w:pStyle w:val="Caption"/>
      </w:pPr>
      <w:bookmarkStart w:id="157" w:name="_Ref362874607"/>
      <w:r>
        <w:t xml:space="preserve">Figure </w:t>
      </w:r>
      <w:r w:rsidR="006A41CF">
        <w:fldChar w:fldCharType="begin"/>
      </w:r>
      <w:r w:rsidR="006A41CF">
        <w:instrText xml:space="preserve"> SEQ Figure \* ARABIC </w:instrText>
      </w:r>
      <w:r w:rsidR="006A41CF">
        <w:fldChar w:fldCharType="separate"/>
      </w:r>
      <w:r w:rsidR="004A17AD">
        <w:rPr>
          <w:noProof/>
        </w:rPr>
        <w:t>46</w:t>
      </w:r>
      <w:r w:rsidR="006A41CF">
        <w:fldChar w:fldCharType="end"/>
      </w:r>
      <w:bookmarkEnd w:id="157"/>
      <w:r w:rsidR="004A2B45">
        <w:t>: Example of Successful Failo</w:t>
      </w:r>
      <w:r>
        <w:t>ver Wizard</w:t>
      </w:r>
    </w:p>
    <w:p w:rsidR="00510AD3" w:rsidRDefault="00926727" w:rsidP="0063103B">
      <w:pPr>
        <w:pStyle w:val="BodyText"/>
      </w:pPr>
      <w:r>
        <w:rPr>
          <w:noProof/>
        </w:rPr>
        <w:drawing>
          <wp:inline distT="0" distB="0" distL="0" distR="0">
            <wp:extent cx="5076825" cy="2466975"/>
            <wp:effectExtent l="0" t="0" r="9525"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076825" cy="2466975"/>
                    </a:xfrm>
                    <a:prstGeom prst="rect">
                      <a:avLst/>
                    </a:prstGeom>
                    <a:noFill/>
                    <a:ln>
                      <a:noFill/>
                    </a:ln>
                  </pic:spPr>
                </pic:pic>
              </a:graphicData>
            </a:graphic>
          </wp:inline>
        </w:drawing>
      </w:r>
    </w:p>
    <w:p w:rsidR="00DA3467" w:rsidRPr="001552BC" w:rsidRDefault="00926727" w:rsidP="00DA3467">
      <w:pPr>
        <w:pStyle w:val="Caution"/>
        <w:pBdr>
          <w:top w:val="single" w:sz="4" w:space="0" w:color="auto"/>
          <w:bottom w:val="single" w:sz="4" w:space="0" w:color="auto"/>
        </w:pBdr>
        <w:rPr>
          <w:szCs w:val="22"/>
        </w:rPr>
      </w:pPr>
      <w:r>
        <w:rPr>
          <w:noProof/>
          <w:szCs w:val="22"/>
        </w:rPr>
        <w:drawing>
          <wp:inline distT="0" distB="0" distL="0" distR="0">
            <wp:extent cx="266700" cy="219075"/>
            <wp:effectExtent l="0" t="0" r="0" b="9525"/>
            <wp:docPr id="7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66700" cy="219075"/>
                    </a:xfrm>
                    <a:prstGeom prst="rect">
                      <a:avLst/>
                    </a:prstGeom>
                    <a:noFill/>
                    <a:ln>
                      <a:noFill/>
                    </a:ln>
                  </pic:spPr>
                </pic:pic>
              </a:graphicData>
            </a:graphic>
          </wp:inline>
        </w:drawing>
      </w:r>
      <w:r w:rsidR="00DA3467" w:rsidRPr="00C0776B">
        <w:rPr>
          <w:szCs w:val="22"/>
        </w:rPr>
        <w:t xml:space="preserve"> </w:t>
      </w:r>
      <w:r w:rsidR="008B6573">
        <w:rPr>
          <w:szCs w:val="22"/>
        </w:rPr>
        <w:t>I</w:t>
      </w:r>
      <w:r w:rsidR="00DA3467" w:rsidRPr="00C0776B">
        <w:rPr>
          <w:szCs w:val="22"/>
        </w:rPr>
        <w:t>f any of the Res</w:t>
      </w:r>
      <w:r w:rsidR="00DA3467">
        <w:rPr>
          <w:szCs w:val="22"/>
        </w:rPr>
        <w:t>ults indicate Error, Warning or Failure</w:t>
      </w:r>
      <w:r w:rsidR="008B6573" w:rsidRPr="008B6573">
        <w:rPr>
          <w:i w:val="0"/>
          <w:szCs w:val="22"/>
        </w:rPr>
        <w:t xml:space="preserve">, </w:t>
      </w:r>
      <w:r w:rsidR="008B6573" w:rsidRPr="008B6573">
        <w:rPr>
          <w:szCs w:val="22"/>
        </w:rPr>
        <w:t>contact SQL Server support personnel</w:t>
      </w:r>
      <w:r w:rsidR="00DA3467" w:rsidRPr="00C0776B">
        <w:rPr>
          <w:szCs w:val="22"/>
        </w:rPr>
        <w:t xml:space="preserve">. Databases </w:t>
      </w:r>
      <w:r w:rsidR="00DA3467">
        <w:rPr>
          <w:szCs w:val="22"/>
        </w:rPr>
        <w:t xml:space="preserve">contained </w:t>
      </w:r>
      <w:r w:rsidR="00DA3467" w:rsidRPr="00C0776B">
        <w:rPr>
          <w:szCs w:val="22"/>
        </w:rPr>
        <w:t xml:space="preserve">in </w:t>
      </w:r>
      <w:r w:rsidR="00DA3467">
        <w:rPr>
          <w:szCs w:val="22"/>
        </w:rPr>
        <w:t>the problem Availability</w:t>
      </w:r>
      <w:r w:rsidR="00DA3467" w:rsidRPr="00C0776B">
        <w:rPr>
          <w:szCs w:val="22"/>
        </w:rPr>
        <w:t xml:space="preserve"> </w:t>
      </w:r>
      <w:r w:rsidR="00DA3467">
        <w:rPr>
          <w:szCs w:val="22"/>
        </w:rPr>
        <w:t>G</w:t>
      </w:r>
      <w:r w:rsidR="00DA3467" w:rsidRPr="00C0776B">
        <w:rPr>
          <w:szCs w:val="22"/>
        </w:rPr>
        <w:t>roup will not be available for use until the problem is resolved.</w:t>
      </w:r>
    </w:p>
    <w:p w:rsidR="00A71666" w:rsidRDefault="00A71666" w:rsidP="00675CAA">
      <w:pPr>
        <w:pStyle w:val="ListParagraph"/>
        <w:numPr>
          <w:ilvl w:val="0"/>
          <w:numId w:val="51"/>
        </w:numPr>
        <w:spacing w:before="100" w:beforeAutospacing="1" w:after="100" w:afterAutospacing="1"/>
        <w:rPr>
          <w:szCs w:val="22"/>
        </w:rPr>
      </w:pPr>
      <w:r>
        <w:rPr>
          <w:szCs w:val="22"/>
        </w:rPr>
        <w:t xml:space="preserve">Repeat Steps </w:t>
      </w:r>
      <w:r w:rsidR="00BE135C">
        <w:rPr>
          <w:szCs w:val="22"/>
        </w:rPr>
        <w:t xml:space="preserve">26 through 31 </w:t>
      </w:r>
      <w:r w:rsidR="009630F8">
        <w:rPr>
          <w:szCs w:val="22"/>
        </w:rPr>
        <w:t>for each AG o</w:t>
      </w:r>
      <w:r>
        <w:rPr>
          <w:szCs w:val="22"/>
        </w:rPr>
        <w:t>n the server.</w:t>
      </w:r>
    </w:p>
    <w:p w:rsidR="0083334F" w:rsidRDefault="0083334F" w:rsidP="00675CAA">
      <w:pPr>
        <w:pStyle w:val="ListParagraph"/>
        <w:numPr>
          <w:ilvl w:val="0"/>
          <w:numId w:val="51"/>
        </w:numPr>
        <w:spacing w:before="100" w:beforeAutospacing="1" w:after="100" w:afterAutospacing="1"/>
        <w:rPr>
          <w:szCs w:val="22"/>
        </w:rPr>
      </w:pPr>
      <w:r>
        <w:rPr>
          <w:szCs w:val="22"/>
        </w:rPr>
        <w:t>Close SSMS.</w:t>
      </w:r>
    </w:p>
    <w:p w:rsidR="009630F8" w:rsidRDefault="009630F8" w:rsidP="009630F8">
      <w:pPr>
        <w:pStyle w:val="ListParagraph"/>
        <w:spacing w:before="100" w:beforeAutospacing="1" w:after="100" w:afterAutospacing="1"/>
        <w:ind w:left="0"/>
        <w:rPr>
          <w:b/>
          <w:szCs w:val="22"/>
        </w:rPr>
      </w:pPr>
    </w:p>
    <w:p w:rsidR="00B16A60" w:rsidRDefault="00B16A60" w:rsidP="00B16A60">
      <w:pPr>
        <w:pStyle w:val="ListParagraph"/>
        <w:spacing w:before="100" w:beforeAutospacing="1" w:after="100" w:afterAutospacing="1"/>
        <w:ind w:left="0"/>
        <w:rPr>
          <w:b/>
          <w:szCs w:val="22"/>
        </w:rPr>
      </w:pPr>
      <w:r>
        <w:rPr>
          <w:b/>
          <w:szCs w:val="22"/>
        </w:rPr>
        <w:t>Apply Updates to the Remaining Server (Original Primary Replica)</w:t>
      </w:r>
    </w:p>
    <w:p w:rsidR="00B16A60" w:rsidRDefault="00B16A60" w:rsidP="00675CAA">
      <w:pPr>
        <w:pStyle w:val="ListParagraph"/>
        <w:numPr>
          <w:ilvl w:val="0"/>
          <w:numId w:val="51"/>
        </w:numPr>
        <w:spacing w:before="100" w:beforeAutospacing="1" w:after="100" w:afterAutospacing="1"/>
        <w:rPr>
          <w:szCs w:val="22"/>
        </w:rPr>
      </w:pPr>
      <w:r>
        <w:rPr>
          <w:szCs w:val="22"/>
        </w:rPr>
        <w:t>Open a remote desktop connection to the Original Primary Replica (identified in Step</w:t>
      </w:r>
      <w:r w:rsidR="00BE135C">
        <w:rPr>
          <w:szCs w:val="22"/>
        </w:rPr>
        <w:t xml:space="preserve"> 8</w:t>
      </w:r>
      <w:r>
        <w:rPr>
          <w:szCs w:val="22"/>
        </w:rPr>
        <w:t xml:space="preserve">) of </w:t>
      </w:r>
      <w:r w:rsidR="00186157">
        <w:rPr>
          <w:szCs w:val="22"/>
        </w:rPr>
        <w:t>the</w:t>
      </w:r>
      <w:r>
        <w:rPr>
          <w:szCs w:val="22"/>
        </w:rPr>
        <w:t xml:space="preserve"> VBECS SQL Server system.  </w:t>
      </w:r>
    </w:p>
    <w:p w:rsidR="00B16A60" w:rsidRPr="00A949F9" w:rsidRDefault="00B16A60" w:rsidP="00675CAA">
      <w:pPr>
        <w:pStyle w:val="ListParagraph"/>
        <w:numPr>
          <w:ilvl w:val="0"/>
          <w:numId w:val="51"/>
        </w:numPr>
        <w:spacing w:before="100" w:beforeAutospacing="1" w:after="100" w:afterAutospacing="1"/>
        <w:rPr>
          <w:szCs w:val="22"/>
        </w:rPr>
      </w:pPr>
      <w:r w:rsidRPr="00A949F9">
        <w:rPr>
          <w:szCs w:val="22"/>
        </w:rPr>
        <w:t xml:space="preserve">Apply the Windows/Software Updates using the supplied instructions for the updates (reboot </w:t>
      </w:r>
      <w:r>
        <w:rPr>
          <w:szCs w:val="22"/>
        </w:rPr>
        <w:t>the server</w:t>
      </w:r>
      <w:r w:rsidRPr="00A949F9">
        <w:rPr>
          <w:szCs w:val="22"/>
        </w:rPr>
        <w:t xml:space="preserve"> only if instructed</w:t>
      </w:r>
      <w:r>
        <w:rPr>
          <w:szCs w:val="22"/>
        </w:rPr>
        <w:t>).</w:t>
      </w:r>
    </w:p>
    <w:p w:rsidR="00B16A60" w:rsidRDefault="00B16A60" w:rsidP="00B16A60">
      <w:pPr>
        <w:pStyle w:val="ListParagraph"/>
        <w:spacing w:before="100" w:beforeAutospacing="1" w:after="100" w:afterAutospacing="1"/>
        <w:ind w:left="0"/>
        <w:rPr>
          <w:b/>
          <w:szCs w:val="22"/>
        </w:rPr>
      </w:pPr>
    </w:p>
    <w:p w:rsidR="00B16A60" w:rsidRPr="0066185E" w:rsidRDefault="00B16A60" w:rsidP="00B16A60">
      <w:pPr>
        <w:pStyle w:val="ListParagraph"/>
        <w:spacing w:before="100" w:beforeAutospacing="1" w:after="100" w:afterAutospacing="1"/>
        <w:ind w:left="0"/>
        <w:rPr>
          <w:szCs w:val="22"/>
        </w:rPr>
      </w:pPr>
      <w:r>
        <w:rPr>
          <w:b/>
          <w:szCs w:val="22"/>
        </w:rPr>
        <w:t xml:space="preserve">Failover the </w:t>
      </w:r>
      <w:r w:rsidRPr="0049459B">
        <w:rPr>
          <w:b/>
          <w:szCs w:val="22"/>
        </w:rPr>
        <w:t>Availability Group</w:t>
      </w:r>
      <w:r>
        <w:rPr>
          <w:b/>
          <w:szCs w:val="22"/>
        </w:rPr>
        <w:t xml:space="preserve">s </w:t>
      </w:r>
      <w:r w:rsidR="00410881">
        <w:rPr>
          <w:b/>
          <w:szCs w:val="22"/>
        </w:rPr>
        <w:t>B</w:t>
      </w:r>
      <w:r w:rsidR="0083334F">
        <w:rPr>
          <w:b/>
          <w:szCs w:val="22"/>
        </w:rPr>
        <w:t xml:space="preserve">ack </w:t>
      </w:r>
      <w:r>
        <w:rPr>
          <w:b/>
          <w:szCs w:val="22"/>
        </w:rPr>
        <w:t xml:space="preserve">to the </w:t>
      </w:r>
      <w:r w:rsidR="0083334F">
        <w:rPr>
          <w:b/>
          <w:szCs w:val="22"/>
        </w:rPr>
        <w:t>Original Primary</w:t>
      </w:r>
      <w:r>
        <w:rPr>
          <w:b/>
          <w:szCs w:val="22"/>
        </w:rPr>
        <w:t xml:space="preserve"> Replica</w:t>
      </w:r>
    </w:p>
    <w:p w:rsidR="00B16A60" w:rsidRDefault="00B16A60" w:rsidP="00675CAA">
      <w:pPr>
        <w:pStyle w:val="ListParagraph"/>
        <w:numPr>
          <w:ilvl w:val="0"/>
          <w:numId w:val="51"/>
        </w:numPr>
        <w:spacing w:before="100" w:beforeAutospacing="1" w:after="100" w:afterAutospacing="1"/>
        <w:rPr>
          <w:szCs w:val="22"/>
        </w:rPr>
      </w:pPr>
      <w:bookmarkStart w:id="158" w:name="_Ref364157341"/>
      <w:r>
        <w:rPr>
          <w:szCs w:val="22"/>
        </w:rPr>
        <w:t xml:space="preserve">Open SSMS and connect to the </w:t>
      </w:r>
      <w:r w:rsidR="0083334F">
        <w:rPr>
          <w:szCs w:val="22"/>
        </w:rPr>
        <w:t>Primary</w:t>
      </w:r>
      <w:r>
        <w:rPr>
          <w:szCs w:val="22"/>
        </w:rPr>
        <w:t xml:space="preserve"> Replica noted in Step</w:t>
      </w:r>
      <w:r w:rsidR="00BE135C">
        <w:rPr>
          <w:szCs w:val="22"/>
        </w:rPr>
        <w:t xml:space="preserve"> 8</w:t>
      </w:r>
      <w:r>
        <w:rPr>
          <w:szCs w:val="22"/>
        </w:rPr>
        <w:t>.</w:t>
      </w:r>
      <w:bookmarkEnd w:id="158"/>
    </w:p>
    <w:p w:rsidR="00B16A60" w:rsidRPr="00B16A60" w:rsidRDefault="00B16A60" w:rsidP="00675CAA">
      <w:pPr>
        <w:pStyle w:val="ListParagraph"/>
        <w:numPr>
          <w:ilvl w:val="0"/>
          <w:numId w:val="51"/>
        </w:numPr>
        <w:spacing w:before="100" w:beforeAutospacing="1" w:after="100" w:afterAutospacing="1"/>
        <w:rPr>
          <w:szCs w:val="22"/>
        </w:rPr>
      </w:pPr>
      <w:r>
        <w:rPr>
          <w:szCs w:val="22"/>
        </w:rPr>
        <w:t xml:space="preserve">Inside the Object Explorer pane, navigate to and expand the </w:t>
      </w:r>
      <w:r w:rsidRPr="00087A7B">
        <w:rPr>
          <w:b/>
          <w:szCs w:val="22"/>
        </w:rPr>
        <w:t>AlwaysOn High Availability</w:t>
      </w:r>
      <w:r>
        <w:rPr>
          <w:szCs w:val="22"/>
        </w:rPr>
        <w:t xml:space="preserve">, </w:t>
      </w:r>
      <w:r w:rsidRPr="00087A7B">
        <w:rPr>
          <w:b/>
          <w:szCs w:val="22"/>
        </w:rPr>
        <w:t>Availability Groups</w:t>
      </w:r>
      <w:r w:rsidRPr="00A741EB">
        <w:rPr>
          <w:szCs w:val="22"/>
        </w:rPr>
        <w:t xml:space="preserve"> folder</w:t>
      </w:r>
      <w:r>
        <w:rPr>
          <w:b/>
          <w:szCs w:val="22"/>
        </w:rPr>
        <w:t>.</w:t>
      </w:r>
    </w:p>
    <w:p w:rsidR="00B16A60" w:rsidRPr="0083334F" w:rsidRDefault="00410881" w:rsidP="00675CAA">
      <w:pPr>
        <w:pStyle w:val="ListParagraph"/>
        <w:keepNext/>
        <w:numPr>
          <w:ilvl w:val="0"/>
          <w:numId w:val="51"/>
        </w:numPr>
        <w:spacing w:before="100" w:beforeAutospacing="1" w:after="100" w:afterAutospacing="1"/>
        <w:rPr>
          <w:szCs w:val="22"/>
        </w:rPr>
      </w:pPr>
      <w:bookmarkStart w:id="159" w:name="_Ref364157444"/>
      <w:r>
        <w:rPr>
          <w:szCs w:val="22"/>
        </w:rPr>
        <w:t>Right-</w:t>
      </w:r>
      <w:r w:rsidR="00B16A60">
        <w:rPr>
          <w:szCs w:val="22"/>
        </w:rPr>
        <w:t xml:space="preserve">click on the first AG and select </w:t>
      </w:r>
      <w:r w:rsidR="00B16A60" w:rsidRPr="002B4BA3">
        <w:rPr>
          <w:b/>
          <w:szCs w:val="22"/>
        </w:rPr>
        <w:t>Failover…</w:t>
      </w:r>
      <w:r w:rsidR="00B16A60">
        <w:rPr>
          <w:szCs w:val="22"/>
        </w:rPr>
        <w:t xml:space="preserve">; an Availability Group Failover wizard starts. Click </w:t>
      </w:r>
      <w:r w:rsidR="00B16A60" w:rsidRPr="002B4BA3">
        <w:rPr>
          <w:b/>
          <w:szCs w:val="22"/>
        </w:rPr>
        <w:t>Next</w:t>
      </w:r>
      <w:r w:rsidR="00B16A60">
        <w:rPr>
          <w:szCs w:val="22"/>
        </w:rPr>
        <w:t xml:space="preserve"> (</w:t>
      </w:r>
      <w:r w:rsidR="00B16A60">
        <w:rPr>
          <w:szCs w:val="22"/>
        </w:rPr>
        <w:fldChar w:fldCharType="begin"/>
      </w:r>
      <w:r w:rsidR="00B16A60">
        <w:rPr>
          <w:szCs w:val="22"/>
        </w:rPr>
        <w:instrText xml:space="preserve"> REF _Ref361907543 \h </w:instrText>
      </w:r>
      <w:r w:rsidR="00B16A60">
        <w:rPr>
          <w:szCs w:val="22"/>
        </w:rPr>
      </w:r>
      <w:r w:rsidR="00B16A60">
        <w:rPr>
          <w:szCs w:val="22"/>
        </w:rPr>
        <w:instrText xml:space="preserve"> \* MERGEFORMAT </w:instrText>
      </w:r>
      <w:r w:rsidR="00B16A60">
        <w:rPr>
          <w:szCs w:val="22"/>
        </w:rPr>
        <w:fldChar w:fldCharType="separate"/>
      </w:r>
      <w:r w:rsidR="004A17AD" w:rsidRPr="004A17AD">
        <w:rPr>
          <w:szCs w:val="22"/>
        </w:rPr>
        <w:t>Figure 43</w:t>
      </w:r>
      <w:r w:rsidR="00B16A60">
        <w:rPr>
          <w:szCs w:val="22"/>
        </w:rPr>
        <w:fldChar w:fldCharType="end"/>
      </w:r>
      <w:r w:rsidR="00B16A60">
        <w:rPr>
          <w:szCs w:val="22"/>
        </w:rPr>
        <w:t>).</w:t>
      </w:r>
      <w:bookmarkEnd w:id="159"/>
    </w:p>
    <w:p w:rsidR="00B16A60" w:rsidRPr="0083334F" w:rsidRDefault="00B16A60" w:rsidP="00675CAA">
      <w:pPr>
        <w:pStyle w:val="ListParagraph"/>
        <w:numPr>
          <w:ilvl w:val="0"/>
          <w:numId w:val="51"/>
        </w:numPr>
        <w:spacing w:before="100" w:beforeAutospacing="1" w:after="100" w:afterAutospacing="1"/>
        <w:rPr>
          <w:szCs w:val="22"/>
        </w:rPr>
      </w:pPr>
      <w:r>
        <w:rPr>
          <w:szCs w:val="22"/>
        </w:rPr>
        <w:t xml:space="preserve">Verify the Failover Mode is </w:t>
      </w:r>
      <w:r w:rsidRPr="000114A8">
        <w:rPr>
          <w:b/>
          <w:szCs w:val="22"/>
        </w:rPr>
        <w:t>Manual</w:t>
      </w:r>
      <w:r>
        <w:rPr>
          <w:szCs w:val="22"/>
        </w:rPr>
        <w:t xml:space="preserve"> and Failover Readiness is </w:t>
      </w:r>
      <w:r w:rsidRPr="000114A8">
        <w:rPr>
          <w:b/>
          <w:szCs w:val="22"/>
        </w:rPr>
        <w:t>No data loss</w:t>
      </w:r>
      <w:r>
        <w:rPr>
          <w:szCs w:val="22"/>
        </w:rPr>
        <w:t xml:space="preserve">. Click </w:t>
      </w:r>
      <w:r w:rsidRPr="00175525">
        <w:rPr>
          <w:b/>
          <w:szCs w:val="22"/>
        </w:rPr>
        <w:t>Next</w:t>
      </w:r>
      <w:r>
        <w:rPr>
          <w:szCs w:val="22"/>
        </w:rPr>
        <w:t xml:space="preserve"> (</w:t>
      </w:r>
      <w:r>
        <w:rPr>
          <w:szCs w:val="22"/>
        </w:rPr>
        <w:fldChar w:fldCharType="begin"/>
      </w:r>
      <w:r>
        <w:rPr>
          <w:szCs w:val="22"/>
        </w:rPr>
        <w:instrText xml:space="preserve"> REF _Ref361908143 \h </w:instrText>
      </w:r>
      <w:r>
        <w:rPr>
          <w:szCs w:val="22"/>
        </w:rPr>
      </w:r>
      <w:r>
        <w:rPr>
          <w:szCs w:val="22"/>
        </w:rPr>
        <w:instrText xml:space="preserve"> \* MERGEFORMAT </w:instrText>
      </w:r>
      <w:r>
        <w:rPr>
          <w:szCs w:val="22"/>
        </w:rPr>
        <w:fldChar w:fldCharType="separate"/>
      </w:r>
      <w:r w:rsidR="004A17AD" w:rsidRPr="004A17AD">
        <w:rPr>
          <w:szCs w:val="22"/>
        </w:rPr>
        <w:t>Figure 44</w:t>
      </w:r>
      <w:r>
        <w:rPr>
          <w:szCs w:val="22"/>
        </w:rPr>
        <w:fldChar w:fldCharType="end"/>
      </w:r>
      <w:r>
        <w:rPr>
          <w:szCs w:val="22"/>
        </w:rPr>
        <w:t>).</w:t>
      </w:r>
      <w:r w:rsidR="00DA3467">
        <w:rPr>
          <w:szCs w:val="22"/>
        </w:rPr>
        <w:t xml:space="preserve"> </w:t>
      </w:r>
      <w:r>
        <w:rPr>
          <w:szCs w:val="22"/>
        </w:rPr>
        <w:t>If two servers appear in the list</w:t>
      </w:r>
      <w:r w:rsidR="00410881">
        <w:rPr>
          <w:szCs w:val="22"/>
        </w:rPr>
        <w:t>,</w:t>
      </w:r>
      <w:r>
        <w:rPr>
          <w:szCs w:val="22"/>
        </w:rPr>
        <w:t xml:space="preserve"> then you are connected to the </w:t>
      </w:r>
      <w:r w:rsidR="0083334F">
        <w:rPr>
          <w:szCs w:val="22"/>
        </w:rPr>
        <w:t>Secondary</w:t>
      </w:r>
      <w:r w:rsidR="00BE135C">
        <w:rPr>
          <w:szCs w:val="22"/>
        </w:rPr>
        <w:t xml:space="preserve"> Replica. </w:t>
      </w:r>
      <w:r>
        <w:rPr>
          <w:szCs w:val="22"/>
        </w:rPr>
        <w:t xml:space="preserve">Click </w:t>
      </w:r>
      <w:r w:rsidRPr="001608C6">
        <w:rPr>
          <w:b/>
          <w:szCs w:val="22"/>
        </w:rPr>
        <w:t>Cancel</w:t>
      </w:r>
      <w:r>
        <w:rPr>
          <w:szCs w:val="22"/>
        </w:rPr>
        <w:t xml:space="preserve"> and close SSMS. Restart at Step</w:t>
      </w:r>
      <w:r w:rsidR="00DA3467">
        <w:rPr>
          <w:szCs w:val="22"/>
        </w:rPr>
        <w:t xml:space="preserve"> </w:t>
      </w:r>
      <w:r w:rsidR="00BE135C">
        <w:rPr>
          <w:szCs w:val="22"/>
        </w:rPr>
        <w:t>36.</w:t>
      </w:r>
    </w:p>
    <w:p w:rsidR="00B16A60" w:rsidRPr="00823E02" w:rsidRDefault="00926727" w:rsidP="00B16A60">
      <w:pPr>
        <w:pBdr>
          <w:top w:val="single" w:sz="4" w:space="1" w:color="auto"/>
          <w:left w:val="single" w:sz="4" w:space="4" w:color="auto"/>
          <w:bottom w:val="single" w:sz="4" w:space="1" w:color="auto"/>
          <w:right w:val="single" w:sz="4" w:space="4" w:color="auto"/>
        </w:pBdr>
        <w:rPr>
          <w:szCs w:val="22"/>
        </w:rPr>
      </w:pPr>
      <w:r>
        <w:rPr>
          <w:i/>
          <w:noProof/>
          <w:szCs w:val="22"/>
        </w:rPr>
        <w:lastRenderedPageBreak/>
        <w:drawing>
          <wp:inline distT="0" distB="0" distL="0" distR="0">
            <wp:extent cx="266700" cy="219075"/>
            <wp:effectExtent l="0" t="0" r="0" b="9525"/>
            <wp:docPr id="77" name="Picture 77" descr="image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image00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6700" cy="219075"/>
                    </a:xfrm>
                    <a:prstGeom prst="rect">
                      <a:avLst/>
                    </a:prstGeom>
                    <a:noFill/>
                    <a:ln>
                      <a:noFill/>
                    </a:ln>
                  </pic:spPr>
                </pic:pic>
              </a:graphicData>
            </a:graphic>
          </wp:inline>
        </w:drawing>
      </w:r>
      <w:r w:rsidR="00B16A60" w:rsidRPr="001552BC">
        <w:rPr>
          <w:i/>
          <w:szCs w:val="22"/>
        </w:rPr>
        <w:t xml:space="preserve"> </w:t>
      </w:r>
      <w:r w:rsidR="008B6573">
        <w:rPr>
          <w:i/>
          <w:szCs w:val="22"/>
        </w:rPr>
        <w:t>I</w:t>
      </w:r>
      <w:r w:rsidR="00B16A60" w:rsidRPr="001552BC">
        <w:rPr>
          <w:i/>
          <w:szCs w:val="22"/>
        </w:rPr>
        <w:t>f</w:t>
      </w:r>
      <w:r w:rsidR="00B16A60" w:rsidRPr="00C0776B">
        <w:rPr>
          <w:szCs w:val="22"/>
        </w:rPr>
        <w:t xml:space="preserve"> </w:t>
      </w:r>
      <w:r w:rsidR="00B16A60" w:rsidRPr="001552BC">
        <w:rPr>
          <w:i/>
          <w:szCs w:val="22"/>
        </w:rPr>
        <w:t xml:space="preserve">the Failover Readiness field is anything other than </w:t>
      </w:r>
      <w:r w:rsidR="00B16A60" w:rsidRPr="001552BC">
        <w:rPr>
          <w:b/>
          <w:i/>
          <w:szCs w:val="22"/>
        </w:rPr>
        <w:t>No data loss</w:t>
      </w:r>
      <w:r w:rsidR="008B6573" w:rsidRPr="008B6573">
        <w:rPr>
          <w:i/>
          <w:szCs w:val="22"/>
        </w:rPr>
        <w:t>, contact SQL Server support personnel</w:t>
      </w:r>
      <w:r w:rsidR="00B16A60" w:rsidRPr="001552BC">
        <w:rPr>
          <w:szCs w:val="22"/>
        </w:rPr>
        <w:t>.</w:t>
      </w:r>
    </w:p>
    <w:p w:rsidR="00B16A60" w:rsidRDefault="00B16A60" w:rsidP="00675CAA">
      <w:pPr>
        <w:pStyle w:val="ListParagraph"/>
        <w:numPr>
          <w:ilvl w:val="0"/>
          <w:numId w:val="51"/>
        </w:numPr>
        <w:spacing w:before="100" w:beforeAutospacing="1" w:after="100" w:afterAutospacing="1"/>
        <w:rPr>
          <w:szCs w:val="22"/>
        </w:rPr>
      </w:pPr>
      <w:r>
        <w:rPr>
          <w:szCs w:val="22"/>
        </w:rPr>
        <w:t>A Summary window is displayed (</w:t>
      </w:r>
      <w:r>
        <w:rPr>
          <w:szCs w:val="22"/>
        </w:rPr>
        <w:fldChar w:fldCharType="begin"/>
      </w:r>
      <w:r>
        <w:rPr>
          <w:szCs w:val="22"/>
        </w:rPr>
        <w:instrText xml:space="preserve"> REF _Ref361921850 \h </w:instrText>
      </w:r>
      <w:r>
        <w:rPr>
          <w:szCs w:val="22"/>
        </w:rPr>
      </w:r>
      <w:r>
        <w:rPr>
          <w:szCs w:val="22"/>
        </w:rPr>
        <w:instrText xml:space="preserve"> \* MERGEFORMAT </w:instrText>
      </w:r>
      <w:r>
        <w:rPr>
          <w:szCs w:val="22"/>
        </w:rPr>
        <w:fldChar w:fldCharType="separate"/>
      </w:r>
      <w:r w:rsidR="004A17AD" w:rsidRPr="004A17AD">
        <w:rPr>
          <w:szCs w:val="22"/>
        </w:rPr>
        <w:t>Figure 45</w:t>
      </w:r>
      <w:r>
        <w:rPr>
          <w:szCs w:val="22"/>
        </w:rPr>
        <w:fldChar w:fldCharType="end"/>
      </w:r>
      <w:r>
        <w:rPr>
          <w:szCs w:val="22"/>
        </w:rPr>
        <w:t>). If any of the field values are incorrect (Failover Actions must be No data loss)</w:t>
      </w:r>
      <w:r w:rsidR="00BE135C">
        <w:rPr>
          <w:szCs w:val="22"/>
        </w:rPr>
        <w:t>,</w:t>
      </w:r>
      <w:r>
        <w:rPr>
          <w:szCs w:val="22"/>
        </w:rPr>
        <w:t xml:space="preserve"> click </w:t>
      </w:r>
      <w:r w:rsidRPr="001608C6">
        <w:rPr>
          <w:b/>
          <w:szCs w:val="22"/>
        </w:rPr>
        <w:t>Cancel</w:t>
      </w:r>
      <w:r>
        <w:rPr>
          <w:szCs w:val="22"/>
        </w:rPr>
        <w:t xml:space="preserve"> and close SSMS. </w:t>
      </w:r>
      <w:r w:rsidR="00DA3467">
        <w:rPr>
          <w:szCs w:val="22"/>
        </w:rPr>
        <w:t>Restart at Step</w:t>
      </w:r>
      <w:r w:rsidR="00BE135C">
        <w:rPr>
          <w:szCs w:val="22"/>
        </w:rPr>
        <w:t xml:space="preserve"> 36</w:t>
      </w:r>
      <w:r>
        <w:rPr>
          <w:szCs w:val="22"/>
        </w:rPr>
        <w:t>.</w:t>
      </w:r>
    </w:p>
    <w:p w:rsidR="00B16A60" w:rsidRDefault="00B16A60" w:rsidP="00675CAA">
      <w:pPr>
        <w:pStyle w:val="ListParagraph"/>
        <w:numPr>
          <w:ilvl w:val="0"/>
          <w:numId w:val="51"/>
        </w:numPr>
        <w:spacing w:before="100" w:beforeAutospacing="1" w:after="100" w:afterAutospacing="1"/>
        <w:rPr>
          <w:szCs w:val="22"/>
        </w:rPr>
      </w:pPr>
      <w:r>
        <w:rPr>
          <w:szCs w:val="22"/>
        </w:rPr>
        <w:t xml:space="preserve">Click </w:t>
      </w:r>
      <w:r w:rsidRPr="005729E3">
        <w:rPr>
          <w:b/>
          <w:szCs w:val="22"/>
        </w:rPr>
        <w:t>Finish</w:t>
      </w:r>
      <w:r>
        <w:rPr>
          <w:szCs w:val="22"/>
        </w:rPr>
        <w:t xml:space="preserve"> to </w:t>
      </w:r>
      <w:r w:rsidR="00F643D4">
        <w:rPr>
          <w:szCs w:val="22"/>
        </w:rPr>
        <w:t>initiate</w:t>
      </w:r>
      <w:r>
        <w:rPr>
          <w:szCs w:val="22"/>
        </w:rPr>
        <w:t xml:space="preserve"> the failover.</w:t>
      </w:r>
    </w:p>
    <w:p w:rsidR="00B16A60" w:rsidRDefault="00B16A60" w:rsidP="00675CAA">
      <w:pPr>
        <w:pStyle w:val="ListParagraph"/>
        <w:numPr>
          <w:ilvl w:val="0"/>
          <w:numId w:val="51"/>
        </w:numPr>
        <w:spacing w:before="100" w:beforeAutospacing="1" w:after="100" w:afterAutospacing="1"/>
        <w:rPr>
          <w:szCs w:val="22"/>
        </w:rPr>
      </w:pPr>
      <w:bookmarkStart w:id="160" w:name="_Ref364157446"/>
      <w:r>
        <w:rPr>
          <w:szCs w:val="22"/>
        </w:rPr>
        <w:t>The failover may take several minutes to complete.</w:t>
      </w:r>
      <w:r w:rsidRPr="00087A7B">
        <w:rPr>
          <w:szCs w:val="22"/>
        </w:rPr>
        <w:t xml:space="preserve"> </w:t>
      </w:r>
      <w:r>
        <w:rPr>
          <w:szCs w:val="22"/>
        </w:rPr>
        <w:t xml:space="preserve">Click </w:t>
      </w:r>
      <w:r w:rsidRPr="00510AD3">
        <w:rPr>
          <w:b/>
          <w:szCs w:val="22"/>
        </w:rPr>
        <w:t>Close</w:t>
      </w:r>
      <w:r>
        <w:rPr>
          <w:b/>
          <w:szCs w:val="22"/>
        </w:rPr>
        <w:t xml:space="preserve"> </w:t>
      </w:r>
      <w:r w:rsidRPr="00A71666">
        <w:rPr>
          <w:szCs w:val="22"/>
        </w:rPr>
        <w:t>(</w:t>
      </w:r>
      <w:r>
        <w:rPr>
          <w:szCs w:val="22"/>
        </w:rPr>
        <w:fldChar w:fldCharType="begin"/>
      </w:r>
      <w:r>
        <w:rPr>
          <w:szCs w:val="22"/>
        </w:rPr>
        <w:instrText xml:space="preserve"> REF _Ref362874607 \h </w:instrText>
      </w:r>
      <w:r>
        <w:rPr>
          <w:szCs w:val="22"/>
        </w:rPr>
      </w:r>
      <w:r>
        <w:rPr>
          <w:szCs w:val="22"/>
        </w:rPr>
        <w:instrText xml:space="preserve"> \* MERGEFORMAT </w:instrText>
      </w:r>
      <w:r>
        <w:rPr>
          <w:szCs w:val="22"/>
        </w:rPr>
        <w:fldChar w:fldCharType="separate"/>
      </w:r>
      <w:r w:rsidR="004A17AD" w:rsidRPr="004A17AD">
        <w:rPr>
          <w:szCs w:val="22"/>
        </w:rPr>
        <w:t>Figure 46</w:t>
      </w:r>
      <w:r>
        <w:rPr>
          <w:szCs w:val="22"/>
        </w:rPr>
        <w:fldChar w:fldCharType="end"/>
      </w:r>
      <w:r w:rsidRPr="00A71666">
        <w:rPr>
          <w:szCs w:val="22"/>
        </w:rPr>
        <w:t>)</w:t>
      </w:r>
      <w:r>
        <w:rPr>
          <w:szCs w:val="22"/>
        </w:rPr>
        <w:t>.</w:t>
      </w:r>
      <w:bookmarkEnd w:id="160"/>
    </w:p>
    <w:p w:rsidR="00B16A60" w:rsidRPr="001552BC" w:rsidRDefault="00926727" w:rsidP="00DA3467">
      <w:pPr>
        <w:pStyle w:val="Caution"/>
        <w:pBdr>
          <w:top w:val="single" w:sz="4" w:space="0" w:color="auto"/>
          <w:bottom w:val="single" w:sz="4" w:space="0" w:color="auto"/>
        </w:pBdr>
        <w:rPr>
          <w:szCs w:val="22"/>
        </w:rPr>
      </w:pPr>
      <w:r>
        <w:rPr>
          <w:noProof/>
          <w:szCs w:val="22"/>
        </w:rPr>
        <w:drawing>
          <wp:inline distT="0" distB="0" distL="0" distR="0">
            <wp:extent cx="266700" cy="219075"/>
            <wp:effectExtent l="0" t="0" r="0" b="9525"/>
            <wp:docPr id="7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66700" cy="219075"/>
                    </a:xfrm>
                    <a:prstGeom prst="rect">
                      <a:avLst/>
                    </a:prstGeom>
                    <a:noFill/>
                    <a:ln>
                      <a:noFill/>
                    </a:ln>
                  </pic:spPr>
                </pic:pic>
              </a:graphicData>
            </a:graphic>
          </wp:inline>
        </w:drawing>
      </w:r>
      <w:r w:rsidR="00B16A60" w:rsidRPr="00C0776B">
        <w:rPr>
          <w:szCs w:val="22"/>
        </w:rPr>
        <w:t xml:space="preserve"> </w:t>
      </w:r>
      <w:r w:rsidR="008B6573">
        <w:rPr>
          <w:szCs w:val="22"/>
        </w:rPr>
        <w:t>I</w:t>
      </w:r>
      <w:r w:rsidR="00B16A60" w:rsidRPr="00C0776B">
        <w:rPr>
          <w:szCs w:val="22"/>
        </w:rPr>
        <w:t>f any of the Res</w:t>
      </w:r>
      <w:r w:rsidR="00B16A60">
        <w:rPr>
          <w:szCs w:val="22"/>
        </w:rPr>
        <w:t>ults indicate Error, Warning or Failure</w:t>
      </w:r>
      <w:r w:rsidR="00B16A60" w:rsidRPr="00C0776B">
        <w:rPr>
          <w:szCs w:val="22"/>
        </w:rPr>
        <w:t xml:space="preserve">. Databases </w:t>
      </w:r>
      <w:r w:rsidR="00B16A60">
        <w:rPr>
          <w:szCs w:val="22"/>
        </w:rPr>
        <w:t xml:space="preserve">contained </w:t>
      </w:r>
      <w:r w:rsidR="00B16A60" w:rsidRPr="00C0776B">
        <w:rPr>
          <w:szCs w:val="22"/>
        </w:rPr>
        <w:t xml:space="preserve">in </w:t>
      </w:r>
      <w:r w:rsidR="00B16A60">
        <w:rPr>
          <w:szCs w:val="22"/>
        </w:rPr>
        <w:t>the problem</w:t>
      </w:r>
      <w:r w:rsidR="008B6573" w:rsidRPr="008B6573">
        <w:rPr>
          <w:i w:val="0"/>
          <w:szCs w:val="22"/>
        </w:rPr>
        <w:t xml:space="preserve">, </w:t>
      </w:r>
      <w:r w:rsidR="008B6573" w:rsidRPr="008B6573">
        <w:rPr>
          <w:szCs w:val="22"/>
        </w:rPr>
        <w:t>contact SQL Server support personnel</w:t>
      </w:r>
      <w:r w:rsidR="008B6573" w:rsidRPr="001552BC">
        <w:rPr>
          <w:szCs w:val="22"/>
        </w:rPr>
        <w:t>.</w:t>
      </w:r>
      <w:r w:rsidR="00B16A60">
        <w:rPr>
          <w:szCs w:val="22"/>
        </w:rPr>
        <w:t xml:space="preserve"> Availability</w:t>
      </w:r>
      <w:r w:rsidR="00B16A60" w:rsidRPr="00C0776B">
        <w:rPr>
          <w:szCs w:val="22"/>
        </w:rPr>
        <w:t xml:space="preserve"> </w:t>
      </w:r>
      <w:r w:rsidR="00B16A60">
        <w:rPr>
          <w:szCs w:val="22"/>
        </w:rPr>
        <w:t>G</w:t>
      </w:r>
      <w:r w:rsidR="00B16A60" w:rsidRPr="00C0776B">
        <w:rPr>
          <w:szCs w:val="22"/>
        </w:rPr>
        <w:t>roup will not be available for use until the problem is resolved.</w:t>
      </w:r>
    </w:p>
    <w:p w:rsidR="00B16A60" w:rsidRPr="00B16A60" w:rsidRDefault="00B16A60" w:rsidP="00675CAA">
      <w:pPr>
        <w:pStyle w:val="ListParagraph"/>
        <w:numPr>
          <w:ilvl w:val="0"/>
          <w:numId w:val="51"/>
        </w:numPr>
        <w:spacing w:before="100" w:beforeAutospacing="1" w:after="100" w:afterAutospacing="1"/>
        <w:rPr>
          <w:szCs w:val="22"/>
        </w:rPr>
      </w:pPr>
      <w:r>
        <w:rPr>
          <w:szCs w:val="22"/>
        </w:rPr>
        <w:t>Repeat Steps</w:t>
      </w:r>
      <w:r w:rsidR="00DA3467">
        <w:rPr>
          <w:szCs w:val="22"/>
        </w:rPr>
        <w:t xml:space="preserve"> </w:t>
      </w:r>
      <w:r w:rsidR="00BE135C">
        <w:rPr>
          <w:szCs w:val="22"/>
        </w:rPr>
        <w:t>28 through 42</w:t>
      </w:r>
      <w:r>
        <w:rPr>
          <w:szCs w:val="22"/>
        </w:rPr>
        <w:t xml:space="preserve"> for each AG on the server.</w:t>
      </w:r>
    </w:p>
    <w:p w:rsidR="00B16A60" w:rsidRDefault="00B16A60" w:rsidP="00B16A60">
      <w:pPr>
        <w:pStyle w:val="ListParagraph"/>
        <w:spacing w:before="100" w:beforeAutospacing="1" w:after="100" w:afterAutospacing="1"/>
        <w:ind w:left="0"/>
        <w:rPr>
          <w:b/>
          <w:szCs w:val="22"/>
        </w:rPr>
      </w:pPr>
    </w:p>
    <w:p w:rsidR="009630F8" w:rsidRPr="006D0691" w:rsidRDefault="00B16A60" w:rsidP="00B16A60">
      <w:pPr>
        <w:pStyle w:val="ListParagraph"/>
        <w:spacing w:before="100" w:beforeAutospacing="1" w:after="100" w:afterAutospacing="1"/>
        <w:ind w:left="0"/>
        <w:rPr>
          <w:b/>
          <w:szCs w:val="22"/>
        </w:rPr>
      </w:pPr>
      <w:r>
        <w:rPr>
          <w:b/>
          <w:szCs w:val="22"/>
        </w:rPr>
        <w:t>C</w:t>
      </w:r>
      <w:r w:rsidR="009630F8">
        <w:rPr>
          <w:b/>
          <w:szCs w:val="22"/>
        </w:rPr>
        <w:t>hange the Failover Mode from Manual to Automatic</w:t>
      </w:r>
    </w:p>
    <w:p w:rsidR="009630F8" w:rsidRDefault="009630F8" w:rsidP="00675CAA">
      <w:pPr>
        <w:pStyle w:val="ListParagraph"/>
        <w:numPr>
          <w:ilvl w:val="0"/>
          <w:numId w:val="51"/>
        </w:numPr>
        <w:spacing w:before="100" w:beforeAutospacing="1" w:after="100" w:afterAutospacing="1"/>
        <w:rPr>
          <w:szCs w:val="22"/>
        </w:rPr>
      </w:pPr>
      <w:bookmarkStart w:id="161" w:name="_Ref364157692"/>
      <w:r w:rsidRPr="00A741EB">
        <w:rPr>
          <w:szCs w:val="22"/>
        </w:rPr>
        <w:t>Right</w:t>
      </w:r>
      <w:r w:rsidR="00BE135C">
        <w:rPr>
          <w:szCs w:val="22"/>
        </w:rPr>
        <w:t>-</w:t>
      </w:r>
      <w:r w:rsidRPr="00A741EB">
        <w:rPr>
          <w:szCs w:val="22"/>
        </w:rPr>
        <w:t>click</w:t>
      </w:r>
      <w:r>
        <w:rPr>
          <w:szCs w:val="22"/>
        </w:rPr>
        <w:t xml:space="preserve"> on the first AG and select </w:t>
      </w:r>
      <w:r w:rsidRPr="00DA6197">
        <w:rPr>
          <w:b/>
          <w:szCs w:val="22"/>
        </w:rPr>
        <w:t>Properties</w:t>
      </w:r>
      <w:r>
        <w:rPr>
          <w:szCs w:val="22"/>
        </w:rPr>
        <w:t>; the Availability Group Properties window open.</w:t>
      </w:r>
      <w:bookmarkEnd w:id="161"/>
    </w:p>
    <w:p w:rsidR="009630F8" w:rsidRDefault="00410881" w:rsidP="00675CAA">
      <w:pPr>
        <w:pStyle w:val="ListParagraph"/>
        <w:keepNext/>
        <w:numPr>
          <w:ilvl w:val="0"/>
          <w:numId w:val="51"/>
        </w:numPr>
        <w:spacing w:before="100" w:beforeAutospacing="1" w:after="100" w:afterAutospacing="1"/>
        <w:rPr>
          <w:szCs w:val="22"/>
        </w:rPr>
      </w:pPr>
      <w:bookmarkStart w:id="162" w:name="_Ref364157694"/>
      <w:r>
        <w:rPr>
          <w:szCs w:val="22"/>
        </w:rPr>
        <w:t>Locate the two</w:t>
      </w:r>
      <w:r w:rsidR="009630F8">
        <w:rPr>
          <w:szCs w:val="22"/>
        </w:rPr>
        <w:t xml:space="preserve"> </w:t>
      </w:r>
      <w:r w:rsidR="00DA3467">
        <w:rPr>
          <w:szCs w:val="22"/>
        </w:rPr>
        <w:t>servers</w:t>
      </w:r>
      <w:r w:rsidR="009630F8">
        <w:rPr>
          <w:szCs w:val="22"/>
        </w:rPr>
        <w:t xml:space="preserve"> with an </w:t>
      </w:r>
      <w:r w:rsidR="009630F8" w:rsidRPr="0090052D">
        <w:rPr>
          <w:szCs w:val="22"/>
        </w:rPr>
        <w:t>Availability Mode</w:t>
      </w:r>
      <w:r w:rsidR="009630F8">
        <w:rPr>
          <w:szCs w:val="22"/>
        </w:rPr>
        <w:t xml:space="preserve"> of </w:t>
      </w:r>
      <w:r w:rsidR="009630F8" w:rsidRPr="0090052D">
        <w:rPr>
          <w:b/>
          <w:szCs w:val="22"/>
        </w:rPr>
        <w:t>Synchronous commit</w:t>
      </w:r>
      <w:r w:rsidR="009630F8">
        <w:rPr>
          <w:szCs w:val="22"/>
        </w:rPr>
        <w:t xml:space="preserve"> (</w:t>
      </w:r>
      <w:r w:rsidR="003C0ECA">
        <w:rPr>
          <w:szCs w:val="22"/>
        </w:rPr>
        <w:fldChar w:fldCharType="begin"/>
      </w:r>
      <w:r w:rsidR="003C0ECA">
        <w:rPr>
          <w:szCs w:val="22"/>
        </w:rPr>
        <w:instrText xml:space="preserve"> REF _Ref363206940 \h </w:instrText>
      </w:r>
      <w:r w:rsidR="003C0ECA">
        <w:rPr>
          <w:szCs w:val="22"/>
        </w:rPr>
      </w:r>
      <w:r w:rsidR="003C0ECA">
        <w:rPr>
          <w:szCs w:val="22"/>
        </w:rPr>
        <w:fldChar w:fldCharType="separate"/>
      </w:r>
      <w:r w:rsidR="004A17AD">
        <w:t xml:space="preserve">Figure </w:t>
      </w:r>
      <w:r w:rsidR="004A17AD">
        <w:rPr>
          <w:noProof/>
        </w:rPr>
        <w:t>47</w:t>
      </w:r>
      <w:r w:rsidR="003C0ECA">
        <w:rPr>
          <w:szCs w:val="22"/>
        </w:rPr>
        <w:fldChar w:fldCharType="end"/>
      </w:r>
      <w:r w:rsidR="009630F8">
        <w:rPr>
          <w:szCs w:val="22"/>
        </w:rPr>
        <w:t xml:space="preserve">). </w:t>
      </w:r>
      <w:r w:rsidR="00DA3467">
        <w:rPr>
          <w:szCs w:val="22"/>
        </w:rPr>
        <w:t>Change</w:t>
      </w:r>
      <w:r w:rsidR="003C0ECA">
        <w:rPr>
          <w:szCs w:val="22"/>
        </w:rPr>
        <w:t xml:space="preserve"> </w:t>
      </w:r>
      <w:r w:rsidR="00DA3467">
        <w:rPr>
          <w:szCs w:val="22"/>
        </w:rPr>
        <w:t>both</w:t>
      </w:r>
      <w:r w:rsidR="003C0ECA">
        <w:rPr>
          <w:szCs w:val="22"/>
        </w:rPr>
        <w:t xml:space="preserve"> </w:t>
      </w:r>
      <w:r w:rsidR="003C0ECA" w:rsidRPr="00DA3467">
        <w:rPr>
          <w:b/>
          <w:szCs w:val="22"/>
        </w:rPr>
        <w:t>Failover Mode</w:t>
      </w:r>
      <w:r w:rsidR="003C0ECA">
        <w:rPr>
          <w:szCs w:val="22"/>
        </w:rPr>
        <w:t xml:space="preserve"> </w:t>
      </w:r>
      <w:r w:rsidR="00DA3467">
        <w:rPr>
          <w:szCs w:val="22"/>
        </w:rPr>
        <w:t xml:space="preserve">cells from </w:t>
      </w:r>
      <w:r w:rsidR="00DA3467" w:rsidRPr="00BE135C">
        <w:rPr>
          <w:b/>
          <w:szCs w:val="22"/>
        </w:rPr>
        <w:t>Manual</w:t>
      </w:r>
      <w:r w:rsidR="00DA3467">
        <w:rPr>
          <w:szCs w:val="22"/>
        </w:rPr>
        <w:t xml:space="preserve"> to</w:t>
      </w:r>
      <w:r w:rsidR="003C0ECA">
        <w:rPr>
          <w:szCs w:val="22"/>
        </w:rPr>
        <w:t xml:space="preserve"> </w:t>
      </w:r>
      <w:r w:rsidR="003C0ECA" w:rsidRPr="003C0ECA">
        <w:rPr>
          <w:b/>
          <w:szCs w:val="22"/>
        </w:rPr>
        <w:t>Automatic</w:t>
      </w:r>
      <w:r w:rsidR="003C0ECA">
        <w:rPr>
          <w:szCs w:val="22"/>
        </w:rPr>
        <w:t xml:space="preserve"> </w:t>
      </w:r>
      <w:r w:rsidR="009630F8">
        <w:rPr>
          <w:szCs w:val="22"/>
        </w:rPr>
        <w:t xml:space="preserve">and click </w:t>
      </w:r>
      <w:r w:rsidR="009630F8" w:rsidRPr="0066185E">
        <w:rPr>
          <w:b/>
          <w:szCs w:val="22"/>
        </w:rPr>
        <w:t>OK</w:t>
      </w:r>
      <w:r w:rsidR="003C0ECA">
        <w:rPr>
          <w:szCs w:val="22"/>
        </w:rPr>
        <w:t>.</w:t>
      </w:r>
      <w:bookmarkEnd w:id="162"/>
    </w:p>
    <w:p w:rsidR="009630F8" w:rsidRDefault="009630F8" w:rsidP="009630F8">
      <w:pPr>
        <w:pStyle w:val="Caption"/>
      </w:pPr>
      <w:bookmarkStart w:id="163" w:name="_Ref363206940"/>
      <w:r>
        <w:t xml:space="preserve">Figure </w:t>
      </w:r>
      <w:r w:rsidR="006A41CF">
        <w:fldChar w:fldCharType="begin"/>
      </w:r>
      <w:r w:rsidR="006A41CF">
        <w:instrText xml:space="preserve"> SEQ Figure \* ARABIC </w:instrText>
      </w:r>
      <w:r w:rsidR="006A41CF">
        <w:fldChar w:fldCharType="separate"/>
      </w:r>
      <w:r w:rsidR="004A17AD">
        <w:rPr>
          <w:noProof/>
        </w:rPr>
        <w:t>47</w:t>
      </w:r>
      <w:r w:rsidR="006A41CF">
        <w:fldChar w:fldCharType="end"/>
      </w:r>
      <w:bookmarkEnd w:id="163"/>
      <w:r>
        <w:t>: Example of the Availability Group Properties</w:t>
      </w:r>
    </w:p>
    <w:p w:rsidR="009630F8" w:rsidRPr="0049459B" w:rsidRDefault="00926727" w:rsidP="0063103B">
      <w:pPr>
        <w:pStyle w:val="BodyText"/>
      </w:pPr>
      <w:r>
        <w:rPr>
          <w:noProof/>
        </w:rPr>
        <w:drawing>
          <wp:inline distT="0" distB="0" distL="0" distR="0">
            <wp:extent cx="5419725" cy="3657600"/>
            <wp:effectExtent l="0" t="0" r="952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419725" cy="3657600"/>
                    </a:xfrm>
                    <a:prstGeom prst="rect">
                      <a:avLst/>
                    </a:prstGeom>
                    <a:noFill/>
                    <a:ln>
                      <a:noFill/>
                    </a:ln>
                  </pic:spPr>
                </pic:pic>
              </a:graphicData>
            </a:graphic>
          </wp:inline>
        </w:drawing>
      </w:r>
    </w:p>
    <w:p w:rsidR="009630F8" w:rsidRDefault="009630F8" w:rsidP="00675CAA">
      <w:pPr>
        <w:pStyle w:val="ListParagraph"/>
        <w:numPr>
          <w:ilvl w:val="0"/>
          <w:numId w:val="51"/>
        </w:numPr>
        <w:spacing w:before="100" w:beforeAutospacing="1" w:after="100" w:afterAutospacing="1"/>
        <w:rPr>
          <w:szCs w:val="22"/>
        </w:rPr>
      </w:pPr>
      <w:r>
        <w:rPr>
          <w:szCs w:val="22"/>
        </w:rPr>
        <w:lastRenderedPageBreak/>
        <w:t xml:space="preserve">Repeat Steps </w:t>
      </w:r>
      <w:r w:rsidR="00BE135C">
        <w:rPr>
          <w:szCs w:val="22"/>
        </w:rPr>
        <w:t xml:space="preserve">44 and 45 </w:t>
      </w:r>
      <w:r>
        <w:rPr>
          <w:szCs w:val="22"/>
        </w:rPr>
        <w:t xml:space="preserve">for each AG </w:t>
      </w:r>
      <w:r w:rsidR="003C0ECA">
        <w:rPr>
          <w:szCs w:val="22"/>
        </w:rPr>
        <w:t xml:space="preserve">on the server until each has their </w:t>
      </w:r>
      <w:r w:rsidR="003C0ECA" w:rsidRPr="00DA3467">
        <w:rPr>
          <w:b/>
          <w:szCs w:val="22"/>
        </w:rPr>
        <w:t>Failover Mode</w:t>
      </w:r>
      <w:r w:rsidR="003C0ECA">
        <w:rPr>
          <w:szCs w:val="22"/>
        </w:rPr>
        <w:t xml:space="preserve"> set to </w:t>
      </w:r>
      <w:r w:rsidRPr="009630F8">
        <w:rPr>
          <w:b/>
          <w:szCs w:val="22"/>
        </w:rPr>
        <w:t>Automatic</w:t>
      </w:r>
      <w:r>
        <w:rPr>
          <w:szCs w:val="22"/>
        </w:rPr>
        <w:t>.</w:t>
      </w:r>
    </w:p>
    <w:p w:rsidR="009630F8" w:rsidRDefault="009630F8" w:rsidP="00675CAA">
      <w:pPr>
        <w:pStyle w:val="ListParagraph"/>
        <w:numPr>
          <w:ilvl w:val="0"/>
          <w:numId w:val="51"/>
        </w:numPr>
        <w:spacing w:before="100" w:beforeAutospacing="1" w:after="100" w:afterAutospacing="1"/>
        <w:rPr>
          <w:szCs w:val="22"/>
        </w:rPr>
      </w:pPr>
      <w:r>
        <w:rPr>
          <w:szCs w:val="22"/>
        </w:rPr>
        <w:t>Close SSMS and log</w:t>
      </w:r>
      <w:r w:rsidR="008514E3">
        <w:rPr>
          <w:szCs w:val="22"/>
        </w:rPr>
        <w:t xml:space="preserve"> </w:t>
      </w:r>
      <w:r>
        <w:rPr>
          <w:szCs w:val="22"/>
        </w:rPr>
        <w:t>off the server.</w:t>
      </w:r>
    </w:p>
    <w:p w:rsidR="00F459DB" w:rsidRPr="001C29FC" w:rsidRDefault="00F459DB" w:rsidP="008514E3">
      <w:pPr>
        <w:pStyle w:val="Heading2"/>
        <w:rPr>
          <w:lang w:val="en-US"/>
        </w:rPr>
      </w:pPr>
      <w:bookmarkStart w:id="164" w:name="_Toc355768090"/>
      <w:bookmarkStart w:id="165" w:name="_Toc417379686"/>
      <w:r w:rsidRPr="00354350">
        <w:rPr>
          <w:lang w:val="en-US"/>
        </w:rPr>
        <w:t xml:space="preserve">ePolicy and Virus </w:t>
      </w:r>
      <w:r w:rsidR="00D30E6D" w:rsidRPr="00354350">
        <w:rPr>
          <w:lang w:val="en-US"/>
        </w:rPr>
        <w:t>D</w:t>
      </w:r>
      <w:r w:rsidRPr="00354350">
        <w:rPr>
          <w:lang w:val="en-US"/>
        </w:rPr>
        <w:t>efinitions</w:t>
      </w:r>
      <w:bookmarkEnd w:id="164"/>
      <w:bookmarkEnd w:id="165"/>
      <w:r w:rsidR="00B311BE" w:rsidRPr="001C29FC">
        <w:rPr>
          <w:lang w:val="en-US"/>
        </w:rPr>
        <w:fldChar w:fldCharType="begin"/>
      </w:r>
      <w:r w:rsidR="00B311BE" w:rsidRPr="001C29FC">
        <w:rPr>
          <w:lang w:val="en-US"/>
        </w:rPr>
        <w:instrText xml:space="preserve"> XE </w:instrText>
      </w:r>
      <w:r w:rsidR="002A220D" w:rsidRPr="001C29FC">
        <w:rPr>
          <w:lang w:val="en-US"/>
        </w:rPr>
        <w:instrText>“</w:instrText>
      </w:r>
      <w:r w:rsidR="00B311BE" w:rsidRPr="001C29FC">
        <w:rPr>
          <w:lang w:val="en-US"/>
        </w:rPr>
        <w:instrText>ePolicy and Virus Definitions</w:instrText>
      </w:r>
      <w:r w:rsidR="002A220D" w:rsidRPr="001C29FC">
        <w:rPr>
          <w:lang w:val="en-US"/>
        </w:rPr>
        <w:instrText>”</w:instrText>
      </w:r>
      <w:r w:rsidR="00B311BE" w:rsidRPr="001C29FC">
        <w:rPr>
          <w:lang w:val="en-US"/>
        </w:rPr>
        <w:instrText xml:space="preserve"> </w:instrText>
      </w:r>
      <w:r w:rsidR="00B311BE" w:rsidRPr="001C29FC">
        <w:rPr>
          <w:lang w:val="en-US"/>
        </w:rPr>
        <w:fldChar w:fldCharType="end"/>
      </w:r>
    </w:p>
    <w:p w:rsidR="00EE1617" w:rsidRPr="001C29FC" w:rsidRDefault="00161172" w:rsidP="008514E3">
      <w:pPr>
        <w:pStyle w:val="BodyText"/>
      </w:pPr>
      <w:r>
        <w:rPr>
          <w:szCs w:val="24"/>
        </w:rPr>
        <w:t>V</w:t>
      </w:r>
      <w:r w:rsidR="00F459DB" w:rsidRPr="001C29FC">
        <w:rPr>
          <w:szCs w:val="24"/>
        </w:rPr>
        <w:t xml:space="preserve">irus definitions </w:t>
      </w:r>
      <w:r>
        <w:rPr>
          <w:szCs w:val="24"/>
        </w:rPr>
        <w:t>are automatically updated on the VBECS system.</w:t>
      </w:r>
      <w:r w:rsidR="00F459DB" w:rsidRPr="001C29FC">
        <w:rPr>
          <w:szCs w:val="24"/>
        </w:rPr>
        <w:t xml:space="preserve"> </w:t>
      </w:r>
      <w:r w:rsidR="00B311BE" w:rsidRPr="001C29FC">
        <w:rPr>
          <w:szCs w:val="24"/>
        </w:rPr>
        <w:t xml:space="preserve">The VBECS </w:t>
      </w:r>
      <w:r>
        <w:rPr>
          <w:szCs w:val="24"/>
        </w:rPr>
        <w:t>maintenance team monitors the releases</w:t>
      </w:r>
      <w:r w:rsidR="006E410D" w:rsidRPr="001C29FC">
        <w:rPr>
          <w:szCs w:val="24"/>
        </w:rPr>
        <w:t>.</w:t>
      </w:r>
    </w:p>
    <w:p w:rsidR="00EE1617" w:rsidRPr="00EA6426" w:rsidRDefault="00926727" w:rsidP="008514E3">
      <w:pPr>
        <w:pStyle w:val="Caution"/>
        <w:rPr>
          <w:szCs w:val="22"/>
        </w:rPr>
      </w:pPr>
      <w:r>
        <w:rPr>
          <w:b/>
          <w:bCs/>
          <w:noProof/>
          <w:szCs w:val="22"/>
        </w:rPr>
        <w:drawing>
          <wp:inline distT="0" distB="0" distL="0" distR="0">
            <wp:extent cx="266700" cy="219075"/>
            <wp:effectExtent l="0" t="0" r="0" b="9525"/>
            <wp:docPr id="80" name="Picture 80" descr="image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image00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6700" cy="219075"/>
                    </a:xfrm>
                    <a:prstGeom prst="rect">
                      <a:avLst/>
                    </a:prstGeom>
                    <a:noFill/>
                    <a:ln>
                      <a:noFill/>
                    </a:ln>
                  </pic:spPr>
                </pic:pic>
              </a:graphicData>
            </a:graphic>
          </wp:inline>
        </w:drawing>
      </w:r>
      <w:r w:rsidR="00EE1617" w:rsidRPr="00EA6426">
        <w:rPr>
          <w:szCs w:val="22"/>
        </w:rPr>
        <w:t xml:space="preserve"> </w:t>
      </w:r>
      <w:r w:rsidR="007771A1" w:rsidRPr="00EA6426">
        <w:rPr>
          <w:szCs w:val="22"/>
        </w:rPr>
        <w:t>Do not change the system!</w:t>
      </w:r>
      <w:r w:rsidR="007771A1" w:rsidRPr="00EA6426">
        <w:rPr>
          <w:b/>
          <w:szCs w:val="22"/>
        </w:rPr>
        <w:t xml:space="preserve"> </w:t>
      </w:r>
      <w:r w:rsidR="007771A1" w:rsidRPr="00EA6426">
        <w:rPr>
          <w:szCs w:val="22"/>
        </w:rPr>
        <w:t>The U.S. Food and Drug Administration classifies this software as a medical device. Unauthorized modifications will render this device an adulterated medical device under Section 501 of the Medical Device Amendments to the Federal Food, Drug, and Cosmetic Act. Acquiring and implementing this software through the Freedom of Information Act require the implementer to assume total responsibility for the software and become a registered manufacturer of a medical device, subject to FDA regulations. Adding to or updating VBECS software without permission is prohibited.</w:t>
      </w:r>
    </w:p>
    <w:p w:rsidR="000622F6" w:rsidRDefault="005D5931" w:rsidP="005D5931">
      <w:pPr>
        <w:pStyle w:val="Heading1"/>
      </w:pPr>
      <w:r>
        <w:br w:type="page"/>
      </w:r>
      <w:bookmarkStart w:id="166" w:name="_Toc355768093"/>
      <w:bookmarkStart w:id="167" w:name="_Toc417379687"/>
      <w:r w:rsidR="000A090B" w:rsidRPr="008D75EB">
        <w:lastRenderedPageBreak/>
        <w:t xml:space="preserve">VistA </w:t>
      </w:r>
      <w:r w:rsidR="001F578E" w:rsidRPr="008D75EB">
        <w:t>Maintenance Operations</w:t>
      </w:r>
      <w:bookmarkEnd w:id="166"/>
      <w:bookmarkEnd w:id="167"/>
    </w:p>
    <w:p w:rsidR="000A090B" w:rsidRDefault="000A090B" w:rsidP="000A090B"/>
    <w:p w:rsidR="000A090B" w:rsidRPr="00EA6426" w:rsidRDefault="000A090B" w:rsidP="000A090B">
      <w:pPr>
        <w:rPr>
          <w:szCs w:val="22"/>
        </w:rPr>
      </w:pPr>
      <w:r w:rsidRPr="00EA6426">
        <w:rPr>
          <w:szCs w:val="22"/>
        </w:rPr>
        <w:t xml:space="preserve">Four HL7 Logical Links </w:t>
      </w:r>
      <w:r w:rsidR="00A61118">
        <w:rPr>
          <w:szCs w:val="22"/>
        </w:rPr>
        <w:t xml:space="preserve">and one VistALink connection </w:t>
      </w:r>
      <w:r w:rsidRPr="00EA6426">
        <w:rPr>
          <w:szCs w:val="22"/>
        </w:rPr>
        <w:t>must be established and configured to establish proper</w:t>
      </w:r>
      <w:r w:rsidR="00A61118">
        <w:rPr>
          <w:szCs w:val="22"/>
        </w:rPr>
        <w:t xml:space="preserve"> communication with VBECS. The HL7 links</w:t>
      </w:r>
      <w:r w:rsidRPr="00EA6426">
        <w:rPr>
          <w:szCs w:val="22"/>
        </w:rPr>
        <w:t xml:space="preserve"> are OERR-VBECS, VBECS-OERR, VBECSPTU, and VBECSPTM. </w:t>
      </w:r>
      <w:r w:rsidR="00A61118">
        <w:rPr>
          <w:szCs w:val="22"/>
        </w:rPr>
        <w:t xml:space="preserve">The VistALink connection configuration is the data that VistA will use to transmit data in XML format to VBECS. </w:t>
      </w:r>
      <w:r w:rsidRPr="00EA6426">
        <w:rPr>
          <w:szCs w:val="22"/>
        </w:rPr>
        <w:t>The following set of instructions will aid in the proper configuration of these links, and ensure reliable communication between VistA and VBECS.</w:t>
      </w:r>
      <w:r w:rsidR="00A61118">
        <w:rPr>
          <w:szCs w:val="22"/>
        </w:rPr>
        <w:t xml:space="preserve"> These links must be configured during the initial installation of VBECS, and after any changes to the </w:t>
      </w:r>
      <w:r w:rsidR="00BE779A">
        <w:rPr>
          <w:szCs w:val="22"/>
        </w:rPr>
        <w:t>HL7 or VistALink configuration on VBECS. The settings should also be updated after the VistA Test account has been remirrored.</w:t>
      </w:r>
    </w:p>
    <w:p w:rsidR="000622F6" w:rsidRPr="00383109" w:rsidRDefault="000622F6" w:rsidP="00823E02">
      <w:pPr>
        <w:pStyle w:val="Heading2"/>
        <w:numPr>
          <w:ilvl w:val="1"/>
          <w:numId w:val="0"/>
        </w:numPr>
        <w:tabs>
          <w:tab w:val="num" w:pos="0"/>
        </w:tabs>
        <w:ind w:left="720" w:rightChars="100" w:right="220" w:hanging="720"/>
      </w:pPr>
      <w:bookmarkStart w:id="168" w:name="_Toc159043984"/>
      <w:bookmarkStart w:id="169" w:name="_Toc181752732"/>
      <w:bookmarkStart w:id="170" w:name="_Toc181756084"/>
      <w:bookmarkStart w:id="171" w:name="_Toc181756172"/>
      <w:bookmarkStart w:id="172" w:name="_Toc181756219"/>
      <w:bookmarkStart w:id="173" w:name="_Toc181756458"/>
      <w:bookmarkStart w:id="174" w:name="_Toc181756551"/>
      <w:bookmarkStart w:id="175" w:name="_Toc181756642"/>
      <w:bookmarkStart w:id="176" w:name="_Toc181756768"/>
      <w:bookmarkStart w:id="177" w:name="_Toc181757508"/>
      <w:bookmarkStart w:id="178" w:name="_Toc220737773"/>
      <w:bookmarkStart w:id="179" w:name="_Toc355768094"/>
      <w:bookmarkStart w:id="180" w:name="_Toc417379688"/>
      <w:r>
        <w:t>Set Up VBECS Outbound Logical Links</w:t>
      </w:r>
      <w:bookmarkEnd w:id="168"/>
      <w:bookmarkEnd w:id="169"/>
      <w:bookmarkEnd w:id="170"/>
      <w:bookmarkEnd w:id="171"/>
      <w:bookmarkEnd w:id="172"/>
      <w:bookmarkEnd w:id="173"/>
      <w:bookmarkEnd w:id="174"/>
      <w:bookmarkEnd w:id="175"/>
      <w:bookmarkEnd w:id="176"/>
      <w:bookmarkEnd w:id="177"/>
      <w:bookmarkEnd w:id="178"/>
      <w:bookmarkEnd w:id="179"/>
      <w:bookmarkEnd w:id="180"/>
      <w:r>
        <w:fldChar w:fldCharType="begin"/>
      </w:r>
      <w:r>
        <w:instrText xml:space="preserve"> XE "</w:instrText>
      </w:r>
      <w:r w:rsidRPr="00657D0D">
        <w:instrText>Set Up VBECS Outbound Logical Links</w:instrText>
      </w:r>
      <w:r>
        <w:instrText xml:space="preserve">" </w:instrText>
      </w:r>
      <w:r>
        <w:fldChar w:fldCharType="end"/>
      </w:r>
    </w:p>
    <w:p w:rsidR="000622F6" w:rsidRDefault="000622F6" w:rsidP="00675CAA">
      <w:pPr>
        <w:pStyle w:val="ListNumber0"/>
        <w:numPr>
          <w:ilvl w:val="0"/>
          <w:numId w:val="37"/>
        </w:numPr>
      </w:pPr>
      <w:r>
        <w:t>At the “Select HL7 Main Menu Option</w:t>
      </w:r>
      <w:r w:rsidR="00FF33B2">
        <w:t>:</w:t>
      </w:r>
      <w:r>
        <w:t xml:space="preserve">” prompt, enter </w:t>
      </w:r>
      <w:r w:rsidRPr="001C18B2">
        <w:rPr>
          <w:b/>
        </w:rPr>
        <w:t>Filer</w:t>
      </w:r>
      <w:r>
        <w:t>.</w:t>
      </w:r>
    </w:p>
    <w:p w:rsidR="00E8600F" w:rsidRDefault="00E8600F" w:rsidP="00675CAA">
      <w:pPr>
        <w:pStyle w:val="ListNumber0"/>
        <w:numPr>
          <w:ilvl w:val="0"/>
          <w:numId w:val="37"/>
        </w:numPr>
      </w:pPr>
      <w:r>
        <w:t>Shut down the logical link.</w:t>
      </w:r>
    </w:p>
    <w:p w:rsidR="000622F6" w:rsidRDefault="000622F6" w:rsidP="00675CAA">
      <w:pPr>
        <w:pStyle w:val="ListNumber0"/>
        <w:numPr>
          <w:ilvl w:val="0"/>
          <w:numId w:val="34"/>
        </w:numPr>
      </w:pPr>
      <w:r>
        <w:rPr>
          <w:rFonts w:eastAsia="MS Mincho"/>
        </w:rPr>
        <w:t>At the “Select Filer and Link Management Options Option</w:t>
      </w:r>
      <w:r w:rsidR="00FF33B2">
        <w:rPr>
          <w:rFonts w:eastAsia="MS Mincho"/>
        </w:rPr>
        <w:t>:</w:t>
      </w:r>
      <w:r>
        <w:rPr>
          <w:rFonts w:eastAsia="MS Mincho"/>
        </w:rPr>
        <w:t>” prompt</w:t>
      </w:r>
      <w:r>
        <w:t xml:space="preserve">, enter </w:t>
      </w:r>
      <w:r>
        <w:rPr>
          <w:b/>
        </w:rPr>
        <w:t>Link</w:t>
      </w:r>
      <w:r w:rsidRPr="00577BD1">
        <w:rPr>
          <w:b/>
        </w:rPr>
        <w:t xml:space="preserve"> Edit</w:t>
      </w:r>
      <w:r>
        <w:t>.</w:t>
      </w:r>
    </w:p>
    <w:p w:rsidR="000622F6" w:rsidRDefault="000622F6" w:rsidP="00675CAA">
      <w:pPr>
        <w:pStyle w:val="ListNumber0"/>
        <w:numPr>
          <w:ilvl w:val="0"/>
          <w:numId w:val="34"/>
        </w:numPr>
      </w:pPr>
      <w:r>
        <w:t>At the “</w:t>
      </w:r>
      <w:r>
        <w:rPr>
          <w:rFonts w:eastAsia="MS Mincho"/>
        </w:rPr>
        <w:t>Select HL LOGICAL LINK NODE</w:t>
      </w:r>
      <w:r w:rsidR="00FF33B2">
        <w:rPr>
          <w:rFonts w:eastAsia="MS Mincho"/>
        </w:rPr>
        <w:t>:</w:t>
      </w:r>
      <w:r>
        <w:rPr>
          <w:rFonts w:eastAsia="MS Mincho"/>
        </w:rPr>
        <w:t>”</w:t>
      </w:r>
      <w:r>
        <w:t xml:space="preserve"> prompt, enter </w:t>
      </w:r>
      <w:r w:rsidRPr="009C1025">
        <w:rPr>
          <w:b/>
        </w:rPr>
        <w:t>OERR-VBECS</w:t>
      </w:r>
      <w:r>
        <w:rPr>
          <w:b/>
        </w:rPr>
        <w:t xml:space="preserve"> </w:t>
      </w:r>
      <w:r w:rsidRPr="006F6659">
        <w:t>(</w:t>
      </w:r>
      <w:r>
        <w:fldChar w:fldCharType="begin"/>
      </w:r>
      <w:r>
        <w:instrText xml:space="preserve"> REF _Ref159819651 \h </w:instrText>
      </w:r>
      <w:r>
        <w:fldChar w:fldCharType="separate"/>
      </w:r>
      <w:r w:rsidR="004A17AD">
        <w:t xml:space="preserve">Figure </w:t>
      </w:r>
      <w:r w:rsidR="004A17AD">
        <w:rPr>
          <w:noProof/>
        </w:rPr>
        <w:t>48</w:t>
      </w:r>
      <w:r>
        <w:fldChar w:fldCharType="end"/>
      </w:r>
      <w:r w:rsidRPr="006F6659">
        <w:t>)</w:t>
      </w:r>
      <w:r w:rsidRPr="008B329E">
        <w:t>.</w:t>
      </w:r>
    </w:p>
    <w:p w:rsidR="000622F6" w:rsidRDefault="000622F6" w:rsidP="000622F6">
      <w:pPr>
        <w:pStyle w:val="Caption"/>
      </w:pPr>
      <w:bookmarkStart w:id="181" w:name="_Ref159819651"/>
      <w:r>
        <w:t xml:space="preserve">Figure </w:t>
      </w:r>
      <w:r w:rsidR="006A41CF">
        <w:fldChar w:fldCharType="begin"/>
      </w:r>
      <w:r w:rsidR="006A41CF">
        <w:instrText xml:space="preserve"> SEQ Figure \* ARABIC </w:instrText>
      </w:r>
      <w:r w:rsidR="006A41CF">
        <w:fldChar w:fldCharType="separate"/>
      </w:r>
      <w:r w:rsidR="004A17AD">
        <w:rPr>
          <w:noProof/>
        </w:rPr>
        <w:t>48</w:t>
      </w:r>
      <w:r w:rsidR="006A41CF">
        <w:fldChar w:fldCharType="end"/>
      </w:r>
      <w:bookmarkEnd w:id="181"/>
      <w:r>
        <w:t>: HL7 Logical Link Edit Menu Navigation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576"/>
      </w:tblGrid>
      <w:tr w:rsidR="000622F6" w:rsidTr="00F0701D">
        <w:tc>
          <w:tcPr>
            <w:tcW w:w="9576" w:type="dxa"/>
          </w:tcPr>
          <w:p w:rsidR="000622F6" w:rsidRPr="00B105F6" w:rsidRDefault="000622F6" w:rsidP="00823E02">
            <w:pPr>
              <w:pStyle w:val="PlainText"/>
              <w:ind w:leftChars="150" w:left="330"/>
              <w:rPr>
                <w:rFonts w:eastAsia="MS Mincho"/>
                <w:lang w:val="en-US"/>
              </w:rPr>
            </w:pPr>
            <w:r w:rsidRPr="00B105F6">
              <w:rPr>
                <w:rFonts w:eastAsia="MS Mincho"/>
                <w:lang w:val="en-US"/>
              </w:rPr>
              <w:t>HL7 Main Menu</w:t>
            </w:r>
          </w:p>
          <w:p w:rsidR="000622F6" w:rsidRPr="00B105F6" w:rsidRDefault="000622F6" w:rsidP="00823E02">
            <w:pPr>
              <w:pStyle w:val="PlainText"/>
              <w:ind w:leftChars="150" w:left="330"/>
              <w:rPr>
                <w:rFonts w:eastAsia="MS Mincho"/>
                <w:lang w:val="en-US"/>
              </w:rPr>
            </w:pPr>
            <w:r w:rsidRPr="00B105F6">
              <w:rPr>
                <w:rFonts w:eastAsia="MS Mincho"/>
                <w:lang w:val="en-US"/>
              </w:rPr>
              <w:t xml:space="preserve">   Event monitoring menu ...</w:t>
            </w:r>
          </w:p>
          <w:p w:rsidR="000622F6" w:rsidRPr="00B105F6" w:rsidRDefault="000622F6" w:rsidP="00823E02">
            <w:pPr>
              <w:pStyle w:val="PlainText"/>
              <w:ind w:leftChars="150" w:left="330"/>
              <w:rPr>
                <w:rFonts w:eastAsia="MS Mincho"/>
                <w:lang w:val="en-US"/>
              </w:rPr>
            </w:pPr>
            <w:r w:rsidRPr="00B105F6">
              <w:rPr>
                <w:rFonts w:eastAsia="MS Mincho"/>
                <w:lang w:val="en-US"/>
              </w:rPr>
              <w:t xml:space="preserve">   Systems Link Monitor</w:t>
            </w:r>
          </w:p>
          <w:p w:rsidR="000622F6" w:rsidRPr="00B105F6" w:rsidRDefault="000622F6" w:rsidP="00823E02">
            <w:pPr>
              <w:pStyle w:val="PlainText"/>
              <w:ind w:leftChars="150" w:left="330"/>
              <w:rPr>
                <w:rFonts w:eastAsia="MS Mincho"/>
                <w:b/>
                <w:lang w:val="en-US"/>
              </w:rPr>
            </w:pPr>
            <w:r w:rsidRPr="00B105F6">
              <w:rPr>
                <w:rFonts w:eastAsia="MS Mincho"/>
                <w:b/>
                <w:lang w:val="en-US"/>
              </w:rPr>
              <w:t xml:space="preserve">   Filer and Link Management Options ...</w:t>
            </w:r>
          </w:p>
          <w:p w:rsidR="000622F6" w:rsidRPr="00B105F6" w:rsidRDefault="000622F6" w:rsidP="00823E02">
            <w:pPr>
              <w:pStyle w:val="PlainText"/>
              <w:ind w:leftChars="150" w:left="330"/>
              <w:rPr>
                <w:rFonts w:eastAsia="MS Mincho"/>
                <w:lang w:val="en-US"/>
              </w:rPr>
            </w:pPr>
            <w:r w:rsidRPr="00B105F6">
              <w:rPr>
                <w:rFonts w:eastAsia="MS Mincho"/>
                <w:lang w:val="en-US"/>
              </w:rPr>
              <w:t xml:space="preserve">   Message Management Options ...</w:t>
            </w:r>
          </w:p>
          <w:p w:rsidR="000622F6" w:rsidRPr="00B105F6" w:rsidRDefault="000622F6" w:rsidP="00823E02">
            <w:pPr>
              <w:pStyle w:val="PlainText"/>
              <w:ind w:leftChars="150" w:left="330"/>
              <w:rPr>
                <w:rFonts w:eastAsia="MS Mincho"/>
                <w:lang w:val="en-US"/>
              </w:rPr>
            </w:pPr>
            <w:r w:rsidRPr="00B105F6">
              <w:rPr>
                <w:rFonts w:eastAsia="MS Mincho"/>
                <w:lang w:val="en-US"/>
              </w:rPr>
              <w:t xml:space="preserve">   Interface Developer Options ...</w:t>
            </w:r>
          </w:p>
          <w:p w:rsidR="000622F6" w:rsidRPr="00B105F6" w:rsidRDefault="000622F6" w:rsidP="00823E02">
            <w:pPr>
              <w:pStyle w:val="PlainText"/>
              <w:ind w:leftChars="150" w:left="330"/>
              <w:rPr>
                <w:rFonts w:eastAsia="MS Mincho"/>
                <w:lang w:val="en-US"/>
              </w:rPr>
            </w:pPr>
            <w:r w:rsidRPr="00B105F6">
              <w:rPr>
                <w:rFonts w:eastAsia="MS Mincho"/>
                <w:lang w:val="en-US"/>
              </w:rPr>
              <w:t xml:space="preserve">   Site Parameter Edit</w:t>
            </w:r>
          </w:p>
          <w:p w:rsidR="000622F6" w:rsidRPr="00B105F6" w:rsidRDefault="000622F6" w:rsidP="00823E02">
            <w:pPr>
              <w:pStyle w:val="PlainText"/>
              <w:ind w:leftChars="150" w:left="330"/>
              <w:rPr>
                <w:rFonts w:eastAsia="MS Mincho"/>
                <w:lang w:val="en-US"/>
              </w:rPr>
            </w:pPr>
          </w:p>
          <w:p w:rsidR="000622F6" w:rsidRPr="00B105F6" w:rsidRDefault="000622F6" w:rsidP="00823E02">
            <w:pPr>
              <w:pStyle w:val="PlainText"/>
              <w:ind w:leftChars="150" w:left="330"/>
              <w:rPr>
                <w:rFonts w:eastAsia="MS Mincho"/>
                <w:b/>
                <w:lang w:val="en-US"/>
              </w:rPr>
            </w:pPr>
            <w:r w:rsidRPr="00B105F6">
              <w:rPr>
                <w:rFonts w:eastAsia="MS Mincho"/>
                <w:lang w:val="en-US"/>
              </w:rPr>
              <w:t xml:space="preserve">Select HL7 Main Menu Option: </w:t>
            </w:r>
            <w:r w:rsidRPr="00B105F6">
              <w:rPr>
                <w:rFonts w:eastAsia="MS Mincho"/>
                <w:b/>
                <w:lang w:val="en-US"/>
              </w:rPr>
              <w:t>FILER</w:t>
            </w:r>
          </w:p>
          <w:p w:rsidR="000622F6" w:rsidRPr="00B105F6" w:rsidRDefault="000622F6" w:rsidP="00823E02">
            <w:pPr>
              <w:pStyle w:val="PlainText"/>
              <w:ind w:leftChars="150" w:left="330"/>
              <w:rPr>
                <w:rFonts w:eastAsia="MS Mincho"/>
                <w:lang w:val="en-US"/>
              </w:rPr>
            </w:pPr>
          </w:p>
          <w:p w:rsidR="000622F6" w:rsidRPr="00B105F6" w:rsidRDefault="000622F6" w:rsidP="00823E02">
            <w:pPr>
              <w:pStyle w:val="PlainText"/>
              <w:ind w:leftChars="150" w:left="330"/>
              <w:rPr>
                <w:rFonts w:eastAsia="MS Mincho"/>
                <w:lang w:val="en-US"/>
              </w:rPr>
            </w:pPr>
            <w:r w:rsidRPr="00B105F6">
              <w:rPr>
                <w:rFonts w:eastAsia="MS Mincho"/>
                <w:lang w:val="en-US"/>
              </w:rPr>
              <w:t xml:space="preserve">   SM     Systems Link Monitor</w:t>
            </w:r>
          </w:p>
          <w:p w:rsidR="000622F6" w:rsidRPr="00B105F6" w:rsidRDefault="000622F6" w:rsidP="00823E02">
            <w:pPr>
              <w:pStyle w:val="PlainText"/>
              <w:ind w:leftChars="150" w:left="330"/>
              <w:rPr>
                <w:rFonts w:eastAsia="MS Mincho"/>
                <w:lang w:val="en-US"/>
              </w:rPr>
            </w:pPr>
            <w:r w:rsidRPr="00B105F6">
              <w:rPr>
                <w:rFonts w:eastAsia="MS Mincho"/>
                <w:lang w:val="en-US"/>
              </w:rPr>
              <w:t xml:space="preserve">   FM     Monitor, Start, Stop Filers</w:t>
            </w:r>
          </w:p>
          <w:p w:rsidR="000622F6" w:rsidRPr="00B105F6" w:rsidRDefault="000622F6" w:rsidP="00823E02">
            <w:pPr>
              <w:pStyle w:val="PlainText"/>
              <w:ind w:leftChars="150" w:left="330"/>
              <w:rPr>
                <w:rFonts w:eastAsia="MS Mincho"/>
                <w:lang w:val="en-US"/>
              </w:rPr>
            </w:pPr>
            <w:r w:rsidRPr="00B105F6">
              <w:rPr>
                <w:rFonts w:eastAsia="MS Mincho"/>
                <w:lang w:val="en-US"/>
              </w:rPr>
              <w:t xml:space="preserve">   LM     TCP Link Manager Start/Stop</w:t>
            </w:r>
          </w:p>
          <w:p w:rsidR="000622F6" w:rsidRPr="00B105F6" w:rsidRDefault="000622F6" w:rsidP="00823E02">
            <w:pPr>
              <w:pStyle w:val="PlainText"/>
              <w:ind w:leftChars="150" w:left="330"/>
              <w:rPr>
                <w:rFonts w:eastAsia="MS Mincho"/>
                <w:lang w:val="en-US"/>
              </w:rPr>
            </w:pPr>
            <w:r w:rsidRPr="00B105F6">
              <w:rPr>
                <w:rFonts w:eastAsia="MS Mincho"/>
                <w:lang w:val="en-US"/>
              </w:rPr>
              <w:t xml:space="preserve">   SA     Stop All Messaging Background Processes</w:t>
            </w:r>
          </w:p>
          <w:p w:rsidR="000622F6" w:rsidRPr="00B105F6" w:rsidRDefault="000622F6" w:rsidP="00823E02">
            <w:pPr>
              <w:pStyle w:val="PlainText"/>
              <w:ind w:leftChars="150" w:left="330"/>
              <w:rPr>
                <w:rFonts w:eastAsia="MS Mincho"/>
                <w:lang w:val="en-US"/>
              </w:rPr>
            </w:pPr>
            <w:r w:rsidRPr="00B105F6">
              <w:rPr>
                <w:rFonts w:eastAsia="MS Mincho"/>
                <w:lang w:val="en-US"/>
              </w:rPr>
              <w:t xml:space="preserve">   RA     Restart/Start All Links and Filers</w:t>
            </w:r>
          </w:p>
          <w:p w:rsidR="000622F6" w:rsidRPr="00B105F6" w:rsidRDefault="000622F6" w:rsidP="00823E02">
            <w:pPr>
              <w:pStyle w:val="PlainText"/>
              <w:ind w:leftChars="150" w:left="330"/>
              <w:rPr>
                <w:rFonts w:eastAsia="MS Mincho"/>
                <w:lang w:val="en-US"/>
              </w:rPr>
            </w:pPr>
            <w:r w:rsidRPr="00B105F6">
              <w:rPr>
                <w:rFonts w:eastAsia="MS Mincho"/>
                <w:lang w:val="en-US"/>
              </w:rPr>
              <w:t xml:space="preserve">   DF     Default Filers Startup</w:t>
            </w:r>
          </w:p>
          <w:p w:rsidR="000622F6" w:rsidRPr="00B105F6" w:rsidRDefault="000622F6" w:rsidP="00823E02">
            <w:pPr>
              <w:pStyle w:val="PlainText"/>
              <w:ind w:leftChars="150" w:left="330"/>
              <w:rPr>
                <w:rFonts w:eastAsia="MS Mincho"/>
                <w:lang w:val="en-US"/>
              </w:rPr>
            </w:pPr>
            <w:r w:rsidRPr="00B105F6">
              <w:rPr>
                <w:rFonts w:eastAsia="MS Mincho"/>
                <w:lang w:val="en-US"/>
              </w:rPr>
              <w:t xml:space="preserve">   SL     Start/Stop Links</w:t>
            </w:r>
          </w:p>
          <w:p w:rsidR="000622F6" w:rsidRPr="00B105F6" w:rsidRDefault="000622F6" w:rsidP="00823E02">
            <w:pPr>
              <w:pStyle w:val="PlainText"/>
              <w:ind w:leftChars="150" w:left="330"/>
              <w:rPr>
                <w:rFonts w:eastAsia="MS Mincho"/>
                <w:lang w:val="en-US"/>
              </w:rPr>
            </w:pPr>
            <w:r w:rsidRPr="00B105F6">
              <w:rPr>
                <w:rFonts w:eastAsia="MS Mincho"/>
                <w:lang w:val="en-US"/>
              </w:rPr>
              <w:t xml:space="preserve">   PI     Ping (TCP Only)</w:t>
            </w:r>
          </w:p>
          <w:p w:rsidR="000622F6" w:rsidRPr="00B105F6" w:rsidRDefault="000622F6" w:rsidP="00823E02">
            <w:pPr>
              <w:pStyle w:val="PlainText"/>
              <w:ind w:leftChars="150" w:left="330"/>
              <w:rPr>
                <w:rFonts w:eastAsia="MS Mincho"/>
                <w:b/>
                <w:lang w:val="en-US"/>
              </w:rPr>
            </w:pPr>
            <w:r w:rsidRPr="00B105F6">
              <w:rPr>
                <w:rFonts w:eastAsia="MS Mincho"/>
                <w:b/>
                <w:lang w:val="en-US"/>
              </w:rPr>
              <w:t xml:space="preserve">   ED     Link Edit</w:t>
            </w:r>
          </w:p>
          <w:p w:rsidR="000622F6" w:rsidRPr="00B105F6" w:rsidRDefault="000622F6" w:rsidP="00823E02">
            <w:pPr>
              <w:pStyle w:val="PlainText"/>
              <w:ind w:leftChars="150" w:left="330"/>
              <w:rPr>
                <w:rFonts w:eastAsia="MS Mincho"/>
                <w:lang w:val="en-US"/>
              </w:rPr>
            </w:pPr>
            <w:r w:rsidRPr="00B105F6">
              <w:rPr>
                <w:rFonts w:eastAsia="MS Mincho"/>
                <w:lang w:val="en-US"/>
              </w:rPr>
              <w:t xml:space="preserve">   ER     Link Errors ...</w:t>
            </w:r>
          </w:p>
          <w:p w:rsidR="000622F6" w:rsidRPr="00B105F6" w:rsidRDefault="000622F6" w:rsidP="00823E02">
            <w:pPr>
              <w:pStyle w:val="PlainText"/>
              <w:ind w:leftChars="150" w:left="330"/>
              <w:rPr>
                <w:rFonts w:eastAsia="MS Mincho"/>
                <w:lang w:val="en-US"/>
              </w:rPr>
            </w:pPr>
          </w:p>
          <w:p w:rsidR="000622F6" w:rsidRPr="00B105F6" w:rsidRDefault="000622F6" w:rsidP="00823E02">
            <w:pPr>
              <w:pStyle w:val="PlainText"/>
              <w:ind w:leftChars="150" w:left="330"/>
              <w:rPr>
                <w:rFonts w:eastAsia="MS Mincho"/>
                <w:b/>
                <w:lang w:val="en-US"/>
              </w:rPr>
            </w:pPr>
            <w:r w:rsidRPr="00B105F6">
              <w:rPr>
                <w:rFonts w:eastAsia="MS Mincho"/>
                <w:lang w:val="en-US"/>
              </w:rPr>
              <w:t xml:space="preserve">Select Filer and Link Management Options Option: </w:t>
            </w:r>
            <w:r w:rsidRPr="00B105F6">
              <w:rPr>
                <w:rFonts w:eastAsia="MS Mincho"/>
                <w:b/>
                <w:lang w:val="en-US"/>
              </w:rPr>
              <w:t>ED</w:t>
            </w:r>
          </w:p>
          <w:p w:rsidR="000622F6" w:rsidRPr="00B105F6" w:rsidRDefault="000622F6" w:rsidP="00823E02">
            <w:pPr>
              <w:pStyle w:val="PlainText"/>
              <w:ind w:leftChars="150" w:left="330"/>
              <w:rPr>
                <w:rFonts w:eastAsia="MS Mincho"/>
                <w:lang w:val="en-US"/>
              </w:rPr>
            </w:pPr>
          </w:p>
          <w:p w:rsidR="000622F6" w:rsidRPr="00B105F6" w:rsidRDefault="000622F6" w:rsidP="00823E02">
            <w:pPr>
              <w:pStyle w:val="PlainText"/>
              <w:ind w:leftChars="150" w:left="330"/>
              <w:rPr>
                <w:rFonts w:eastAsia="MS Mincho"/>
                <w:b/>
                <w:lang w:val="en-US"/>
              </w:rPr>
            </w:pPr>
            <w:r w:rsidRPr="00B105F6">
              <w:rPr>
                <w:rFonts w:eastAsia="MS Mincho"/>
                <w:lang w:val="en-US"/>
              </w:rPr>
              <w:t xml:space="preserve">Select HL LOGICAL LINK NODE: </w:t>
            </w:r>
            <w:r w:rsidRPr="00B105F6">
              <w:rPr>
                <w:rFonts w:eastAsia="MS Mincho"/>
                <w:b/>
                <w:lang w:val="en-US"/>
              </w:rPr>
              <w:t>OERR-VBECS</w:t>
            </w:r>
          </w:p>
          <w:p w:rsidR="000622F6" w:rsidRPr="00DD7E22" w:rsidRDefault="000622F6" w:rsidP="00F0701D">
            <w:pPr>
              <w:rPr>
                <w:rFonts w:ascii="Courier New" w:hAnsi="Courier New" w:cs="Courier New"/>
                <w:sz w:val="20"/>
                <w:szCs w:val="20"/>
              </w:rPr>
            </w:pPr>
          </w:p>
        </w:tc>
      </w:tr>
    </w:tbl>
    <w:p w:rsidR="000622F6" w:rsidRDefault="000622F6" w:rsidP="00675CAA">
      <w:pPr>
        <w:pStyle w:val="ListNumber0"/>
        <w:numPr>
          <w:ilvl w:val="0"/>
          <w:numId w:val="34"/>
        </w:numPr>
      </w:pPr>
      <w:r>
        <w:t xml:space="preserve">Enter </w:t>
      </w:r>
      <w:r w:rsidRPr="00D83EC9">
        <w:rPr>
          <w:b/>
        </w:rPr>
        <w:t>Enabled</w:t>
      </w:r>
      <w:r>
        <w:t xml:space="preserve"> in the</w:t>
      </w:r>
      <w:r w:rsidRPr="008B329E">
        <w:t xml:space="preserve"> AUTOSTART </w:t>
      </w:r>
      <w:r w:rsidR="008864B3">
        <w:t>field (</w:t>
      </w:r>
      <w:r w:rsidR="008864B3">
        <w:fldChar w:fldCharType="begin"/>
      </w:r>
      <w:r w:rsidR="008864B3">
        <w:instrText xml:space="preserve"> REF _Ref159816715 \h </w:instrText>
      </w:r>
      <w:r w:rsidR="008864B3">
        <w:fldChar w:fldCharType="separate"/>
      </w:r>
      <w:r w:rsidR="004A17AD">
        <w:t xml:space="preserve">Figure </w:t>
      </w:r>
      <w:r w:rsidR="004A17AD">
        <w:rPr>
          <w:noProof/>
        </w:rPr>
        <w:t>49</w:t>
      </w:r>
      <w:r w:rsidR="008864B3">
        <w:fldChar w:fldCharType="end"/>
      </w:r>
      <w:r w:rsidR="008864B3">
        <w:t>)</w:t>
      </w:r>
      <w:r w:rsidRPr="008B329E">
        <w:t>.</w:t>
      </w:r>
      <w:r>
        <w:t xml:space="preserve"> </w:t>
      </w:r>
    </w:p>
    <w:p w:rsidR="000622F6" w:rsidRDefault="003F4D12" w:rsidP="00675CAA">
      <w:pPr>
        <w:pStyle w:val="ListNumber0"/>
        <w:numPr>
          <w:ilvl w:val="0"/>
          <w:numId w:val="34"/>
        </w:numPr>
      </w:pPr>
      <w:r>
        <w:br w:type="page"/>
      </w:r>
      <w:r w:rsidR="000622F6">
        <w:lastRenderedPageBreak/>
        <w:t>M</w:t>
      </w:r>
      <w:r w:rsidR="000622F6" w:rsidRPr="008B329E">
        <w:t xml:space="preserve">ove the cursor to the LLP TYPE field and press </w:t>
      </w:r>
      <w:r w:rsidR="000622F6" w:rsidRPr="008B329E">
        <w:rPr>
          <w:b/>
        </w:rPr>
        <w:t>Enter</w:t>
      </w:r>
      <w:r w:rsidR="008864B3">
        <w:rPr>
          <w:b/>
        </w:rPr>
        <w:t xml:space="preserve"> </w:t>
      </w:r>
      <w:r w:rsidR="008864B3" w:rsidRPr="008864B3">
        <w:t>(</w:t>
      </w:r>
      <w:r w:rsidR="008864B3">
        <w:fldChar w:fldCharType="begin"/>
      </w:r>
      <w:r w:rsidR="008864B3">
        <w:instrText xml:space="preserve"> REF _Ref159816715 \h </w:instrText>
      </w:r>
      <w:r w:rsidR="008864B3">
        <w:fldChar w:fldCharType="separate"/>
      </w:r>
      <w:r w:rsidR="004A17AD">
        <w:t xml:space="preserve">Figure </w:t>
      </w:r>
      <w:r w:rsidR="004A17AD">
        <w:rPr>
          <w:noProof/>
        </w:rPr>
        <w:t>49</w:t>
      </w:r>
      <w:r w:rsidR="008864B3">
        <w:fldChar w:fldCharType="end"/>
      </w:r>
      <w:r w:rsidR="008864B3" w:rsidRPr="008864B3">
        <w:t>)</w:t>
      </w:r>
      <w:r w:rsidR="000622F6" w:rsidRPr="008B329E">
        <w:t xml:space="preserve">. </w:t>
      </w:r>
    </w:p>
    <w:p w:rsidR="000622F6" w:rsidRPr="008B329E" w:rsidRDefault="000622F6" w:rsidP="000622F6">
      <w:pPr>
        <w:pStyle w:val="Caption"/>
      </w:pPr>
      <w:bookmarkStart w:id="182" w:name="_Ref159816715"/>
      <w:r>
        <w:t xml:space="preserve">Figure </w:t>
      </w:r>
      <w:r w:rsidR="006A41CF">
        <w:fldChar w:fldCharType="begin"/>
      </w:r>
      <w:r w:rsidR="006A41CF">
        <w:instrText xml:space="preserve"> SEQ Figure \* ARABIC </w:instrText>
      </w:r>
      <w:r w:rsidR="006A41CF">
        <w:fldChar w:fldCharType="separate"/>
      </w:r>
      <w:r w:rsidR="004A17AD">
        <w:rPr>
          <w:noProof/>
        </w:rPr>
        <w:t>49</w:t>
      </w:r>
      <w:r w:rsidR="006A41CF">
        <w:fldChar w:fldCharType="end"/>
      </w:r>
      <w:bookmarkEnd w:id="182"/>
      <w:r>
        <w:t>: HL7 Logical Link</w:t>
      </w:r>
    </w:p>
    <w:p w:rsidR="000622F6" w:rsidRPr="00F84846" w:rsidRDefault="000622F6" w:rsidP="000622F6">
      <w:pPr>
        <w:pStyle w:val="PlainText"/>
        <w:pBdr>
          <w:top w:val="single" w:sz="4" w:space="1" w:color="auto"/>
          <w:left w:val="single" w:sz="4" w:space="4" w:color="auto"/>
          <w:bottom w:val="single" w:sz="4" w:space="1" w:color="auto"/>
          <w:right w:val="single" w:sz="4" w:space="4" w:color="auto"/>
        </w:pBdr>
        <w:rPr>
          <w:rFonts w:eastAsia="MS Mincho"/>
          <w:szCs w:val="20"/>
        </w:rPr>
      </w:pPr>
      <w:r w:rsidRPr="00F84846">
        <w:rPr>
          <w:rFonts w:eastAsia="MS Mincho"/>
          <w:szCs w:val="20"/>
        </w:rPr>
        <w:t xml:space="preserve">                          HL7 LOGICAL LINK</w:t>
      </w:r>
    </w:p>
    <w:p w:rsidR="000622F6" w:rsidRPr="004743C5" w:rsidRDefault="000622F6" w:rsidP="000622F6">
      <w:pPr>
        <w:pStyle w:val="PlainText"/>
        <w:pBdr>
          <w:top w:val="single" w:sz="4" w:space="1" w:color="auto"/>
          <w:left w:val="single" w:sz="4" w:space="4" w:color="auto"/>
          <w:bottom w:val="single" w:sz="4" w:space="1" w:color="auto"/>
          <w:right w:val="single" w:sz="4" w:space="4" w:color="auto"/>
        </w:pBdr>
        <w:rPr>
          <w:rFonts w:eastAsia="MS Mincho"/>
          <w:szCs w:val="20"/>
        </w:rPr>
      </w:pPr>
      <w:r w:rsidRPr="004743C5">
        <w:rPr>
          <w:rFonts w:eastAsia="MS Mincho"/>
          <w:szCs w:val="20"/>
        </w:rPr>
        <w:t>-----------------------------------------------------------------------------</w:t>
      </w:r>
    </w:p>
    <w:p w:rsidR="000622F6" w:rsidRPr="00383109" w:rsidRDefault="000622F6" w:rsidP="000622F6">
      <w:pPr>
        <w:pStyle w:val="PlainText"/>
        <w:pBdr>
          <w:top w:val="single" w:sz="4" w:space="1" w:color="auto"/>
          <w:left w:val="single" w:sz="4" w:space="4" w:color="auto"/>
          <w:bottom w:val="single" w:sz="4" w:space="1" w:color="auto"/>
          <w:right w:val="single" w:sz="4" w:space="4" w:color="auto"/>
        </w:pBdr>
        <w:rPr>
          <w:rFonts w:eastAsia="MS Mincho"/>
          <w:szCs w:val="20"/>
          <w:lang w:val="fr-CA"/>
        </w:rPr>
      </w:pPr>
      <w:r w:rsidRPr="00383109">
        <w:rPr>
          <w:rFonts w:eastAsia="MS Mincho"/>
          <w:szCs w:val="20"/>
          <w:lang w:val="fr-CA"/>
        </w:rPr>
        <w:t xml:space="preserve">NODE: </w:t>
      </w:r>
      <w:r w:rsidRPr="00383109">
        <w:rPr>
          <w:rFonts w:eastAsia="MS Mincho"/>
          <w:b/>
          <w:bCs/>
          <w:szCs w:val="20"/>
          <w:lang w:val="fr-CA"/>
        </w:rPr>
        <w:t>OERR-VBECS</w:t>
      </w:r>
      <w:r w:rsidRPr="00383109">
        <w:rPr>
          <w:rFonts w:eastAsia="MS Mincho"/>
          <w:szCs w:val="20"/>
          <w:lang w:val="fr-CA"/>
        </w:rPr>
        <w:t xml:space="preserve">     </w:t>
      </w:r>
    </w:p>
    <w:p w:rsidR="000622F6" w:rsidRPr="00383109" w:rsidRDefault="000622F6" w:rsidP="000622F6">
      <w:pPr>
        <w:pStyle w:val="PlainText"/>
        <w:pBdr>
          <w:top w:val="single" w:sz="4" w:space="1" w:color="auto"/>
          <w:left w:val="single" w:sz="4" w:space="4" w:color="auto"/>
          <w:bottom w:val="single" w:sz="4" w:space="1" w:color="auto"/>
          <w:right w:val="single" w:sz="4" w:space="4" w:color="auto"/>
        </w:pBdr>
        <w:rPr>
          <w:rFonts w:eastAsia="MS Mincho"/>
          <w:szCs w:val="20"/>
          <w:lang w:val="fr-CA"/>
        </w:rPr>
      </w:pPr>
      <w:r w:rsidRPr="00383109">
        <w:rPr>
          <w:rFonts w:eastAsia="MS Mincho"/>
          <w:szCs w:val="20"/>
          <w:lang w:val="fr-CA"/>
        </w:rPr>
        <w:t xml:space="preserve">INSTITUTION:                    </w:t>
      </w:r>
    </w:p>
    <w:p w:rsidR="000622F6" w:rsidRPr="00383109" w:rsidRDefault="000622F6" w:rsidP="000622F6">
      <w:pPr>
        <w:pStyle w:val="PlainText"/>
        <w:pBdr>
          <w:top w:val="single" w:sz="4" w:space="1" w:color="auto"/>
          <w:left w:val="single" w:sz="4" w:space="4" w:color="auto"/>
          <w:bottom w:val="single" w:sz="4" w:space="1" w:color="auto"/>
          <w:right w:val="single" w:sz="4" w:space="4" w:color="auto"/>
        </w:pBdr>
        <w:rPr>
          <w:rFonts w:eastAsia="MS Mincho"/>
          <w:szCs w:val="20"/>
          <w:lang w:val="fr-CA"/>
        </w:rPr>
      </w:pPr>
      <w:r w:rsidRPr="00383109">
        <w:rPr>
          <w:rFonts w:eastAsia="MS Mincho"/>
          <w:szCs w:val="20"/>
          <w:lang w:val="fr-CA"/>
        </w:rPr>
        <w:t>DOMAIN:</w:t>
      </w:r>
    </w:p>
    <w:p w:rsidR="000622F6" w:rsidRPr="00F84846" w:rsidRDefault="000622F6" w:rsidP="000622F6">
      <w:pPr>
        <w:pStyle w:val="PlainText"/>
        <w:pBdr>
          <w:top w:val="single" w:sz="4" w:space="1" w:color="auto"/>
          <w:left w:val="single" w:sz="4" w:space="4" w:color="auto"/>
          <w:bottom w:val="single" w:sz="4" w:space="1" w:color="auto"/>
          <w:right w:val="single" w:sz="4" w:space="4" w:color="auto"/>
        </w:pBdr>
        <w:rPr>
          <w:rFonts w:eastAsia="MS Mincho"/>
          <w:szCs w:val="20"/>
        </w:rPr>
      </w:pPr>
      <w:r w:rsidRPr="00F84846">
        <w:rPr>
          <w:rFonts w:eastAsia="MS Mincho"/>
          <w:szCs w:val="20"/>
        </w:rPr>
        <w:t xml:space="preserve">AUTOSTART: </w:t>
      </w:r>
      <w:r w:rsidRPr="00F84846">
        <w:rPr>
          <w:rFonts w:eastAsia="MS Mincho"/>
          <w:b/>
          <w:bCs/>
          <w:szCs w:val="20"/>
        </w:rPr>
        <w:t>ENABLED</w:t>
      </w:r>
    </w:p>
    <w:p w:rsidR="000622F6" w:rsidRPr="00F84846" w:rsidRDefault="000622F6" w:rsidP="000622F6">
      <w:pPr>
        <w:pStyle w:val="PlainText"/>
        <w:pBdr>
          <w:top w:val="single" w:sz="4" w:space="1" w:color="auto"/>
          <w:left w:val="single" w:sz="4" w:space="4" w:color="auto"/>
          <w:bottom w:val="single" w:sz="4" w:space="1" w:color="auto"/>
          <w:right w:val="single" w:sz="4" w:space="4" w:color="auto"/>
        </w:pBdr>
        <w:rPr>
          <w:rFonts w:eastAsia="MS Mincho"/>
          <w:szCs w:val="20"/>
        </w:rPr>
      </w:pPr>
      <w:r w:rsidRPr="00F84846">
        <w:rPr>
          <w:rFonts w:eastAsia="MS Mincho"/>
          <w:szCs w:val="20"/>
        </w:rPr>
        <w:t xml:space="preserve">QUEUE SIZE: 10    </w:t>
      </w:r>
    </w:p>
    <w:p w:rsidR="000622F6" w:rsidRPr="00F84846" w:rsidRDefault="000622F6" w:rsidP="000622F6">
      <w:pPr>
        <w:pStyle w:val="PlainText"/>
        <w:pBdr>
          <w:top w:val="single" w:sz="4" w:space="1" w:color="auto"/>
          <w:left w:val="single" w:sz="4" w:space="4" w:color="auto"/>
          <w:bottom w:val="single" w:sz="4" w:space="1" w:color="auto"/>
          <w:right w:val="single" w:sz="4" w:space="4" w:color="auto"/>
        </w:pBdr>
        <w:rPr>
          <w:rFonts w:eastAsia="MS Mincho"/>
          <w:szCs w:val="20"/>
        </w:rPr>
      </w:pPr>
      <w:r w:rsidRPr="00F84846">
        <w:rPr>
          <w:rFonts w:eastAsia="MS Mincho"/>
          <w:szCs w:val="20"/>
        </w:rPr>
        <w:t xml:space="preserve">LLP TYPE: TCP                           </w:t>
      </w:r>
    </w:p>
    <w:p w:rsidR="000622F6" w:rsidRPr="00F84846" w:rsidRDefault="000622F6" w:rsidP="000622F6">
      <w:pPr>
        <w:pStyle w:val="PlainText"/>
        <w:pBdr>
          <w:top w:val="single" w:sz="4" w:space="1" w:color="auto"/>
          <w:left w:val="single" w:sz="4" w:space="4" w:color="auto"/>
          <w:bottom w:val="single" w:sz="4" w:space="1" w:color="auto"/>
          <w:right w:val="single" w:sz="4" w:space="4" w:color="auto"/>
        </w:pBdr>
        <w:rPr>
          <w:rFonts w:eastAsia="MS Mincho"/>
          <w:szCs w:val="20"/>
        </w:rPr>
      </w:pPr>
      <w:r w:rsidRPr="00F84846">
        <w:rPr>
          <w:rFonts w:eastAsia="MS Mincho"/>
          <w:szCs w:val="20"/>
        </w:rPr>
        <w:t>______________________________________________________________________________</w:t>
      </w:r>
    </w:p>
    <w:p w:rsidR="000622F6" w:rsidRPr="00F84846" w:rsidRDefault="000622F6" w:rsidP="000622F6">
      <w:pPr>
        <w:pStyle w:val="PlainText"/>
        <w:pBdr>
          <w:top w:val="single" w:sz="4" w:space="1" w:color="auto"/>
          <w:left w:val="single" w:sz="4" w:space="4" w:color="auto"/>
          <w:bottom w:val="single" w:sz="4" w:space="1" w:color="auto"/>
          <w:right w:val="single" w:sz="4" w:space="4" w:color="auto"/>
        </w:pBdr>
        <w:rPr>
          <w:rFonts w:eastAsia="MS Mincho"/>
          <w:szCs w:val="20"/>
        </w:rPr>
      </w:pPr>
      <w:r w:rsidRPr="00F84846">
        <w:rPr>
          <w:rFonts w:eastAsia="MS Mincho"/>
          <w:szCs w:val="20"/>
        </w:rPr>
        <w:t xml:space="preserve">COMMAND:                                       Press &lt;PF1&gt;H for help    Insert </w:t>
      </w:r>
    </w:p>
    <w:p w:rsidR="001A7554" w:rsidRPr="001A7554" w:rsidRDefault="000622F6" w:rsidP="00675CAA">
      <w:pPr>
        <w:pStyle w:val="ListNumber0"/>
        <w:numPr>
          <w:ilvl w:val="0"/>
          <w:numId w:val="34"/>
        </w:numPr>
        <w:rPr>
          <w:rFonts w:eastAsia="MS Mincho"/>
        </w:rPr>
      </w:pPr>
      <w:r w:rsidRPr="00733983">
        <w:rPr>
          <w:rFonts w:eastAsia="MS Mincho"/>
        </w:rPr>
        <w:t xml:space="preserve">Change the value of the “TCP/IP ADDRESS” and “TCP/IP PORT” parameters to the Internet Protocol (IP) address and port number of the Blood Bank medical device </w:t>
      </w:r>
      <w:r w:rsidR="00320EAD">
        <w:rPr>
          <w:rFonts w:eastAsia="MS Mincho"/>
        </w:rPr>
        <w:t>application</w:t>
      </w:r>
      <w:r w:rsidRPr="00733983">
        <w:rPr>
          <w:rFonts w:eastAsia="MS Mincho"/>
        </w:rPr>
        <w:t xml:space="preserve"> server at your site. </w:t>
      </w:r>
      <w:r w:rsidR="005619DB">
        <w:rPr>
          <w:rFonts w:eastAsia="MS Mincho"/>
        </w:rPr>
        <w:t>Enterprise Operations</w:t>
      </w:r>
      <w:r w:rsidR="001A7554" w:rsidRPr="001A7554">
        <w:rPr>
          <w:rFonts w:eastAsia="MS Mincho"/>
        </w:rPr>
        <w:t xml:space="preserve"> should be contacted for the correct port numbers and IP address. </w:t>
      </w:r>
      <w:r w:rsidR="004B4D9C">
        <w:rPr>
          <w:rFonts w:eastAsia="MS Mincho"/>
        </w:rPr>
        <w:t>Standard port numbers of 21993 for Test and 21994 for Prod are typically used. The application server IP address should be used</w:t>
      </w:r>
      <w:r w:rsidR="00226312">
        <w:rPr>
          <w:rFonts w:eastAsia="MS Mincho"/>
        </w:rPr>
        <w:t xml:space="preserve"> and can be found in the completed VBECS 2.0.0 Data Center worksheet</w:t>
      </w:r>
      <w:r w:rsidR="004B4D9C">
        <w:rPr>
          <w:rFonts w:eastAsia="MS Mincho"/>
        </w:rPr>
        <w:t>.</w:t>
      </w:r>
    </w:p>
    <w:p w:rsidR="000622F6" w:rsidRDefault="000622F6" w:rsidP="00675CAA">
      <w:pPr>
        <w:pStyle w:val="ListNumber0"/>
        <w:numPr>
          <w:ilvl w:val="0"/>
          <w:numId w:val="34"/>
        </w:numPr>
        <w:rPr>
          <w:rFonts w:eastAsia="MS Mincho"/>
        </w:rPr>
      </w:pPr>
      <w:r>
        <w:rPr>
          <w:rFonts w:eastAsia="MS Mincho"/>
        </w:rPr>
        <w:t>Move the cursor to the “COMMAND</w:t>
      </w:r>
      <w:r w:rsidR="00BA05C6">
        <w:rPr>
          <w:rFonts w:eastAsia="MS Mincho"/>
        </w:rPr>
        <w:t>:</w:t>
      </w:r>
      <w:r>
        <w:rPr>
          <w:rFonts w:eastAsia="MS Mincho"/>
        </w:rPr>
        <w:t xml:space="preserve">” prompt. </w:t>
      </w:r>
    </w:p>
    <w:p w:rsidR="000622F6" w:rsidRDefault="000622F6" w:rsidP="00675CAA">
      <w:pPr>
        <w:pStyle w:val="ListNumber0"/>
        <w:numPr>
          <w:ilvl w:val="0"/>
          <w:numId w:val="34"/>
        </w:numPr>
        <w:rPr>
          <w:rFonts w:eastAsia="MS Mincho"/>
        </w:rPr>
      </w:pPr>
      <w:r>
        <w:rPr>
          <w:rFonts w:eastAsia="MS Mincho"/>
        </w:rPr>
        <w:t xml:space="preserve">Enter </w:t>
      </w:r>
      <w:r w:rsidRPr="00DD6119">
        <w:rPr>
          <w:rFonts w:eastAsia="MS Mincho"/>
          <w:b/>
        </w:rPr>
        <w:t>Close</w:t>
      </w:r>
      <w:r>
        <w:rPr>
          <w:rFonts w:eastAsia="MS Mincho"/>
        </w:rPr>
        <w:t xml:space="preserve"> to return to the previous screen. </w:t>
      </w:r>
    </w:p>
    <w:p w:rsidR="000622F6" w:rsidRDefault="000622F6" w:rsidP="00675CAA">
      <w:pPr>
        <w:pStyle w:val="ListNumber0"/>
        <w:numPr>
          <w:ilvl w:val="0"/>
          <w:numId w:val="34"/>
        </w:numPr>
        <w:rPr>
          <w:rFonts w:eastAsia="MS Mincho"/>
        </w:rPr>
      </w:pPr>
      <w:r>
        <w:rPr>
          <w:rFonts w:eastAsia="MS Mincho"/>
        </w:rPr>
        <w:t xml:space="preserve">At the “COMMAND:” prompt, enter </w:t>
      </w:r>
      <w:r w:rsidRPr="00DD6119">
        <w:rPr>
          <w:rFonts w:eastAsia="MS Mincho"/>
          <w:b/>
        </w:rPr>
        <w:t>Save</w:t>
      </w:r>
      <w:r>
        <w:rPr>
          <w:rFonts w:eastAsia="MS Mincho"/>
        </w:rPr>
        <w:t xml:space="preserve">. </w:t>
      </w:r>
    </w:p>
    <w:p w:rsidR="000622F6" w:rsidRPr="00E733F5" w:rsidRDefault="000622F6" w:rsidP="00675CAA">
      <w:pPr>
        <w:pStyle w:val="ListNumber0"/>
        <w:numPr>
          <w:ilvl w:val="0"/>
          <w:numId w:val="34"/>
        </w:numPr>
      </w:pPr>
      <w:r>
        <w:rPr>
          <w:rFonts w:eastAsia="MS Mincho"/>
        </w:rPr>
        <w:t xml:space="preserve">Enter </w:t>
      </w:r>
      <w:r w:rsidRPr="00DD6119">
        <w:rPr>
          <w:rFonts w:eastAsia="MS Mincho"/>
          <w:b/>
        </w:rPr>
        <w:t>Exit</w:t>
      </w:r>
      <w:r>
        <w:rPr>
          <w:rFonts w:eastAsia="MS Mincho"/>
        </w:rPr>
        <w:t>.</w:t>
      </w:r>
    </w:p>
    <w:p w:rsidR="000622F6" w:rsidRDefault="000622F6" w:rsidP="000622F6">
      <w:pPr>
        <w:pStyle w:val="Caption"/>
      </w:pPr>
      <w:r>
        <w:t xml:space="preserve">Figure </w:t>
      </w:r>
      <w:r w:rsidR="006A41CF">
        <w:fldChar w:fldCharType="begin"/>
      </w:r>
      <w:r w:rsidR="006A41CF">
        <w:instrText xml:space="preserve"> SEQ Figure \* ARABIC </w:instrText>
      </w:r>
      <w:r w:rsidR="006A41CF">
        <w:fldChar w:fldCharType="separate"/>
      </w:r>
      <w:r w:rsidR="004A17AD">
        <w:rPr>
          <w:noProof/>
        </w:rPr>
        <w:t>50</w:t>
      </w:r>
      <w:r w:rsidR="006A41CF">
        <w:fldChar w:fldCharType="end"/>
      </w:r>
      <w:r>
        <w:t>: TCP Lower Level Parameters: OERR-VBECS</w:t>
      </w:r>
    </w:p>
    <w:p w:rsidR="000622F6" w:rsidRDefault="000622F6" w:rsidP="000622F6">
      <w:pPr>
        <w:pStyle w:val="PlainText"/>
        <w:pBdr>
          <w:top w:val="single" w:sz="4" w:space="1" w:color="auto"/>
          <w:left w:val="single" w:sz="4" w:space="4" w:color="auto"/>
          <w:bottom w:val="single" w:sz="4" w:space="1" w:color="auto"/>
          <w:right w:val="single" w:sz="4" w:space="4" w:color="auto"/>
        </w:pBdr>
        <w:jc w:val="center"/>
        <w:rPr>
          <w:rFonts w:eastAsia="MS Mincho"/>
        </w:rPr>
      </w:pPr>
      <w:r>
        <w:rPr>
          <w:rFonts w:eastAsia="MS Mincho"/>
        </w:rPr>
        <w:t>HL7 LOGICAL LINK</w:t>
      </w:r>
    </w:p>
    <w:p w:rsidR="000622F6" w:rsidRPr="00F84846" w:rsidRDefault="000622F6" w:rsidP="000622F6">
      <w:pPr>
        <w:pStyle w:val="PlainText"/>
        <w:pBdr>
          <w:top w:val="single" w:sz="4" w:space="1" w:color="auto"/>
          <w:left w:val="single" w:sz="4" w:space="4" w:color="auto"/>
          <w:bottom w:val="single" w:sz="4" w:space="1" w:color="auto"/>
          <w:right w:val="single" w:sz="4" w:space="4" w:color="auto"/>
        </w:pBdr>
        <w:rPr>
          <w:rFonts w:eastAsia="MS Mincho"/>
          <w:szCs w:val="20"/>
        </w:rPr>
      </w:pPr>
      <w:r w:rsidRPr="00F84846">
        <w:rPr>
          <w:rFonts w:eastAsia="MS Mincho"/>
          <w:szCs w:val="20"/>
        </w:rPr>
        <w:t>----------------------------------------------</w:t>
      </w:r>
      <w:r>
        <w:rPr>
          <w:rFonts w:eastAsia="MS Mincho"/>
          <w:szCs w:val="20"/>
        </w:rPr>
        <w:t>-------------------------------</w:t>
      </w:r>
    </w:p>
    <w:p w:rsidR="000622F6" w:rsidRDefault="000622F6" w:rsidP="000622F6">
      <w:pPr>
        <w:pStyle w:val="PlainText"/>
        <w:pBdr>
          <w:top w:val="single" w:sz="4" w:space="1" w:color="auto"/>
          <w:left w:val="single" w:sz="4" w:space="4" w:color="auto"/>
          <w:bottom w:val="single" w:sz="4" w:space="1" w:color="auto"/>
          <w:right w:val="single" w:sz="4" w:space="4" w:color="auto"/>
        </w:pBdr>
        <w:jc w:val="center"/>
        <w:rPr>
          <w:rFonts w:eastAsia="MS Mincho"/>
        </w:rPr>
      </w:pPr>
      <w:r>
        <w:rPr>
          <w:rFonts w:eastAsia="MS Mincho"/>
        </w:rPr>
        <w:t>TCP LOWER LEVEL PARAMETERS</w:t>
      </w:r>
    </w:p>
    <w:p w:rsidR="000622F6" w:rsidRDefault="000622F6" w:rsidP="000622F6">
      <w:pPr>
        <w:pStyle w:val="PlainText"/>
        <w:pBdr>
          <w:top w:val="single" w:sz="4" w:space="1" w:color="auto"/>
          <w:left w:val="single" w:sz="4" w:space="4" w:color="auto"/>
          <w:bottom w:val="single" w:sz="4" w:space="1" w:color="auto"/>
          <w:right w:val="single" w:sz="4" w:space="4" w:color="auto"/>
        </w:pBdr>
        <w:jc w:val="center"/>
        <w:rPr>
          <w:rFonts w:eastAsia="MS Mincho"/>
          <w:b/>
          <w:bCs/>
        </w:rPr>
      </w:pPr>
      <w:r>
        <w:rPr>
          <w:rFonts w:eastAsia="MS Mincho"/>
          <w:b/>
          <w:bCs/>
        </w:rPr>
        <w:t>OERR-VBECS</w:t>
      </w:r>
    </w:p>
    <w:p w:rsidR="000622F6" w:rsidRPr="00F84846" w:rsidRDefault="000622F6" w:rsidP="000622F6">
      <w:pPr>
        <w:pStyle w:val="PlainText"/>
        <w:pBdr>
          <w:top w:val="single" w:sz="4" w:space="1" w:color="auto"/>
          <w:left w:val="single" w:sz="4" w:space="4" w:color="auto"/>
          <w:bottom w:val="single" w:sz="4" w:space="1" w:color="auto"/>
          <w:right w:val="single" w:sz="4" w:space="4" w:color="auto"/>
        </w:pBdr>
        <w:rPr>
          <w:rFonts w:eastAsia="MS Mincho"/>
          <w:szCs w:val="20"/>
        </w:rPr>
      </w:pPr>
    </w:p>
    <w:p w:rsidR="000622F6" w:rsidRPr="00F84846" w:rsidRDefault="000622F6" w:rsidP="000622F6">
      <w:pPr>
        <w:pStyle w:val="PlainText"/>
        <w:pBdr>
          <w:top w:val="single" w:sz="4" w:space="1" w:color="auto"/>
          <w:left w:val="single" w:sz="4" w:space="4" w:color="auto"/>
          <w:bottom w:val="single" w:sz="4" w:space="1" w:color="auto"/>
          <w:right w:val="single" w:sz="4" w:space="4" w:color="auto"/>
        </w:pBdr>
        <w:rPr>
          <w:rFonts w:eastAsia="MS Mincho"/>
          <w:szCs w:val="20"/>
        </w:rPr>
      </w:pPr>
      <w:r w:rsidRPr="00F84846">
        <w:rPr>
          <w:rFonts w:eastAsia="MS Mincho"/>
          <w:szCs w:val="20"/>
        </w:rPr>
        <w:t xml:space="preserve">TCP/IP SERVICE TYPE: CLIENT (SENDER)                              </w:t>
      </w:r>
    </w:p>
    <w:p w:rsidR="000622F6" w:rsidRPr="00F84846" w:rsidRDefault="000622F6" w:rsidP="000622F6">
      <w:pPr>
        <w:pStyle w:val="PlainText"/>
        <w:pBdr>
          <w:top w:val="single" w:sz="4" w:space="1" w:color="auto"/>
          <w:left w:val="single" w:sz="4" w:space="4" w:color="auto"/>
          <w:bottom w:val="single" w:sz="4" w:space="1" w:color="auto"/>
          <w:right w:val="single" w:sz="4" w:space="4" w:color="auto"/>
        </w:pBdr>
        <w:rPr>
          <w:rFonts w:eastAsia="MS Mincho"/>
          <w:szCs w:val="20"/>
        </w:rPr>
      </w:pPr>
      <w:r w:rsidRPr="00F84846">
        <w:rPr>
          <w:rFonts w:eastAsia="MS Mincho"/>
          <w:szCs w:val="20"/>
        </w:rPr>
        <w:t xml:space="preserve">TCP/IP ADDRESS: </w:t>
      </w:r>
      <w:r w:rsidRPr="00F84846">
        <w:rPr>
          <w:rFonts w:eastAsia="MS Mincho"/>
          <w:szCs w:val="20"/>
          <w:u w:val="single"/>
        </w:rPr>
        <w:t xml:space="preserve">&lt;IP address of </w:t>
      </w:r>
      <w:r w:rsidR="00F92908">
        <w:rPr>
          <w:rFonts w:eastAsia="MS Mincho"/>
          <w:szCs w:val="20"/>
          <w:u w:val="single"/>
          <w:lang w:val="en-US"/>
        </w:rPr>
        <w:t>VBECS</w:t>
      </w:r>
      <w:r>
        <w:rPr>
          <w:rFonts w:eastAsia="MS Mincho"/>
          <w:szCs w:val="20"/>
          <w:u w:val="single"/>
        </w:rPr>
        <w:t xml:space="preserve"> </w:t>
      </w:r>
      <w:r w:rsidR="00810095">
        <w:rPr>
          <w:rFonts w:eastAsia="MS Mincho"/>
          <w:szCs w:val="20"/>
          <w:u w:val="single"/>
          <w:lang w:val="en-US"/>
        </w:rPr>
        <w:t>application</w:t>
      </w:r>
      <w:r>
        <w:rPr>
          <w:rFonts w:eastAsia="MS Mincho"/>
          <w:szCs w:val="20"/>
          <w:u w:val="single"/>
        </w:rPr>
        <w:t xml:space="preserve"> server</w:t>
      </w:r>
      <w:r w:rsidRPr="00F84846">
        <w:rPr>
          <w:rFonts w:eastAsia="MS Mincho"/>
          <w:szCs w:val="20"/>
          <w:u w:val="single"/>
        </w:rPr>
        <w:t>&gt;</w:t>
      </w:r>
      <w:r w:rsidRPr="00F84846">
        <w:rPr>
          <w:rFonts w:eastAsia="MS Mincho"/>
          <w:szCs w:val="20"/>
        </w:rPr>
        <w:t xml:space="preserve">                          </w:t>
      </w:r>
    </w:p>
    <w:p w:rsidR="000622F6" w:rsidRPr="00F84846" w:rsidRDefault="000622F6" w:rsidP="000622F6">
      <w:pPr>
        <w:pStyle w:val="PlainText"/>
        <w:pBdr>
          <w:top w:val="single" w:sz="4" w:space="1" w:color="auto"/>
          <w:left w:val="single" w:sz="4" w:space="4" w:color="auto"/>
          <w:bottom w:val="single" w:sz="4" w:space="1" w:color="auto"/>
          <w:right w:val="single" w:sz="4" w:space="4" w:color="auto"/>
        </w:pBdr>
        <w:rPr>
          <w:rFonts w:eastAsia="MS Mincho"/>
          <w:szCs w:val="20"/>
        </w:rPr>
      </w:pPr>
      <w:r w:rsidRPr="00F84846">
        <w:rPr>
          <w:rFonts w:eastAsia="MS Mincho"/>
          <w:szCs w:val="20"/>
        </w:rPr>
        <w:t xml:space="preserve">TCP/IP PORT: </w:t>
      </w:r>
      <w:r>
        <w:rPr>
          <w:rFonts w:eastAsia="MS Mincho"/>
          <w:szCs w:val="20"/>
          <w:u w:val="single"/>
        </w:rPr>
        <w:t xml:space="preserve">&lt;Port number of </w:t>
      </w:r>
      <w:r w:rsidR="00F92908">
        <w:rPr>
          <w:rFonts w:eastAsia="MS Mincho"/>
          <w:szCs w:val="20"/>
          <w:u w:val="single"/>
          <w:lang w:val="en-US"/>
        </w:rPr>
        <w:t>VBECS</w:t>
      </w:r>
      <w:r>
        <w:rPr>
          <w:rFonts w:eastAsia="MS Mincho"/>
          <w:szCs w:val="20"/>
          <w:u w:val="single"/>
        </w:rPr>
        <w:t xml:space="preserve"> </w:t>
      </w:r>
      <w:r w:rsidR="00810095">
        <w:rPr>
          <w:rFonts w:eastAsia="MS Mincho"/>
          <w:szCs w:val="20"/>
          <w:u w:val="single"/>
          <w:lang w:val="en-US"/>
        </w:rPr>
        <w:t>application</w:t>
      </w:r>
      <w:r w:rsidR="00810095">
        <w:rPr>
          <w:rFonts w:eastAsia="MS Mincho"/>
          <w:szCs w:val="20"/>
          <w:u w:val="single"/>
        </w:rPr>
        <w:t xml:space="preserve"> </w:t>
      </w:r>
      <w:r>
        <w:rPr>
          <w:rFonts w:eastAsia="MS Mincho"/>
          <w:szCs w:val="20"/>
          <w:u w:val="single"/>
        </w:rPr>
        <w:t>server&gt;</w:t>
      </w:r>
      <w:r w:rsidRPr="00F84846">
        <w:rPr>
          <w:rFonts w:eastAsia="MS Mincho"/>
          <w:szCs w:val="20"/>
        </w:rPr>
        <w:t xml:space="preserve">                                </w:t>
      </w:r>
    </w:p>
    <w:p w:rsidR="000622F6" w:rsidRPr="00F84846" w:rsidRDefault="000622F6" w:rsidP="000622F6">
      <w:pPr>
        <w:pStyle w:val="PlainText"/>
        <w:pBdr>
          <w:top w:val="single" w:sz="4" w:space="1" w:color="auto"/>
          <w:left w:val="single" w:sz="4" w:space="4" w:color="auto"/>
          <w:bottom w:val="single" w:sz="4" w:space="1" w:color="auto"/>
          <w:right w:val="single" w:sz="4" w:space="4" w:color="auto"/>
        </w:pBdr>
        <w:rPr>
          <w:rFonts w:eastAsia="MS Mincho"/>
          <w:szCs w:val="20"/>
        </w:rPr>
      </w:pPr>
      <w:r w:rsidRPr="00F84846">
        <w:rPr>
          <w:rFonts w:eastAsia="MS Mincho"/>
          <w:szCs w:val="20"/>
        </w:rPr>
        <w:t xml:space="preserve"> </w:t>
      </w:r>
    </w:p>
    <w:p w:rsidR="000622F6" w:rsidRPr="00F84846" w:rsidRDefault="000622F6" w:rsidP="000622F6">
      <w:pPr>
        <w:pStyle w:val="PlainText"/>
        <w:pBdr>
          <w:top w:val="single" w:sz="4" w:space="1" w:color="auto"/>
          <w:left w:val="single" w:sz="4" w:space="4" w:color="auto"/>
          <w:bottom w:val="single" w:sz="4" w:space="1" w:color="auto"/>
          <w:right w:val="single" w:sz="4" w:space="4" w:color="auto"/>
        </w:pBdr>
        <w:rPr>
          <w:rFonts w:eastAsia="MS Mincho"/>
          <w:szCs w:val="20"/>
        </w:rPr>
      </w:pPr>
      <w:r w:rsidRPr="00F84846">
        <w:rPr>
          <w:rFonts w:eastAsia="MS Mincho"/>
          <w:szCs w:val="20"/>
        </w:rPr>
        <w:t xml:space="preserve">   ACK TIMEOUT: </w:t>
      </w:r>
      <w:r w:rsidR="00C24ABC">
        <w:rPr>
          <w:rFonts w:eastAsia="MS Mincho"/>
          <w:szCs w:val="20"/>
          <w:lang w:val="en-US"/>
        </w:rPr>
        <w:t>30</w:t>
      </w:r>
      <w:r w:rsidRPr="00F84846">
        <w:rPr>
          <w:rFonts w:eastAsia="MS Mincho"/>
          <w:szCs w:val="20"/>
        </w:rPr>
        <w:t xml:space="preserve">                    </w:t>
      </w:r>
      <w:r w:rsidR="00C24ABC">
        <w:rPr>
          <w:rFonts w:eastAsia="MS Mincho"/>
          <w:szCs w:val="20"/>
          <w:lang w:val="en-US"/>
        </w:rPr>
        <w:t xml:space="preserve">  </w:t>
      </w:r>
      <w:r w:rsidRPr="00F84846">
        <w:rPr>
          <w:rFonts w:eastAsia="MS Mincho"/>
          <w:szCs w:val="20"/>
        </w:rPr>
        <w:t xml:space="preserve">RE-TRANSMISION ATTEMPTS:           </w:t>
      </w:r>
    </w:p>
    <w:p w:rsidR="000622F6" w:rsidRPr="00F84846" w:rsidRDefault="000622F6" w:rsidP="000622F6">
      <w:pPr>
        <w:pStyle w:val="PlainText"/>
        <w:pBdr>
          <w:top w:val="single" w:sz="4" w:space="1" w:color="auto"/>
          <w:left w:val="single" w:sz="4" w:space="4" w:color="auto"/>
          <w:bottom w:val="single" w:sz="4" w:space="1" w:color="auto"/>
          <w:right w:val="single" w:sz="4" w:space="4" w:color="auto"/>
        </w:pBdr>
        <w:rPr>
          <w:rFonts w:eastAsia="MS Mincho"/>
          <w:szCs w:val="20"/>
        </w:rPr>
      </w:pPr>
      <w:r w:rsidRPr="00F84846">
        <w:rPr>
          <w:rFonts w:eastAsia="MS Mincho"/>
          <w:szCs w:val="20"/>
        </w:rPr>
        <w:t xml:space="preserve">   READ TIMEOUT: </w:t>
      </w:r>
      <w:r w:rsidR="00C24ABC">
        <w:rPr>
          <w:rFonts w:eastAsia="MS Mincho"/>
          <w:szCs w:val="20"/>
          <w:lang w:val="en-US"/>
        </w:rPr>
        <w:t xml:space="preserve">30 </w:t>
      </w:r>
      <w:r w:rsidRPr="00F84846">
        <w:rPr>
          <w:rFonts w:eastAsia="MS Mincho"/>
          <w:szCs w:val="20"/>
        </w:rPr>
        <w:t xml:space="preserve">                 EXCEED RE-TRANSMIT ACTION: restart   </w:t>
      </w:r>
    </w:p>
    <w:p w:rsidR="000622F6" w:rsidRPr="00F84846" w:rsidRDefault="000622F6" w:rsidP="000622F6">
      <w:pPr>
        <w:pStyle w:val="PlainText"/>
        <w:pBdr>
          <w:top w:val="single" w:sz="4" w:space="1" w:color="auto"/>
          <w:left w:val="single" w:sz="4" w:space="4" w:color="auto"/>
          <w:bottom w:val="single" w:sz="4" w:space="1" w:color="auto"/>
          <w:right w:val="single" w:sz="4" w:space="4" w:color="auto"/>
        </w:pBdr>
        <w:rPr>
          <w:rFonts w:eastAsia="MS Mincho"/>
          <w:szCs w:val="20"/>
        </w:rPr>
      </w:pPr>
      <w:r w:rsidRPr="00F84846">
        <w:rPr>
          <w:rFonts w:eastAsia="MS Mincho"/>
          <w:szCs w:val="20"/>
        </w:rPr>
        <w:t xml:space="preserve">   BLOCK SIZE:                                      SAY HELO:           </w:t>
      </w:r>
    </w:p>
    <w:p w:rsidR="000622F6" w:rsidRPr="00F84846" w:rsidRDefault="000622F6" w:rsidP="000622F6">
      <w:pPr>
        <w:pStyle w:val="PlainText"/>
        <w:pBdr>
          <w:top w:val="single" w:sz="4" w:space="1" w:color="auto"/>
          <w:left w:val="single" w:sz="4" w:space="4" w:color="auto"/>
          <w:bottom w:val="single" w:sz="4" w:space="1" w:color="auto"/>
          <w:right w:val="single" w:sz="4" w:space="4" w:color="auto"/>
        </w:pBdr>
        <w:rPr>
          <w:rFonts w:eastAsia="MS Mincho"/>
          <w:szCs w:val="20"/>
        </w:rPr>
      </w:pPr>
      <w:r w:rsidRPr="00F84846">
        <w:rPr>
          <w:rFonts w:eastAsia="MS Mincho"/>
          <w:szCs w:val="20"/>
        </w:rPr>
        <w:t xml:space="preserve">                                                                        </w:t>
      </w:r>
    </w:p>
    <w:p w:rsidR="000622F6" w:rsidRPr="00F84846" w:rsidRDefault="000622F6" w:rsidP="000622F6">
      <w:pPr>
        <w:pStyle w:val="PlainText"/>
        <w:pBdr>
          <w:top w:val="single" w:sz="4" w:space="1" w:color="auto"/>
          <w:left w:val="single" w:sz="4" w:space="4" w:color="auto"/>
          <w:bottom w:val="single" w:sz="4" w:space="1" w:color="auto"/>
          <w:right w:val="single" w:sz="4" w:space="4" w:color="auto"/>
        </w:pBdr>
        <w:rPr>
          <w:rFonts w:eastAsia="MS Mincho"/>
          <w:szCs w:val="20"/>
        </w:rPr>
      </w:pPr>
      <w:r w:rsidRPr="00F84846">
        <w:rPr>
          <w:rFonts w:eastAsia="MS Mincho"/>
          <w:szCs w:val="20"/>
        </w:rPr>
        <w:t xml:space="preserve">   STARTUP NODE: </w:t>
      </w:r>
      <w:r w:rsidRPr="00B16DE7">
        <w:rPr>
          <w:rFonts w:eastAsia="MS Mincho"/>
          <w:szCs w:val="20"/>
        </w:rPr>
        <w:tab/>
      </w:r>
      <w:r w:rsidRPr="00B16DE7">
        <w:rPr>
          <w:rFonts w:eastAsia="MS Mincho"/>
          <w:szCs w:val="20"/>
        </w:rPr>
        <w:tab/>
      </w:r>
      <w:r w:rsidRPr="00B16DE7">
        <w:rPr>
          <w:rFonts w:eastAsia="MS Mincho"/>
          <w:szCs w:val="20"/>
        </w:rPr>
        <w:tab/>
      </w:r>
      <w:r w:rsidRPr="00B16DE7">
        <w:rPr>
          <w:rFonts w:eastAsia="MS Mincho"/>
          <w:szCs w:val="20"/>
        </w:rPr>
        <w:tab/>
      </w:r>
      <w:r w:rsidRPr="00B16DE7">
        <w:rPr>
          <w:rFonts w:eastAsia="MS Mincho"/>
          <w:szCs w:val="20"/>
        </w:rPr>
        <w:tab/>
      </w:r>
      <w:r w:rsidRPr="00F84846">
        <w:rPr>
          <w:rFonts w:eastAsia="MS Mincho"/>
          <w:szCs w:val="20"/>
        </w:rPr>
        <w:t xml:space="preserve"> </w:t>
      </w:r>
      <w:r w:rsidRPr="00F84846">
        <w:rPr>
          <w:rFonts w:eastAsia="MS Mincho"/>
          <w:szCs w:val="20"/>
        </w:rPr>
        <w:tab/>
      </w:r>
      <w:r w:rsidRPr="00F84846">
        <w:rPr>
          <w:rFonts w:eastAsia="MS Mincho"/>
          <w:szCs w:val="20"/>
        </w:rPr>
        <w:tab/>
        <w:t xml:space="preserve">PERSISTENT: NO    </w:t>
      </w:r>
    </w:p>
    <w:p w:rsidR="000622F6" w:rsidRPr="00F84846" w:rsidRDefault="000622F6" w:rsidP="000622F6">
      <w:pPr>
        <w:pStyle w:val="PlainText"/>
        <w:pBdr>
          <w:top w:val="single" w:sz="4" w:space="1" w:color="auto"/>
          <w:left w:val="single" w:sz="4" w:space="4" w:color="auto"/>
          <w:bottom w:val="single" w:sz="4" w:space="1" w:color="auto"/>
          <w:right w:val="single" w:sz="4" w:space="4" w:color="auto"/>
        </w:pBdr>
        <w:rPr>
          <w:rFonts w:eastAsia="MS Mincho"/>
          <w:szCs w:val="20"/>
        </w:rPr>
      </w:pPr>
      <w:r w:rsidRPr="00F84846">
        <w:rPr>
          <w:rFonts w:eastAsia="MS Mincho"/>
          <w:szCs w:val="20"/>
        </w:rPr>
        <w:t xml:space="preserve">   RETENTION: 15</w:t>
      </w:r>
      <w:r w:rsidRPr="00F84846">
        <w:rPr>
          <w:rFonts w:eastAsia="MS Mincho"/>
          <w:szCs w:val="20"/>
        </w:rPr>
        <w:tab/>
      </w:r>
      <w:r w:rsidRPr="00F84846">
        <w:rPr>
          <w:rFonts w:eastAsia="MS Mincho"/>
          <w:szCs w:val="20"/>
        </w:rPr>
        <w:tab/>
      </w:r>
      <w:r w:rsidRPr="00F84846">
        <w:rPr>
          <w:rFonts w:eastAsia="MS Mincho"/>
          <w:szCs w:val="20"/>
        </w:rPr>
        <w:tab/>
      </w:r>
      <w:r w:rsidRPr="00F84846">
        <w:rPr>
          <w:rFonts w:eastAsia="MS Mincho"/>
          <w:szCs w:val="20"/>
        </w:rPr>
        <w:tab/>
      </w:r>
      <w:r w:rsidRPr="00F84846">
        <w:rPr>
          <w:rFonts w:eastAsia="MS Mincho"/>
          <w:szCs w:val="20"/>
        </w:rPr>
        <w:tab/>
      </w:r>
      <w:r w:rsidRPr="00F84846">
        <w:rPr>
          <w:rFonts w:eastAsia="MS Mincho"/>
          <w:szCs w:val="20"/>
        </w:rPr>
        <w:tab/>
      </w:r>
      <w:r w:rsidRPr="00F84846">
        <w:rPr>
          <w:rFonts w:eastAsia="MS Mincho"/>
          <w:szCs w:val="20"/>
        </w:rPr>
        <w:tab/>
        <w:t xml:space="preserve">UNI-DIRECTIONAL WAIT:       </w:t>
      </w:r>
    </w:p>
    <w:p w:rsidR="000622F6" w:rsidRPr="00F84846" w:rsidRDefault="000622F6" w:rsidP="000622F6">
      <w:pPr>
        <w:pStyle w:val="PlainText"/>
        <w:pBdr>
          <w:top w:val="single" w:sz="4" w:space="1" w:color="auto"/>
          <w:left w:val="single" w:sz="4" w:space="4" w:color="auto"/>
          <w:bottom w:val="single" w:sz="4" w:space="1" w:color="auto"/>
          <w:right w:val="single" w:sz="4" w:space="4" w:color="auto"/>
        </w:pBdr>
        <w:rPr>
          <w:rFonts w:eastAsia="MS Mincho"/>
          <w:szCs w:val="20"/>
        </w:rPr>
      </w:pPr>
      <w:r w:rsidRPr="00F84846">
        <w:rPr>
          <w:rFonts w:eastAsia="MS Mincho"/>
          <w:szCs w:val="20"/>
        </w:rPr>
        <w:t xml:space="preserve"> ____________________________________________________________________________</w:t>
      </w:r>
    </w:p>
    <w:p w:rsidR="000622F6" w:rsidRPr="00F84846" w:rsidRDefault="000622F6" w:rsidP="000622F6">
      <w:pPr>
        <w:pStyle w:val="PlainText"/>
        <w:pBdr>
          <w:top w:val="single" w:sz="4" w:space="1" w:color="auto"/>
          <w:left w:val="single" w:sz="4" w:space="4" w:color="auto"/>
          <w:bottom w:val="single" w:sz="4" w:space="1" w:color="auto"/>
          <w:right w:val="single" w:sz="4" w:space="4" w:color="auto"/>
        </w:pBdr>
        <w:rPr>
          <w:rFonts w:eastAsia="MS Mincho"/>
          <w:szCs w:val="20"/>
        </w:rPr>
      </w:pPr>
      <w:r w:rsidRPr="00F84846">
        <w:rPr>
          <w:rFonts w:eastAsia="MS Mincho"/>
          <w:szCs w:val="20"/>
        </w:rPr>
        <w:t xml:space="preserve">COMMAND:                                       Press &lt;PF1&gt;H for help    Insert </w:t>
      </w:r>
    </w:p>
    <w:p w:rsidR="000622F6" w:rsidRDefault="000622F6" w:rsidP="00675CAA">
      <w:pPr>
        <w:pStyle w:val="ListNumber0"/>
        <w:numPr>
          <w:ilvl w:val="0"/>
          <w:numId w:val="34"/>
        </w:numPr>
      </w:pPr>
      <w:r>
        <w:rPr>
          <w:rFonts w:eastAsia="MS Mincho"/>
          <w:bCs/>
        </w:rPr>
        <w:t>Repea</w:t>
      </w:r>
      <w:r w:rsidR="006D78B2">
        <w:rPr>
          <w:rFonts w:eastAsia="MS Mincho"/>
          <w:bCs/>
        </w:rPr>
        <w:t>t Steps 3 through 11</w:t>
      </w:r>
      <w:r>
        <w:rPr>
          <w:rFonts w:eastAsia="MS Mincho"/>
          <w:bCs/>
        </w:rPr>
        <w:t xml:space="preserve"> substituting </w:t>
      </w:r>
      <w:r>
        <w:t>“VBECSPTM” and “VBECSPTU” for “OERR-VBECS” when prompted for the logical link name to change the IP address and port numbers for the VBECSPTM and VBECSPTU logical links.</w:t>
      </w:r>
    </w:p>
    <w:p w:rsidR="000622F6" w:rsidRDefault="000622F6" w:rsidP="00823E02">
      <w:pPr>
        <w:pStyle w:val="Heading2"/>
        <w:numPr>
          <w:ilvl w:val="1"/>
          <w:numId w:val="0"/>
        </w:numPr>
        <w:tabs>
          <w:tab w:val="num" w:pos="0"/>
        </w:tabs>
        <w:ind w:left="720" w:rightChars="100" w:right="220" w:hanging="720"/>
      </w:pPr>
      <w:bookmarkStart w:id="183" w:name="_Toc122773052"/>
      <w:bookmarkStart w:id="184" w:name="_Toc122777750"/>
      <w:bookmarkStart w:id="185" w:name="_Toc159043985"/>
      <w:bookmarkEnd w:id="183"/>
      <w:bookmarkEnd w:id="184"/>
      <w:r>
        <w:br w:type="page"/>
      </w:r>
      <w:bookmarkStart w:id="186" w:name="_Toc181752733"/>
      <w:bookmarkStart w:id="187" w:name="_Toc181756085"/>
      <w:bookmarkStart w:id="188" w:name="_Toc181756173"/>
      <w:bookmarkStart w:id="189" w:name="_Toc181756220"/>
      <w:bookmarkStart w:id="190" w:name="_Toc181756459"/>
      <w:bookmarkStart w:id="191" w:name="_Toc181756552"/>
      <w:bookmarkStart w:id="192" w:name="_Toc181756643"/>
      <w:bookmarkStart w:id="193" w:name="_Toc181756769"/>
      <w:bookmarkStart w:id="194" w:name="_Toc181757509"/>
      <w:bookmarkStart w:id="195" w:name="_Toc220737774"/>
      <w:bookmarkStart w:id="196" w:name="_Toc355768095"/>
      <w:bookmarkStart w:id="197" w:name="_Toc417379689"/>
      <w:r>
        <w:lastRenderedPageBreak/>
        <w:t>Set Up the VBECS Inbound Logical Link</w:t>
      </w:r>
      <w:bookmarkEnd w:id="185"/>
      <w:bookmarkEnd w:id="186"/>
      <w:bookmarkEnd w:id="187"/>
      <w:bookmarkEnd w:id="188"/>
      <w:bookmarkEnd w:id="189"/>
      <w:bookmarkEnd w:id="190"/>
      <w:bookmarkEnd w:id="191"/>
      <w:bookmarkEnd w:id="192"/>
      <w:bookmarkEnd w:id="193"/>
      <w:bookmarkEnd w:id="194"/>
      <w:bookmarkEnd w:id="195"/>
      <w:bookmarkEnd w:id="196"/>
      <w:bookmarkEnd w:id="197"/>
      <w:r>
        <w:fldChar w:fldCharType="begin"/>
      </w:r>
      <w:r>
        <w:instrText xml:space="preserve"> XE "</w:instrText>
      </w:r>
      <w:r w:rsidRPr="00657D0D">
        <w:instrText>Set Up the VBECS Inbound Logical Link</w:instrText>
      </w:r>
      <w:r>
        <w:instrText xml:space="preserve">" </w:instrText>
      </w:r>
      <w:r>
        <w:fldChar w:fldCharType="end"/>
      </w:r>
    </w:p>
    <w:p w:rsidR="000622F6" w:rsidRDefault="000622F6" w:rsidP="00675CAA">
      <w:pPr>
        <w:pStyle w:val="ListNumber0"/>
        <w:numPr>
          <w:ilvl w:val="0"/>
          <w:numId w:val="36"/>
        </w:numPr>
      </w:pPr>
      <w:r>
        <w:t>At the “Select HL7 Main Menu Option</w:t>
      </w:r>
      <w:r w:rsidR="00FF33B2">
        <w:t>:</w:t>
      </w:r>
      <w:r>
        <w:t xml:space="preserve">” prompt, enter </w:t>
      </w:r>
      <w:r w:rsidRPr="001C18B2">
        <w:rPr>
          <w:b/>
        </w:rPr>
        <w:t>Filer</w:t>
      </w:r>
      <w:r>
        <w:t>.</w:t>
      </w:r>
    </w:p>
    <w:p w:rsidR="000622F6" w:rsidRDefault="000622F6" w:rsidP="00675CAA">
      <w:pPr>
        <w:pStyle w:val="ListNumber0"/>
        <w:numPr>
          <w:ilvl w:val="0"/>
          <w:numId w:val="34"/>
        </w:numPr>
      </w:pPr>
      <w:r>
        <w:rPr>
          <w:rFonts w:eastAsia="MS Mincho"/>
        </w:rPr>
        <w:t>At the “Select Filer and Link Management Options Option</w:t>
      </w:r>
      <w:r w:rsidR="00FF33B2">
        <w:rPr>
          <w:rFonts w:eastAsia="MS Mincho"/>
        </w:rPr>
        <w:t>:</w:t>
      </w:r>
      <w:r>
        <w:rPr>
          <w:rFonts w:eastAsia="MS Mincho"/>
        </w:rPr>
        <w:t>” prompt</w:t>
      </w:r>
      <w:r>
        <w:t xml:space="preserve">, enter </w:t>
      </w:r>
      <w:r>
        <w:rPr>
          <w:b/>
        </w:rPr>
        <w:t>Link</w:t>
      </w:r>
      <w:r w:rsidRPr="00577BD1">
        <w:rPr>
          <w:b/>
        </w:rPr>
        <w:t xml:space="preserve"> Edit</w:t>
      </w:r>
      <w:r>
        <w:t>.</w:t>
      </w:r>
    </w:p>
    <w:p w:rsidR="000622F6" w:rsidRDefault="000622F6" w:rsidP="00675CAA">
      <w:pPr>
        <w:pStyle w:val="ListNumber0"/>
        <w:numPr>
          <w:ilvl w:val="0"/>
          <w:numId w:val="34"/>
        </w:numPr>
      </w:pPr>
      <w:r>
        <w:t>At the “</w:t>
      </w:r>
      <w:r>
        <w:rPr>
          <w:rFonts w:eastAsia="MS Mincho"/>
        </w:rPr>
        <w:t>Select HL LOGICAL LINK NODE</w:t>
      </w:r>
      <w:r w:rsidR="00FF33B2">
        <w:rPr>
          <w:rFonts w:eastAsia="MS Mincho"/>
        </w:rPr>
        <w:t>:</w:t>
      </w:r>
      <w:r>
        <w:rPr>
          <w:rFonts w:eastAsia="MS Mincho"/>
        </w:rPr>
        <w:t>”</w:t>
      </w:r>
      <w:r>
        <w:t xml:space="preserve"> prompt, enter </w:t>
      </w:r>
      <w:r w:rsidRPr="009C1025">
        <w:rPr>
          <w:b/>
        </w:rPr>
        <w:t>VBECS</w:t>
      </w:r>
      <w:r>
        <w:rPr>
          <w:b/>
        </w:rPr>
        <w:t xml:space="preserve">-OERR </w:t>
      </w:r>
      <w:r w:rsidR="00C36CCB">
        <w:t xml:space="preserve">(as shown for OERR-VBECS in </w:t>
      </w:r>
      <w:r w:rsidR="00A22389">
        <w:fldChar w:fldCharType="begin"/>
      </w:r>
      <w:r w:rsidR="00A22389">
        <w:instrText xml:space="preserve"> REF _Ref159819651 \h </w:instrText>
      </w:r>
      <w:r w:rsidR="00A22389">
        <w:fldChar w:fldCharType="separate"/>
      </w:r>
      <w:r w:rsidR="004A17AD">
        <w:t xml:space="preserve">Figure </w:t>
      </w:r>
      <w:r w:rsidR="004A17AD">
        <w:rPr>
          <w:noProof/>
        </w:rPr>
        <w:t>48</w:t>
      </w:r>
      <w:r w:rsidR="00A22389">
        <w:fldChar w:fldCharType="end"/>
      </w:r>
      <w:r>
        <w:t>)</w:t>
      </w:r>
      <w:r w:rsidRPr="008B329E">
        <w:t>.</w:t>
      </w:r>
    </w:p>
    <w:p w:rsidR="000622F6" w:rsidRDefault="000622F6" w:rsidP="00675CAA">
      <w:pPr>
        <w:pStyle w:val="ListNumber0"/>
        <w:numPr>
          <w:ilvl w:val="0"/>
          <w:numId w:val="34"/>
        </w:numPr>
      </w:pPr>
      <w:r>
        <w:t xml:space="preserve">Enter </w:t>
      </w:r>
      <w:r w:rsidRPr="00D83EC9">
        <w:rPr>
          <w:b/>
        </w:rPr>
        <w:t>Enabled</w:t>
      </w:r>
      <w:r>
        <w:t xml:space="preserve"> in the</w:t>
      </w:r>
      <w:r w:rsidRPr="008B329E">
        <w:t xml:space="preserve"> AUTOSTART </w:t>
      </w:r>
      <w:r>
        <w:t>field</w:t>
      </w:r>
      <w:r w:rsidR="00A22389">
        <w:t xml:space="preserve"> (</w:t>
      </w:r>
      <w:r w:rsidR="00A22389">
        <w:fldChar w:fldCharType="begin"/>
      </w:r>
      <w:r w:rsidR="00A22389">
        <w:instrText xml:space="preserve"> REF _Ref358359354 \h </w:instrText>
      </w:r>
      <w:r w:rsidR="00A22389">
        <w:fldChar w:fldCharType="separate"/>
      </w:r>
      <w:r w:rsidR="004A17AD">
        <w:t xml:space="preserve">Figure </w:t>
      </w:r>
      <w:r w:rsidR="004A17AD">
        <w:rPr>
          <w:noProof/>
        </w:rPr>
        <w:t>51</w:t>
      </w:r>
      <w:r w:rsidR="00A22389">
        <w:fldChar w:fldCharType="end"/>
      </w:r>
      <w:r w:rsidR="00A22389">
        <w:t>)</w:t>
      </w:r>
      <w:r w:rsidRPr="008B329E">
        <w:t>.</w:t>
      </w:r>
      <w:r>
        <w:t xml:space="preserve"> </w:t>
      </w:r>
    </w:p>
    <w:p w:rsidR="000622F6" w:rsidRDefault="000622F6" w:rsidP="00675CAA">
      <w:pPr>
        <w:pStyle w:val="ListNumber0"/>
        <w:numPr>
          <w:ilvl w:val="0"/>
          <w:numId w:val="34"/>
        </w:numPr>
      </w:pPr>
      <w:r>
        <w:t>M</w:t>
      </w:r>
      <w:r w:rsidRPr="008B329E">
        <w:t xml:space="preserve">ove the cursor to the LLP TYPE field and press </w:t>
      </w:r>
      <w:r w:rsidRPr="008B329E">
        <w:rPr>
          <w:b/>
        </w:rPr>
        <w:t>Enter</w:t>
      </w:r>
      <w:r w:rsidR="00A22389">
        <w:rPr>
          <w:b/>
        </w:rPr>
        <w:t xml:space="preserve"> </w:t>
      </w:r>
      <w:r w:rsidR="00A22389" w:rsidRPr="00A22389">
        <w:t>(</w:t>
      </w:r>
      <w:r w:rsidR="00A22389">
        <w:fldChar w:fldCharType="begin"/>
      </w:r>
      <w:r w:rsidR="00A22389">
        <w:instrText xml:space="preserve"> REF _Ref358359354 \h </w:instrText>
      </w:r>
      <w:r w:rsidR="00A22389">
        <w:fldChar w:fldCharType="separate"/>
      </w:r>
      <w:r w:rsidR="004A17AD">
        <w:t xml:space="preserve">Figure </w:t>
      </w:r>
      <w:r w:rsidR="004A17AD">
        <w:rPr>
          <w:noProof/>
        </w:rPr>
        <w:t>51</w:t>
      </w:r>
      <w:r w:rsidR="00A22389">
        <w:fldChar w:fldCharType="end"/>
      </w:r>
      <w:r w:rsidR="00A22389" w:rsidRPr="00A22389">
        <w:t>)</w:t>
      </w:r>
      <w:r w:rsidRPr="008B329E">
        <w:t xml:space="preserve">. </w:t>
      </w:r>
    </w:p>
    <w:p w:rsidR="000622F6" w:rsidRPr="008B329E" w:rsidRDefault="000622F6" w:rsidP="000622F6">
      <w:pPr>
        <w:pStyle w:val="Caption"/>
      </w:pPr>
      <w:bookmarkStart w:id="198" w:name="_Ref358359354"/>
      <w:r>
        <w:t xml:space="preserve">Figure </w:t>
      </w:r>
      <w:r w:rsidR="006A41CF">
        <w:fldChar w:fldCharType="begin"/>
      </w:r>
      <w:r w:rsidR="006A41CF">
        <w:instrText xml:space="preserve"> SEQ Figure \* ARABIC </w:instrText>
      </w:r>
      <w:r w:rsidR="006A41CF">
        <w:fldChar w:fldCharType="separate"/>
      </w:r>
      <w:r w:rsidR="004A17AD">
        <w:rPr>
          <w:noProof/>
        </w:rPr>
        <w:t>51</w:t>
      </w:r>
      <w:r w:rsidR="006A41CF">
        <w:fldChar w:fldCharType="end"/>
      </w:r>
      <w:bookmarkEnd w:id="198"/>
      <w:r>
        <w:t>: HL7 Logical Link</w:t>
      </w:r>
    </w:p>
    <w:p w:rsidR="000622F6" w:rsidRPr="00F84846" w:rsidRDefault="000622F6" w:rsidP="000622F6">
      <w:pPr>
        <w:pStyle w:val="PlainText"/>
        <w:pBdr>
          <w:top w:val="single" w:sz="4" w:space="1" w:color="auto"/>
          <w:left w:val="single" w:sz="4" w:space="4" w:color="auto"/>
          <w:bottom w:val="single" w:sz="4" w:space="1" w:color="auto"/>
          <w:right w:val="single" w:sz="4" w:space="4" w:color="auto"/>
        </w:pBdr>
        <w:rPr>
          <w:rFonts w:eastAsia="MS Mincho"/>
          <w:szCs w:val="20"/>
        </w:rPr>
      </w:pPr>
      <w:r w:rsidRPr="00F84846">
        <w:rPr>
          <w:rFonts w:eastAsia="MS Mincho"/>
          <w:szCs w:val="20"/>
        </w:rPr>
        <w:t xml:space="preserve">                          HL7 LOGICAL LINK</w:t>
      </w:r>
    </w:p>
    <w:p w:rsidR="000622F6" w:rsidRPr="004743C5" w:rsidRDefault="000622F6" w:rsidP="000622F6">
      <w:pPr>
        <w:pStyle w:val="PlainText"/>
        <w:pBdr>
          <w:top w:val="single" w:sz="4" w:space="1" w:color="auto"/>
          <w:left w:val="single" w:sz="4" w:space="4" w:color="auto"/>
          <w:bottom w:val="single" w:sz="4" w:space="1" w:color="auto"/>
          <w:right w:val="single" w:sz="4" w:space="4" w:color="auto"/>
        </w:pBdr>
        <w:rPr>
          <w:rFonts w:eastAsia="MS Mincho"/>
          <w:szCs w:val="20"/>
        </w:rPr>
      </w:pPr>
      <w:r w:rsidRPr="004743C5">
        <w:rPr>
          <w:rFonts w:eastAsia="MS Mincho"/>
          <w:szCs w:val="20"/>
        </w:rPr>
        <w:t>-----------------------------------------------------------------------------</w:t>
      </w:r>
    </w:p>
    <w:p w:rsidR="000622F6" w:rsidRPr="00383109" w:rsidRDefault="000622F6" w:rsidP="000622F6">
      <w:pPr>
        <w:pStyle w:val="PlainText"/>
        <w:pBdr>
          <w:top w:val="single" w:sz="4" w:space="1" w:color="auto"/>
          <w:left w:val="single" w:sz="4" w:space="4" w:color="auto"/>
          <w:bottom w:val="single" w:sz="4" w:space="1" w:color="auto"/>
          <w:right w:val="single" w:sz="4" w:space="4" w:color="auto"/>
        </w:pBdr>
        <w:rPr>
          <w:rFonts w:eastAsia="MS Mincho"/>
          <w:szCs w:val="20"/>
          <w:lang w:val="fr-CA"/>
        </w:rPr>
      </w:pPr>
      <w:r w:rsidRPr="00383109">
        <w:rPr>
          <w:rFonts w:eastAsia="MS Mincho"/>
          <w:szCs w:val="20"/>
          <w:lang w:val="fr-CA"/>
        </w:rPr>
        <w:t xml:space="preserve">NODE: </w:t>
      </w:r>
      <w:r w:rsidRPr="00383109">
        <w:rPr>
          <w:rFonts w:eastAsia="MS Mincho"/>
          <w:b/>
          <w:bCs/>
          <w:szCs w:val="20"/>
          <w:lang w:val="fr-CA"/>
        </w:rPr>
        <w:t>VBECS-OERR</w:t>
      </w:r>
      <w:r w:rsidRPr="00383109">
        <w:rPr>
          <w:rFonts w:eastAsia="MS Mincho"/>
          <w:szCs w:val="20"/>
          <w:lang w:val="fr-CA"/>
        </w:rPr>
        <w:t xml:space="preserve">     </w:t>
      </w:r>
    </w:p>
    <w:p w:rsidR="000622F6" w:rsidRPr="00383109" w:rsidRDefault="000622F6" w:rsidP="000622F6">
      <w:pPr>
        <w:pStyle w:val="PlainText"/>
        <w:pBdr>
          <w:top w:val="single" w:sz="4" w:space="1" w:color="auto"/>
          <w:left w:val="single" w:sz="4" w:space="4" w:color="auto"/>
          <w:bottom w:val="single" w:sz="4" w:space="1" w:color="auto"/>
          <w:right w:val="single" w:sz="4" w:space="4" w:color="auto"/>
        </w:pBdr>
        <w:rPr>
          <w:rFonts w:eastAsia="MS Mincho"/>
          <w:szCs w:val="20"/>
          <w:lang w:val="fr-CA"/>
        </w:rPr>
      </w:pPr>
      <w:r w:rsidRPr="00383109">
        <w:rPr>
          <w:rFonts w:eastAsia="MS Mincho"/>
          <w:szCs w:val="20"/>
          <w:lang w:val="fr-CA"/>
        </w:rPr>
        <w:t xml:space="preserve">INSTITUTION:                    </w:t>
      </w:r>
    </w:p>
    <w:p w:rsidR="000622F6" w:rsidRPr="00383109" w:rsidRDefault="000622F6" w:rsidP="000622F6">
      <w:pPr>
        <w:pStyle w:val="PlainText"/>
        <w:pBdr>
          <w:top w:val="single" w:sz="4" w:space="1" w:color="auto"/>
          <w:left w:val="single" w:sz="4" w:space="4" w:color="auto"/>
          <w:bottom w:val="single" w:sz="4" w:space="1" w:color="auto"/>
          <w:right w:val="single" w:sz="4" w:space="4" w:color="auto"/>
        </w:pBdr>
        <w:rPr>
          <w:rFonts w:eastAsia="MS Mincho"/>
          <w:szCs w:val="20"/>
          <w:lang w:val="fr-CA"/>
        </w:rPr>
      </w:pPr>
      <w:r w:rsidRPr="00383109">
        <w:rPr>
          <w:rFonts w:eastAsia="MS Mincho"/>
          <w:szCs w:val="20"/>
          <w:lang w:val="fr-CA"/>
        </w:rPr>
        <w:t>DOMAIN:</w:t>
      </w:r>
    </w:p>
    <w:p w:rsidR="000622F6" w:rsidRPr="00F84846" w:rsidRDefault="000622F6" w:rsidP="000622F6">
      <w:pPr>
        <w:pStyle w:val="PlainText"/>
        <w:pBdr>
          <w:top w:val="single" w:sz="4" w:space="1" w:color="auto"/>
          <w:left w:val="single" w:sz="4" w:space="4" w:color="auto"/>
          <w:bottom w:val="single" w:sz="4" w:space="1" w:color="auto"/>
          <w:right w:val="single" w:sz="4" w:space="4" w:color="auto"/>
        </w:pBdr>
        <w:rPr>
          <w:rFonts w:eastAsia="MS Mincho"/>
          <w:szCs w:val="20"/>
        </w:rPr>
      </w:pPr>
      <w:r w:rsidRPr="00F84846">
        <w:rPr>
          <w:rFonts w:eastAsia="MS Mincho"/>
          <w:szCs w:val="20"/>
        </w:rPr>
        <w:t xml:space="preserve">AUTOSTART: </w:t>
      </w:r>
      <w:r w:rsidRPr="00F84846">
        <w:rPr>
          <w:rFonts w:eastAsia="MS Mincho"/>
          <w:b/>
          <w:bCs/>
          <w:szCs w:val="20"/>
        </w:rPr>
        <w:t>ENABLED</w:t>
      </w:r>
    </w:p>
    <w:p w:rsidR="000622F6" w:rsidRPr="00F84846" w:rsidRDefault="000622F6" w:rsidP="000622F6">
      <w:pPr>
        <w:pStyle w:val="PlainText"/>
        <w:pBdr>
          <w:top w:val="single" w:sz="4" w:space="1" w:color="auto"/>
          <w:left w:val="single" w:sz="4" w:space="4" w:color="auto"/>
          <w:bottom w:val="single" w:sz="4" w:space="1" w:color="auto"/>
          <w:right w:val="single" w:sz="4" w:space="4" w:color="auto"/>
        </w:pBdr>
        <w:rPr>
          <w:rFonts w:eastAsia="MS Mincho"/>
          <w:szCs w:val="20"/>
        </w:rPr>
      </w:pPr>
      <w:r w:rsidRPr="00F84846">
        <w:rPr>
          <w:rFonts w:eastAsia="MS Mincho"/>
          <w:szCs w:val="20"/>
        </w:rPr>
        <w:t xml:space="preserve">QUEUE SIZE: 10    </w:t>
      </w:r>
    </w:p>
    <w:p w:rsidR="000622F6" w:rsidRPr="00F84846" w:rsidRDefault="000622F6" w:rsidP="000622F6">
      <w:pPr>
        <w:pStyle w:val="PlainText"/>
        <w:pBdr>
          <w:top w:val="single" w:sz="4" w:space="1" w:color="auto"/>
          <w:left w:val="single" w:sz="4" w:space="4" w:color="auto"/>
          <w:bottom w:val="single" w:sz="4" w:space="1" w:color="auto"/>
          <w:right w:val="single" w:sz="4" w:space="4" w:color="auto"/>
        </w:pBdr>
        <w:rPr>
          <w:rFonts w:eastAsia="MS Mincho"/>
          <w:szCs w:val="20"/>
        </w:rPr>
      </w:pPr>
      <w:r w:rsidRPr="00F84846">
        <w:rPr>
          <w:rFonts w:eastAsia="MS Mincho"/>
          <w:szCs w:val="20"/>
        </w:rPr>
        <w:t xml:space="preserve">LLP TYPE: TCP                           </w:t>
      </w:r>
    </w:p>
    <w:p w:rsidR="000622F6" w:rsidRPr="00F84846" w:rsidRDefault="000622F6" w:rsidP="000622F6">
      <w:pPr>
        <w:pStyle w:val="PlainText"/>
        <w:pBdr>
          <w:top w:val="single" w:sz="4" w:space="1" w:color="auto"/>
          <w:left w:val="single" w:sz="4" w:space="4" w:color="auto"/>
          <w:bottom w:val="single" w:sz="4" w:space="1" w:color="auto"/>
          <w:right w:val="single" w:sz="4" w:space="4" w:color="auto"/>
        </w:pBdr>
        <w:rPr>
          <w:rFonts w:eastAsia="MS Mincho"/>
          <w:szCs w:val="20"/>
        </w:rPr>
      </w:pPr>
      <w:r w:rsidRPr="00F84846">
        <w:rPr>
          <w:rFonts w:eastAsia="MS Mincho"/>
          <w:szCs w:val="20"/>
        </w:rPr>
        <w:t>______________________________________________</w:t>
      </w:r>
      <w:r>
        <w:rPr>
          <w:rFonts w:eastAsia="MS Mincho"/>
          <w:szCs w:val="20"/>
        </w:rPr>
        <w:t>_______________________________</w:t>
      </w:r>
    </w:p>
    <w:p w:rsidR="000622F6" w:rsidRPr="00F84846" w:rsidRDefault="000622F6" w:rsidP="000622F6">
      <w:pPr>
        <w:pStyle w:val="PlainText"/>
        <w:pBdr>
          <w:top w:val="single" w:sz="4" w:space="1" w:color="auto"/>
          <w:left w:val="single" w:sz="4" w:space="4" w:color="auto"/>
          <w:bottom w:val="single" w:sz="4" w:space="1" w:color="auto"/>
          <w:right w:val="single" w:sz="4" w:space="4" w:color="auto"/>
        </w:pBdr>
        <w:rPr>
          <w:rFonts w:eastAsia="MS Mincho"/>
          <w:szCs w:val="20"/>
        </w:rPr>
      </w:pPr>
      <w:r w:rsidRPr="00F84846">
        <w:rPr>
          <w:rFonts w:eastAsia="MS Mincho"/>
          <w:szCs w:val="20"/>
        </w:rPr>
        <w:t xml:space="preserve">COMMAND:                                       Press &lt;PF1&gt;H for help    Insert </w:t>
      </w:r>
    </w:p>
    <w:p w:rsidR="004B4D9C" w:rsidRDefault="000622F6" w:rsidP="00675CAA">
      <w:pPr>
        <w:pStyle w:val="ListNumber0"/>
        <w:numPr>
          <w:ilvl w:val="0"/>
          <w:numId w:val="34"/>
        </w:numPr>
        <w:rPr>
          <w:rFonts w:eastAsia="MS Mincho"/>
        </w:rPr>
      </w:pPr>
      <w:r w:rsidRPr="004B4D9C">
        <w:rPr>
          <w:rFonts w:eastAsia="MS Mincho"/>
        </w:rPr>
        <w:t>No “T</w:t>
      </w:r>
      <w:r w:rsidR="006D78B2">
        <w:rPr>
          <w:rFonts w:eastAsia="MS Mincho"/>
        </w:rPr>
        <w:t>CP/IP ADDRESS</w:t>
      </w:r>
      <w:r w:rsidR="00A22389" w:rsidRPr="004B4D9C">
        <w:rPr>
          <w:rFonts w:eastAsia="MS Mincho"/>
        </w:rPr>
        <w:t xml:space="preserve">” should be entered. </w:t>
      </w:r>
      <w:r w:rsidRPr="004B4D9C">
        <w:rPr>
          <w:rFonts w:eastAsia="MS Mincho"/>
        </w:rPr>
        <w:t xml:space="preserve">Change the value of the “TCP/IP PORT” parameter to the port number of the VistA HL7 Listener at your site. </w:t>
      </w:r>
      <w:r w:rsidR="004B4D9C" w:rsidRPr="001A7554">
        <w:rPr>
          <w:rFonts w:eastAsia="MS Mincho"/>
        </w:rPr>
        <w:t>Regional support should be contacted for the cor</w:t>
      </w:r>
      <w:r w:rsidR="006D78B2">
        <w:rPr>
          <w:rFonts w:eastAsia="MS Mincho"/>
        </w:rPr>
        <w:t>rect port numbers</w:t>
      </w:r>
      <w:r w:rsidR="004B4D9C" w:rsidRPr="001A7554">
        <w:rPr>
          <w:rFonts w:eastAsia="MS Mincho"/>
        </w:rPr>
        <w:t xml:space="preserve">. </w:t>
      </w:r>
      <w:r w:rsidR="004B4D9C">
        <w:rPr>
          <w:rFonts w:eastAsia="MS Mincho"/>
        </w:rPr>
        <w:t>Standard port numbers of 21993 for Test and 219</w:t>
      </w:r>
      <w:r w:rsidR="006D78B2">
        <w:rPr>
          <w:rFonts w:eastAsia="MS Mincho"/>
        </w:rPr>
        <w:t xml:space="preserve">94 for Prod </w:t>
      </w:r>
      <w:r w:rsidR="0010059E">
        <w:rPr>
          <w:rFonts w:eastAsia="MS Mincho"/>
        </w:rPr>
        <w:t>can be</w:t>
      </w:r>
      <w:r w:rsidR="006D78B2">
        <w:rPr>
          <w:rFonts w:eastAsia="MS Mincho"/>
        </w:rPr>
        <w:t xml:space="preserve"> used</w:t>
      </w:r>
      <w:r w:rsidR="0010059E">
        <w:rPr>
          <w:rFonts w:eastAsia="MS Mincho"/>
        </w:rPr>
        <w:t xml:space="preserve"> if unique ports have not been assigned</w:t>
      </w:r>
      <w:r w:rsidR="006D78B2">
        <w:rPr>
          <w:rFonts w:eastAsia="MS Mincho"/>
        </w:rPr>
        <w:t>.</w:t>
      </w:r>
    </w:p>
    <w:p w:rsidR="000622F6" w:rsidRPr="004B4D9C" w:rsidRDefault="000622F6" w:rsidP="00675CAA">
      <w:pPr>
        <w:pStyle w:val="ListNumber0"/>
        <w:numPr>
          <w:ilvl w:val="0"/>
          <w:numId w:val="34"/>
        </w:numPr>
        <w:rPr>
          <w:rFonts w:eastAsia="MS Mincho"/>
        </w:rPr>
      </w:pPr>
      <w:r w:rsidRPr="004B4D9C">
        <w:rPr>
          <w:rFonts w:eastAsia="MS Mincho"/>
        </w:rPr>
        <w:t>Move the cursor to the “COMMAND</w:t>
      </w:r>
      <w:r w:rsidR="00FF33B2" w:rsidRPr="004B4D9C">
        <w:rPr>
          <w:rFonts w:eastAsia="MS Mincho"/>
        </w:rPr>
        <w:t>:</w:t>
      </w:r>
      <w:r w:rsidRPr="004B4D9C">
        <w:rPr>
          <w:rFonts w:eastAsia="MS Mincho"/>
        </w:rPr>
        <w:t xml:space="preserve">” prompt. </w:t>
      </w:r>
    </w:p>
    <w:p w:rsidR="000622F6" w:rsidRDefault="000622F6" w:rsidP="00675CAA">
      <w:pPr>
        <w:pStyle w:val="ListNumber0"/>
        <w:numPr>
          <w:ilvl w:val="0"/>
          <w:numId w:val="34"/>
        </w:numPr>
        <w:rPr>
          <w:rFonts w:eastAsia="MS Mincho"/>
        </w:rPr>
      </w:pPr>
      <w:r>
        <w:rPr>
          <w:rFonts w:eastAsia="MS Mincho"/>
        </w:rPr>
        <w:t xml:space="preserve">Enter </w:t>
      </w:r>
      <w:r w:rsidRPr="00DD6119">
        <w:rPr>
          <w:rFonts w:eastAsia="MS Mincho"/>
          <w:b/>
        </w:rPr>
        <w:t>Close</w:t>
      </w:r>
      <w:r>
        <w:rPr>
          <w:rFonts w:eastAsia="MS Mincho"/>
        </w:rPr>
        <w:t xml:space="preserve"> to return to the previous screen. </w:t>
      </w:r>
    </w:p>
    <w:p w:rsidR="000622F6" w:rsidRDefault="000622F6" w:rsidP="00675CAA">
      <w:pPr>
        <w:pStyle w:val="ListNumber0"/>
        <w:numPr>
          <w:ilvl w:val="0"/>
          <w:numId w:val="34"/>
        </w:numPr>
        <w:rPr>
          <w:rFonts w:eastAsia="MS Mincho"/>
        </w:rPr>
      </w:pPr>
      <w:r>
        <w:rPr>
          <w:rFonts w:eastAsia="MS Mincho"/>
        </w:rPr>
        <w:t>At the “COMMAND</w:t>
      </w:r>
      <w:r w:rsidR="00FF33B2">
        <w:rPr>
          <w:rFonts w:eastAsia="MS Mincho"/>
        </w:rPr>
        <w:t>:</w:t>
      </w:r>
      <w:r>
        <w:rPr>
          <w:rFonts w:eastAsia="MS Mincho"/>
        </w:rPr>
        <w:t xml:space="preserve">” prompt, enter </w:t>
      </w:r>
      <w:r w:rsidRPr="00DD6119">
        <w:rPr>
          <w:rFonts w:eastAsia="MS Mincho"/>
          <w:b/>
        </w:rPr>
        <w:t>Save</w:t>
      </w:r>
      <w:r>
        <w:rPr>
          <w:rFonts w:eastAsia="MS Mincho"/>
        </w:rPr>
        <w:t xml:space="preserve">. </w:t>
      </w:r>
    </w:p>
    <w:p w:rsidR="000622F6" w:rsidRPr="00E733F5" w:rsidRDefault="000622F6" w:rsidP="00675CAA">
      <w:pPr>
        <w:pStyle w:val="ListNumber0"/>
        <w:numPr>
          <w:ilvl w:val="0"/>
          <w:numId w:val="34"/>
        </w:numPr>
      </w:pPr>
      <w:r>
        <w:rPr>
          <w:rFonts w:eastAsia="MS Mincho"/>
        </w:rPr>
        <w:t xml:space="preserve">Enter </w:t>
      </w:r>
      <w:r w:rsidRPr="00DD6119">
        <w:rPr>
          <w:rFonts w:eastAsia="MS Mincho"/>
          <w:b/>
        </w:rPr>
        <w:t>Exit</w:t>
      </w:r>
      <w:r>
        <w:rPr>
          <w:rFonts w:eastAsia="MS Mincho"/>
        </w:rPr>
        <w:t>.</w:t>
      </w:r>
    </w:p>
    <w:p w:rsidR="000622F6" w:rsidRDefault="000622F6" w:rsidP="000622F6">
      <w:pPr>
        <w:pStyle w:val="Caption"/>
      </w:pPr>
      <w:r>
        <w:t xml:space="preserve">Figure </w:t>
      </w:r>
      <w:r w:rsidR="006A41CF">
        <w:fldChar w:fldCharType="begin"/>
      </w:r>
      <w:r w:rsidR="006A41CF">
        <w:instrText xml:space="preserve"> SEQ Figure \* ARABIC </w:instrText>
      </w:r>
      <w:r w:rsidR="006A41CF">
        <w:fldChar w:fldCharType="separate"/>
      </w:r>
      <w:r w:rsidR="004A17AD">
        <w:rPr>
          <w:noProof/>
        </w:rPr>
        <w:t>52</w:t>
      </w:r>
      <w:r w:rsidR="006A41CF">
        <w:fldChar w:fldCharType="end"/>
      </w:r>
      <w:r>
        <w:t>: TCP Lower Level Parameters: VBECS-OERR</w:t>
      </w:r>
    </w:p>
    <w:p w:rsidR="000622F6" w:rsidRDefault="000622F6" w:rsidP="000622F6">
      <w:pPr>
        <w:pStyle w:val="PlainText"/>
        <w:pBdr>
          <w:top w:val="single" w:sz="4" w:space="1" w:color="auto"/>
          <w:left w:val="single" w:sz="4" w:space="4" w:color="auto"/>
          <w:bottom w:val="single" w:sz="4" w:space="1" w:color="auto"/>
          <w:right w:val="single" w:sz="4" w:space="4" w:color="auto"/>
        </w:pBdr>
        <w:jc w:val="center"/>
        <w:rPr>
          <w:rFonts w:eastAsia="MS Mincho"/>
        </w:rPr>
      </w:pPr>
      <w:r>
        <w:rPr>
          <w:rFonts w:eastAsia="MS Mincho"/>
        </w:rPr>
        <w:t>HL7 LOGICAL LINK</w:t>
      </w:r>
    </w:p>
    <w:p w:rsidR="000622F6" w:rsidRPr="00F84846" w:rsidRDefault="000622F6" w:rsidP="000622F6">
      <w:pPr>
        <w:pStyle w:val="PlainText"/>
        <w:pBdr>
          <w:top w:val="single" w:sz="4" w:space="1" w:color="auto"/>
          <w:left w:val="single" w:sz="4" w:space="4" w:color="auto"/>
          <w:bottom w:val="single" w:sz="4" w:space="1" w:color="auto"/>
          <w:right w:val="single" w:sz="4" w:space="4" w:color="auto"/>
        </w:pBdr>
        <w:rPr>
          <w:rFonts w:eastAsia="MS Mincho"/>
          <w:szCs w:val="20"/>
        </w:rPr>
      </w:pPr>
      <w:r w:rsidRPr="00F84846">
        <w:rPr>
          <w:rFonts w:eastAsia="MS Mincho"/>
          <w:szCs w:val="20"/>
        </w:rPr>
        <w:t>----------------------------------------------</w:t>
      </w:r>
      <w:r>
        <w:rPr>
          <w:rFonts w:eastAsia="MS Mincho"/>
          <w:szCs w:val="20"/>
        </w:rPr>
        <w:t>-------------------------------</w:t>
      </w:r>
    </w:p>
    <w:p w:rsidR="000622F6" w:rsidRPr="00C12C66" w:rsidRDefault="000622F6" w:rsidP="000622F6">
      <w:pPr>
        <w:pStyle w:val="PlainText"/>
        <w:pBdr>
          <w:top w:val="single" w:sz="4" w:space="1" w:color="auto"/>
          <w:left w:val="single" w:sz="4" w:space="4" w:color="auto"/>
          <w:bottom w:val="single" w:sz="4" w:space="1" w:color="auto"/>
          <w:right w:val="single" w:sz="4" w:space="4" w:color="auto"/>
        </w:pBdr>
        <w:jc w:val="center"/>
        <w:rPr>
          <w:rFonts w:eastAsia="MS Mincho"/>
        </w:rPr>
      </w:pPr>
      <w:r w:rsidRPr="00C12C66">
        <w:rPr>
          <w:rFonts w:eastAsia="MS Mincho"/>
        </w:rPr>
        <w:t>TCP LOWER LEVEL PARAMETERS</w:t>
      </w:r>
    </w:p>
    <w:p w:rsidR="000622F6" w:rsidRPr="00C12C66" w:rsidRDefault="000622F6" w:rsidP="000622F6">
      <w:pPr>
        <w:pStyle w:val="PlainText"/>
        <w:pBdr>
          <w:top w:val="single" w:sz="4" w:space="1" w:color="auto"/>
          <w:left w:val="single" w:sz="4" w:space="4" w:color="auto"/>
          <w:bottom w:val="single" w:sz="4" w:space="1" w:color="auto"/>
          <w:right w:val="single" w:sz="4" w:space="4" w:color="auto"/>
        </w:pBdr>
        <w:jc w:val="center"/>
        <w:rPr>
          <w:rFonts w:eastAsia="MS Mincho"/>
        </w:rPr>
      </w:pPr>
      <w:r>
        <w:rPr>
          <w:rFonts w:eastAsia="MS Mincho"/>
        </w:rPr>
        <w:t xml:space="preserve"> </w:t>
      </w:r>
      <w:r w:rsidRPr="00C12C66">
        <w:rPr>
          <w:rFonts w:eastAsia="MS Mincho"/>
          <w:b/>
        </w:rPr>
        <w:t>VBECS-OERR</w:t>
      </w:r>
      <w:r w:rsidRPr="00C12C66">
        <w:rPr>
          <w:rFonts w:eastAsia="MS Mincho"/>
        </w:rPr>
        <w:t xml:space="preserve">          </w:t>
      </w:r>
      <w:r>
        <w:rPr>
          <w:rFonts w:eastAsia="MS Mincho"/>
        </w:rPr>
        <w:t xml:space="preserve">                               </w:t>
      </w:r>
    </w:p>
    <w:p w:rsidR="000622F6" w:rsidRPr="00C12C66" w:rsidRDefault="000622F6" w:rsidP="000622F6">
      <w:pPr>
        <w:pStyle w:val="PlainText"/>
        <w:pBdr>
          <w:top w:val="single" w:sz="4" w:space="1" w:color="auto"/>
          <w:left w:val="single" w:sz="4" w:space="4" w:color="auto"/>
          <w:bottom w:val="single" w:sz="4" w:space="1" w:color="auto"/>
          <w:right w:val="single" w:sz="4" w:space="4" w:color="auto"/>
        </w:pBdr>
        <w:rPr>
          <w:rFonts w:eastAsia="MS Mincho"/>
        </w:rPr>
      </w:pPr>
      <w:r>
        <w:rPr>
          <w:rFonts w:eastAsia="MS Mincho"/>
        </w:rPr>
        <w:t xml:space="preserve">  </w:t>
      </w:r>
      <w:r w:rsidRPr="00C12C66">
        <w:rPr>
          <w:rFonts w:eastAsia="MS Mincho"/>
        </w:rPr>
        <w:t xml:space="preserve">                                          </w:t>
      </w:r>
      <w:r>
        <w:rPr>
          <w:rFonts w:eastAsia="MS Mincho"/>
        </w:rPr>
        <w:t xml:space="preserve">                               </w:t>
      </w:r>
    </w:p>
    <w:p w:rsidR="000622F6" w:rsidRPr="00C12C66" w:rsidRDefault="000622F6" w:rsidP="000622F6">
      <w:pPr>
        <w:pStyle w:val="PlainText"/>
        <w:pBdr>
          <w:top w:val="single" w:sz="4" w:space="1" w:color="auto"/>
          <w:left w:val="single" w:sz="4" w:space="4" w:color="auto"/>
          <w:bottom w:val="single" w:sz="4" w:space="1" w:color="auto"/>
          <w:right w:val="single" w:sz="4" w:space="4" w:color="auto"/>
        </w:pBdr>
        <w:rPr>
          <w:rFonts w:eastAsia="MS Mincho"/>
        </w:rPr>
      </w:pPr>
      <w:r>
        <w:rPr>
          <w:rFonts w:eastAsia="MS Mincho"/>
        </w:rPr>
        <w:t xml:space="preserve">  </w:t>
      </w:r>
      <w:r w:rsidRPr="00C12C66">
        <w:rPr>
          <w:rFonts w:eastAsia="MS Mincho"/>
        </w:rPr>
        <w:t xml:space="preserve">  TCP/IP SERVICE TYPE: SINGLE LISTENER    </w:t>
      </w:r>
      <w:r>
        <w:rPr>
          <w:rFonts w:eastAsia="MS Mincho"/>
        </w:rPr>
        <w:t xml:space="preserve">                               </w:t>
      </w:r>
    </w:p>
    <w:p w:rsidR="000622F6" w:rsidRPr="00C12C66" w:rsidRDefault="000622F6" w:rsidP="000622F6">
      <w:pPr>
        <w:pStyle w:val="PlainText"/>
        <w:pBdr>
          <w:top w:val="single" w:sz="4" w:space="1" w:color="auto"/>
          <w:left w:val="single" w:sz="4" w:space="4" w:color="auto"/>
          <w:bottom w:val="single" w:sz="4" w:space="1" w:color="auto"/>
          <w:right w:val="single" w:sz="4" w:space="4" w:color="auto"/>
        </w:pBdr>
        <w:rPr>
          <w:rFonts w:eastAsia="MS Mincho"/>
        </w:rPr>
      </w:pPr>
      <w:r>
        <w:rPr>
          <w:rFonts w:eastAsia="MS Mincho"/>
        </w:rPr>
        <w:t xml:space="preserve">  </w:t>
      </w:r>
      <w:r w:rsidRPr="00C12C66">
        <w:rPr>
          <w:rFonts w:eastAsia="MS Mincho"/>
        </w:rPr>
        <w:t xml:space="preserve">       TCP/IP ADDRESS:                    </w:t>
      </w:r>
      <w:r>
        <w:rPr>
          <w:rFonts w:eastAsia="MS Mincho"/>
        </w:rPr>
        <w:t xml:space="preserve">                               </w:t>
      </w:r>
    </w:p>
    <w:p w:rsidR="000622F6" w:rsidRPr="00383109" w:rsidRDefault="000622F6" w:rsidP="000622F6">
      <w:pPr>
        <w:pStyle w:val="PlainText"/>
        <w:pBdr>
          <w:top w:val="single" w:sz="4" w:space="1" w:color="auto"/>
          <w:left w:val="single" w:sz="4" w:space="4" w:color="auto"/>
          <w:bottom w:val="single" w:sz="4" w:space="1" w:color="auto"/>
          <w:right w:val="single" w:sz="4" w:space="4" w:color="auto"/>
        </w:pBdr>
        <w:rPr>
          <w:rFonts w:eastAsia="MS Mincho"/>
        </w:rPr>
      </w:pPr>
      <w:r w:rsidRPr="00383109">
        <w:rPr>
          <w:rFonts w:eastAsia="MS Mincho"/>
        </w:rPr>
        <w:t xml:space="preserve">            TCP/IP PORT: </w:t>
      </w:r>
      <w:r w:rsidRPr="00383109">
        <w:rPr>
          <w:rFonts w:eastAsia="MS Mincho"/>
          <w:i/>
          <w:u w:val="single"/>
        </w:rPr>
        <w:t>&lt;VistA HL7 Listener Port&gt;</w:t>
      </w:r>
      <w:r w:rsidRPr="00383109">
        <w:rPr>
          <w:rFonts w:eastAsia="MS Mincho"/>
        </w:rPr>
        <w:t xml:space="preserve">                                             </w:t>
      </w:r>
    </w:p>
    <w:p w:rsidR="000622F6" w:rsidRPr="00383109" w:rsidRDefault="000622F6" w:rsidP="000622F6">
      <w:pPr>
        <w:pStyle w:val="PlainText"/>
        <w:pBdr>
          <w:top w:val="single" w:sz="4" w:space="1" w:color="auto"/>
          <w:left w:val="single" w:sz="4" w:space="4" w:color="auto"/>
          <w:bottom w:val="single" w:sz="4" w:space="1" w:color="auto"/>
          <w:right w:val="single" w:sz="4" w:space="4" w:color="auto"/>
        </w:pBdr>
        <w:rPr>
          <w:rFonts w:eastAsia="MS Mincho"/>
        </w:rPr>
      </w:pPr>
      <w:r w:rsidRPr="00383109">
        <w:rPr>
          <w:rFonts w:eastAsia="MS Mincho"/>
        </w:rPr>
        <w:t xml:space="preserve">                                                                           </w:t>
      </w:r>
    </w:p>
    <w:p w:rsidR="000622F6" w:rsidRPr="00383109" w:rsidRDefault="000622F6" w:rsidP="000622F6">
      <w:pPr>
        <w:pStyle w:val="PlainText"/>
        <w:pBdr>
          <w:top w:val="single" w:sz="4" w:space="1" w:color="auto"/>
          <w:left w:val="single" w:sz="4" w:space="4" w:color="auto"/>
          <w:bottom w:val="single" w:sz="4" w:space="1" w:color="auto"/>
          <w:right w:val="single" w:sz="4" w:space="4" w:color="auto"/>
        </w:pBdr>
        <w:rPr>
          <w:rFonts w:eastAsia="MS Mincho"/>
        </w:rPr>
      </w:pPr>
      <w:r w:rsidRPr="00383109">
        <w:rPr>
          <w:rFonts w:eastAsia="MS Mincho"/>
        </w:rPr>
        <w:t xml:space="preserve">                                                                           </w:t>
      </w:r>
    </w:p>
    <w:p w:rsidR="000622F6" w:rsidRPr="00C12C66" w:rsidRDefault="000622F6" w:rsidP="000622F6">
      <w:pPr>
        <w:pStyle w:val="PlainText"/>
        <w:pBdr>
          <w:top w:val="single" w:sz="4" w:space="1" w:color="auto"/>
          <w:left w:val="single" w:sz="4" w:space="4" w:color="auto"/>
          <w:bottom w:val="single" w:sz="4" w:space="1" w:color="auto"/>
          <w:right w:val="single" w:sz="4" w:space="4" w:color="auto"/>
        </w:pBdr>
        <w:rPr>
          <w:rFonts w:eastAsia="MS Mincho"/>
        </w:rPr>
      </w:pPr>
      <w:r w:rsidRPr="00383109">
        <w:rPr>
          <w:rFonts w:eastAsia="MS Mincho"/>
        </w:rPr>
        <w:t xml:space="preserve">     </w:t>
      </w:r>
      <w:r w:rsidRPr="00C12C66">
        <w:rPr>
          <w:rFonts w:eastAsia="MS Mincho"/>
        </w:rPr>
        <w:t xml:space="preserve">ACK TIMEOUT: </w:t>
      </w:r>
      <w:r w:rsidR="00C24ABC">
        <w:rPr>
          <w:rFonts w:eastAsia="MS Mincho"/>
          <w:lang w:val="en-US"/>
        </w:rPr>
        <w:t>30</w:t>
      </w:r>
      <w:r w:rsidRPr="00C12C66">
        <w:rPr>
          <w:rFonts w:eastAsia="MS Mincho"/>
        </w:rPr>
        <w:t xml:space="preserve">                      RE-T</w:t>
      </w:r>
      <w:r>
        <w:rPr>
          <w:rFonts w:eastAsia="MS Mincho"/>
        </w:rPr>
        <w:t xml:space="preserve">RANSMISION ATTEMPTS:           </w:t>
      </w:r>
    </w:p>
    <w:p w:rsidR="000622F6" w:rsidRPr="00C12C66" w:rsidRDefault="000622F6" w:rsidP="000622F6">
      <w:pPr>
        <w:pStyle w:val="PlainText"/>
        <w:pBdr>
          <w:top w:val="single" w:sz="4" w:space="1" w:color="auto"/>
          <w:left w:val="single" w:sz="4" w:space="4" w:color="auto"/>
          <w:bottom w:val="single" w:sz="4" w:space="1" w:color="auto"/>
          <w:right w:val="single" w:sz="4" w:space="4" w:color="auto"/>
        </w:pBdr>
        <w:rPr>
          <w:rFonts w:eastAsia="MS Mincho"/>
        </w:rPr>
      </w:pPr>
      <w:r>
        <w:rPr>
          <w:rFonts w:eastAsia="MS Mincho"/>
        </w:rPr>
        <w:t xml:space="preserve">  </w:t>
      </w:r>
      <w:r w:rsidRPr="00C12C66">
        <w:rPr>
          <w:rFonts w:eastAsia="MS Mincho"/>
        </w:rPr>
        <w:t xml:space="preserve">  READ TIMEOUT: </w:t>
      </w:r>
      <w:r w:rsidR="00C24ABC">
        <w:rPr>
          <w:rFonts w:eastAsia="MS Mincho"/>
          <w:lang w:val="en-US"/>
        </w:rPr>
        <w:t>30</w:t>
      </w:r>
      <w:r w:rsidRPr="00C12C66">
        <w:rPr>
          <w:rFonts w:eastAsia="MS Mincho"/>
        </w:rPr>
        <w:t xml:space="preserve">                    EXCEED RE-TR</w:t>
      </w:r>
      <w:r>
        <w:rPr>
          <w:rFonts w:eastAsia="MS Mincho"/>
        </w:rPr>
        <w:t xml:space="preserve">ANSMIT ACTION:           </w:t>
      </w:r>
    </w:p>
    <w:p w:rsidR="000622F6" w:rsidRPr="00C12C66" w:rsidRDefault="000622F6" w:rsidP="000622F6">
      <w:pPr>
        <w:pStyle w:val="PlainText"/>
        <w:pBdr>
          <w:top w:val="single" w:sz="4" w:space="1" w:color="auto"/>
          <w:left w:val="single" w:sz="4" w:space="4" w:color="auto"/>
          <w:bottom w:val="single" w:sz="4" w:space="1" w:color="auto"/>
          <w:right w:val="single" w:sz="4" w:space="4" w:color="auto"/>
        </w:pBdr>
        <w:rPr>
          <w:rFonts w:eastAsia="MS Mincho"/>
        </w:rPr>
      </w:pPr>
      <w:r>
        <w:rPr>
          <w:rFonts w:eastAsia="MS Mincho"/>
        </w:rPr>
        <w:t xml:space="preserve">  </w:t>
      </w:r>
      <w:r w:rsidRPr="00C12C66">
        <w:rPr>
          <w:rFonts w:eastAsia="MS Mincho"/>
        </w:rPr>
        <w:t xml:space="preserve">    BLOCK SIZE:                           </w:t>
      </w:r>
      <w:r>
        <w:rPr>
          <w:rFonts w:eastAsia="MS Mincho"/>
        </w:rPr>
        <w:t xml:space="preserve">           SAY HELO:           </w:t>
      </w:r>
    </w:p>
    <w:p w:rsidR="000622F6" w:rsidRPr="00C12C66" w:rsidRDefault="000622F6" w:rsidP="000622F6">
      <w:pPr>
        <w:pStyle w:val="PlainText"/>
        <w:pBdr>
          <w:top w:val="single" w:sz="4" w:space="1" w:color="auto"/>
          <w:left w:val="single" w:sz="4" w:space="4" w:color="auto"/>
          <w:bottom w:val="single" w:sz="4" w:space="1" w:color="auto"/>
          <w:right w:val="single" w:sz="4" w:space="4" w:color="auto"/>
        </w:pBdr>
        <w:rPr>
          <w:rFonts w:eastAsia="MS Mincho"/>
        </w:rPr>
      </w:pPr>
      <w:r>
        <w:rPr>
          <w:rFonts w:eastAsia="MS Mincho"/>
        </w:rPr>
        <w:t xml:space="preserve">  </w:t>
      </w:r>
      <w:r w:rsidRPr="00C12C66">
        <w:rPr>
          <w:rFonts w:eastAsia="MS Mincho"/>
        </w:rPr>
        <w:t xml:space="preserve">                                          </w:t>
      </w:r>
      <w:r>
        <w:rPr>
          <w:rFonts w:eastAsia="MS Mincho"/>
        </w:rPr>
        <w:t xml:space="preserve">                               </w:t>
      </w:r>
    </w:p>
    <w:p w:rsidR="000622F6" w:rsidRPr="00C12C66" w:rsidRDefault="000622F6" w:rsidP="000622F6">
      <w:pPr>
        <w:pStyle w:val="PlainText"/>
        <w:pBdr>
          <w:top w:val="single" w:sz="4" w:space="1" w:color="auto"/>
          <w:left w:val="single" w:sz="4" w:space="4" w:color="auto"/>
          <w:bottom w:val="single" w:sz="4" w:space="1" w:color="auto"/>
          <w:right w:val="single" w:sz="4" w:space="4" w:color="auto"/>
        </w:pBdr>
        <w:rPr>
          <w:rFonts w:eastAsia="MS Mincho"/>
        </w:rPr>
      </w:pPr>
      <w:r>
        <w:rPr>
          <w:rFonts w:eastAsia="MS Mincho"/>
        </w:rPr>
        <w:t xml:space="preserve">  </w:t>
      </w:r>
      <w:r w:rsidRPr="00C12C66">
        <w:rPr>
          <w:rFonts w:eastAsia="MS Mincho"/>
        </w:rPr>
        <w:t xml:space="preserve">STARTUP NODE:                                      PERSISTENT: NO     </w:t>
      </w:r>
      <w:r>
        <w:rPr>
          <w:rFonts w:eastAsia="MS Mincho"/>
        </w:rPr>
        <w:t xml:space="preserve">   </w:t>
      </w:r>
    </w:p>
    <w:p w:rsidR="000622F6" w:rsidRPr="00C12C66" w:rsidRDefault="000622F6" w:rsidP="000622F6">
      <w:pPr>
        <w:pStyle w:val="PlainText"/>
        <w:pBdr>
          <w:top w:val="single" w:sz="4" w:space="1" w:color="auto"/>
          <w:left w:val="single" w:sz="4" w:space="4" w:color="auto"/>
          <w:bottom w:val="single" w:sz="4" w:space="1" w:color="auto"/>
          <w:right w:val="single" w:sz="4" w:space="4" w:color="auto"/>
        </w:pBdr>
        <w:rPr>
          <w:rFonts w:eastAsia="MS Mincho"/>
        </w:rPr>
      </w:pPr>
      <w:r>
        <w:rPr>
          <w:rFonts w:eastAsia="MS Mincho"/>
        </w:rPr>
        <w:t xml:space="preserve">  </w:t>
      </w:r>
      <w:r w:rsidRPr="00C12C66">
        <w:rPr>
          <w:rFonts w:eastAsia="MS Mincho"/>
        </w:rPr>
        <w:t xml:space="preserve">   RETENTION:                            U</w:t>
      </w:r>
      <w:r>
        <w:rPr>
          <w:rFonts w:eastAsia="MS Mincho"/>
        </w:rPr>
        <w:t xml:space="preserve">NI-DIRECTIONAL WAIT:           </w:t>
      </w:r>
    </w:p>
    <w:p w:rsidR="000622F6" w:rsidRPr="00F84846" w:rsidRDefault="000622F6" w:rsidP="000622F6">
      <w:pPr>
        <w:pStyle w:val="PlainText"/>
        <w:pBdr>
          <w:top w:val="single" w:sz="4" w:space="1" w:color="auto"/>
          <w:left w:val="single" w:sz="4" w:space="4" w:color="auto"/>
          <w:bottom w:val="single" w:sz="4" w:space="1" w:color="auto"/>
          <w:right w:val="single" w:sz="4" w:space="4" w:color="auto"/>
        </w:pBdr>
        <w:rPr>
          <w:rFonts w:eastAsia="MS Mincho"/>
          <w:szCs w:val="20"/>
        </w:rPr>
      </w:pPr>
      <w:r w:rsidRPr="00F84846">
        <w:rPr>
          <w:rFonts w:eastAsia="MS Mincho"/>
          <w:szCs w:val="20"/>
        </w:rPr>
        <w:t xml:space="preserve"> ____________________________________________________________________________</w:t>
      </w:r>
    </w:p>
    <w:p w:rsidR="000622F6" w:rsidRPr="00F84846" w:rsidRDefault="000622F6" w:rsidP="000622F6">
      <w:pPr>
        <w:pStyle w:val="PlainText"/>
        <w:pBdr>
          <w:top w:val="single" w:sz="4" w:space="1" w:color="auto"/>
          <w:left w:val="single" w:sz="4" w:space="4" w:color="auto"/>
          <w:bottom w:val="single" w:sz="4" w:space="1" w:color="auto"/>
          <w:right w:val="single" w:sz="4" w:space="4" w:color="auto"/>
        </w:pBdr>
        <w:rPr>
          <w:rFonts w:eastAsia="MS Mincho"/>
          <w:szCs w:val="20"/>
        </w:rPr>
      </w:pPr>
      <w:r w:rsidRPr="00F84846">
        <w:rPr>
          <w:rFonts w:eastAsia="MS Mincho"/>
          <w:szCs w:val="20"/>
        </w:rPr>
        <w:lastRenderedPageBreak/>
        <w:t xml:space="preserve">COMMAND:                                       Press &lt;PF1&gt;H for help    Insert </w:t>
      </w:r>
    </w:p>
    <w:p w:rsidR="000622F6" w:rsidRPr="00432C54" w:rsidRDefault="000622F6" w:rsidP="00823E02">
      <w:pPr>
        <w:pStyle w:val="Heading2"/>
        <w:numPr>
          <w:ilvl w:val="1"/>
          <w:numId w:val="0"/>
        </w:numPr>
        <w:tabs>
          <w:tab w:val="num" w:pos="0"/>
        </w:tabs>
        <w:ind w:left="720" w:rightChars="100" w:right="220" w:hanging="720"/>
      </w:pPr>
      <w:bookmarkStart w:id="199" w:name="_Toc159043986"/>
      <w:bookmarkStart w:id="200" w:name="_Toc181752734"/>
      <w:bookmarkStart w:id="201" w:name="_Toc181756086"/>
      <w:bookmarkStart w:id="202" w:name="_Toc181756174"/>
      <w:bookmarkStart w:id="203" w:name="_Toc181756221"/>
      <w:bookmarkStart w:id="204" w:name="_Toc181756460"/>
      <w:bookmarkStart w:id="205" w:name="_Toc181756553"/>
      <w:bookmarkStart w:id="206" w:name="_Toc181756644"/>
      <w:bookmarkStart w:id="207" w:name="_Toc181756770"/>
      <w:bookmarkStart w:id="208" w:name="_Toc181757510"/>
      <w:bookmarkStart w:id="209" w:name="_Toc220737775"/>
      <w:bookmarkStart w:id="210" w:name="_Toc355768096"/>
      <w:bookmarkStart w:id="211" w:name="_Toc417379690"/>
      <w:r>
        <w:t>Start</w:t>
      </w:r>
      <w:r w:rsidRPr="00432C54">
        <w:t xml:space="preserve"> </w:t>
      </w:r>
      <w:r>
        <w:t>VistA</w:t>
      </w:r>
      <w:r w:rsidRPr="00432C54">
        <w:t xml:space="preserve"> HL7 Logical Links</w:t>
      </w:r>
      <w:bookmarkEnd w:id="199"/>
      <w:bookmarkEnd w:id="200"/>
      <w:bookmarkEnd w:id="201"/>
      <w:bookmarkEnd w:id="202"/>
      <w:bookmarkEnd w:id="203"/>
      <w:bookmarkEnd w:id="204"/>
      <w:bookmarkEnd w:id="205"/>
      <w:bookmarkEnd w:id="206"/>
      <w:bookmarkEnd w:id="207"/>
      <w:bookmarkEnd w:id="208"/>
      <w:bookmarkEnd w:id="209"/>
      <w:bookmarkEnd w:id="210"/>
      <w:bookmarkEnd w:id="211"/>
      <w:r>
        <w:fldChar w:fldCharType="begin"/>
      </w:r>
      <w:r>
        <w:instrText xml:space="preserve"> XE "Start</w:instrText>
      </w:r>
      <w:r w:rsidRPr="00657D0D">
        <w:instrText xml:space="preserve"> VistA HL7 Logical Links</w:instrText>
      </w:r>
      <w:r>
        <w:instrText xml:space="preserve">" </w:instrText>
      </w:r>
      <w:r>
        <w:fldChar w:fldCharType="end"/>
      </w:r>
    </w:p>
    <w:p w:rsidR="000622F6" w:rsidRDefault="000622F6" w:rsidP="00675CAA">
      <w:pPr>
        <w:pStyle w:val="ListNumber0"/>
        <w:numPr>
          <w:ilvl w:val="0"/>
          <w:numId w:val="35"/>
        </w:numPr>
      </w:pPr>
      <w:r>
        <w:t>Before data can be transmitted over the VBECS logical links, edit the link definitions as described above.</w:t>
      </w:r>
    </w:p>
    <w:p w:rsidR="000622F6" w:rsidRDefault="000622F6" w:rsidP="00675CAA">
      <w:pPr>
        <w:pStyle w:val="ListNumber0"/>
        <w:numPr>
          <w:ilvl w:val="0"/>
          <w:numId w:val="35"/>
        </w:numPr>
      </w:pPr>
      <w:r>
        <w:t xml:space="preserve">To turn on the new VBECS logical links, select </w:t>
      </w:r>
      <w:r w:rsidRPr="000072F5">
        <w:rPr>
          <w:b/>
          <w:caps/>
        </w:rPr>
        <w:t>Start/Stop Links</w:t>
      </w:r>
      <w:r w:rsidRPr="000072F5">
        <w:rPr>
          <w:b/>
        </w:rPr>
        <w:t xml:space="preserve"> [HL START]</w:t>
      </w:r>
      <w:r>
        <w:t>.</w:t>
      </w:r>
    </w:p>
    <w:p w:rsidR="000622F6" w:rsidRDefault="000622F6" w:rsidP="00675CAA">
      <w:pPr>
        <w:pStyle w:val="ListNumber0"/>
        <w:numPr>
          <w:ilvl w:val="0"/>
          <w:numId w:val="35"/>
        </w:numPr>
      </w:pPr>
      <w:r>
        <w:t>Start the “OERR-VBECS” logical link.</w:t>
      </w:r>
    </w:p>
    <w:p w:rsidR="000622F6" w:rsidRDefault="000622F6" w:rsidP="00675CAA">
      <w:pPr>
        <w:pStyle w:val="ListNumber0"/>
        <w:numPr>
          <w:ilvl w:val="0"/>
          <w:numId w:val="35"/>
        </w:numPr>
      </w:pPr>
      <w:r>
        <w:t>Start the “VBECS-OERR” logical link.</w:t>
      </w:r>
    </w:p>
    <w:p w:rsidR="000622F6" w:rsidRDefault="000622F6" w:rsidP="00675CAA">
      <w:pPr>
        <w:pStyle w:val="ListNumber0"/>
        <w:numPr>
          <w:ilvl w:val="0"/>
          <w:numId w:val="35"/>
        </w:numPr>
      </w:pPr>
      <w:r>
        <w:t>Start the “VBECSPTM” logical link.</w:t>
      </w:r>
    </w:p>
    <w:p w:rsidR="000622F6" w:rsidRDefault="000622F6" w:rsidP="00675CAA">
      <w:pPr>
        <w:pStyle w:val="ListNumber0"/>
        <w:numPr>
          <w:ilvl w:val="0"/>
          <w:numId w:val="35"/>
        </w:numPr>
      </w:pPr>
      <w:r>
        <w:t>Start the “VBECSPTU” logical link.</w:t>
      </w:r>
    </w:p>
    <w:p w:rsidR="000622F6" w:rsidRDefault="000622F6" w:rsidP="00675CAA">
      <w:pPr>
        <w:pStyle w:val="ListNumber0"/>
        <w:numPr>
          <w:ilvl w:val="0"/>
          <w:numId w:val="35"/>
        </w:numPr>
      </w:pPr>
      <w:r>
        <w:t xml:space="preserve">Ensure that the </w:t>
      </w:r>
      <w:r w:rsidRPr="00383109">
        <w:t>VistA</w:t>
      </w:r>
      <w:r>
        <w:t xml:space="preserve"> HL7 Link Manager is running; VBECS messaging cannot occur without it. </w:t>
      </w:r>
    </w:p>
    <w:p w:rsidR="000622F6" w:rsidRDefault="000622F6" w:rsidP="00675CAA">
      <w:pPr>
        <w:pStyle w:val="ListNumber0"/>
        <w:numPr>
          <w:ilvl w:val="0"/>
          <w:numId w:val="35"/>
        </w:numPr>
      </w:pPr>
      <w:r>
        <w:t>To check the status of the Link Manager (and, if necessary, restart it), access the</w:t>
      </w:r>
      <w:r w:rsidR="00CE2E63">
        <w:rPr>
          <w:caps/>
        </w:rPr>
        <w:t xml:space="preserve"> </w:t>
      </w:r>
      <w:r w:rsidRPr="00CE2E63">
        <w:rPr>
          <w:b/>
          <w:caps/>
        </w:rPr>
        <w:t>HL START/STOP LINK MANAGER</w:t>
      </w:r>
      <w:r>
        <w:t xml:space="preserve"> menu option.</w:t>
      </w:r>
    </w:p>
    <w:p w:rsidR="000622F6" w:rsidRDefault="000622F6" w:rsidP="00823E02">
      <w:pPr>
        <w:pStyle w:val="Heading2"/>
        <w:numPr>
          <w:ilvl w:val="1"/>
          <w:numId w:val="0"/>
        </w:numPr>
        <w:tabs>
          <w:tab w:val="num" w:pos="0"/>
        </w:tabs>
        <w:ind w:left="720" w:rightChars="100" w:right="220" w:hanging="720"/>
      </w:pPr>
      <w:bookmarkStart w:id="212" w:name="_Toc159043987"/>
      <w:bookmarkStart w:id="213" w:name="_Toc181752735"/>
      <w:bookmarkStart w:id="214" w:name="_Toc181756087"/>
      <w:bookmarkStart w:id="215" w:name="_Toc181756175"/>
      <w:bookmarkStart w:id="216" w:name="_Toc181756222"/>
      <w:bookmarkStart w:id="217" w:name="_Toc181756461"/>
      <w:bookmarkStart w:id="218" w:name="_Toc181756554"/>
      <w:bookmarkStart w:id="219" w:name="_Toc181756645"/>
      <w:bookmarkStart w:id="220" w:name="_Toc181756771"/>
      <w:bookmarkStart w:id="221" w:name="_Toc181757511"/>
      <w:bookmarkStart w:id="222" w:name="_Toc220737776"/>
      <w:bookmarkStart w:id="223" w:name="_Toc355768097"/>
      <w:bookmarkStart w:id="224" w:name="_Toc417379691"/>
      <w:r>
        <w:t>Monitor VBECS HL7 Logical Links</w:t>
      </w:r>
      <w:bookmarkEnd w:id="212"/>
      <w:bookmarkEnd w:id="213"/>
      <w:bookmarkEnd w:id="214"/>
      <w:bookmarkEnd w:id="215"/>
      <w:bookmarkEnd w:id="216"/>
      <w:bookmarkEnd w:id="217"/>
      <w:bookmarkEnd w:id="218"/>
      <w:bookmarkEnd w:id="219"/>
      <w:bookmarkEnd w:id="220"/>
      <w:bookmarkEnd w:id="221"/>
      <w:bookmarkEnd w:id="222"/>
      <w:bookmarkEnd w:id="223"/>
      <w:bookmarkEnd w:id="224"/>
      <w:r>
        <w:fldChar w:fldCharType="begin"/>
      </w:r>
      <w:r>
        <w:instrText xml:space="preserve"> XE "Monitor</w:instrText>
      </w:r>
      <w:r w:rsidRPr="00657D0D">
        <w:instrText xml:space="preserve"> VBECS HL7 Logical Links</w:instrText>
      </w:r>
      <w:r>
        <w:instrText xml:space="preserve">" </w:instrText>
      </w:r>
      <w:r>
        <w:fldChar w:fldCharType="end"/>
      </w:r>
    </w:p>
    <w:p w:rsidR="000622F6" w:rsidRDefault="000622F6" w:rsidP="00CE2E63">
      <w:pPr>
        <w:pStyle w:val="ListNumber0"/>
      </w:pPr>
      <w:r>
        <w:t>Once two-way communication has been established, you can monitor the links.</w:t>
      </w:r>
    </w:p>
    <w:p w:rsidR="000622F6" w:rsidRDefault="000622F6" w:rsidP="000622F6">
      <w:pPr>
        <w:pStyle w:val="ListNumber0"/>
        <w:ind w:left="720"/>
      </w:pPr>
    </w:p>
    <w:p w:rsidR="000622F6" w:rsidRDefault="000622F6" w:rsidP="00675CAA">
      <w:pPr>
        <w:pStyle w:val="ListNumber0"/>
        <w:numPr>
          <w:ilvl w:val="0"/>
          <w:numId w:val="38"/>
        </w:numPr>
      </w:pPr>
      <w:r>
        <w:t>Use the “System Link Monitor” to view the status of the VBECS Logical Links.</w:t>
      </w:r>
    </w:p>
    <w:p w:rsidR="000622F6" w:rsidRDefault="000622F6" w:rsidP="00675CAA">
      <w:pPr>
        <w:pStyle w:val="ListNumber0"/>
        <w:numPr>
          <w:ilvl w:val="0"/>
          <w:numId w:val="34"/>
        </w:numPr>
      </w:pPr>
      <w:r>
        <w:t>From the “</w:t>
      </w:r>
      <w:r w:rsidRPr="00577BD1">
        <w:t>HL7 Main</w:t>
      </w:r>
      <w:r w:rsidR="00CE2E63">
        <w:t xml:space="preserve"> M</w:t>
      </w:r>
      <w:r w:rsidRPr="00577BD1">
        <w:t>enu</w:t>
      </w:r>
      <w:r w:rsidR="00CE2E63">
        <w:t>”</w:t>
      </w:r>
      <w:r>
        <w:t xml:space="preserve">, select </w:t>
      </w:r>
      <w:r>
        <w:rPr>
          <w:b/>
        </w:rPr>
        <w:t>System Link Monitor</w:t>
      </w:r>
      <w:r w:rsidR="00CE2E63">
        <w:rPr>
          <w:b/>
        </w:rPr>
        <w:t xml:space="preserve"> </w:t>
      </w:r>
      <w:r w:rsidR="00CE2E63" w:rsidRPr="00CE2E63">
        <w:t>(</w:t>
      </w:r>
      <w:r w:rsidR="00D77644">
        <w:fldChar w:fldCharType="begin"/>
      </w:r>
      <w:r w:rsidR="00D77644">
        <w:instrText xml:space="preserve"> REF _Ref358296991 \h </w:instrText>
      </w:r>
      <w:r w:rsidR="00D77644">
        <w:fldChar w:fldCharType="separate"/>
      </w:r>
      <w:r w:rsidR="004A17AD">
        <w:t xml:space="preserve">Figure </w:t>
      </w:r>
      <w:r w:rsidR="004A17AD">
        <w:rPr>
          <w:noProof/>
        </w:rPr>
        <w:t>53</w:t>
      </w:r>
      <w:r w:rsidR="00D77644">
        <w:fldChar w:fldCharType="end"/>
      </w:r>
      <w:r w:rsidR="00CE2E63" w:rsidRPr="00CE2E63">
        <w:t>)</w:t>
      </w:r>
      <w:r>
        <w:t>.</w:t>
      </w:r>
    </w:p>
    <w:p w:rsidR="000622F6" w:rsidRDefault="000622F6" w:rsidP="000622F6">
      <w:pPr>
        <w:pStyle w:val="Caption"/>
      </w:pPr>
      <w:bookmarkStart w:id="225" w:name="_Ref358296991"/>
      <w:r>
        <w:t xml:space="preserve">Figure </w:t>
      </w:r>
      <w:r w:rsidR="006A41CF">
        <w:fldChar w:fldCharType="begin"/>
      </w:r>
      <w:r w:rsidR="006A41CF">
        <w:instrText xml:space="preserve"> SEQ Figure \* ARABIC </w:instrText>
      </w:r>
      <w:r w:rsidR="006A41CF">
        <w:fldChar w:fldCharType="separate"/>
      </w:r>
      <w:r w:rsidR="004A17AD">
        <w:rPr>
          <w:noProof/>
        </w:rPr>
        <w:t>53</w:t>
      </w:r>
      <w:r w:rsidR="006A41CF">
        <w:fldChar w:fldCharType="end"/>
      </w:r>
      <w:bookmarkEnd w:id="225"/>
      <w:r>
        <w:t>: HL7 System Link Monitor Menu Navigation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576"/>
      </w:tblGrid>
      <w:tr w:rsidR="000622F6" w:rsidTr="00F0701D">
        <w:tc>
          <w:tcPr>
            <w:tcW w:w="9576" w:type="dxa"/>
          </w:tcPr>
          <w:p w:rsidR="000622F6" w:rsidRPr="00B105F6" w:rsidRDefault="000622F6" w:rsidP="00823E02">
            <w:pPr>
              <w:pStyle w:val="PlainText"/>
              <w:ind w:leftChars="150" w:left="330"/>
              <w:rPr>
                <w:rFonts w:eastAsia="MS Mincho"/>
                <w:lang w:val="en-US"/>
              </w:rPr>
            </w:pPr>
            <w:r w:rsidRPr="00B105F6">
              <w:rPr>
                <w:rFonts w:eastAsia="MS Mincho"/>
                <w:lang w:val="en-US"/>
              </w:rPr>
              <w:t>HL7 Main Menu</w:t>
            </w:r>
          </w:p>
          <w:p w:rsidR="000622F6" w:rsidRPr="00B105F6" w:rsidRDefault="000622F6" w:rsidP="00823E02">
            <w:pPr>
              <w:pStyle w:val="PlainText"/>
              <w:ind w:leftChars="150" w:left="330"/>
              <w:rPr>
                <w:rFonts w:eastAsia="MS Mincho"/>
                <w:lang w:val="en-US"/>
              </w:rPr>
            </w:pPr>
            <w:r w:rsidRPr="00B105F6">
              <w:rPr>
                <w:rFonts w:eastAsia="MS Mincho"/>
                <w:lang w:val="en-US"/>
              </w:rPr>
              <w:t xml:space="preserve">   Event monitoring menu ...</w:t>
            </w:r>
          </w:p>
          <w:p w:rsidR="000622F6" w:rsidRPr="00B105F6" w:rsidRDefault="000622F6" w:rsidP="00823E02">
            <w:pPr>
              <w:pStyle w:val="PlainText"/>
              <w:ind w:leftChars="150" w:left="330"/>
              <w:rPr>
                <w:rFonts w:eastAsia="MS Mincho"/>
                <w:b/>
                <w:lang w:val="en-US"/>
              </w:rPr>
            </w:pPr>
            <w:r w:rsidRPr="00B105F6">
              <w:rPr>
                <w:rFonts w:eastAsia="MS Mincho"/>
                <w:lang w:val="en-US"/>
              </w:rPr>
              <w:t xml:space="preserve">   </w:t>
            </w:r>
            <w:r w:rsidRPr="00B105F6">
              <w:rPr>
                <w:rFonts w:eastAsia="MS Mincho"/>
                <w:b/>
                <w:lang w:val="en-US"/>
              </w:rPr>
              <w:t>Systems Link Monitor</w:t>
            </w:r>
          </w:p>
          <w:p w:rsidR="000622F6" w:rsidRPr="00B105F6" w:rsidRDefault="000622F6" w:rsidP="00823E02">
            <w:pPr>
              <w:pStyle w:val="PlainText"/>
              <w:ind w:leftChars="150" w:left="330"/>
              <w:rPr>
                <w:rFonts w:eastAsia="MS Mincho"/>
                <w:lang w:val="en-US"/>
              </w:rPr>
            </w:pPr>
            <w:r w:rsidRPr="00B105F6">
              <w:rPr>
                <w:rFonts w:eastAsia="MS Mincho"/>
                <w:b/>
                <w:lang w:val="en-US"/>
              </w:rPr>
              <w:t xml:space="preserve">   </w:t>
            </w:r>
            <w:r w:rsidRPr="00B105F6">
              <w:rPr>
                <w:rFonts w:eastAsia="MS Mincho"/>
                <w:lang w:val="en-US"/>
              </w:rPr>
              <w:t>Filer and Link Management Options ...</w:t>
            </w:r>
          </w:p>
          <w:p w:rsidR="000622F6" w:rsidRPr="00B105F6" w:rsidRDefault="000622F6" w:rsidP="00823E02">
            <w:pPr>
              <w:pStyle w:val="PlainText"/>
              <w:ind w:leftChars="150" w:left="330"/>
              <w:rPr>
                <w:rFonts w:eastAsia="MS Mincho"/>
                <w:lang w:val="en-US"/>
              </w:rPr>
            </w:pPr>
            <w:r w:rsidRPr="00B105F6">
              <w:rPr>
                <w:rFonts w:eastAsia="MS Mincho"/>
                <w:lang w:val="en-US"/>
              </w:rPr>
              <w:t xml:space="preserve">   Message Management Options ...</w:t>
            </w:r>
          </w:p>
          <w:p w:rsidR="000622F6" w:rsidRPr="00B105F6" w:rsidRDefault="000622F6" w:rsidP="00823E02">
            <w:pPr>
              <w:pStyle w:val="PlainText"/>
              <w:ind w:leftChars="150" w:left="330"/>
              <w:rPr>
                <w:rFonts w:eastAsia="MS Mincho"/>
                <w:lang w:val="en-US"/>
              </w:rPr>
            </w:pPr>
            <w:r w:rsidRPr="00B105F6">
              <w:rPr>
                <w:rFonts w:eastAsia="MS Mincho"/>
                <w:lang w:val="en-US"/>
              </w:rPr>
              <w:t xml:space="preserve">   Interface Developer Options ...</w:t>
            </w:r>
          </w:p>
          <w:p w:rsidR="000622F6" w:rsidRPr="00B105F6" w:rsidRDefault="000622F6" w:rsidP="00823E02">
            <w:pPr>
              <w:pStyle w:val="PlainText"/>
              <w:ind w:leftChars="150" w:left="330"/>
              <w:rPr>
                <w:rFonts w:eastAsia="MS Mincho"/>
                <w:lang w:val="en-US"/>
              </w:rPr>
            </w:pPr>
            <w:r w:rsidRPr="00B105F6">
              <w:rPr>
                <w:rFonts w:eastAsia="MS Mincho"/>
                <w:lang w:val="en-US"/>
              </w:rPr>
              <w:t xml:space="preserve">   Site Parameter Edit</w:t>
            </w:r>
          </w:p>
          <w:p w:rsidR="000622F6" w:rsidRPr="00B105F6" w:rsidRDefault="000622F6" w:rsidP="00823E02">
            <w:pPr>
              <w:pStyle w:val="PlainText"/>
              <w:ind w:leftChars="150" w:left="330"/>
              <w:rPr>
                <w:rFonts w:eastAsia="MS Mincho"/>
                <w:lang w:val="en-US"/>
              </w:rPr>
            </w:pPr>
          </w:p>
          <w:p w:rsidR="000622F6" w:rsidRPr="00B105F6" w:rsidRDefault="000622F6" w:rsidP="00823E02">
            <w:pPr>
              <w:pStyle w:val="PlainText"/>
              <w:ind w:leftChars="150" w:left="330"/>
              <w:rPr>
                <w:lang w:val="en-US"/>
              </w:rPr>
            </w:pPr>
            <w:r w:rsidRPr="00B105F6">
              <w:rPr>
                <w:lang w:val="en-US"/>
              </w:rPr>
              <w:t xml:space="preserve">Select HL7 Main Menu Option: </w:t>
            </w:r>
            <w:r w:rsidRPr="00B105F6">
              <w:rPr>
                <w:b/>
                <w:lang w:val="en-US"/>
              </w:rPr>
              <w:t>System Link Monitor</w:t>
            </w:r>
          </w:p>
        </w:tc>
      </w:tr>
    </w:tbl>
    <w:p w:rsidR="000622F6" w:rsidRDefault="000622F6" w:rsidP="000622F6">
      <w:pPr>
        <w:pStyle w:val="ListNumber0"/>
      </w:pPr>
    </w:p>
    <w:p w:rsidR="000622F6" w:rsidRDefault="000622F6" w:rsidP="00675CAA">
      <w:pPr>
        <w:pStyle w:val="ListNumber0"/>
        <w:numPr>
          <w:ilvl w:val="0"/>
          <w:numId w:val="34"/>
        </w:numPr>
      </w:pPr>
      <w:r>
        <w:br w:type="page"/>
      </w:r>
      <w:r>
        <w:lastRenderedPageBreak/>
        <w:t xml:space="preserve">When a list of </w:t>
      </w:r>
      <w:r w:rsidRPr="00383109">
        <w:t>VistA</w:t>
      </w:r>
      <w:r>
        <w:t xml:space="preserve"> HL7 links defined at your site appears, press </w:t>
      </w:r>
      <w:r>
        <w:rPr>
          <w:b/>
        </w:rPr>
        <w:t>V</w:t>
      </w:r>
      <w:r>
        <w:t xml:space="preserve"> at the “</w:t>
      </w:r>
      <w:r w:rsidRPr="00DD6119">
        <w:t>Select a Command</w:t>
      </w:r>
      <w:r w:rsidR="00FF33B2">
        <w:t>:</w:t>
      </w:r>
      <w:r>
        <w:t>”</w:t>
      </w:r>
      <w:r w:rsidRPr="00567E04">
        <w:rPr>
          <w:b/>
        </w:rPr>
        <w:t xml:space="preserve"> </w:t>
      </w:r>
      <w:r>
        <w:t>prompt</w:t>
      </w:r>
      <w:r w:rsidR="00A22389">
        <w:t xml:space="preserve"> (</w:t>
      </w:r>
      <w:r w:rsidR="00A22389">
        <w:fldChar w:fldCharType="begin"/>
      </w:r>
      <w:r w:rsidR="00A22389">
        <w:instrText xml:space="preserve"> REF _Ref358297068 \h </w:instrText>
      </w:r>
      <w:r w:rsidR="00A22389">
        <w:fldChar w:fldCharType="separate"/>
      </w:r>
      <w:r w:rsidR="004A17AD">
        <w:t xml:space="preserve">Figure </w:t>
      </w:r>
      <w:r w:rsidR="004A17AD">
        <w:rPr>
          <w:noProof/>
        </w:rPr>
        <w:t>54</w:t>
      </w:r>
      <w:r w:rsidR="00A22389">
        <w:fldChar w:fldCharType="end"/>
      </w:r>
      <w:r w:rsidR="00A22389">
        <w:t>)</w:t>
      </w:r>
      <w:r w:rsidRPr="00D67EAF">
        <w:t>.</w:t>
      </w:r>
      <w:r>
        <w:t xml:space="preserve"> </w:t>
      </w:r>
    </w:p>
    <w:p w:rsidR="000622F6" w:rsidRDefault="000622F6" w:rsidP="00675CAA">
      <w:pPr>
        <w:pStyle w:val="ListNumber0"/>
        <w:numPr>
          <w:ilvl w:val="0"/>
          <w:numId w:val="34"/>
        </w:numPr>
      </w:pPr>
      <w:r>
        <w:t>At the “</w:t>
      </w:r>
      <w:r w:rsidRPr="00DD6119">
        <w:t>Select LINK MONITOR VIEWS</w:t>
      </w:r>
      <w:r w:rsidR="00FF33B2">
        <w:t>:</w:t>
      </w:r>
      <w:r>
        <w:t xml:space="preserve">” prompt, enter </w:t>
      </w:r>
      <w:r>
        <w:rPr>
          <w:b/>
        </w:rPr>
        <w:t>VBECS</w:t>
      </w:r>
      <w:r w:rsidR="00D77644">
        <w:rPr>
          <w:b/>
        </w:rPr>
        <w:t xml:space="preserve"> </w:t>
      </w:r>
      <w:r w:rsidR="00D77644" w:rsidRPr="00D77644">
        <w:t>(</w:t>
      </w:r>
      <w:r w:rsidR="00D77644">
        <w:fldChar w:fldCharType="begin"/>
      </w:r>
      <w:r w:rsidR="00D77644">
        <w:instrText xml:space="preserve"> REF _Ref358297068 \h </w:instrText>
      </w:r>
      <w:r w:rsidR="00D77644">
        <w:fldChar w:fldCharType="separate"/>
      </w:r>
      <w:r w:rsidR="004A17AD">
        <w:t xml:space="preserve">Figure </w:t>
      </w:r>
      <w:r w:rsidR="004A17AD">
        <w:rPr>
          <w:noProof/>
        </w:rPr>
        <w:t>54</w:t>
      </w:r>
      <w:r w:rsidR="00D77644">
        <w:fldChar w:fldCharType="end"/>
      </w:r>
      <w:r w:rsidR="00D77644" w:rsidRPr="00D77644">
        <w:t>)</w:t>
      </w:r>
      <w:r>
        <w:t xml:space="preserve">. </w:t>
      </w:r>
    </w:p>
    <w:p w:rsidR="000622F6" w:rsidRDefault="000622F6" w:rsidP="000622F6">
      <w:pPr>
        <w:pStyle w:val="Caption"/>
      </w:pPr>
      <w:bookmarkStart w:id="226" w:name="_Ref358297068"/>
      <w:r>
        <w:t xml:space="preserve">Figure </w:t>
      </w:r>
      <w:r w:rsidR="006A41CF">
        <w:fldChar w:fldCharType="begin"/>
      </w:r>
      <w:r w:rsidR="006A41CF">
        <w:instrText xml:space="preserve"> SEQ Figure \* ARABIC </w:instrText>
      </w:r>
      <w:r w:rsidR="006A41CF">
        <w:fldChar w:fldCharType="separate"/>
      </w:r>
      <w:r w:rsidR="004A17AD">
        <w:rPr>
          <w:noProof/>
        </w:rPr>
        <w:t>54</w:t>
      </w:r>
      <w:r w:rsidR="006A41CF">
        <w:fldChar w:fldCharType="end"/>
      </w:r>
      <w:bookmarkEnd w:id="226"/>
      <w:r>
        <w:t>: System Link Monitor</w:t>
      </w:r>
    </w:p>
    <w:p w:rsidR="000622F6" w:rsidRPr="00567E04" w:rsidRDefault="000622F6" w:rsidP="000622F6">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567E04">
        <w:rPr>
          <w:rFonts w:ascii="Courier New" w:hAnsi="Courier New" w:cs="Courier New"/>
          <w:sz w:val="20"/>
          <w:szCs w:val="20"/>
        </w:rPr>
        <w:t xml:space="preserve">         </w:t>
      </w:r>
      <w:r>
        <w:rPr>
          <w:rFonts w:ascii="Courier New" w:hAnsi="Courier New" w:cs="Courier New"/>
          <w:sz w:val="20"/>
          <w:szCs w:val="20"/>
        </w:rPr>
        <w:t xml:space="preserve">          </w:t>
      </w:r>
      <w:r w:rsidRPr="00567E04">
        <w:rPr>
          <w:rFonts w:ascii="Courier New" w:hAnsi="Courier New" w:cs="Courier New"/>
          <w:sz w:val="20"/>
          <w:szCs w:val="20"/>
        </w:rPr>
        <w:t xml:space="preserve">SYSTEM LINK MONITOR for </w:t>
      </w:r>
      <w:r>
        <w:rPr>
          <w:rFonts w:ascii="Courier New" w:hAnsi="Courier New" w:cs="Courier New"/>
          <w:bCs/>
          <w:sz w:val="20"/>
          <w:szCs w:val="20"/>
        </w:rPr>
        <w:t>&lt;your site name&gt;</w:t>
      </w:r>
    </w:p>
    <w:p w:rsidR="000622F6" w:rsidRPr="00567E04" w:rsidRDefault="000622F6" w:rsidP="000622F6">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567E04">
        <w:rPr>
          <w:rFonts w:ascii="Courier New" w:hAnsi="Courier New" w:cs="Courier New"/>
          <w:sz w:val="20"/>
          <w:szCs w:val="20"/>
        </w:rPr>
        <w:t xml:space="preserve"> </w:t>
      </w:r>
    </w:p>
    <w:p w:rsidR="000622F6" w:rsidRPr="00567E04" w:rsidRDefault="000622F6" w:rsidP="000622F6">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567E04">
        <w:rPr>
          <w:rFonts w:ascii="Courier New" w:hAnsi="Courier New" w:cs="Courier New"/>
          <w:sz w:val="20"/>
          <w:szCs w:val="20"/>
        </w:rPr>
        <w:t xml:space="preserve">                MESSAGES  MESSAGES   MESSAGES  MESSAGES  DEVICE</w:t>
      </w:r>
    </w:p>
    <w:p w:rsidR="000622F6" w:rsidRPr="00567E04" w:rsidRDefault="000622F6" w:rsidP="000622F6">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567E04">
        <w:rPr>
          <w:rFonts w:ascii="Courier New" w:hAnsi="Courier New" w:cs="Courier New"/>
          <w:sz w:val="20"/>
          <w:szCs w:val="20"/>
        </w:rPr>
        <w:t xml:space="preserve">     NODE       RECEIVED  PROCESSED  TO SEND   SENT      TYPE     STATE</w:t>
      </w:r>
    </w:p>
    <w:p w:rsidR="000622F6" w:rsidRPr="00567E04" w:rsidRDefault="000622F6" w:rsidP="000622F6">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567E04">
        <w:rPr>
          <w:rFonts w:ascii="Courier New" w:hAnsi="Courier New" w:cs="Courier New"/>
          <w:sz w:val="20"/>
          <w:szCs w:val="20"/>
        </w:rPr>
        <w:t xml:space="preserve"> </w:t>
      </w:r>
    </w:p>
    <w:p w:rsidR="000622F6" w:rsidRPr="00567E04" w:rsidRDefault="000622F6" w:rsidP="000622F6">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567E04">
        <w:rPr>
          <w:rFonts w:ascii="Courier New" w:hAnsi="Courier New" w:cs="Courier New"/>
          <w:sz w:val="20"/>
          <w:szCs w:val="20"/>
        </w:rPr>
        <w:t xml:space="preserve">     LA7V 657                        4         4          MM      Halting</w:t>
      </w:r>
    </w:p>
    <w:p w:rsidR="000622F6" w:rsidRPr="00567E04" w:rsidRDefault="000622F6" w:rsidP="000622F6">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567E04">
        <w:rPr>
          <w:rFonts w:ascii="Courier New" w:hAnsi="Courier New" w:cs="Courier New"/>
          <w:sz w:val="20"/>
          <w:szCs w:val="20"/>
        </w:rPr>
        <w:t xml:space="preserve">     LL15VISN   105       105        394       105        NC      Shutdown</w:t>
      </w:r>
    </w:p>
    <w:p w:rsidR="000622F6" w:rsidRPr="00567E04" w:rsidRDefault="000622F6" w:rsidP="000622F6">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567E04">
        <w:rPr>
          <w:rFonts w:ascii="Courier New" w:hAnsi="Courier New" w:cs="Courier New"/>
          <w:sz w:val="20"/>
          <w:szCs w:val="20"/>
        </w:rPr>
        <w:t xml:space="preserve">     MPIVA      0         0          322       0          NC      Shutdown</w:t>
      </w:r>
    </w:p>
    <w:p w:rsidR="000622F6" w:rsidRPr="00567E04" w:rsidRDefault="000622F6" w:rsidP="000622F6">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567E04">
        <w:rPr>
          <w:rFonts w:ascii="Courier New" w:hAnsi="Courier New" w:cs="Courier New"/>
          <w:sz w:val="20"/>
          <w:szCs w:val="20"/>
        </w:rPr>
        <w:t xml:space="preserve">     NPTF       0         0          25        0          MM      Halting</w:t>
      </w:r>
    </w:p>
    <w:p w:rsidR="000622F6" w:rsidRPr="00567E04" w:rsidRDefault="000622F6" w:rsidP="000622F6">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567E04">
        <w:rPr>
          <w:rFonts w:ascii="Courier New" w:hAnsi="Courier New" w:cs="Courier New"/>
          <w:sz w:val="20"/>
          <w:szCs w:val="20"/>
        </w:rPr>
        <w:t xml:space="preserve">     OERR-VBE   34        34         1019      1018       NC      Idle</w:t>
      </w:r>
    </w:p>
    <w:p w:rsidR="000622F6" w:rsidRPr="00567E04" w:rsidRDefault="000622F6" w:rsidP="000622F6">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567E04">
        <w:rPr>
          <w:rFonts w:ascii="Courier New" w:hAnsi="Courier New" w:cs="Courier New"/>
          <w:sz w:val="20"/>
          <w:szCs w:val="20"/>
        </w:rPr>
        <w:t xml:space="preserve">     PSOTPBAA   28        28         52        28         NC      Shutdown</w:t>
      </w:r>
    </w:p>
    <w:p w:rsidR="000622F6" w:rsidRPr="00567E04" w:rsidRDefault="000622F6" w:rsidP="000622F6">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567E04">
        <w:rPr>
          <w:rFonts w:ascii="Courier New" w:hAnsi="Courier New" w:cs="Courier New"/>
          <w:sz w:val="20"/>
          <w:szCs w:val="20"/>
        </w:rPr>
        <w:t xml:space="preserve">     VABAC      0         0          1         0          NC      Shutdown</w:t>
      </w:r>
    </w:p>
    <w:p w:rsidR="000622F6" w:rsidRPr="00567E04" w:rsidRDefault="000622F6" w:rsidP="000622F6">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567E04">
        <w:rPr>
          <w:rFonts w:ascii="Courier New" w:hAnsi="Courier New" w:cs="Courier New"/>
          <w:sz w:val="20"/>
          <w:szCs w:val="20"/>
        </w:rPr>
        <w:t xml:space="preserve">     VAFAV      0         0          2         0          NC      Shutdown</w:t>
      </w:r>
    </w:p>
    <w:p w:rsidR="000622F6" w:rsidRPr="00567E04" w:rsidRDefault="000622F6" w:rsidP="000622F6">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567E04">
        <w:rPr>
          <w:rFonts w:ascii="Courier New" w:hAnsi="Courier New" w:cs="Courier New"/>
          <w:sz w:val="20"/>
          <w:szCs w:val="20"/>
        </w:rPr>
        <w:t xml:space="preserve">     VAFHM      0         0          3         0          NC      Shutdown</w:t>
      </w:r>
    </w:p>
    <w:p w:rsidR="000622F6" w:rsidRPr="00567E04" w:rsidRDefault="000622F6" w:rsidP="000622F6">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567E04">
        <w:rPr>
          <w:rFonts w:ascii="Courier New" w:hAnsi="Courier New" w:cs="Courier New"/>
          <w:sz w:val="20"/>
          <w:szCs w:val="20"/>
        </w:rPr>
        <w:t xml:space="preserve">     VAFRE      0         0          4         0          NC      Shutdown</w:t>
      </w:r>
    </w:p>
    <w:p w:rsidR="000622F6" w:rsidRPr="00567E04" w:rsidRDefault="000622F6" w:rsidP="000622F6">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567E04">
        <w:rPr>
          <w:rFonts w:ascii="Courier New" w:hAnsi="Courier New" w:cs="Courier New"/>
          <w:sz w:val="20"/>
          <w:szCs w:val="20"/>
        </w:rPr>
        <w:t xml:space="preserve"> </w:t>
      </w:r>
    </w:p>
    <w:p w:rsidR="000622F6" w:rsidRPr="00567E04" w:rsidRDefault="000622F6" w:rsidP="000622F6">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567E04">
        <w:rPr>
          <w:rFonts w:ascii="Courier New" w:hAnsi="Courier New" w:cs="Courier New"/>
          <w:sz w:val="20"/>
          <w:szCs w:val="20"/>
        </w:rPr>
        <w:t xml:space="preserve">     Incoming filers running =&gt; 1            TaskMan running</w:t>
      </w:r>
    </w:p>
    <w:p w:rsidR="000622F6" w:rsidRPr="00567E04" w:rsidRDefault="000622F6" w:rsidP="000622F6">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567E04">
        <w:rPr>
          <w:rFonts w:ascii="Courier New" w:hAnsi="Courier New" w:cs="Courier New"/>
          <w:sz w:val="20"/>
          <w:szCs w:val="20"/>
        </w:rPr>
        <w:t xml:space="preserve">     Outgoing filers running =&gt; 1            Link Manager running</w:t>
      </w:r>
    </w:p>
    <w:p w:rsidR="000622F6" w:rsidRPr="00567E04" w:rsidRDefault="000622F6" w:rsidP="000622F6">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567E04">
        <w:rPr>
          <w:rFonts w:ascii="Courier New" w:hAnsi="Courier New" w:cs="Courier New"/>
          <w:sz w:val="20"/>
          <w:szCs w:val="20"/>
        </w:rPr>
        <w:t xml:space="preserve">                                             Monitor OVERDUE</w:t>
      </w:r>
    </w:p>
    <w:p w:rsidR="000622F6" w:rsidRPr="00567E04" w:rsidRDefault="000622F6" w:rsidP="000622F6">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567E04">
        <w:rPr>
          <w:rFonts w:ascii="Courier New" w:hAnsi="Courier New" w:cs="Courier New"/>
          <w:sz w:val="20"/>
          <w:szCs w:val="20"/>
        </w:rPr>
        <w:t xml:space="preserve">     Select a Command:</w:t>
      </w:r>
    </w:p>
    <w:p w:rsidR="000622F6" w:rsidRPr="00567E04" w:rsidRDefault="000622F6" w:rsidP="000622F6">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567E04">
        <w:rPr>
          <w:rFonts w:ascii="Courier New" w:hAnsi="Courier New" w:cs="Courier New"/>
          <w:sz w:val="20"/>
          <w:szCs w:val="20"/>
        </w:rPr>
        <w:t xml:space="preserve"> (N)EXT  (B)ACKUP  (A)LL LINKS  (S)CREENED  (V)IEWS  (Q)UIT  (?) HELP: </w:t>
      </w:r>
      <w:r w:rsidRPr="00567E04">
        <w:rPr>
          <w:rFonts w:ascii="Courier New" w:hAnsi="Courier New" w:cs="Courier New"/>
          <w:b/>
          <w:sz w:val="20"/>
          <w:szCs w:val="20"/>
        </w:rPr>
        <w:t>V</w:t>
      </w:r>
    </w:p>
    <w:p w:rsidR="000622F6" w:rsidRPr="00567E04" w:rsidRDefault="000622F6" w:rsidP="000622F6">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567E04">
        <w:rPr>
          <w:rFonts w:ascii="Courier New" w:hAnsi="Courier New" w:cs="Courier New"/>
          <w:sz w:val="20"/>
          <w:szCs w:val="20"/>
        </w:rPr>
        <w:t xml:space="preserve"> </w:t>
      </w:r>
    </w:p>
    <w:p w:rsidR="000622F6" w:rsidRPr="00567E04" w:rsidRDefault="000622F6" w:rsidP="000622F6">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567E04">
        <w:rPr>
          <w:rFonts w:ascii="Courier New" w:hAnsi="Courier New" w:cs="Courier New"/>
          <w:sz w:val="20"/>
          <w:szCs w:val="20"/>
        </w:rPr>
        <w:t xml:space="preserve"> </w:t>
      </w:r>
    </w:p>
    <w:p w:rsidR="000622F6" w:rsidRPr="00567E04" w:rsidRDefault="000622F6" w:rsidP="000622F6">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567E04">
        <w:rPr>
          <w:rFonts w:ascii="Courier New" w:hAnsi="Courier New" w:cs="Courier New"/>
          <w:sz w:val="20"/>
          <w:szCs w:val="20"/>
        </w:rPr>
        <w:t xml:space="preserve">Select LINK MONITOR VIEWS: </w:t>
      </w:r>
      <w:r w:rsidRPr="00567E04">
        <w:rPr>
          <w:rFonts w:ascii="Courier New" w:hAnsi="Courier New" w:cs="Courier New"/>
          <w:b/>
          <w:sz w:val="20"/>
          <w:szCs w:val="20"/>
        </w:rPr>
        <w:t>VBECS</w:t>
      </w:r>
    </w:p>
    <w:p w:rsidR="000622F6" w:rsidRDefault="000622F6" w:rsidP="00675CAA">
      <w:pPr>
        <w:pStyle w:val="ListNumber0"/>
        <w:numPr>
          <w:ilvl w:val="0"/>
          <w:numId w:val="34"/>
        </w:numPr>
      </w:pPr>
      <w:r>
        <w:t xml:space="preserve">A screen similar to </w:t>
      </w:r>
      <w:r>
        <w:fldChar w:fldCharType="begin"/>
      </w:r>
      <w:r>
        <w:instrText xml:space="preserve"> REF _Ref159820351 \h </w:instrText>
      </w:r>
      <w:r>
        <w:fldChar w:fldCharType="separate"/>
      </w:r>
      <w:r w:rsidR="004A17AD">
        <w:t xml:space="preserve">Figure </w:t>
      </w:r>
      <w:r w:rsidR="004A17AD">
        <w:rPr>
          <w:noProof/>
        </w:rPr>
        <w:t>55</w:t>
      </w:r>
      <w:r>
        <w:fldChar w:fldCharType="end"/>
      </w:r>
      <w:r>
        <w:t xml:space="preserve"> appears.</w:t>
      </w:r>
    </w:p>
    <w:p w:rsidR="000622F6" w:rsidRDefault="000622F6" w:rsidP="000622F6">
      <w:pPr>
        <w:pStyle w:val="Caption"/>
      </w:pPr>
      <w:bookmarkStart w:id="227" w:name="_Ref159820351"/>
      <w:r>
        <w:t xml:space="preserve">Figure </w:t>
      </w:r>
      <w:r w:rsidR="006A41CF">
        <w:fldChar w:fldCharType="begin"/>
      </w:r>
      <w:r w:rsidR="006A41CF">
        <w:instrText xml:space="preserve"> SEQ Figure \* ARABIC </w:instrText>
      </w:r>
      <w:r w:rsidR="006A41CF">
        <w:fldChar w:fldCharType="separate"/>
      </w:r>
      <w:r w:rsidR="004A17AD">
        <w:rPr>
          <w:noProof/>
        </w:rPr>
        <w:t>55</w:t>
      </w:r>
      <w:r w:rsidR="006A41CF">
        <w:fldChar w:fldCharType="end"/>
      </w:r>
      <w:bookmarkEnd w:id="227"/>
      <w:r>
        <w:t>: System Link Monitor</w:t>
      </w:r>
    </w:p>
    <w:p w:rsidR="000622F6" w:rsidRPr="00843F80" w:rsidRDefault="000622F6" w:rsidP="000622F6">
      <w:pPr>
        <w:pBdr>
          <w:top w:val="single" w:sz="4" w:space="1" w:color="auto"/>
          <w:left w:val="single" w:sz="4" w:space="4" w:color="auto"/>
          <w:bottom w:val="single" w:sz="4" w:space="1" w:color="auto"/>
          <w:right w:val="single" w:sz="4" w:space="4" w:color="auto"/>
        </w:pBdr>
        <w:rPr>
          <w:rFonts w:ascii="Courier New" w:hAnsi="Courier New" w:cs="Courier New"/>
          <w:bCs/>
          <w:sz w:val="20"/>
          <w:szCs w:val="20"/>
        </w:rPr>
      </w:pPr>
      <w:r w:rsidRPr="00843F80">
        <w:rPr>
          <w:rFonts w:ascii="Courier New" w:hAnsi="Courier New" w:cs="Courier New"/>
          <w:bCs/>
          <w:sz w:val="20"/>
          <w:szCs w:val="20"/>
        </w:rPr>
        <w:t xml:space="preserve">                 SYSTEM LINK MONITOR for </w:t>
      </w:r>
      <w:r>
        <w:rPr>
          <w:rFonts w:ascii="Courier New" w:hAnsi="Courier New" w:cs="Courier New"/>
          <w:bCs/>
          <w:sz w:val="20"/>
          <w:szCs w:val="20"/>
        </w:rPr>
        <w:t>&lt;your site name&gt;</w:t>
      </w:r>
      <w:r w:rsidRPr="00843F80">
        <w:rPr>
          <w:rFonts w:ascii="Courier New" w:hAnsi="Courier New" w:cs="Courier New"/>
          <w:bCs/>
          <w:sz w:val="20"/>
          <w:szCs w:val="20"/>
        </w:rPr>
        <w:t xml:space="preserve">                            </w:t>
      </w:r>
    </w:p>
    <w:p w:rsidR="000622F6" w:rsidRPr="00843F80" w:rsidRDefault="000622F6" w:rsidP="000622F6">
      <w:pPr>
        <w:pBdr>
          <w:top w:val="single" w:sz="4" w:space="1" w:color="auto"/>
          <w:left w:val="single" w:sz="4" w:space="4" w:color="auto"/>
          <w:bottom w:val="single" w:sz="4" w:space="1" w:color="auto"/>
          <w:right w:val="single" w:sz="4" w:space="4" w:color="auto"/>
        </w:pBdr>
        <w:rPr>
          <w:rFonts w:ascii="Courier New" w:hAnsi="Courier New" w:cs="Courier New"/>
          <w:bCs/>
          <w:sz w:val="20"/>
          <w:szCs w:val="20"/>
        </w:rPr>
      </w:pPr>
    </w:p>
    <w:p w:rsidR="000622F6" w:rsidRPr="00843F80" w:rsidRDefault="000622F6" w:rsidP="000622F6">
      <w:pPr>
        <w:pBdr>
          <w:top w:val="single" w:sz="4" w:space="1" w:color="auto"/>
          <w:left w:val="single" w:sz="4" w:space="4" w:color="auto"/>
          <w:bottom w:val="single" w:sz="4" w:space="1" w:color="auto"/>
          <w:right w:val="single" w:sz="4" w:space="4" w:color="auto"/>
        </w:pBdr>
        <w:rPr>
          <w:rFonts w:ascii="Courier New" w:hAnsi="Courier New" w:cs="Courier New"/>
          <w:bCs/>
          <w:sz w:val="20"/>
          <w:szCs w:val="20"/>
        </w:rPr>
      </w:pPr>
      <w:r w:rsidRPr="00843F80">
        <w:rPr>
          <w:rFonts w:ascii="Courier New" w:hAnsi="Courier New" w:cs="Courier New"/>
          <w:bCs/>
          <w:sz w:val="20"/>
          <w:szCs w:val="20"/>
        </w:rPr>
        <w:t xml:space="preserve">                MESSAGES  MESSAGES   MESSAGES  MESSAGES  DEVICE  </w:t>
      </w:r>
    </w:p>
    <w:p w:rsidR="000622F6" w:rsidRPr="00843F80" w:rsidRDefault="000622F6" w:rsidP="000622F6">
      <w:pPr>
        <w:pBdr>
          <w:top w:val="single" w:sz="4" w:space="1" w:color="auto"/>
          <w:left w:val="single" w:sz="4" w:space="4" w:color="auto"/>
          <w:bottom w:val="single" w:sz="4" w:space="1" w:color="auto"/>
          <w:right w:val="single" w:sz="4" w:space="4" w:color="auto"/>
        </w:pBdr>
        <w:rPr>
          <w:rFonts w:ascii="Courier New" w:hAnsi="Courier New" w:cs="Courier New"/>
          <w:bCs/>
          <w:sz w:val="20"/>
          <w:szCs w:val="20"/>
        </w:rPr>
      </w:pPr>
      <w:r w:rsidRPr="00843F80">
        <w:rPr>
          <w:rFonts w:ascii="Courier New" w:hAnsi="Courier New" w:cs="Courier New"/>
          <w:bCs/>
          <w:sz w:val="20"/>
          <w:szCs w:val="20"/>
        </w:rPr>
        <w:t xml:space="preserve">     NODE       RECEIVED  PROCESSED  TO SEND   SENT      TYPE     STATE   </w:t>
      </w:r>
    </w:p>
    <w:p w:rsidR="000622F6" w:rsidRPr="00843F80" w:rsidRDefault="000622F6" w:rsidP="000622F6">
      <w:pPr>
        <w:pBdr>
          <w:top w:val="single" w:sz="4" w:space="1" w:color="auto"/>
          <w:left w:val="single" w:sz="4" w:space="4" w:color="auto"/>
          <w:bottom w:val="single" w:sz="4" w:space="1" w:color="auto"/>
          <w:right w:val="single" w:sz="4" w:space="4" w:color="auto"/>
        </w:pBdr>
        <w:rPr>
          <w:rFonts w:ascii="Courier New" w:hAnsi="Courier New" w:cs="Courier New"/>
          <w:bCs/>
          <w:sz w:val="20"/>
          <w:szCs w:val="20"/>
        </w:rPr>
      </w:pPr>
    </w:p>
    <w:p w:rsidR="000622F6" w:rsidRPr="00C12C66" w:rsidRDefault="000622F6" w:rsidP="000622F6">
      <w:pPr>
        <w:pBdr>
          <w:top w:val="single" w:sz="4" w:space="1" w:color="auto"/>
          <w:left w:val="single" w:sz="4" w:space="4" w:color="auto"/>
          <w:bottom w:val="single" w:sz="4" w:space="1" w:color="auto"/>
          <w:right w:val="single" w:sz="4" w:space="4" w:color="auto"/>
        </w:pBdr>
        <w:rPr>
          <w:rFonts w:ascii="Courier New" w:hAnsi="Courier New" w:cs="Courier New"/>
          <w:bCs/>
          <w:sz w:val="20"/>
          <w:szCs w:val="20"/>
        </w:rPr>
      </w:pPr>
      <w:r w:rsidRPr="00C12C66">
        <w:rPr>
          <w:rFonts w:ascii="Courier New" w:hAnsi="Courier New" w:cs="Courier New"/>
          <w:bCs/>
          <w:sz w:val="20"/>
          <w:szCs w:val="20"/>
        </w:rPr>
        <w:t xml:space="preserve">     OERR-VBE</w:t>
      </w:r>
      <w:r w:rsidR="00CD423A">
        <w:rPr>
          <w:rFonts w:ascii="Courier New" w:hAnsi="Courier New" w:cs="Courier New"/>
          <w:bCs/>
          <w:sz w:val="20"/>
          <w:szCs w:val="20"/>
        </w:rPr>
        <w:t>CS</w:t>
      </w:r>
      <w:r w:rsidRPr="00C12C66">
        <w:rPr>
          <w:rFonts w:ascii="Courier New" w:hAnsi="Courier New" w:cs="Courier New"/>
          <w:bCs/>
          <w:sz w:val="20"/>
          <w:szCs w:val="20"/>
        </w:rPr>
        <w:t xml:space="preserve"> </w:t>
      </w:r>
      <w:r>
        <w:rPr>
          <w:rFonts w:ascii="Courier New" w:hAnsi="Courier New" w:cs="Courier New"/>
          <w:bCs/>
          <w:sz w:val="20"/>
          <w:szCs w:val="20"/>
        </w:rPr>
        <w:t>0</w:t>
      </w:r>
      <w:r w:rsidRPr="00C12C66">
        <w:rPr>
          <w:rFonts w:ascii="Courier New" w:hAnsi="Courier New" w:cs="Courier New"/>
          <w:bCs/>
          <w:sz w:val="20"/>
          <w:szCs w:val="20"/>
        </w:rPr>
        <w:t xml:space="preserve">       </w:t>
      </w:r>
      <w:r>
        <w:rPr>
          <w:rFonts w:ascii="Courier New" w:hAnsi="Courier New" w:cs="Courier New"/>
          <w:bCs/>
          <w:sz w:val="20"/>
          <w:szCs w:val="20"/>
        </w:rPr>
        <w:t xml:space="preserve">  0</w:t>
      </w:r>
      <w:r w:rsidRPr="00C12C66">
        <w:rPr>
          <w:rFonts w:ascii="Courier New" w:hAnsi="Courier New" w:cs="Courier New"/>
          <w:bCs/>
          <w:sz w:val="20"/>
          <w:szCs w:val="20"/>
        </w:rPr>
        <w:t xml:space="preserve">        </w:t>
      </w:r>
      <w:r>
        <w:rPr>
          <w:rFonts w:ascii="Courier New" w:hAnsi="Courier New" w:cs="Courier New"/>
          <w:bCs/>
          <w:sz w:val="20"/>
          <w:szCs w:val="20"/>
        </w:rPr>
        <w:t xml:space="preserve">  0</w:t>
      </w:r>
      <w:r w:rsidRPr="00C12C66">
        <w:rPr>
          <w:rFonts w:ascii="Courier New" w:hAnsi="Courier New" w:cs="Courier New"/>
          <w:bCs/>
          <w:sz w:val="20"/>
          <w:szCs w:val="20"/>
        </w:rPr>
        <w:t xml:space="preserve">      </w:t>
      </w:r>
      <w:r>
        <w:rPr>
          <w:rFonts w:ascii="Courier New" w:hAnsi="Courier New" w:cs="Courier New"/>
          <w:bCs/>
          <w:sz w:val="20"/>
          <w:szCs w:val="20"/>
        </w:rPr>
        <w:t xml:space="preserve">  </w:t>
      </w:r>
      <w:r w:rsidRPr="00C12C66">
        <w:rPr>
          <w:rFonts w:ascii="Courier New" w:hAnsi="Courier New" w:cs="Courier New"/>
          <w:bCs/>
          <w:sz w:val="20"/>
          <w:szCs w:val="20"/>
        </w:rPr>
        <w:t xml:space="preserve"> </w:t>
      </w:r>
      <w:r>
        <w:rPr>
          <w:rFonts w:ascii="Courier New" w:hAnsi="Courier New" w:cs="Courier New"/>
          <w:bCs/>
          <w:sz w:val="20"/>
          <w:szCs w:val="20"/>
        </w:rPr>
        <w:t>0</w:t>
      </w:r>
      <w:r w:rsidRPr="00C12C66">
        <w:rPr>
          <w:rFonts w:ascii="Courier New" w:hAnsi="Courier New" w:cs="Courier New"/>
          <w:bCs/>
          <w:sz w:val="20"/>
          <w:szCs w:val="20"/>
        </w:rPr>
        <w:t xml:space="preserve">     </w:t>
      </w:r>
      <w:r>
        <w:rPr>
          <w:rFonts w:ascii="Courier New" w:hAnsi="Courier New" w:cs="Courier New"/>
          <w:bCs/>
          <w:sz w:val="20"/>
          <w:szCs w:val="20"/>
        </w:rPr>
        <w:t xml:space="preserve">  </w:t>
      </w:r>
      <w:r w:rsidRPr="00C12C66">
        <w:rPr>
          <w:rFonts w:ascii="Courier New" w:hAnsi="Courier New" w:cs="Courier New"/>
          <w:bCs/>
          <w:sz w:val="20"/>
          <w:szCs w:val="20"/>
        </w:rPr>
        <w:t xml:space="preserve">   NC      </w:t>
      </w:r>
      <w:r>
        <w:rPr>
          <w:rFonts w:ascii="Courier New" w:hAnsi="Courier New" w:cs="Courier New"/>
          <w:bCs/>
          <w:sz w:val="20"/>
          <w:szCs w:val="20"/>
        </w:rPr>
        <w:t>Idle</w:t>
      </w:r>
    </w:p>
    <w:p w:rsidR="000622F6" w:rsidRPr="00C12C66" w:rsidRDefault="000622F6" w:rsidP="000622F6">
      <w:pPr>
        <w:pBdr>
          <w:top w:val="single" w:sz="4" w:space="1" w:color="auto"/>
          <w:left w:val="single" w:sz="4" w:space="4" w:color="auto"/>
          <w:bottom w:val="single" w:sz="4" w:space="1" w:color="auto"/>
          <w:right w:val="single" w:sz="4" w:space="4" w:color="auto"/>
        </w:pBdr>
        <w:rPr>
          <w:rFonts w:ascii="Courier New" w:hAnsi="Courier New" w:cs="Courier New"/>
          <w:bCs/>
          <w:sz w:val="20"/>
          <w:szCs w:val="20"/>
        </w:rPr>
      </w:pPr>
      <w:r w:rsidRPr="00C12C66">
        <w:rPr>
          <w:rFonts w:ascii="Courier New" w:hAnsi="Courier New" w:cs="Courier New"/>
          <w:bCs/>
          <w:sz w:val="20"/>
          <w:szCs w:val="20"/>
        </w:rPr>
        <w:t xml:space="preserve">     VBECS-OE</w:t>
      </w:r>
      <w:r w:rsidR="00CD423A">
        <w:rPr>
          <w:rFonts w:ascii="Courier New" w:hAnsi="Courier New" w:cs="Courier New"/>
          <w:bCs/>
          <w:sz w:val="20"/>
          <w:szCs w:val="20"/>
        </w:rPr>
        <w:t>RR</w:t>
      </w:r>
      <w:r w:rsidRPr="00C12C66">
        <w:rPr>
          <w:rFonts w:ascii="Courier New" w:hAnsi="Courier New" w:cs="Courier New"/>
          <w:bCs/>
          <w:sz w:val="20"/>
          <w:szCs w:val="20"/>
        </w:rPr>
        <w:t xml:space="preserve"> </w:t>
      </w:r>
      <w:r>
        <w:rPr>
          <w:rFonts w:ascii="Courier New" w:hAnsi="Courier New" w:cs="Courier New"/>
          <w:bCs/>
          <w:sz w:val="20"/>
          <w:szCs w:val="20"/>
        </w:rPr>
        <w:t>0</w:t>
      </w:r>
      <w:r w:rsidRPr="00C12C66">
        <w:rPr>
          <w:rFonts w:ascii="Courier New" w:hAnsi="Courier New" w:cs="Courier New"/>
          <w:bCs/>
          <w:sz w:val="20"/>
          <w:szCs w:val="20"/>
        </w:rPr>
        <w:t xml:space="preserve">      </w:t>
      </w:r>
      <w:r>
        <w:rPr>
          <w:rFonts w:ascii="Courier New" w:hAnsi="Courier New" w:cs="Courier New"/>
          <w:bCs/>
          <w:sz w:val="20"/>
          <w:szCs w:val="20"/>
        </w:rPr>
        <w:t xml:space="preserve">  </w:t>
      </w:r>
      <w:r w:rsidRPr="00C12C66">
        <w:rPr>
          <w:rFonts w:ascii="Courier New" w:hAnsi="Courier New" w:cs="Courier New"/>
          <w:bCs/>
          <w:sz w:val="20"/>
          <w:szCs w:val="20"/>
        </w:rPr>
        <w:t xml:space="preserve"> </w:t>
      </w:r>
      <w:r>
        <w:rPr>
          <w:rFonts w:ascii="Courier New" w:hAnsi="Courier New" w:cs="Courier New"/>
          <w:bCs/>
          <w:sz w:val="20"/>
          <w:szCs w:val="20"/>
        </w:rPr>
        <w:t>0</w:t>
      </w:r>
      <w:r w:rsidRPr="00C12C66">
        <w:rPr>
          <w:rFonts w:ascii="Courier New" w:hAnsi="Courier New" w:cs="Courier New"/>
          <w:bCs/>
          <w:sz w:val="20"/>
          <w:szCs w:val="20"/>
        </w:rPr>
        <w:t xml:space="preserve">      </w:t>
      </w:r>
      <w:r>
        <w:rPr>
          <w:rFonts w:ascii="Courier New" w:hAnsi="Courier New" w:cs="Courier New"/>
          <w:bCs/>
          <w:sz w:val="20"/>
          <w:szCs w:val="20"/>
        </w:rPr>
        <w:t xml:space="preserve">  </w:t>
      </w:r>
      <w:r w:rsidRPr="00C12C66">
        <w:rPr>
          <w:rFonts w:ascii="Courier New" w:hAnsi="Courier New" w:cs="Courier New"/>
          <w:bCs/>
          <w:sz w:val="20"/>
          <w:szCs w:val="20"/>
        </w:rPr>
        <w:t xml:space="preserve">  </w:t>
      </w:r>
      <w:r>
        <w:rPr>
          <w:rFonts w:ascii="Courier New" w:hAnsi="Courier New" w:cs="Courier New"/>
          <w:bCs/>
          <w:sz w:val="20"/>
          <w:szCs w:val="20"/>
        </w:rPr>
        <w:t>0         0          SS      Idle</w:t>
      </w:r>
    </w:p>
    <w:p w:rsidR="000622F6" w:rsidRPr="00C12C66" w:rsidRDefault="000622F6" w:rsidP="000622F6">
      <w:pPr>
        <w:pBdr>
          <w:top w:val="single" w:sz="4" w:space="1" w:color="auto"/>
          <w:left w:val="single" w:sz="4" w:space="4" w:color="auto"/>
          <w:bottom w:val="single" w:sz="4" w:space="1" w:color="auto"/>
          <w:right w:val="single" w:sz="4" w:space="4" w:color="auto"/>
        </w:pBdr>
        <w:rPr>
          <w:rFonts w:ascii="Courier New" w:hAnsi="Courier New" w:cs="Courier New"/>
          <w:bCs/>
          <w:sz w:val="20"/>
          <w:szCs w:val="20"/>
        </w:rPr>
      </w:pPr>
      <w:r w:rsidRPr="00C12C66">
        <w:rPr>
          <w:rFonts w:ascii="Courier New" w:hAnsi="Courier New" w:cs="Courier New"/>
          <w:bCs/>
          <w:sz w:val="20"/>
          <w:szCs w:val="20"/>
        </w:rPr>
        <w:t xml:space="preserve">     VBECSPTM   0         0          0   </w:t>
      </w:r>
      <w:r>
        <w:rPr>
          <w:rFonts w:ascii="Courier New" w:hAnsi="Courier New" w:cs="Courier New"/>
          <w:bCs/>
          <w:sz w:val="20"/>
          <w:szCs w:val="20"/>
        </w:rPr>
        <w:t xml:space="preserve">      0          NC      Enabled</w:t>
      </w:r>
    </w:p>
    <w:p w:rsidR="000622F6" w:rsidRDefault="000622F6" w:rsidP="000622F6">
      <w:pPr>
        <w:pBdr>
          <w:top w:val="single" w:sz="4" w:space="1" w:color="auto"/>
          <w:left w:val="single" w:sz="4" w:space="4" w:color="auto"/>
          <w:bottom w:val="single" w:sz="4" w:space="1" w:color="auto"/>
          <w:right w:val="single" w:sz="4" w:space="4" w:color="auto"/>
        </w:pBdr>
        <w:rPr>
          <w:rFonts w:ascii="Courier New" w:hAnsi="Courier New" w:cs="Courier New"/>
          <w:bCs/>
          <w:sz w:val="20"/>
          <w:szCs w:val="20"/>
        </w:rPr>
      </w:pPr>
      <w:r w:rsidRPr="00C12C66">
        <w:rPr>
          <w:rFonts w:ascii="Courier New" w:hAnsi="Courier New" w:cs="Courier New"/>
          <w:bCs/>
          <w:sz w:val="20"/>
          <w:szCs w:val="20"/>
        </w:rPr>
        <w:t xml:space="preserve">     V</w:t>
      </w:r>
      <w:r>
        <w:rPr>
          <w:rFonts w:ascii="Courier New" w:hAnsi="Courier New" w:cs="Courier New"/>
          <w:bCs/>
          <w:sz w:val="20"/>
          <w:szCs w:val="20"/>
        </w:rPr>
        <w:t>BECSPTU   0         0          0</w:t>
      </w:r>
      <w:r w:rsidRPr="00C12C66">
        <w:rPr>
          <w:rFonts w:ascii="Courier New" w:hAnsi="Courier New" w:cs="Courier New"/>
          <w:bCs/>
          <w:sz w:val="20"/>
          <w:szCs w:val="20"/>
        </w:rPr>
        <w:t xml:space="preserve">    </w:t>
      </w:r>
      <w:r>
        <w:rPr>
          <w:rFonts w:ascii="Courier New" w:hAnsi="Courier New" w:cs="Courier New"/>
          <w:bCs/>
          <w:sz w:val="20"/>
          <w:szCs w:val="20"/>
        </w:rPr>
        <w:t xml:space="preserve">     0          NC      Enabled</w:t>
      </w:r>
    </w:p>
    <w:p w:rsidR="000622F6" w:rsidRPr="00C12C66" w:rsidRDefault="000622F6" w:rsidP="000622F6">
      <w:pPr>
        <w:pBdr>
          <w:top w:val="single" w:sz="4" w:space="1" w:color="auto"/>
          <w:left w:val="single" w:sz="4" w:space="4" w:color="auto"/>
          <w:bottom w:val="single" w:sz="4" w:space="1" w:color="auto"/>
          <w:right w:val="single" w:sz="4" w:space="4" w:color="auto"/>
        </w:pBdr>
        <w:rPr>
          <w:rFonts w:ascii="Courier New" w:hAnsi="Courier New" w:cs="Courier New"/>
          <w:bCs/>
          <w:sz w:val="20"/>
          <w:szCs w:val="20"/>
        </w:rPr>
      </w:pPr>
    </w:p>
    <w:p w:rsidR="000622F6" w:rsidRPr="00843F80" w:rsidRDefault="000622F6" w:rsidP="000622F6">
      <w:pPr>
        <w:pBdr>
          <w:top w:val="single" w:sz="4" w:space="1" w:color="auto"/>
          <w:left w:val="single" w:sz="4" w:space="4" w:color="auto"/>
          <w:bottom w:val="single" w:sz="4" w:space="1" w:color="auto"/>
          <w:right w:val="single" w:sz="4" w:space="4" w:color="auto"/>
        </w:pBdr>
        <w:rPr>
          <w:rFonts w:ascii="Courier New" w:hAnsi="Courier New" w:cs="Courier New"/>
          <w:bCs/>
          <w:sz w:val="20"/>
          <w:szCs w:val="20"/>
        </w:rPr>
      </w:pPr>
      <w:r w:rsidRPr="00843F80">
        <w:rPr>
          <w:rFonts w:ascii="Courier New" w:hAnsi="Courier New" w:cs="Courier New"/>
          <w:bCs/>
          <w:sz w:val="20"/>
          <w:szCs w:val="20"/>
        </w:rPr>
        <w:t xml:space="preserve">     Incoming filers running =&gt; </w:t>
      </w:r>
      <w:r>
        <w:rPr>
          <w:rFonts w:ascii="Courier New" w:hAnsi="Courier New" w:cs="Courier New"/>
          <w:bCs/>
          <w:sz w:val="20"/>
          <w:szCs w:val="20"/>
        </w:rPr>
        <w:t xml:space="preserve">1   </w:t>
      </w:r>
      <w:r w:rsidRPr="00843F80">
        <w:rPr>
          <w:rFonts w:ascii="Courier New" w:hAnsi="Courier New" w:cs="Courier New"/>
          <w:bCs/>
          <w:sz w:val="20"/>
          <w:szCs w:val="20"/>
        </w:rPr>
        <w:t xml:space="preserve">         TaskMan running </w:t>
      </w:r>
    </w:p>
    <w:p w:rsidR="000622F6" w:rsidRPr="00843F80" w:rsidRDefault="000622F6" w:rsidP="000622F6">
      <w:pPr>
        <w:pBdr>
          <w:top w:val="single" w:sz="4" w:space="1" w:color="auto"/>
          <w:left w:val="single" w:sz="4" w:space="4" w:color="auto"/>
          <w:bottom w:val="single" w:sz="4" w:space="1" w:color="auto"/>
          <w:right w:val="single" w:sz="4" w:space="4" w:color="auto"/>
        </w:pBdr>
        <w:rPr>
          <w:rFonts w:ascii="Courier New" w:hAnsi="Courier New" w:cs="Courier New"/>
          <w:bCs/>
          <w:sz w:val="20"/>
          <w:szCs w:val="20"/>
        </w:rPr>
      </w:pPr>
      <w:r w:rsidRPr="00843F80">
        <w:rPr>
          <w:rFonts w:ascii="Courier New" w:hAnsi="Courier New" w:cs="Courier New"/>
          <w:bCs/>
          <w:sz w:val="20"/>
          <w:szCs w:val="20"/>
        </w:rPr>
        <w:t xml:space="preserve">     Outgoing f</w:t>
      </w:r>
      <w:r>
        <w:rPr>
          <w:rFonts w:ascii="Courier New" w:hAnsi="Courier New" w:cs="Courier New"/>
          <w:bCs/>
          <w:sz w:val="20"/>
          <w:szCs w:val="20"/>
        </w:rPr>
        <w:t>ilers running =&gt; 1            Link Manager Running</w:t>
      </w:r>
    </w:p>
    <w:p w:rsidR="000622F6" w:rsidRPr="00843F80" w:rsidRDefault="000622F6" w:rsidP="000622F6">
      <w:pPr>
        <w:pBdr>
          <w:top w:val="single" w:sz="4" w:space="1" w:color="auto"/>
          <w:left w:val="single" w:sz="4" w:space="4" w:color="auto"/>
          <w:bottom w:val="single" w:sz="4" w:space="1" w:color="auto"/>
          <w:right w:val="single" w:sz="4" w:space="4" w:color="auto"/>
        </w:pBdr>
        <w:rPr>
          <w:rFonts w:ascii="Courier New" w:hAnsi="Courier New" w:cs="Courier New"/>
          <w:bCs/>
          <w:sz w:val="20"/>
          <w:szCs w:val="20"/>
        </w:rPr>
      </w:pPr>
      <w:r w:rsidRPr="00843F80">
        <w:rPr>
          <w:rFonts w:ascii="Courier New" w:hAnsi="Courier New" w:cs="Courier New"/>
          <w:bCs/>
          <w:sz w:val="20"/>
          <w:szCs w:val="20"/>
        </w:rPr>
        <w:t xml:space="preserve">                         </w:t>
      </w:r>
      <w:r>
        <w:rPr>
          <w:rFonts w:ascii="Courier New" w:hAnsi="Courier New" w:cs="Courier New"/>
          <w:bCs/>
          <w:sz w:val="20"/>
          <w:szCs w:val="20"/>
        </w:rPr>
        <w:t xml:space="preserve">                    Monitor OVERDUE</w:t>
      </w:r>
    </w:p>
    <w:p w:rsidR="000622F6" w:rsidRPr="00843F80" w:rsidRDefault="000622F6" w:rsidP="000622F6">
      <w:pPr>
        <w:pBdr>
          <w:top w:val="single" w:sz="4" w:space="1" w:color="auto"/>
          <w:left w:val="single" w:sz="4" w:space="4" w:color="auto"/>
          <w:bottom w:val="single" w:sz="4" w:space="1" w:color="auto"/>
          <w:right w:val="single" w:sz="4" w:space="4" w:color="auto"/>
        </w:pBdr>
        <w:rPr>
          <w:rFonts w:ascii="Courier New" w:hAnsi="Courier New" w:cs="Courier New"/>
          <w:bCs/>
          <w:sz w:val="20"/>
          <w:szCs w:val="20"/>
        </w:rPr>
      </w:pPr>
      <w:r w:rsidRPr="00843F80">
        <w:rPr>
          <w:rFonts w:ascii="Courier New" w:hAnsi="Courier New" w:cs="Courier New"/>
          <w:bCs/>
          <w:sz w:val="20"/>
          <w:szCs w:val="20"/>
        </w:rPr>
        <w:t xml:space="preserve">     Select a Command:</w:t>
      </w:r>
    </w:p>
    <w:p w:rsidR="000622F6" w:rsidRPr="00843F80" w:rsidRDefault="000622F6" w:rsidP="000622F6">
      <w:pPr>
        <w:pBdr>
          <w:top w:val="single" w:sz="4" w:space="1" w:color="auto"/>
          <w:left w:val="single" w:sz="4" w:space="4" w:color="auto"/>
          <w:bottom w:val="single" w:sz="4" w:space="1" w:color="auto"/>
          <w:right w:val="single" w:sz="4" w:space="4" w:color="auto"/>
        </w:pBdr>
        <w:rPr>
          <w:rFonts w:ascii="Courier New" w:hAnsi="Courier New" w:cs="Courier New"/>
          <w:bCs/>
          <w:sz w:val="20"/>
          <w:szCs w:val="20"/>
        </w:rPr>
      </w:pPr>
      <w:r w:rsidRPr="00843F80">
        <w:rPr>
          <w:rFonts w:ascii="Courier New" w:hAnsi="Courier New" w:cs="Courier New"/>
          <w:bCs/>
          <w:sz w:val="20"/>
          <w:szCs w:val="20"/>
        </w:rPr>
        <w:t xml:space="preserve"> (N)EXT  (B)ACKUP  (A)LL LINKS  (S)CREENED  (V)IEWS  (Q)UIT  (?) HELP:  </w:t>
      </w:r>
    </w:p>
    <w:p w:rsidR="000622F6" w:rsidRDefault="000622F6" w:rsidP="00675CAA">
      <w:pPr>
        <w:pStyle w:val="ListNumber0"/>
        <w:numPr>
          <w:ilvl w:val="0"/>
          <w:numId w:val="34"/>
        </w:numPr>
      </w:pPr>
      <w:r>
        <w:t>To exit the “System Link Monitor”, at the “Select a Command</w:t>
      </w:r>
      <w:r w:rsidR="00FF33B2">
        <w:t>:</w:t>
      </w:r>
      <w:r>
        <w:t xml:space="preserve">” prompt, enter </w:t>
      </w:r>
      <w:r w:rsidR="00E15764">
        <w:rPr>
          <w:b/>
        </w:rPr>
        <w:t>q</w:t>
      </w:r>
      <w:r>
        <w:t xml:space="preserve"> </w:t>
      </w:r>
      <w:r w:rsidR="00E15764">
        <w:t>to quit</w:t>
      </w:r>
      <w:r>
        <w:t>.</w:t>
      </w:r>
    </w:p>
    <w:p w:rsidR="000622F6" w:rsidRPr="00567E04" w:rsidRDefault="000622F6" w:rsidP="000622F6"/>
    <w:p w:rsidR="000622F6" w:rsidRPr="000839D1" w:rsidRDefault="00926727" w:rsidP="000622F6">
      <w:pPr>
        <w:pStyle w:val="Caution"/>
        <w:rPr>
          <w:szCs w:val="22"/>
        </w:rPr>
      </w:pPr>
      <w:r>
        <w:rPr>
          <w:b/>
          <w:bCs/>
          <w:noProof/>
          <w:szCs w:val="22"/>
        </w:rPr>
        <w:lastRenderedPageBreak/>
        <w:drawing>
          <wp:inline distT="0" distB="0" distL="0" distR="0">
            <wp:extent cx="266700" cy="219075"/>
            <wp:effectExtent l="0" t="0" r="0" b="9525"/>
            <wp:docPr id="81" name="Picture 81" descr="image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image00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6700" cy="219075"/>
                    </a:xfrm>
                    <a:prstGeom prst="rect">
                      <a:avLst/>
                    </a:prstGeom>
                    <a:noFill/>
                    <a:ln>
                      <a:noFill/>
                    </a:ln>
                  </pic:spPr>
                </pic:pic>
              </a:graphicData>
            </a:graphic>
          </wp:inline>
        </w:drawing>
      </w:r>
      <w:r w:rsidR="000622F6" w:rsidRPr="000839D1">
        <w:rPr>
          <w:szCs w:val="22"/>
        </w:rPr>
        <w:t xml:space="preserve"> The volume of HL7 traffic over these links depends on the number of daily CPRS Blood Bank orders and updates to the VistA clinical information at your site. These can be significant at large sites. Monitor the links closely the first few days after the installation and purge the HL7 log data </w:t>
      </w:r>
      <w:r w:rsidR="00D77644" w:rsidRPr="000839D1">
        <w:rPr>
          <w:szCs w:val="22"/>
        </w:rPr>
        <w:t>(as</w:t>
      </w:r>
      <w:r w:rsidR="000622F6" w:rsidRPr="000839D1">
        <w:rPr>
          <w:szCs w:val="22"/>
        </w:rPr>
        <w:t xml:space="preserve"> appropriate</w:t>
      </w:r>
      <w:r w:rsidR="00D77644" w:rsidRPr="000839D1">
        <w:rPr>
          <w:szCs w:val="22"/>
        </w:rPr>
        <w:t>) in</w:t>
      </w:r>
      <w:r w:rsidR="000622F6" w:rsidRPr="000839D1">
        <w:rPr>
          <w:szCs w:val="22"/>
        </w:rPr>
        <w:t xml:space="preserve"> accordance with your standard HL7 monitoring and purging procedures.</w:t>
      </w:r>
    </w:p>
    <w:p w:rsidR="00246C04" w:rsidRDefault="000B6CA4" w:rsidP="00246C04">
      <w:pPr>
        <w:pStyle w:val="Heading2"/>
        <w:numPr>
          <w:ilvl w:val="1"/>
          <w:numId w:val="0"/>
        </w:numPr>
        <w:tabs>
          <w:tab w:val="num" w:pos="0"/>
        </w:tabs>
        <w:ind w:left="720" w:rightChars="100" w:right="220" w:hanging="720"/>
      </w:pPr>
      <w:bookmarkStart w:id="228" w:name="_Toc417379692"/>
      <w:r>
        <w:rPr>
          <w:lang w:val="en-US"/>
        </w:rPr>
        <w:t>Configure VBECS VistA</w:t>
      </w:r>
      <w:r w:rsidR="00246C04">
        <w:rPr>
          <w:lang w:val="en-US"/>
        </w:rPr>
        <w:t>link</w:t>
      </w:r>
      <w:r w:rsidR="00246C04">
        <w:t xml:space="preserve"> Links</w:t>
      </w:r>
      <w:bookmarkEnd w:id="228"/>
      <w:r w:rsidR="00246C04">
        <w:fldChar w:fldCharType="begin"/>
      </w:r>
      <w:r w:rsidR="00246C04">
        <w:instrText xml:space="preserve"> XE "Monitor</w:instrText>
      </w:r>
      <w:r w:rsidR="00246C04" w:rsidRPr="00657D0D">
        <w:instrText xml:space="preserve"> VBECS HL7 Logical Links</w:instrText>
      </w:r>
      <w:r w:rsidR="00246C04">
        <w:instrText xml:space="preserve">" </w:instrText>
      </w:r>
      <w:r w:rsidR="00246C04">
        <w:fldChar w:fldCharType="end"/>
      </w:r>
    </w:p>
    <w:p w:rsidR="006B301E" w:rsidRPr="00B8053B" w:rsidRDefault="006B301E" w:rsidP="00675CAA">
      <w:pPr>
        <w:pStyle w:val="ListNumber0"/>
        <w:numPr>
          <w:ilvl w:val="0"/>
          <w:numId w:val="48"/>
        </w:numPr>
      </w:pPr>
      <w:r w:rsidRPr="00B8053B">
        <w:t xml:space="preserve">Use the </w:t>
      </w:r>
      <w:r w:rsidR="00B8053B" w:rsidRPr="00B8053B">
        <w:t>“</w:t>
      </w:r>
      <w:r w:rsidRPr="00B8053B">
        <w:t xml:space="preserve">Edit Parameter Values” option on the </w:t>
      </w:r>
      <w:r w:rsidR="00B8053B" w:rsidRPr="00B8053B">
        <w:t>“</w:t>
      </w:r>
      <w:r w:rsidRPr="00B8053B">
        <w:t>GENERAL PARAMETER TOOLS</w:t>
      </w:r>
      <w:r w:rsidR="00B8053B" w:rsidRPr="00B8053B">
        <w:t>”</w:t>
      </w:r>
      <w:r w:rsidRPr="00B8053B">
        <w:t xml:space="preserve"> menu to edit the values for the </w:t>
      </w:r>
      <w:r w:rsidR="00B8053B" w:rsidRPr="00B8053B">
        <w:t>VistALink connection to VBECS.</w:t>
      </w:r>
    </w:p>
    <w:p w:rsidR="006B301E" w:rsidRPr="00B8053B" w:rsidRDefault="006B301E" w:rsidP="00675CAA">
      <w:pPr>
        <w:pStyle w:val="ListNumber0"/>
        <w:numPr>
          <w:ilvl w:val="0"/>
          <w:numId w:val="48"/>
        </w:numPr>
      </w:pPr>
      <w:r w:rsidRPr="00B8053B">
        <w:rPr>
          <w:rFonts w:eastAsia="MS Mincho"/>
        </w:rPr>
        <w:t>At the “</w:t>
      </w:r>
      <w:r w:rsidR="00B8053B" w:rsidRPr="00B8053B">
        <w:t>Select Instance:</w:t>
      </w:r>
      <w:r w:rsidRPr="00B8053B">
        <w:rPr>
          <w:rFonts w:eastAsia="MS Mincho"/>
        </w:rPr>
        <w:t>” prompt</w:t>
      </w:r>
      <w:r w:rsidRPr="00B8053B">
        <w:t xml:space="preserve">, enter </w:t>
      </w:r>
      <w:r w:rsidR="00B8053B" w:rsidRPr="00B8053B">
        <w:rPr>
          <w:b/>
        </w:rPr>
        <w:t>LISTENER IP ADDRESS</w:t>
      </w:r>
      <w:r w:rsidRPr="00B8053B">
        <w:t>.</w:t>
      </w:r>
    </w:p>
    <w:p w:rsidR="006B301E" w:rsidRPr="00B8053B" w:rsidRDefault="006B301E" w:rsidP="00675CAA">
      <w:pPr>
        <w:pStyle w:val="ListNumber0"/>
        <w:numPr>
          <w:ilvl w:val="0"/>
          <w:numId w:val="48"/>
        </w:numPr>
      </w:pPr>
      <w:r w:rsidRPr="00B8053B">
        <w:t>At the “</w:t>
      </w:r>
      <w:r w:rsidR="00B8053B" w:rsidRPr="00B8053B">
        <w:rPr>
          <w:rFonts w:eastAsia="MS Mincho"/>
        </w:rPr>
        <w:t>Value</w:t>
      </w:r>
      <w:r w:rsidRPr="00B8053B">
        <w:rPr>
          <w:rFonts w:eastAsia="MS Mincho"/>
        </w:rPr>
        <w:t>:”</w:t>
      </w:r>
      <w:r w:rsidRPr="00B8053B">
        <w:t xml:space="preserve"> prompt, enter </w:t>
      </w:r>
      <w:r w:rsidR="00B8053B" w:rsidRPr="00B8053B">
        <w:rPr>
          <w:b/>
        </w:rPr>
        <w:t xml:space="preserve"> </w:t>
      </w:r>
      <w:r w:rsidR="00B8053B" w:rsidRPr="00B8053B">
        <w:t xml:space="preserve">the VBECS </w:t>
      </w:r>
      <w:r w:rsidR="00320EAD">
        <w:t>application server</w:t>
      </w:r>
      <w:r w:rsidR="00B8053B" w:rsidRPr="00B8053B">
        <w:t xml:space="preserve"> IP address.</w:t>
      </w:r>
    </w:p>
    <w:p w:rsidR="00B8053B" w:rsidRDefault="00B8053B" w:rsidP="00675CAA">
      <w:pPr>
        <w:pStyle w:val="ListNumber0"/>
        <w:numPr>
          <w:ilvl w:val="0"/>
          <w:numId w:val="48"/>
        </w:numPr>
      </w:pPr>
      <w:r w:rsidRPr="00B8053B">
        <w:t>At the “Select Instance:</w:t>
      </w:r>
      <w:r>
        <w:t xml:space="preserve">” prompt, enter </w:t>
      </w:r>
      <w:r w:rsidRPr="00B8053B">
        <w:rPr>
          <w:b/>
        </w:rPr>
        <w:t>LISTENER PORT NUMBER</w:t>
      </w:r>
      <w:r>
        <w:t>.</w:t>
      </w:r>
    </w:p>
    <w:p w:rsidR="00B8053B" w:rsidRDefault="00B8053B" w:rsidP="00675CAA">
      <w:pPr>
        <w:pStyle w:val="ListNumber0"/>
        <w:numPr>
          <w:ilvl w:val="0"/>
          <w:numId w:val="48"/>
        </w:numPr>
      </w:pPr>
      <w:r w:rsidRPr="00B8053B">
        <w:t>At the “</w:t>
      </w:r>
      <w:r w:rsidRPr="00B8053B">
        <w:rPr>
          <w:rFonts w:eastAsia="MS Mincho"/>
        </w:rPr>
        <w:t>Value:”</w:t>
      </w:r>
      <w:r w:rsidRPr="00B8053B">
        <w:t xml:space="preserve"> prompt, enter </w:t>
      </w:r>
      <w:r w:rsidRPr="00B8053B">
        <w:rPr>
          <w:b/>
        </w:rPr>
        <w:t xml:space="preserve"> </w:t>
      </w:r>
      <w:r w:rsidRPr="00B8053B">
        <w:t xml:space="preserve">the </w:t>
      </w:r>
      <w:r>
        <w:t>VBECS VistALink listener port number.</w:t>
      </w:r>
      <w:r w:rsidR="00696CFD">
        <w:t xml:space="preserve"> This is typically 21991 for Test and 21992 for Prod.</w:t>
      </w:r>
    </w:p>
    <w:p w:rsidR="00B8053B" w:rsidRDefault="00B8053B" w:rsidP="00675CAA">
      <w:pPr>
        <w:pStyle w:val="ListNumber0"/>
        <w:numPr>
          <w:ilvl w:val="0"/>
          <w:numId w:val="48"/>
        </w:numPr>
      </w:pPr>
      <w:r>
        <w:t>Press Enter to exit the option.</w:t>
      </w:r>
    </w:p>
    <w:p w:rsidR="00B8053B" w:rsidRDefault="00B8053B" w:rsidP="00B8053B">
      <w:pPr>
        <w:pStyle w:val="ListNumber0"/>
        <w:ind w:left="648" w:hanging="360"/>
      </w:pPr>
    </w:p>
    <w:p w:rsidR="00DA0764" w:rsidRDefault="00DA0764" w:rsidP="00B8053B">
      <w:pPr>
        <w:pStyle w:val="ListNumber0"/>
        <w:ind w:left="648" w:hanging="360"/>
      </w:pPr>
      <w:r>
        <w:t>VistALink Configuration</w:t>
      </w:r>
    </w:p>
    <w:p w:rsidR="00B8053B" w:rsidRPr="00EB3B10" w:rsidRDefault="00B8053B" w:rsidP="00B8053B">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sz w:val="20"/>
          <w:szCs w:val="20"/>
        </w:rPr>
      </w:pPr>
      <w:r w:rsidRPr="00EB3B10">
        <w:rPr>
          <w:rFonts w:ascii="Courier New" w:hAnsi="Courier New" w:cs="Courier New"/>
          <w:sz w:val="20"/>
          <w:szCs w:val="20"/>
        </w:rPr>
        <w:t xml:space="preserve">Select OPTION NAME: </w:t>
      </w:r>
      <w:r w:rsidRPr="00EB3B10">
        <w:rPr>
          <w:rFonts w:ascii="Courier New" w:hAnsi="Courier New" w:cs="Courier New"/>
          <w:b/>
          <w:sz w:val="20"/>
          <w:szCs w:val="20"/>
        </w:rPr>
        <w:t>GENERAL PARAMETER TOOLS</w:t>
      </w:r>
      <w:r w:rsidRPr="00EB3B10">
        <w:rPr>
          <w:rFonts w:ascii="Courier New" w:hAnsi="Courier New" w:cs="Courier New"/>
          <w:sz w:val="20"/>
          <w:szCs w:val="20"/>
        </w:rPr>
        <w:t xml:space="preserve">  XPAR MENU TOOLS     General Parameter Tools</w:t>
      </w:r>
    </w:p>
    <w:p w:rsidR="00B8053B" w:rsidRPr="00EB3B10" w:rsidRDefault="00B8053B" w:rsidP="00B8053B">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sz w:val="20"/>
          <w:szCs w:val="20"/>
        </w:rPr>
      </w:pPr>
    </w:p>
    <w:p w:rsidR="00B8053B" w:rsidRPr="00EB3B10" w:rsidRDefault="00B8053B" w:rsidP="00B8053B">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sz w:val="20"/>
          <w:szCs w:val="20"/>
        </w:rPr>
      </w:pPr>
    </w:p>
    <w:p w:rsidR="00B8053B" w:rsidRPr="00EB3B10" w:rsidRDefault="00B8053B" w:rsidP="00B8053B">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sz w:val="20"/>
          <w:szCs w:val="20"/>
        </w:rPr>
      </w:pPr>
      <w:r w:rsidRPr="00EB3B10">
        <w:rPr>
          <w:rFonts w:ascii="Courier New" w:hAnsi="Courier New" w:cs="Courier New"/>
          <w:sz w:val="20"/>
          <w:szCs w:val="20"/>
        </w:rPr>
        <w:t xml:space="preserve">   LV     List Values for a Selected Parameter</w:t>
      </w:r>
    </w:p>
    <w:p w:rsidR="00B8053B" w:rsidRPr="00EB3B10" w:rsidRDefault="00B8053B" w:rsidP="00B8053B">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sz w:val="20"/>
          <w:szCs w:val="20"/>
        </w:rPr>
      </w:pPr>
      <w:r w:rsidRPr="00EB3B10">
        <w:rPr>
          <w:rFonts w:ascii="Courier New" w:hAnsi="Courier New" w:cs="Courier New"/>
          <w:sz w:val="20"/>
          <w:szCs w:val="20"/>
        </w:rPr>
        <w:t xml:space="preserve">   LE     List Values for a Selected Entity</w:t>
      </w:r>
    </w:p>
    <w:p w:rsidR="00B8053B" w:rsidRPr="00EB3B10" w:rsidRDefault="00B8053B" w:rsidP="00B8053B">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sz w:val="20"/>
          <w:szCs w:val="20"/>
        </w:rPr>
      </w:pPr>
      <w:r w:rsidRPr="00EB3B10">
        <w:rPr>
          <w:rFonts w:ascii="Courier New" w:hAnsi="Courier New" w:cs="Courier New"/>
          <w:sz w:val="20"/>
          <w:szCs w:val="20"/>
        </w:rPr>
        <w:t xml:space="preserve">   LP     List Values for a Selected Package</w:t>
      </w:r>
    </w:p>
    <w:p w:rsidR="00B8053B" w:rsidRPr="00EB3B10" w:rsidRDefault="00B8053B" w:rsidP="00B8053B">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sz w:val="20"/>
          <w:szCs w:val="20"/>
        </w:rPr>
      </w:pPr>
      <w:r w:rsidRPr="00EB3B10">
        <w:rPr>
          <w:rFonts w:ascii="Courier New" w:hAnsi="Courier New" w:cs="Courier New"/>
          <w:sz w:val="20"/>
          <w:szCs w:val="20"/>
        </w:rPr>
        <w:t xml:space="preserve">   LT     List Values for a Selected Template</w:t>
      </w:r>
    </w:p>
    <w:p w:rsidR="00B8053B" w:rsidRPr="00EB3B10" w:rsidRDefault="00B8053B" w:rsidP="00B8053B">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sz w:val="20"/>
          <w:szCs w:val="20"/>
        </w:rPr>
      </w:pPr>
      <w:r w:rsidRPr="00EB3B10">
        <w:rPr>
          <w:rFonts w:ascii="Courier New" w:hAnsi="Courier New" w:cs="Courier New"/>
          <w:sz w:val="20"/>
          <w:szCs w:val="20"/>
        </w:rPr>
        <w:t xml:space="preserve">   EP     Edit Parameter Values</w:t>
      </w:r>
    </w:p>
    <w:p w:rsidR="00B8053B" w:rsidRPr="00EB3B10" w:rsidRDefault="00B8053B" w:rsidP="00B8053B">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sz w:val="20"/>
          <w:szCs w:val="20"/>
        </w:rPr>
      </w:pPr>
      <w:r w:rsidRPr="00EB3B10">
        <w:rPr>
          <w:rFonts w:ascii="Courier New" w:hAnsi="Courier New" w:cs="Courier New"/>
          <w:sz w:val="20"/>
          <w:szCs w:val="20"/>
        </w:rPr>
        <w:t xml:space="preserve">   ET     Edit Parameter Values with Template</w:t>
      </w:r>
    </w:p>
    <w:p w:rsidR="00B8053B" w:rsidRPr="00EB3B10" w:rsidRDefault="00B8053B" w:rsidP="00B8053B">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sz w:val="20"/>
          <w:szCs w:val="20"/>
        </w:rPr>
      </w:pPr>
      <w:r w:rsidRPr="00EB3B10">
        <w:rPr>
          <w:rFonts w:ascii="Courier New" w:hAnsi="Courier New" w:cs="Courier New"/>
          <w:sz w:val="20"/>
          <w:szCs w:val="20"/>
        </w:rPr>
        <w:t xml:space="preserve">   EK     Edit Parameter Definition Keyword</w:t>
      </w:r>
    </w:p>
    <w:p w:rsidR="00B8053B" w:rsidRPr="00EB3B10" w:rsidRDefault="00B8053B" w:rsidP="00B8053B">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sz w:val="20"/>
          <w:szCs w:val="20"/>
        </w:rPr>
      </w:pPr>
    </w:p>
    <w:p w:rsidR="00B8053B" w:rsidRPr="00EB3B10" w:rsidRDefault="00B8053B" w:rsidP="00B8053B">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sz w:val="20"/>
          <w:szCs w:val="20"/>
        </w:rPr>
      </w:pPr>
    </w:p>
    <w:p w:rsidR="00B8053B" w:rsidRPr="00EB3B10" w:rsidRDefault="00B8053B" w:rsidP="00B8053B">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sz w:val="20"/>
          <w:szCs w:val="20"/>
        </w:rPr>
      </w:pPr>
      <w:r w:rsidRPr="00EB3B10">
        <w:rPr>
          <w:rFonts w:ascii="Courier New" w:hAnsi="Courier New" w:cs="Courier New"/>
          <w:sz w:val="20"/>
          <w:szCs w:val="20"/>
        </w:rPr>
        <w:t xml:space="preserve">Select General Parameter Tools Option: </w:t>
      </w:r>
      <w:r w:rsidRPr="00EB3B10">
        <w:rPr>
          <w:rFonts w:ascii="Courier New" w:hAnsi="Courier New" w:cs="Courier New"/>
          <w:b/>
          <w:sz w:val="20"/>
          <w:szCs w:val="20"/>
        </w:rPr>
        <w:t>EP</w:t>
      </w:r>
      <w:r w:rsidRPr="00EB3B10">
        <w:rPr>
          <w:rFonts w:ascii="Courier New" w:hAnsi="Courier New" w:cs="Courier New"/>
          <w:sz w:val="20"/>
          <w:szCs w:val="20"/>
        </w:rPr>
        <w:t xml:space="preserve">  Edit Parameter Values</w:t>
      </w:r>
    </w:p>
    <w:p w:rsidR="00B8053B" w:rsidRPr="00EB3B10" w:rsidRDefault="00B8053B" w:rsidP="00B8053B">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sz w:val="20"/>
          <w:szCs w:val="20"/>
        </w:rPr>
      </w:pPr>
      <w:r w:rsidRPr="00EB3B10">
        <w:rPr>
          <w:rFonts w:ascii="Courier New" w:hAnsi="Courier New" w:cs="Courier New"/>
          <w:sz w:val="20"/>
          <w:szCs w:val="20"/>
        </w:rPr>
        <w:t xml:space="preserve">                         --- Edit Parameter Values</w:t>
      </w:r>
    </w:p>
    <w:p w:rsidR="00B8053B" w:rsidRPr="00EB3B10" w:rsidRDefault="00B8053B" w:rsidP="00B8053B">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sz w:val="20"/>
          <w:szCs w:val="20"/>
        </w:rPr>
      </w:pPr>
    </w:p>
    <w:p w:rsidR="00B8053B" w:rsidRPr="00EB3B10" w:rsidRDefault="00B8053B" w:rsidP="00B8053B">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sz w:val="20"/>
          <w:szCs w:val="20"/>
        </w:rPr>
      </w:pPr>
      <w:r w:rsidRPr="00EB3B10">
        <w:rPr>
          <w:rFonts w:ascii="Courier New" w:hAnsi="Courier New" w:cs="Courier New"/>
          <w:sz w:val="20"/>
          <w:szCs w:val="20"/>
        </w:rPr>
        <w:t xml:space="preserve">Select PARAMETER DEFINITION NAME: </w:t>
      </w:r>
      <w:r w:rsidRPr="00EB3B10">
        <w:rPr>
          <w:rFonts w:ascii="Courier New" w:hAnsi="Courier New" w:cs="Courier New"/>
          <w:b/>
          <w:sz w:val="20"/>
          <w:szCs w:val="20"/>
        </w:rPr>
        <w:t>VBECS VISTALINK</w:t>
      </w:r>
    </w:p>
    <w:p w:rsidR="00B8053B" w:rsidRPr="00EB3B10" w:rsidRDefault="00B8053B" w:rsidP="00B8053B">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sz w:val="20"/>
          <w:szCs w:val="20"/>
        </w:rPr>
      </w:pPr>
    </w:p>
    <w:p w:rsidR="00B8053B" w:rsidRPr="00EB3B10" w:rsidRDefault="00B8053B" w:rsidP="00B8053B">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sz w:val="20"/>
          <w:szCs w:val="20"/>
        </w:rPr>
      </w:pPr>
      <w:r w:rsidRPr="00EB3B10">
        <w:rPr>
          <w:rFonts w:ascii="Courier New" w:hAnsi="Courier New" w:cs="Courier New"/>
          <w:sz w:val="20"/>
          <w:szCs w:val="20"/>
        </w:rPr>
        <w:t>---------------- Setting VBECS VISTALINK  for Package: VBECS</w:t>
      </w:r>
    </w:p>
    <w:p w:rsidR="00B8053B" w:rsidRPr="00EB3B10" w:rsidRDefault="00B8053B" w:rsidP="00B8053B">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sz w:val="20"/>
          <w:szCs w:val="20"/>
        </w:rPr>
      </w:pPr>
      <w:r w:rsidRPr="00EB3B10">
        <w:rPr>
          <w:rFonts w:ascii="Courier New" w:hAnsi="Courier New" w:cs="Courier New"/>
          <w:sz w:val="20"/>
          <w:szCs w:val="20"/>
        </w:rPr>
        <w:t xml:space="preserve">Select Instance: </w:t>
      </w:r>
      <w:r w:rsidRPr="00EB3B10">
        <w:rPr>
          <w:rFonts w:ascii="Courier New" w:hAnsi="Courier New" w:cs="Courier New"/>
          <w:b/>
          <w:sz w:val="20"/>
          <w:szCs w:val="20"/>
        </w:rPr>
        <w:t>LISTENER IP ADDRESS</w:t>
      </w:r>
    </w:p>
    <w:p w:rsidR="00B8053B" w:rsidRPr="00EB3B10" w:rsidRDefault="00B8053B" w:rsidP="00B8053B">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sz w:val="20"/>
          <w:szCs w:val="20"/>
        </w:rPr>
      </w:pPr>
    </w:p>
    <w:p w:rsidR="00B8053B" w:rsidRPr="00EB3B10" w:rsidRDefault="00B8053B" w:rsidP="00B8053B">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sz w:val="20"/>
          <w:szCs w:val="20"/>
        </w:rPr>
      </w:pPr>
      <w:r w:rsidRPr="00EB3B10">
        <w:rPr>
          <w:rFonts w:ascii="Courier New" w:hAnsi="Courier New" w:cs="Courier New"/>
          <w:sz w:val="20"/>
          <w:szCs w:val="20"/>
        </w:rPr>
        <w:t>Instance: LISTENER IP ADDRESS//    LISTENER IP ADDRESS</w:t>
      </w:r>
    </w:p>
    <w:p w:rsidR="00B8053B" w:rsidRPr="00EB3B10" w:rsidRDefault="00B8053B" w:rsidP="00B8053B">
      <w:pPr>
        <w:pBdr>
          <w:top w:val="single" w:sz="4" w:space="1" w:color="auto"/>
          <w:left w:val="single" w:sz="4" w:space="4" w:color="auto"/>
          <w:bottom w:val="single" w:sz="4" w:space="1" w:color="auto"/>
          <w:right w:val="single" w:sz="4" w:space="4" w:color="auto"/>
        </w:pBdr>
        <w:autoSpaceDE w:val="0"/>
        <w:autoSpaceDN w:val="0"/>
        <w:adjustRightInd w:val="0"/>
        <w:rPr>
          <w:b/>
          <w:sz w:val="24"/>
        </w:rPr>
      </w:pPr>
      <w:r w:rsidRPr="00EB3B10">
        <w:rPr>
          <w:rFonts w:ascii="Courier New" w:hAnsi="Courier New" w:cs="Courier New"/>
          <w:sz w:val="20"/>
          <w:szCs w:val="20"/>
        </w:rPr>
        <w:t xml:space="preserve">Value: 10.3.7.150// </w:t>
      </w:r>
      <w:r>
        <w:rPr>
          <w:sz w:val="24"/>
        </w:rPr>
        <w:t xml:space="preserve">    </w:t>
      </w:r>
      <w:r w:rsidRPr="00EB3B10">
        <w:rPr>
          <w:b/>
          <w:sz w:val="24"/>
        </w:rPr>
        <w:sym w:font="Wingdings" w:char="F0DF"/>
      </w:r>
      <w:r w:rsidRPr="00EB3B10">
        <w:rPr>
          <w:b/>
          <w:sz w:val="24"/>
        </w:rPr>
        <w:t xml:space="preserve"> Enter the VBECS </w:t>
      </w:r>
      <w:r w:rsidR="00696CFD">
        <w:rPr>
          <w:b/>
          <w:sz w:val="24"/>
        </w:rPr>
        <w:t>application server</w:t>
      </w:r>
      <w:r w:rsidRPr="00EB3B10">
        <w:rPr>
          <w:b/>
          <w:sz w:val="24"/>
        </w:rPr>
        <w:t xml:space="preserve"> IP address here.</w:t>
      </w:r>
    </w:p>
    <w:p w:rsidR="00B8053B" w:rsidRPr="00EB3B10" w:rsidRDefault="00B8053B" w:rsidP="00B8053B">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sz w:val="20"/>
          <w:szCs w:val="20"/>
        </w:rPr>
      </w:pPr>
      <w:r w:rsidRPr="00EB3B10">
        <w:rPr>
          <w:rFonts w:ascii="Courier New" w:hAnsi="Courier New" w:cs="Courier New"/>
          <w:sz w:val="20"/>
          <w:szCs w:val="20"/>
        </w:rPr>
        <w:t>Select Instance: LISTENER PORT NUMBER</w:t>
      </w:r>
    </w:p>
    <w:p w:rsidR="00B8053B" w:rsidRPr="00EB3B10" w:rsidRDefault="00B8053B" w:rsidP="00B8053B">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sz w:val="20"/>
          <w:szCs w:val="20"/>
        </w:rPr>
      </w:pPr>
    </w:p>
    <w:p w:rsidR="00B8053B" w:rsidRPr="00EB3B10" w:rsidRDefault="00B8053B" w:rsidP="00B8053B">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sz w:val="20"/>
          <w:szCs w:val="20"/>
        </w:rPr>
      </w:pPr>
      <w:r w:rsidRPr="00EB3B10">
        <w:rPr>
          <w:rFonts w:ascii="Courier New" w:hAnsi="Courier New" w:cs="Courier New"/>
          <w:sz w:val="20"/>
          <w:szCs w:val="20"/>
        </w:rPr>
        <w:t xml:space="preserve">Instance: </w:t>
      </w:r>
      <w:r w:rsidRPr="00EB3B10">
        <w:rPr>
          <w:rFonts w:ascii="Courier New" w:hAnsi="Courier New" w:cs="Courier New"/>
          <w:b/>
          <w:sz w:val="20"/>
          <w:szCs w:val="20"/>
        </w:rPr>
        <w:t>LISTENER PORT NUMBER</w:t>
      </w:r>
      <w:r w:rsidRPr="00EB3B10">
        <w:rPr>
          <w:rFonts w:ascii="Courier New" w:hAnsi="Courier New" w:cs="Courier New"/>
          <w:sz w:val="20"/>
          <w:szCs w:val="20"/>
        </w:rPr>
        <w:t xml:space="preserve">  Replace    LISTENER PORT NUMBER</w:t>
      </w:r>
    </w:p>
    <w:p w:rsidR="00B8053B" w:rsidRPr="00EB3B10" w:rsidRDefault="00B8053B" w:rsidP="00B8053B">
      <w:pPr>
        <w:pBdr>
          <w:top w:val="single" w:sz="4" w:space="1" w:color="auto"/>
          <w:left w:val="single" w:sz="4" w:space="4" w:color="auto"/>
          <w:bottom w:val="single" w:sz="4" w:space="1" w:color="auto"/>
          <w:right w:val="single" w:sz="4" w:space="4" w:color="auto"/>
        </w:pBdr>
        <w:autoSpaceDE w:val="0"/>
        <w:autoSpaceDN w:val="0"/>
        <w:adjustRightInd w:val="0"/>
        <w:rPr>
          <w:b/>
          <w:sz w:val="24"/>
        </w:rPr>
      </w:pPr>
      <w:r w:rsidRPr="00EB3B10">
        <w:rPr>
          <w:rFonts w:ascii="Courier New" w:hAnsi="Courier New" w:cs="Courier New"/>
          <w:sz w:val="20"/>
          <w:szCs w:val="20"/>
        </w:rPr>
        <w:t xml:space="preserve">Value: 8000// </w:t>
      </w:r>
      <w:r>
        <w:rPr>
          <w:sz w:val="24"/>
        </w:rPr>
        <w:t xml:space="preserve">    </w:t>
      </w:r>
      <w:r w:rsidRPr="00EB3B10">
        <w:rPr>
          <w:b/>
          <w:sz w:val="24"/>
        </w:rPr>
        <w:sym w:font="Wingdings" w:char="F0DF"/>
      </w:r>
      <w:r w:rsidRPr="00EB3B10">
        <w:rPr>
          <w:b/>
          <w:sz w:val="24"/>
        </w:rPr>
        <w:t>Enter the VBECS VistALink listener port here.</w:t>
      </w:r>
    </w:p>
    <w:p w:rsidR="00B8053B" w:rsidRPr="00EB3B10" w:rsidRDefault="00B8053B" w:rsidP="00B8053B">
      <w:pPr>
        <w:pBdr>
          <w:top w:val="single" w:sz="4" w:space="1" w:color="auto"/>
          <w:left w:val="single" w:sz="4" w:space="4" w:color="auto"/>
          <w:bottom w:val="single" w:sz="4" w:space="1" w:color="auto"/>
          <w:right w:val="single" w:sz="4" w:space="4" w:color="auto"/>
        </w:pBdr>
        <w:rPr>
          <w:rFonts w:ascii="Courier New" w:hAnsi="Courier New" w:cs="Courier New"/>
        </w:rPr>
      </w:pPr>
      <w:r w:rsidRPr="00EB3B10">
        <w:rPr>
          <w:rFonts w:ascii="Courier New" w:hAnsi="Courier New" w:cs="Courier New"/>
          <w:sz w:val="20"/>
          <w:szCs w:val="20"/>
        </w:rPr>
        <w:t>Select Instance:</w:t>
      </w:r>
    </w:p>
    <w:p w:rsidR="00B8053B" w:rsidRDefault="00B8053B" w:rsidP="00B8053B">
      <w:pPr>
        <w:pStyle w:val="ListNumber0"/>
        <w:ind w:left="648" w:hanging="360"/>
      </w:pPr>
    </w:p>
    <w:p w:rsidR="00B8053B" w:rsidRPr="00B8053B" w:rsidRDefault="00B8053B" w:rsidP="00B8053B">
      <w:pPr>
        <w:pStyle w:val="ListNumber0"/>
        <w:ind w:left="648" w:hanging="360"/>
      </w:pPr>
    </w:p>
    <w:p w:rsidR="002E60B8" w:rsidRPr="001C29FC" w:rsidRDefault="000A090B" w:rsidP="00DA0764">
      <w:pPr>
        <w:pStyle w:val="Heading2"/>
      </w:pPr>
      <w:bookmarkStart w:id="229" w:name="_Toc417379693"/>
      <w:r>
        <w:lastRenderedPageBreak/>
        <w:t xml:space="preserve">VBECS </w:t>
      </w:r>
      <w:r w:rsidRPr="001C29FC">
        <w:t>Maintenance Operations</w:t>
      </w:r>
      <w:bookmarkEnd w:id="229"/>
      <w:r w:rsidRPr="001C29FC">
        <w:t xml:space="preserve"> </w:t>
      </w:r>
      <w:r w:rsidR="008F0AFB" w:rsidRPr="001C29FC">
        <w:fldChar w:fldCharType="begin"/>
      </w:r>
      <w:r w:rsidR="008F0AFB" w:rsidRPr="001C29FC">
        <w:instrText xml:space="preserve"> XE </w:instrText>
      </w:r>
      <w:r w:rsidR="002A220D" w:rsidRPr="001C29FC">
        <w:instrText>“</w:instrText>
      </w:r>
      <w:r w:rsidR="008F0AFB" w:rsidRPr="001C29FC">
        <w:instrText>Maintenance Operations</w:instrText>
      </w:r>
      <w:r w:rsidR="002A220D" w:rsidRPr="001C29FC">
        <w:instrText>”</w:instrText>
      </w:r>
      <w:r w:rsidR="008F0AFB" w:rsidRPr="001C29FC">
        <w:instrText xml:space="preserve"> </w:instrText>
      </w:r>
      <w:r w:rsidR="008F0AFB" w:rsidRPr="001C29FC">
        <w:fldChar w:fldCharType="end"/>
      </w:r>
    </w:p>
    <w:p w:rsidR="004E5E7A" w:rsidRPr="001C29FC" w:rsidRDefault="00EE72D1" w:rsidP="002E60B8">
      <w:pPr>
        <w:pStyle w:val="BodyText"/>
      </w:pPr>
      <w:r w:rsidRPr="001C29FC">
        <w:t xml:space="preserve">These </w:t>
      </w:r>
      <w:r w:rsidR="002E60B8" w:rsidRPr="001C29FC">
        <w:t xml:space="preserve">maintenance operations are </w:t>
      </w:r>
      <w:r w:rsidR="004E5E7A" w:rsidRPr="001C29FC">
        <w:t>performed</w:t>
      </w:r>
      <w:r w:rsidR="0005633D" w:rsidRPr="001C29FC">
        <w:t>,</w:t>
      </w:r>
      <w:r w:rsidR="002E60B8" w:rsidRPr="001C29FC">
        <w:t xml:space="preserve"> using the VBECS Ad</w:t>
      </w:r>
      <w:r w:rsidR="004E5E7A" w:rsidRPr="001C29FC">
        <w:t>ministrator software</w:t>
      </w:r>
      <w:r w:rsidR="0005633D" w:rsidRPr="001C29FC">
        <w:t>,</w:t>
      </w:r>
      <w:r w:rsidR="004E5E7A" w:rsidRPr="001C29FC">
        <w:t xml:space="preserve"> during the initial installation of VBECS </w:t>
      </w:r>
      <w:r w:rsidRPr="001C29FC">
        <w:t>and</w:t>
      </w:r>
      <w:r w:rsidR="004E5E7A" w:rsidRPr="001C29FC">
        <w:t xml:space="preserve"> during post</w:t>
      </w:r>
      <w:r w:rsidR="00AA3D95" w:rsidRPr="001C29FC">
        <w:t>-</w:t>
      </w:r>
      <w:r w:rsidR="004E5E7A" w:rsidRPr="001C29FC">
        <w:t>installation maintenance activities.</w:t>
      </w:r>
    </w:p>
    <w:p w:rsidR="00393593" w:rsidRPr="001C29FC" w:rsidRDefault="00CB1168" w:rsidP="002E60B8">
      <w:pPr>
        <w:pStyle w:val="BodyText"/>
      </w:pPr>
      <w:r w:rsidRPr="001C29FC">
        <w:t xml:space="preserve">When VBECS Administrator is used for the first time, Configure Interfaces is the only option available. Completion of Configure Interfaces enables Configure Divisions. Completion of Configure Divisions enables Configure Users. </w:t>
      </w:r>
    </w:p>
    <w:p w:rsidR="00CB1168" w:rsidRDefault="00CB1168" w:rsidP="002E60B8">
      <w:pPr>
        <w:pStyle w:val="BodyText"/>
      </w:pPr>
      <w:r w:rsidRPr="001C29FC">
        <w:t>Configured options will be available at startup to perform maintenance operations.</w:t>
      </w:r>
      <w:r w:rsidR="00794692">
        <w:t xml:space="preserve"> Only one instance of the VBECS </w:t>
      </w:r>
      <w:r w:rsidR="00794692" w:rsidRPr="00EA6426">
        <w:t>Administrator can run at a time</w:t>
      </w:r>
      <w:r w:rsidR="00794692">
        <w:t>.</w:t>
      </w:r>
    </w:p>
    <w:p w:rsidR="00794692" w:rsidRPr="00EA6426" w:rsidRDefault="00926727" w:rsidP="00794692">
      <w:pPr>
        <w:pStyle w:val="Caution"/>
        <w:rPr>
          <w:szCs w:val="22"/>
        </w:rPr>
      </w:pPr>
      <w:r>
        <w:rPr>
          <w:b/>
          <w:bCs/>
          <w:noProof/>
          <w:szCs w:val="22"/>
        </w:rPr>
        <w:drawing>
          <wp:inline distT="0" distB="0" distL="0" distR="0">
            <wp:extent cx="266700" cy="219075"/>
            <wp:effectExtent l="0" t="0" r="0" b="9525"/>
            <wp:docPr id="82" name="Picture 82" descr="image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image00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6700" cy="219075"/>
                    </a:xfrm>
                    <a:prstGeom prst="rect">
                      <a:avLst/>
                    </a:prstGeom>
                    <a:noFill/>
                    <a:ln>
                      <a:noFill/>
                    </a:ln>
                  </pic:spPr>
                </pic:pic>
              </a:graphicData>
            </a:graphic>
          </wp:inline>
        </w:drawing>
      </w:r>
      <w:r w:rsidR="00794692" w:rsidRPr="00EA6426">
        <w:rPr>
          <w:szCs w:val="22"/>
        </w:rPr>
        <w:t xml:space="preserve"> </w:t>
      </w:r>
      <w:r w:rsidR="00794692" w:rsidRPr="00EA6426">
        <w:rPr>
          <w:vanish/>
          <w:szCs w:val="22"/>
        </w:rPr>
        <w:t xml:space="preserve">MBR_1.10, MBR_1.11 </w:t>
      </w:r>
      <w:r w:rsidR="00794692" w:rsidRPr="00EA6426">
        <w:rPr>
          <w:szCs w:val="22"/>
        </w:rPr>
        <w:t>The dialogs defined in Configure Interfaces and Configure Divisions cannot run when VBECS is operational. VBECS cannot run when a dialog in these options is operational.</w:t>
      </w:r>
    </w:p>
    <w:p w:rsidR="00794692" w:rsidRPr="001C29FC" w:rsidRDefault="00794692" w:rsidP="002E60B8">
      <w:pPr>
        <w:pStyle w:val="BodyText"/>
      </w:pPr>
    </w:p>
    <w:p w:rsidR="004E5E7A" w:rsidRPr="001C29FC" w:rsidRDefault="00926727" w:rsidP="00B71E8F">
      <w:pPr>
        <w:pStyle w:val="Caution"/>
      </w:pPr>
      <w:r>
        <w:rPr>
          <w:noProof/>
        </w:rPr>
        <w:drawing>
          <wp:inline distT="0" distB="0" distL="0" distR="0">
            <wp:extent cx="266700" cy="219075"/>
            <wp:effectExtent l="0" t="0" r="0" b="952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66700" cy="219075"/>
                    </a:xfrm>
                    <a:prstGeom prst="rect">
                      <a:avLst/>
                    </a:prstGeom>
                    <a:noFill/>
                    <a:ln>
                      <a:noFill/>
                    </a:ln>
                  </pic:spPr>
                </pic:pic>
              </a:graphicData>
            </a:graphic>
          </wp:inline>
        </w:drawing>
      </w:r>
      <w:r w:rsidR="00126A65" w:rsidRPr="001C29FC">
        <w:t xml:space="preserve"> </w:t>
      </w:r>
      <w:r w:rsidR="00B71E8F" w:rsidRPr="001C29FC">
        <w:t>Do not change the system!</w:t>
      </w:r>
      <w:r w:rsidR="00B71E8F" w:rsidRPr="001C29FC">
        <w:rPr>
          <w:b/>
        </w:rPr>
        <w:t xml:space="preserve"> </w:t>
      </w:r>
      <w:r w:rsidR="00B71E8F" w:rsidRPr="001C29FC">
        <w:t>The U.S. Food and Drug Administration classifies this software as a medical device. Unauthorized modifications will render this device an adulterated medical device under Section 501 of the Medical Device Amendments to the Federal Food, Drug, and Cosmetic Act. Acquiring and implementing this software through the Freedom of Information Act require the implementer to assume total responsibility for the software and become a registered manufacturer of a medical device, subject to FDA regulations. Adding to or updating VBECS software without permission is prohibited.</w:t>
      </w:r>
    </w:p>
    <w:p w:rsidR="00696CFD" w:rsidRDefault="00696CFD" w:rsidP="00696CFD">
      <w:pPr>
        <w:pStyle w:val="Heading4"/>
      </w:pPr>
      <w:r>
        <w:t>Prerequisites</w:t>
      </w:r>
    </w:p>
    <w:p w:rsidR="004E5E7A" w:rsidRPr="001C29FC" w:rsidRDefault="004E5E7A" w:rsidP="004E5E7A">
      <w:pPr>
        <w:pStyle w:val="ListBullet"/>
        <w:rPr>
          <w:lang w:val="en-US"/>
        </w:rPr>
      </w:pPr>
      <w:r w:rsidRPr="001C29FC">
        <w:rPr>
          <w:lang w:val="en-US"/>
        </w:rPr>
        <w:t>VistALink is installed and running on the associated VistA system.</w:t>
      </w:r>
    </w:p>
    <w:p w:rsidR="004E5E7A" w:rsidRPr="001C29FC" w:rsidRDefault="004E5E7A" w:rsidP="004E5E7A">
      <w:pPr>
        <w:pStyle w:val="ListBullet"/>
        <w:rPr>
          <w:lang w:val="en-US"/>
        </w:rPr>
      </w:pPr>
      <w:r w:rsidRPr="001C29FC">
        <w:rPr>
          <w:lang w:val="en-US"/>
        </w:rPr>
        <w:t>The user is defined in VistA, and has a DUZ and Access and Verify Codes necessary to establish a VistA connection.</w:t>
      </w:r>
    </w:p>
    <w:p w:rsidR="004E5E7A" w:rsidRPr="001C29FC" w:rsidRDefault="004E5E7A" w:rsidP="004E5E7A">
      <w:pPr>
        <w:pStyle w:val="ListBullet"/>
        <w:rPr>
          <w:lang w:val="en-US"/>
        </w:rPr>
      </w:pPr>
      <w:r w:rsidRPr="001C29FC">
        <w:rPr>
          <w:lang w:val="en-US"/>
        </w:rPr>
        <w:t xml:space="preserve">The user has a valid Windows account and is defined as a member of the Active Directory </w:t>
      </w:r>
      <w:r w:rsidR="00C67A87" w:rsidRPr="001C29FC">
        <w:rPr>
          <w:lang w:val="en-US"/>
        </w:rPr>
        <w:t xml:space="preserve">(AD) </w:t>
      </w:r>
      <w:r w:rsidRPr="001C29FC">
        <w:rPr>
          <w:lang w:val="en-US"/>
        </w:rPr>
        <w:t>domain group</w:t>
      </w:r>
      <w:r w:rsidR="005C664A" w:rsidRPr="001C29FC">
        <w:rPr>
          <w:lang w:val="en-US"/>
        </w:rPr>
        <w:t xml:space="preserve"> (see </w:t>
      </w:r>
      <w:r w:rsidR="005C664A" w:rsidRPr="001C29FC">
        <w:rPr>
          <w:lang w:val="en-US"/>
        </w:rPr>
        <w:fldChar w:fldCharType="begin"/>
      </w:r>
      <w:r w:rsidR="005C664A" w:rsidRPr="001C29FC">
        <w:rPr>
          <w:lang w:val="en-US"/>
        </w:rPr>
        <w:instrText xml:space="preserve"> REF _Ref182901278 \h </w:instrText>
      </w:r>
      <w:r w:rsidR="007C62C6" w:rsidRPr="001C29FC">
        <w:rPr>
          <w:lang w:val="en-US"/>
        </w:rPr>
      </w:r>
      <w:r w:rsidR="005C664A" w:rsidRPr="001C29FC">
        <w:rPr>
          <w:lang w:val="en-US"/>
        </w:rPr>
        <w:fldChar w:fldCharType="separate"/>
      </w:r>
      <w:r w:rsidR="004A17AD" w:rsidRPr="001C29FC">
        <w:t>Add and Maintain Users in Active Directory</w:t>
      </w:r>
      <w:r w:rsidR="005C664A" w:rsidRPr="001C29FC">
        <w:rPr>
          <w:lang w:val="en-US"/>
        </w:rPr>
        <w:fldChar w:fldCharType="end"/>
      </w:r>
      <w:r w:rsidR="005C664A" w:rsidRPr="001C29FC">
        <w:rPr>
          <w:lang w:val="en-US"/>
        </w:rPr>
        <w:t>)</w:t>
      </w:r>
      <w:r w:rsidRPr="001C29FC">
        <w:rPr>
          <w:lang w:val="en-US"/>
        </w:rPr>
        <w:t>.</w:t>
      </w:r>
    </w:p>
    <w:p w:rsidR="004E5E7A" w:rsidRPr="001C29FC" w:rsidRDefault="004E5E7A" w:rsidP="004E5E7A">
      <w:pPr>
        <w:pStyle w:val="ListBullet"/>
        <w:rPr>
          <w:lang w:val="en-US"/>
        </w:rPr>
      </w:pPr>
      <w:r w:rsidRPr="001C29FC">
        <w:rPr>
          <w:lang w:val="en-US"/>
        </w:rPr>
        <w:t>The user is defined as a member of the Windows Administrator group on the Active Directory domain group.</w:t>
      </w:r>
    </w:p>
    <w:p w:rsidR="004E5E7A" w:rsidRDefault="004E5E7A" w:rsidP="004E5E7A">
      <w:pPr>
        <w:pStyle w:val="ListBullet"/>
        <w:rPr>
          <w:lang w:val="en-US"/>
        </w:rPr>
      </w:pPr>
      <w:r w:rsidRPr="001C29FC">
        <w:rPr>
          <w:lang w:val="en-US"/>
        </w:rPr>
        <w:t>The VBECS database is installed and operational.</w:t>
      </w:r>
    </w:p>
    <w:p w:rsidR="00CD2481" w:rsidRDefault="00CD2481" w:rsidP="004E5E7A">
      <w:pPr>
        <w:pStyle w:val="ListBullet"/>
        <w:rPr>
          <w:lang w:val="en-US"/>
        </w:rPr>
      </w:pPr>
      <w:r>
        <w:rPr>
          <w:lang w:val="en-US"/>
        </w:rPr>
        <w:t>The VBECS Outbound logical links have been set</w:t>
      </w:r>
      <w:r w:rsidR="00530F33">
        <w:rPr>
          <w:lang w:val="en-US"/>
        </w:rPr>
        <w:t xml:space="preserve"> </w:t>
      </w:r>
      <w:r>
        <w:rPr>
          <w:lang w:val="en-US"/>
        </w:rPr>
        <w:t>up.</w:t>
      </w:r>
    </w:p>
    <w:p w:rsidR="00F10405" w:rsidRPr="00F10405" w:rsidRDefault="00F10405" w:rsidP="00F10405">
      <w:pPr>
        <w:pStyle w:val="ListBullet"/>
        <w:rPr>
          <w:lang w:val="en-US"/>
        </w:rPr>
      </w:pPr>
      <w:r>
        <w:rPr>
          <w:lang w:val="en-US"/>
        </w:rPr>
        <w:t>T</w:t>
      </w:r>
      <w:r w:rsidRPr="00F10405">
        <w:rPr>
          <w:lang w:val="en-US"/>
        </w:rPr>
        <w:t>he VBECS Inbound Logical Link</w:t>
      </w:r>
      <w:r w:rsidR="005D4E11">
        <w:rPr>
          <w:lang w:val="en-US"/>
        </w:rPr>
        <w:t xml:space="preserve"> has been set</w:t>
      </w:r>
      <w:r w:rsidR="00530F33">
        <w:rPr>
          <w:lang w:val="en-US"/>
        </w:rPr>
        <w:t xml:space="preserve"> </w:t>
      </w:r>
      <w:r w:rsidR="005D4E11">
        <w:rPr>
          <w:lang w:val="en-US"/>
        </w:rPr>
        <w:t>up.</w:t>
      </w:r>
    </w:p>
    <w:p w:rsidR="00F10405" w:rsidRPr="00F10405" w:rsidRDefault="00F10405" w:rsidP="00F10405">
      <w:pPr>
        <w:pStyle w:val="ListBullet"/>
        <w:rPr>
          <w:lang w:val="en-US"/>
        </w:rPr>
      </w:pPr>
      <w:r>
        <w:rPr>
          <w:lang w:val="en-US"/>
        </w:rPr>
        <w:t>The</w:t>
      </w:r>
      <w:r w:rsidRPr="00F10405">
        <w:rPr>
          <w:lang w:val="en-US"/>
        </w:rPr>
        <w:t xml:space="preserve"> VistA HL7 Logical Links</w:t>
      </w:r>
      <w:r>
        <w:rPr>
          <w:lang w:val="en-US"/>
        </w:rPr>
        <w:t xml:space="preserve"> have been started</w:t>
      </w:r>
      <w:r w:rsidR="00530F33">
        <w:rPr>
          <w:lang w:val="en-US"/>
        </w:rPr>
        <w:t>.</w:t>
      </w:r>
    </w:p>
    <w:p w:rsidR="00F10405" w:rsidRDefault="005D4E11" w:rsidP="00F10405">
      <w:pPr>
        <w:pStyle w:val="ListBullet"/>
        <w:rPr>
          <w:lang w:val="en-US"/>
        </w:rPr>
      </w:pPr>
      <w:r>
        <w:rPr>
          <w:lang w:val="en-US"/>
        </w:rPr>
        <w:t xml:space="preserve">The </w:t>
      </w:r>
      <w:r w:rsidR="00F10405" w:rsidRPr="00F10405">
        <w:rPr>
          <w:lang w:val="en-US"/>
        </w:rPr>
        <w:t>VBECS HL7 Logical Links</w:t>
      </w:r>
      <w:r>
        <w:rPr>
          <w:lang w:val="en-US"/>
        </w:rPr>
        <w:t xml:space="preserve"> are being monitored.</w:t>
      </w:r>
    </w:p>
    <w:p w:rsidR="004E5E7A" w:rsidRPr="001C29FC" w:rsidRDefault="004E5E7A" w:rsidP="00BA6079">
      <w:pPr>
        <w:pStyle w:val="Heading4"/>
      </w:pPr>
      <w:r w:rsidRPr="001C29FC">
        <w:t>Outcome</w:t>
      </w:r>
    </w:p>
    <w:p w:rsidR="004E5E7A" w:rsidRPr="001C29FC" w:rsidRDefault="004E5E7A" w:rsidP="004E5E7A">
      <w:pPr>
        <w:pStyle w:val="ListBullet"/>
        <w:rPr>
          <w:lang w:val="en-US"/>
        </w:rPr>
      </w:pPr>
      <w:r w:rsidRPr="001C29FC">
        <w:rPr>
          <w:lang w:val="en-US"/>
        </w:rPr>
        <w:t>Parameters necessary to establish the connection to VistA through VistALink are available to the main VBECS application</w:t>
      </w:r>
      <w:r w:rsidR="00A51DD6" w:rsidRPr="001C29FC">
        <w:rPr>
          <w:lang w:val="en-US"/>
        </w:rPr>
        <w:t>, as</w:t>
      </w:r>
      <w:r w:rsidRPr="001C29FC">
        <w:rPr>
          <w:lang w:val="en-US"/>
        </w:rPr>
        <w:t xml:space="preserve"> defined in the Configure Interfaces option</w:t>
      </w:r>
      <w:r w:rsidR="009050A2" w:rsidRPr="001C29FC">
        <w:rPr>
          <w:lang w:val="en-US"/>
        </w:rPr>
        <w:t>.</w:t>
      </w:r>
    </w:p>
    <w:p w:rsidR="004E5E7A" w:rsidRPr="001C29FC" w:rsidRDefault="004E5E7A" w:rsidP="004E5E7A">
      <w:pPr>
        <w:pStyle w:val="ListBullet"/>
        <w:rPr>
          <w:lang w:val="en-US"/>
        </w:rPr>
      </w:pPr>
      <w:r w:rsidRPr="001C29FC">
        <w:rPr>
          <w:lang w:val="en-US"/>
        </w:rPr>
        <w:t>VBECS-VistA HL7 interface parameters are defined in the Configure Interfaces option.</w:t>
      </w:r>
    </w:p>
    <w:p w:rsidR="004E5E7A" w:rsidRPr="001C29FC" w:rsidRDefault="004E5E7A" w:rsidP="004E5E7A">
      <w:pPr>
        <w:pStyle w:val="ListBullet"/>
        <w:rPr>
          <w:lang w:val="en-US"/>
        </w:rPr>
      </w:pPr>
      <w:r w:rsidRPr="001C29FC">
        <w:rPr>
          <w:lang w:val="en-US"/>
        </w:rPr>
        <w:t>One or more divisions are defined for use in VBECS in the Configure Divisions option</w:t>
      </w:r>
      <w:r w:rsidR="00D4617E" w:rsidRPr="001C29FC">
        <w:rPr>
          <w:lang w:val="en-US"/>
        </w:rPr>
        <w:t>.</w:t>
      </w:r>
    </w:p>
    <w:p w:rsidR="004E5E7A" w:rsidRPr="001C29FC" w:rsidRDefault="004E5E7A" w:rsidP="004E5E7A">
      <w:pPr>
        <w:pStyle w:val="ListBullet"/>
        <w:rPr>
          <w:lang w:val="en-US"/>
        </w:rPr>
      </w:pPr>
      <w:r w:rsidRPr="001C29FC">
        <w:rPr>
          <w:lang w:val="en-US"/>
        </w:rPr>
        <w:t>One or more divisions are activated as local facilities in VBECS in the Configure Divisions option.</w:t>
      </w:r>
    </w:p>
    <w:p w:rsidR="004E5E7A" w:rsidRPr="001C29FC" w:rsidRDefault="004E5E7A" w:rsidP="004E5E7A">
      <w:pPr>
        <w:pStyle w:val="ListBullet"/>
        <w:rPr>
          <w:lang w:val="en-US"/>
        </w:rPr>
      </w:pPr>
      <w:r w:rsidRPr="001C29FC">
        <w:rPr>
          <w:lang w:val="en-US"/>
        </w:rPr>
        <w:lastRenderedPageBreak/>
        <w:t>The System Administrator has VBECS login</w:t>
      </w:r>
      <w:r w:rsidRPr="001C29FC">
        <w:rPr>
          <w:rStyle w:val="FootnoteReference"/>
          <w:lang w:val="en-US"/>
        </w:rPr>
        <w:footnoteReference w:id="1"/>
      </w:r>
      <w:r w:rsidRPr="001C29FC">
        <w:rPr>
          <w:lang w:val="en-US"/>
        </w:rPr>
        <w:t xml:space="preserve"> access to all active divisions.</w:t>
      </w:r>
    </w:p>
    <w:p w:rsidR="004E5E7A" w:rsidRDefault="004E5E7A" w:rsidP="004E5E7A">
      <w:pPr>
        <w:pStyle w:val="ListBullet"/>
        <w:rPr>
          <w:lang w:val="en-US"/>
        </w:rPr>
      </w:pPr>
      <w:r w:rsidRPr="001C29FC">
        <w:rPr>
          <w:lang w:val="en-US"/>
        </w:rPr>
        <w:t>VBECS users are defined and able to use VBECS in the Configure Users option.</w:t>
      </w:r>
    </w:p>
    <w:p w:rsidR="004E5E7A" w:rsidRPr="001C29FC" w:rsidRDefault="004E5E7A" w:rsidP="00BA6079">
      <w:pPr>
        <w:pStyle w:val="Heading4"/>
      </w:pPr>
      <w:r w:rsidRPr="001C29FC">
        <w:t>Limitations and Restrictions</w:t>
      </w:r>
    </w:p>
    <w:p w:rsidR="004B4426" w:rsidRPr="001C29FC" w:rsidRDefault="00926727" w:rsidP="004B4426">
      <w:pPr>
        <w:pStyle w:val="Caution"/>
      </w:pPr>
      <w:r>
        <w:rPr>
          <w:noProof/>
        </w:rPr>
        <w:drawing>
          <wp:inline distT="0" distB="0" distL="0" distR="0">
            <wp:extent cx="266700" cy="219075"/>
            <wp:effectExtent l="0" t="0" r="0"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66700" cy="219075"/>
                    </a:xfrm>
                    <a:prstGeom prst="rect">
                      <a:avLst/>
                    </a:prstGeom>
                    <a:noFill/>
                    <a:ln>
                      <a:noFill/>
                    </a:ln>
                  </pic:spPr>
                </pic:pic>
              </a:graphicData>
            </a:graphic>
          </wp:inline>
        </w:drawing>
      </w:r>
      <w:r w:rsidR="004B4426" w:rsidRPr="001C29FC">
        <w:t xml:space="preserve"> When</w:t>
      </w:r>
      <w:r w:rsidR="00612EA6">
        <w:t xml:space="preserve"> the division changes from full-service to transfusion-only or from transfusion-only to full-</w:t>
      </w:r>
      <w:r w:rsidR="004B4426" w:rsidRPr="001C29FC">
        <w:t>service, inform</w:t>
      </w:r>
      <w:r w:rsidR="0016073B" w:rsidRPr="001C29FC">
        <w:t>ation must be in a final state.</w:t>
      </w:r>
    </w:p>
    <w:p w:rsidR="004E5E7A" w:rsidRPr="001C29FC" w:rsidRDefault="004E5E7A" w:rsidP="00BA6079">
      <w:pPr>
        <w:pStyle w:val="Heading4"/>
      </w:pPr>
      <w:r w:rsidRPr="001C29FC">
        <w:t>Additional Information</w:t>
      </w:r>
    </w:p>
    <w:p w:rsidR="00BA6079" w:rsidRPr="001C29FC" w:rsidRDefault="000F6854" w:rsidP="00E51BBA">
      <w:pPr>
        <w:pStyle w:val="ListBullet"/>
        <w:rPr>
          <w:lang w:val="en-US"/>
        </w:rPr>
      </w:pPr>
      <w:r w:rsidRPr="001C29FC">
        <w:rPr>
          <w:lang w:val="en-US"/>
        </w:rPr>
        <w:t>Refer to</w:t>
      </w:r>
      <w:r w:rsidR="00404219" w:rsidRPr="001C29FC">
        <w:rPr>
          <w:lang w:val="en-US"/>
        </w:rPr>
        <w:t xml:space="preserve"> the completed </w:t>
      </w:r>
      <w:r w:rsidR="00F03B6D" w:rsidRPr="001C29FC">
        <w:rPr>
          <w:lang w:val="en-US"/>
        </w:rPr>
        <w:t>Appendix</w:t>
      </w:r>
      <w:r w:rsidR="00404219" w:rsidRPr="001C29FC">
        <w:rPr>
          <w:lang w:val="en-US"/>
        </w:rPr>
        <w:t xml:space="preserve">: Configuration Worksheet </w:t>
      </w:r>
      <w:r w:rsidRPr="001C29FC">
        <w:rPr>
          <w:lang w:val="en-US"/>
        </w:rPr>
        <w:t>in</w:t>
      </w:r>
      <w:r w:rsidR="00404219" w:rsidRPr="001C29FC">
        <w:rPr>
          <w:lang w:val="en-US"/>
        </w:rPr>
        <w:t xml:space="preserve"> </w:t>
      </w:r>
      <w:r w:rsidR="00691F26" w:rsidRPr="001C29FC">
        <w:rPr>
          <w:i/>
          <w:lang w:val="en-US"/>
        </w:rPr>
        <w:t>VBECS Application Interfacing Support Software I</w:t>
      </w:r>
      <w:r w:rsidR="00404219" w:rsidRPr="001C29FC">
        <w:rPr>
          <w:i/>
          <w:lang w:val="en-US"/>
        </w:rPr>
        <w:t>nstallation and User Configuration Guide</w:t>
      </w:r>
      <w:r w:rsidR="00404219" w:rsidRPr="001C29FC">
        <w:rPr>
          <w:lang w:val="en-US"/>
        </w:rPr>
        <w:t xml:space="preserve"> </w:t>
      </w:r>
      <w:r w:rsidRPr="001C29FC">
        <w:rPr>
          <w:lang w:val="en-US"/>
        </w:rPr>
        <w:t>for</w:t>
      </w:r>
      <w:r w:rsidR="00404219" w:rsidRPr="001C29FC">
        <w:rPr>
          <w:lang w:val="en-US"/>
        </w:rPr>
        <w:t xml:space="preserve"> required information when performing </w:t>
      </w:r>
      <w:r w:rsidRPr="001C29FC">
        <w:rPr>
          <w:lang w:val="en-US"/>
        </w:rPr>
        <w:t>m</w:t>
      </w:r>
      <w:r w:rsidR="00404219" w:rsidRPr="001C29FC">
        <w:rPr>
          <w:lang w:val="en-US"/>
        </w:rPr>
        <w:t xml:space="preserve">aintenance </w:t>
      </w:r>
      <w:r w:rsidRPr="001C29FC">
        <w:rPr>
          <w:lang w:val="en-US"/>
        </w:rPr>
        <w:t>o</w:t>
      </w:r>
      <w:r w:rsidR="00404219" w:rsidRPr="001C29FC">
        <w:rPr>
          <w:lang w:val="en-US"/>
        </w:rPr>
        <w:t>perations</w:t>
      </w:r>
      <w:r w:rsidR="00772BA7" w:rsidRPr="001C29FC">
        <w:rPr>
          <w:lang w:val="en-US"/>
        </w:rPr>
        <w:t>.</w:t>
      </w:r>
    </w:p>
    <w:p w:rsidR="004E5E7A" w:rsidRPr="001C29FC" w:rsidRDefault="004E5E7A" w:rsidP="00BA6079">
      <w:pPr>
        <w:pStyle w:val="Heading4"/>
      </w:pPr>
      <w:r w:rsidRPr="001C29FC">
        <w:t xml:space="preserve">User Roles with </w:t>
      </w:r>
      <w:r w:rsidR="002166C0" w:rsidRPr="001C29FC">
        <w:t>Access to This</w:t>
      </w:r>
      <w:r w:rsidRPr="001C29FC">
        <w:t xml:space="preserve"> Application</w:t>
      </w:r>
    </w:p>
    <w:p w:rsidR="004E5E7A" w:rsidRPr="001C29FC" w:rsidRDefault="005C664A" w:rsidP="00AC0405">
      <w:pPr>
        <w:pStyle w:val="Roles"/>
        <w:ind w:left="0"/>
        <w:rPr>
          <w:snapToGrid w:val="0"/>
        </w:rPr>
      </w:pPr>
      <w:r w:rsidRPr="001C29FC">
        <w:t>VBECS</w:t>
      </w:r>
      <w:r w:rsidR="00635AFB" w:rsidRPr="001C29FC">
        <w:t xml:space="preserve"> </w:t>
      </w:r>
      <w:r w:rsidR="004E5E7A" w:rsidRPr="001C29FC">
        <w:t>Administrator</w:t>
      </w:r>
    </w:p>
    <w:p w:rsidR="00B556FD" w:rsidRDefault="00B556FD" w:rsidP="00B556FD">
      <w:pPr>
        <w:pStyle w:val="Heading4"/>
      </w:pPr>
      <w:r w:rsidRPr="001C29FC">
        <w:t xml:space="preserve">Log </w:t>
      </w:r>
      <w:r w:rsidR="00845C5F" w:rsidRPr="001C29FC">
        <w:t>into</w:t>
      </w:r>
      <w:r w:rsidRPr="001C29FC">
        <w:t xml:space="preserve"> VBECS Administrator</w:t>
      </w:r>
    </w:p>
    <w:p w:rsidR="00AC0405" w:rsidRPr="001C29FC" w:rsidRDefault="00AC0405" w:rsidP="00AC0405">
      <w:pPr>
        <w:rPr>
          <w:spacing w:val="-5"/>
          <w:szCs w:val="22"/>
        </w:rPr>
      </w:pPr>
      <w:r w:rsidRPr="001C29FC">
        <w:rPr>
          <w:spacing w:val="-5"/>
          <w:szCs w:val="22"/>
        </w:rPr>
        <w:t>The VBECS Administrator performing the initial installation and setup must have the XOBV VISTALINK TESTER and VBECS VISTALINK CONTEXT options defined as secondary options in VistA.</w:t>
      </w:r>
    </w:p>
    <w:p w:rsidR="00AC0405" w:rsidRPr="00AC0405" w:rsidRDefault="00AC0405" w:rsidP="00AC0405"/>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330"/>
        <w:gridCol w:w="6138"/>
      </w:tblGrid>
      <w:tr w:rsidR="00B556FD" w:rsidRPr="001C29FC">
        <w:tblPrEx>
          <w:tblCellMar>
            <w:top w:w="0" w:type="dxa"/>
            <w:bottom w:w="0" w:type="dxa"/>
          </w:tblCellMar>
        </w:tblPrEx>
        <w:trPr>
          <w:tblHeader/>
        </w:trPr>
        <w:tc>
          <w:tcPr>
            <w:tcW w:w="3330" w:type="dxa"/>
            <w:shd w:val="pct30" w:color="auto" w:fill="FFFFFF"/>
            <w:vAlign w:val="bottom"/>
          </w:tcPr>
          <w:p w:rsidR="00B556FD" w:rsidRPr="001C29FC" w:rsidRDefault="00B556FD" w:rsidP="00C16D1F">
            <w:pPr>
              <w:pStyle w:val="TableText"/>
              <w:rPr>
                <w:b/>
              </w:rPr>
            </w:pPr>
            <w:r w:rsidRPr="001C29FC">
              <w:rPr>
                <w:b/>
              </w:rPr>
              <w:t>User Action</w:t>
            </w:r>
          </w:p>
        </w:tc>
        <w:tc>
          <w:tcPr>
            <w:tcW w:w="6138" w:type="dxa"/>
            <w:shd w:val="pct30" w:color="auto" w:fill="FFFFFF"/>
            <w:vAlign w:val="bottom"/>
          </w:tcPr>
          <w:p w:rsidR="00B556FD" w:rsidRPr="001C29FC" w:rsidRDefault="00B556FD" w:rsidP="00C16D1F">
            <w:pPr>
              <w:pStyle w:val="TableText"/>
              <w:rPr>
                <w:b/>
              </w:rPr>
            </w:pPr>
            <w:r w:rsidRPr="001C29FC">
              <w:rPr>
                <w:b/>
              </w:rPr>
              <w:t>VBECS Administrator</w:t>
            </w:r>
          </w:p>
        </w:tc>
      </w:tr>
      <w:tr w:rsidR="00B556FD" w:rsidRPr="001C29FC">
        <w:tblPrEx>
          <w:tblCellMar>
            <w:top w:w="0" w:type="dxa"/>
            <w:bottom w:w="0" w:type="dxa"/>
          </w:tblCellMar>
        </w:tblPrEx>
        <w:tc>
          <w:tcPr>
            <w:tcW w:w="3330" w:type="dxa"/>
          </w:tcPr>
          <w:p w:rsidR="00A51C34" w:rsidRPr="001C29FC" w:rsidRDefault="00A51C34" w:rsidP="00A51C34">
            <w:pPr>
              <w:pStyle w:val="TableTextNumbers"/>
            </w:pPr>
            <w:r>
              <w:t>Open a</w:t>
            </w:r>
            <w:r w:rsidR="00B556FD" w:rsidRPr="001C29FC">
              <w:t xml:space="preserve"> </w:t>
            </w:r>
            <w:r w:rsidR="00B556FD" w:rsidRPr="001C29FC">
              <w:rPr>
                <w:b/>
              </w:rPr>
              <w:t>Remote Desktop Connection</w:t>
            </w:r>
            <w:r>
              <w:t xml:space="preserve"> to the VBECS Application Server and logon with your user id and password.</w:t>
            </w:r>
          </w:p>
          <w:p w:rsidR="00B556FD" w:rsidRPr="001C29FC" w:rsidRDefault="00B556FD" w:rsidP="00C16D1F">
            <w:pPr>
              <w:pStyle w:val="TableTextNumbersContinued"/>
            </w:pPr>
            <w:r w:rsidRPr="001C29FC">
              <w:t>.</w:t>
            </w:r>
          </w:p>
          <w:p w:rsidR="00B556FD" w:rsidRPr="001C29FC" w:rsidRDefault="00B556FD" w:rsidP="00C16D1F">
            <w:pPr>
              <w:pStyle w:val="TableTextNumbersContinued"/>
            </w:pPr>
          </w:p>
        </w:tc>
        <w:tc>
          <w:tcPr>
            <w:tcW w:w="6138" w:type="dxa"/>
          </w:tcPr>
          <w:p w:rsidR="00B556FD" w:rsidRPr="001C29FC" w:rsidRDefault="00A51C34" w:rsidP="006545BA">
            <w:pPr>
              <w:pStyle w:val="TableTextBullet"/>
            </w:pPr>
            <w:r>
              <w:t>Logs onto the Application Server.</w:t>
            </w:r>
          </w:p>
          <w:p w:rsidR="00B556FD" w:rsidRPr="001C29FC" w:rsidRDefault="00B556FD" w:rsidP="00C16D1F">
            <w:pPr>
              <w:pStyle w:val="TableText"/>
            </w:pPr>
          </w:p>
          <w:p w:rsidR="00B556FD" w:rsidRPr="001C29FC" w:rsidRDefault="00B556FD" w:rsidP="00C16D1F">
            <w:pPr>
              <w:pStyle w:val="NotesText"/>
            </w:pPr>
          </w:p>
        </w:tc>
      </w:tr>
      <w:tr w:rsidR="00E60849" w:rsidRPr="001C29FC">
        <w:tblPrEx>
          <w:tblCellMar>
            <w:top w:w="0" w:type="dxa"/>
            <w:bottom w:w="0" w:type="dxa"/>
          </w:tblCellMar>
        </w:tblPrEx>
        <w:tc>
          <w:tcPr>
            <w:tcW w:w="3330" w:type="dxa"/>
          </w:tcPr>
          <w:p w:rsidR="00E60849" w:rsidRPr="001C29FC" w:rsidRDefault="00E60849" w:rsidP="00150A42">
            <w:pPr>
              <w:pStyle w:val="TableTextNumbers"/>
            </w:pPr>
            <w:r w:rsidRPr="001C29FC">
              <w:t>Double</w:t>
            </w:r>
            <w:r w:rsidR="00E64386" w:rsidRPr="001C29FC">
              <w:t>-</w:t>
            </w:r>
            <w:r w:rsidRPr="001C29FC">
              <w:t xml:space="preserve">click the </w:t>
            </w:r>
            <w:r w:rsidRPr="001C29FC">
              <w:rPr>
                <w:b/>
              </w:rPr>
              <w:t xml:space="preserve">VBECS Administrator </w:t>
            </w:r>
            <w:r w:rsidRPr="00D0665E">
              <w:t>icon</w:t>
            </w:r>
            <w:r w:rsidRPr="001C29FC">
              <w:t>.</w:t>
            </w:r>
          </w:p>
        </w:tc>
        <w:tc>
          <w:tcPr>
            <w:tcW w:w="6138" w:type="dxa"/>
          </w:tcPr>
          <w:p w:rsidR="00E60849" w:rsidRPr="001C29FC" w:rsidRDefault="00E60849" w:rsidP="006545BA">
            <w:pPr>
              <w:pStyle w:val="TableTextBullet"/>
            </w:pPr>
            <w:r w:rsidRPr="001C29FC">
              <w:t>Opens VBECS Administrator.</w:t>
            </w:r>
          </w:p>
          <w:p w:rsidR="00E60849" w:rsidRPr="001C29FC" w:rsidRDefault="00E60849" w:rsidP="000F6854">
            <w:pPr>
              <w:pStyle w:val="TableText"/>
            </w:pPr>
          </w:p>
          <w:p w:rsidR="00E60849" w:rsidRPr="001C29FC" w:rsidRDefault="00926727" w:rsidP="00E60849">
            <w:pPr>
              <w:pStyle w:val="TableText"/>
              <w:rPr>
                <w:b/>
                <w:bCs/>
                <w:szCs w:val="18"/>
              </w:rPr>
            </w:pPr>
            <w:r>
              <w:rPr>
                <w:b/>
                <w:bCs/>
                <w:noProof/>
              </w:rPr>
              <mc:AlternateContent>
                <mc:Choice Requires="wps">
                  <w:drawing>
                    <wp:anchor distT="0" distB="0" distL="114300" distR="114300" simplePos="0" relativeHeight="251647488" behindDoc="0" locked="0" layoutInCell="1" allowOverlap="1">
                      <wp:simplePos x="0" y="0"/>
                      <wp:positionH relativeFrom="column">
                        <wp:posOffset>457200</wp:posOffset>
                      </wp:positionH>
                      <wp:positionV relativeFrom="paragraph">
                        <wp:posOffset>65405</wp:posOffset>
                      </wp:positionV>
                      <wp:extent cx="3200400" cy="0"/>
                      <wp:effectExtent l="9525" t="17780" r="9525" b="10795"/>
                      <wp:wrapNone/>
                      <wp:docPr id="218" name="Lin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004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7" o:spid="_x0000_s1026" style="position:absolute;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5.15pt" to="4in,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" strokeweight="1.5pt"/>
                  </w:pict>
                </mc:Fallback>
              </mc:AlternateContent>
            </w:r>
            <w:r w:rsidR="00E60849" w:rsidRPr="001C29FC">
              <w:rPr>
                <w:b/>
                <w:bCs/>
                <w:szCs w:val="18"/>
              </w:rPr>
              <w:t>NOTES</w:t>
            </w:r>
          </w:p>
          <w:p w:rsidR="002A68CC" w:rsidRPr="001C29FC" w:rsidRDefault="002A68CC" w:rsidP="000F6854">
            <w:pPr>
              <w:pStyle w:val="NotesText"/>
            </w:pPr>
          </w:p>
          <w:p w:rsidR="002A68CC" w:rsidRPr="001C29FC" w:rsidRDefault="002A68CC" w:rsidP="00B57143">
            <w:pPr>
              <w:pStyle w:val="NotesText"/>
            </w:pPr>
            <w:r w:rsidRPr="001C29FC">
              <w:t>When the user logs into VBECS A</w:t>
            </w:r>
            <w:r w:rsidR="00BC0FDF" w:rsidRPr="001C29FC">
              <w:t>dministrator for the first time</w:t>
            </w:r>
            <w:r w:rsidR="00B57143" w:rsidRPr="001C29FC">
              <w:t xml:space="preserve"> to set VistALink parameters, </w:t>
            </w:r>
            <w:r w:rsidRPr="001C29FC">
              <w:t>the system does not display the VistA Logon – Authorization screen</w:t>
            </w:r>
            <w:r w:rsidR="00B57143" w:rsidRPr="001C29FC">
              <w:t>. C</w:t>
            </w:r>
            <w:r w:rsidR="00BC0FDF" w:rsidRPr="001C29FC">
              <w:t>ontinue at Step 6.</w:t>
            </w:r>
            <w:r w:rsidRPr="001C29FC">
              <w:t xml:space="preserve"> </w:t>
            </w:r>
          </w:p>
        </w:tc>
      </w:tr>
      <w:tr w:rsidR="00B556FD" w:rsidRPr="001C29FC">
        <w:tblPrEx>
          <w:tblCellMar>
            <w:top w:w="0" w:type="dxa"/>
            <w:bottom w:w="0" w:type="dxa"/>
          </w:tblCellMar>
        </w:tblPrEx>
        <w:tc>
          <w:tcPr>
            <w:tcW w:w="3330" w:type="dxa"/>
          </w:tcPr>
          <w:p w:rsidR="00B556FD" w:rsidRPr="001C29FC" w:rsidRDefault="00B556FD" w:rsidP="00150A42">
            <w:pPr>
              <w:pStyle w:val="TableTextNumbers"/>
            </w:pPr>
            <w:r w:rsidRPr="001C29FC">
              <w:t xml:space="preserve">Continue to the </w:t>
            </w:r>
            <w:r w:rsidRPr="001C29FC">
              <w:rPr>
                <w:bCs/>
              </w:rPr>
              <w:t>VistA</w:t>
            </w:r>
            <w:r w:rsidRPr="001C29FC">
              <w:t xml:space="preserve"> logon </w:t>
            </w:r>
            <w:r w:rsidR="00150A42" w:rsidRPr="001C29FC">
              <w:t>s</w:t>
            </w:r>
            <w:r w:rsidRPr="001C29FC">
              <w:t>creen (</w:t>
            </w:r>
            <w:r w:rsidR="00910313" w:rsidRPr="001C29FC">
              <w:fldChar w:fldCharType="begin"/>
            </w:r>
            <w:r w:rsidR="00910313" w:rsidRPr="001C29FC">
              <w:instrText xml:space="preserve"> REF _Ref137457034 \h </w:instrText>
            </w:r>
            <w:r w:rsidR="00910313" w:rsidRPr="001C29FC">
              <w:fldChar w:fldCharType="separate"/>
            </w:r>
            <w:r w:rsidR="004A17AD" w:rsidRPr="001C29FC">
              <w:t xml:space="preserve">Figure </w:t>
            </w:r>
            <w:r w:rsidR="004A17AD">
              <w:rPr>
                <w:noProof/>
              </w:rPr>
              <w:t>56</w:t>
            </w:r>
            <w:r w:rsidR="00910313" w:rsidRPr="001C29FC">
              <w:fldChar w:fldCharType="end"/>
            </w:r>
            <w:r w:rsidRPr="001C29FC">
              <w:t>).</w:t>
            </w:r>
          </w:p>
        </w:tc>
        <w:tc>
          <w:tcPr>
            <w:tcW w:w="6138" w:type="dxa"/>
          </w:tcPr>
          <w:p w:rsidR="00B556FD" w:rsidRPr="001C29FC" w:rsidRDefault="00B556FD" w:rsidP="006545BA">
            <w:pPr>
              <w:pStyle w:val="TableTextBullet"/>
              <w:rPr>
                <w:b/>
              </w:rPr>
            </w:pPr>
            <w:r w:rsidRPr="001C29FC">
              <w:t xml:space="preserve">Opens the </w:t>
            </w:r>
            <w:r w:rsidRPr="001C29FC">
              <w:rPr>
                <w:bCs/>
              </w:rPr>
              <w:t>VistA</w:t>
            </w:r>
            <w:r w:rsidRPr="001C29FC">
              <w:t xml:space="preserve"> Logon – Authorization screen. The user may log onto </w:t>
            </w:r>
            <w:r w:rsidRPr="001C29FC">
              <w:rPr>
                <w:bCs/>
              </w:rPr>
              <w:t>VistA</w:t>
            </w:r>
            <w:r w:rsidRPr="001C29FC">
              <w:t xml:space="preserve"> or continue and log on as needed.</w:t>
            </w:r>
          </w:p>
          <w:p w:rsidR="006545BA" w:rsidRPr="001C29FC" w:rsidRDefault="006545BA" w:rsidP="006545BA">
            <w:pPr>
              <w:pStyle w:val="TableText"/>
            </w:pPr>
          </w:p>
          <w:p w:rsidR="005236E1" w:rsidRPr="001C29FC" w:rsidRDefault="00926727" w:rsidP="005236E1">
            <w:pPr>
              <w:pStyle w:val="TableText"/>
              <w:rPr>
                <w:b/>
                <w:bCs/>
                <w:szCs w:val="18"/>
              </w:rPr>
            </w:pPr>
            <w:r>
              <w:rPr>
                <w:b/>
                <w:bCs/>
                <w:noProof/>
              </w:rPr>
              <mc:AlternateContent>
                <mc:Choice Requires="wps">
                  <w:drawing>
                    <wp:anchor distT="0" distB="0" distL="114300" distR="114300" simplePos="0" relativeHeight="251640320" behindDoc="0" locked="0" layoutInCell="1" allowOverlap="1">
                      <wp:simplePos x="0" y="0"/>
                      <wp:positionH relativeFrom="column">
                        <wp:posOffset>457200</wp:posOffset>
                      </wp:positionH>
                      <wp:positionV relativeFrom="paragraph">
                        <wp:posOffset>65405</wp:posOffset>
                      </wp:positionV>
                      <wp:extent cx="3200400" cy="0"/>
                      <wp:effectExtent l="9525" t="17780" r="9525" b="10795"/>
                      <wp:wrapNone/>
                      <wp:docPr id="217" name="Lin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004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8" o:spid="_x0000_s1026" style="position:absolute;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5.15pt" to="4in,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" strokeweight="1.5pt"/>
                  </w:pict>
                </mc:Fallback>
              </mc:AlternateContent>
            </w:r>
            <w:r w:rsidR="005236E1" w:rsidRPr="001C29FC">
              <w:rPr>
                <w:b/>
                <w:bCs/>
                <w:szCs w:val="18"/>
              </w:rPr>
              <w:t>NOTES</w:t>
            </w:r>
          </w:p>
          <w:p w:rsidR="005236E1" w:rsidRPr="001C29FC" w:rsidRDefault="005236E1" w:rsidP="005236E1">
            <w:pPr>
              <w:pStyle w:val="NotesText"/>
            </w:pPr>
          </w:p>
          <w:p w:rsidR="005236E1" w:rsidRPr="001C29FC" w:rsidRDefault="009F4FD5" w:rsidP="005236E1">
            <w:pPr>
              <w:pStyle w:val="NotesText"/>
            </w:pPr>
            <w:r w:rsidRPr="001C29FC">
              <w:t xml:space="preserve">The </w:t>
            </w:r>
            <w:r w:rsidR="005236E1" w:rsidRPr="001C29FC">
              <w:t xml:space="preserve">VistA logon screen is displayed </w:t>
            </w:r>
            <w:r w:rsidRPr="001C29FC">
              <w:t xml:space="preserve">only </w:t>
            </w:r>
            <w:r w:rsidR="005236E1" w:rsidRPr="001C29FC">
              <w:t>after initial setup of VistALink parameters.</w:t>
            </w:r>
          </w:p>
        </w:tc>
      </w:tr>
      <w:tr w:rsidR="00B556FD" w:rsidRPr="001C29FC">
        <w:tblPrEx>
          <w:tblCellMar>
            <w:top w:w="0" w:type="dxa"/>
            <w:bottom w:w="0" w:type="dxa"/>
          </w:tblCellMar>
        </w:tblPrEx>
        <w:tc>
          <w:tcPr>
            <w:tcW w:w="3330" w:type="dxa"/>
          </w:tcPr>
          <w:p w:rsidR="00BC2719" w:rsidRPr="001C29FC" w:rsidRDefault="00B556FD" w:rsidP="004C1E61">
            <w:pPr>
              <w:pStyle w:val="TableTextNumbers"/>
            </w:pPr>
            <w:r w:rsidRPr="001C29FC">
              <w:t xml:space="preserve">Log onto </w:t>
            </w:r>
            <w:r w:rsidRPr="004C1E61">
              <w:t>VistA</w:t>
            </w:r>
            <w:r w:rsidRPr="001C29FC">
              <w:t xml:space="preserve"> </w:t>
            </w:r>
            <w:r w:rsidR="005F0184" w:rsidRPr="001C29FC">
              <w:t>when</w:t>
            </w:r>
            <w:r w:rsidR="004A6335" w:rsidRPr="001C29FC">
              <w:t xml:space="preserve"> </w:t>
            </w:r>
            <w:r w:rsidRPr="001C29FC">
              <w:t>VBECS Administrator start</w:t>
            </w:r>
            <w:r w:rsidR="004A6335" w:rsidRPr="001C29FC">
              <w:t xml:space="preserve">s </w:t>
            </w:r>
            <w:r w:rsidRPr="001C29FC">
              <w:t>up or at the invocation of any option that uses VistALink when VistALink is not connected.</w:t>
            </w:r>
            <w:r w:rsidR="00BC2719">
              <w:t xml:space="preserve"> </w:t>
            </w:r>
            <w:r w:rsidR="00BC2719" w:rsidRPr="001C29FC">
              <w:t xml:space="preserve">Enter the </w:t>
            </w:r>
            <w:r w:rsidR="00BC2719" w:rsidRPr="00BC2719">
              <w:t>VistA</w:t>
            </w:r>
            <w:r w:rsidR="00BC2719" w:rsidRPr="001C29FC">
              <w:t xml:space="preserve"> Access </w:t>
            </w:r>
            <w:r w:rsidR="00BC2719" w:rsidRPr="001C29FC">
              <w:lastRenderedPageBreak/>
              <w:t>and Verify Codes.</w:t>
            </w:r>
          </w:p>
        </w:tc>
        <w:tc>
          <w:tcPr>
            <w:tcW w:w="6138" w:type="dxa"/>
          </w:tcPr>
          <w:p w:rsidR="00B556FD" w:rsidRPr="001C29FC" w:rsidRDefault="00B556FD" w:rsidP="006545BA">
            <w:pPr>
              <w:pStyle w:val="TableTextBullet"/>
            </w:pPr>
            <w:r w:rsidRPr="001C29FC">
              <w:rPr>
                <w:vanish/>
              </w:rPr>
              <w:lastRenderedPageBreak/>
              <w:t xml:space="preserve">BR_102.06 </w:t>
            </w:r>
            <w:r w:rsidRPr="001C29FC">
              <w:t xml:space="preserve">Allows a user to log on by entering </w:t>
            </w:r>
            <w:r w:rsidRPr="001C29FC">
              <w:rPr>
                <w:bCs/>
              </w:rPr>
              <w:t>VistA</w:t>
            </w:r>
            <w:r w:rsidRPr="001C29FC">
              <w:t xml:space="preserve"> Access and Verify Codes, separated by a semicolon (;), in the Access Code data entry field.</w:t>
            </w:r>
          </w:p>
          <w:p w:rsidR="00B556FD" w:rsidRPr="001C29FC" w:rsidRDefault="00B556FD" w:rsidP="006545BA">
            <w:pPr>
              <w:pStyle w:val="TableTextBullet"/>
            </w:pPr>
            <w:r w:rsidRPr="001C29FC">
              <w:rPr>
                <w:vanish/>
              </w:rPr>
              <w:t xml:space="preserve">BR_103.01 </w:t>
            </w:r>
            <w:r w:rsidRPr="001C29FC">
              <w:t>When a user accesses an option that requires a VistALink connection and the connection becomes unavailable, allows the user to restore the connection.</w:t>
            </w:r>
          </w:p>
          <w:p w:rsidR="00B556FD" w:rsidRDefault="00B556FD" w:rsidP="006545BA">
            <w:pPr>
              <w:pStyle w:val="TableTextBullet"/>
            </w:pPr>
            <w:r w:rsidRPr="001C29FC">
              <w:rPr>
                <w:vanish/>
              </w:rPr>
              <w:lastRenderedPageBreak/>
              <w:t xml:space="preserve">BR_103.04 </w:t>
            </w:r>
            <w:r w:rsidRPr="001C29FC">
              <w:t>When a reconnection attempt is successful, VBECS closes the connection status window and returns to the desktop. The VistALink Connected icon in the status bar indicates a successful connection. When a reconnection attempt is unsuccessful, attempts to reconnect to VistALink until the user cancels.</w:t>
            </w:r>
          </w:p>
          <w:p w:rsidR="00BC2719" w:rsidRDefault="00BC2719" w:rsidP="006545BA">
            <w:pPr>
              <w:pStyle w:val="TableTextBullet"/>
            </w:pPr>
          </w:p>
          <w:p w:rsidR="00BC2719" w:rsidRPr="001C29FC" w:rsidRDefault="00BC2719" w:rsidP="006545BA">
            <w:pPr>
              <w:pStyle w:val="TableTextBullet"/>
            </w:pPr>
            <w:r w:rsidRPr="001C29FC">
              <w:t xml:space="preserve">Verifies that user credentials for the VBECS Administrator and </w:t>
            </w:r>
            <w:r w:rsidRPr="001C29FC">
              <w:rPr>
                <w:bCs/>
              </w:rPr>
              <w:t>VistA</w:t>
            </w:r>
            <w:r w:rsidRPr="001C29FC">
              <w:t xml:space="preserve"> Access and Verify Codes belong to the same user.</w:t>
            </w:r>
          </w:p>
          <w:p w:rsidR="00B556FD" w:rsidRPr="001C29FC" w:rsidRDefault="00B556FD" w:rsidP="00C16D1F">
            <w:pPr>
              <w:pStyle w:val="TableText"/>
              <w:rPr>
                <w:b/>
                <w:bCs/>
                <w:szCs w:val="18"/>
              </w:rPr>
            </w:pPr>
          </w:p>
          <w:p w:rsidR="00B556FD" w:rsidRPr="001C29FC" w:rsidRDefault="00926727" w:rsidP="00C16D1F">
            <w:pPr>
              <w:pStyle w:val="TableText"/>
              <w:rPr>
                <w:b/>
                <w:bCs/>
                <w:szCs w:val="18"/>
              </w:rPr>
            </w:pPr>
            <w:r>
              <w:rPr>
                <w:b/>
                <w:bCs/>
                <w:noProof/>
              </w:rPr>
              <mc:AlternateContent>
                <mc:Choice Requires="wps">
                  <w:drawing>
                    <wp:anchor distT="0" distB="0" distL="114300" distR="114300" simplePos="0" relativeHeight="251639296" behindDoc="0" locked="0" layoutInCell="1" allowOverlap="1">
                      <wp:simplePos x="0" y="0"/>
                      <wp:positionH relativeFrom="column">
                        <wp:posOffset>457200</wp:posOffset>
                      </wp:positionH>
                      <wp:positionV relativeFrom="paragraph">
                        <wp:posOffset>65405</wp:posOffset>
                      </wp:positionV>
                      <wp:extent cx="3200400" cy="0"/>
                      <wp:effectExtent l="9525" t="17780" r="9525" b="10795"/>
                      <wp:wrapNone/>
                      <wp:docPr id="216"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004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7" o:spid="_x0000_s1026" style="position:absolute;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5.15pt" to="4in,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" strokeweight="1.5pt"/>
                  </w:pict>
                </mc:Fallback>
              </mc:AlternateContent>
            </w:r>
            <w:r w:rsidR="00B556FD" w:rsidRPr="001C29FC">
              <w:rPr>
                <w:b/>
                <w:bCs/>
                <w:szCs w:val="18"/>
              </w:rPr>
              <w:t>NOTES</w:t>
            </w:r>
          </w:p>
          <w:p w:rsidR="00B556FD" w:rsidRPr="001C29FC" w:rsidRDefault="00B556FD" w:rsidP="00E10A05">
            <w:pPr>
              <w:pStyle w:val="NotesText"/>
            </w:pPr>
          </w:p>
          <w:p w:rsidR="00B556FD" w:rsidRPr="001C29FC" w:rsidRDefault="00B556FD" w:rsidP="00C16D1F">
            <w:pPr>
              <w:pStyle w:val="NotesText"/>
            </w:pPr>
            <w:r w:rsidRPr="001C29FC">
              <w:rPr>
                <w:rFonts w:cs="Arial"/>
                <w:vanish/>
                <w:szCs w:val="18"/>
              </w:rPr>
              <w:t>DR 1,116</w:t>
            </w:r>
            <w:r w:rsidRPr="001C29FC">
              <w:t>When a user logs into VBECS Administrator, the connection to VistA is established through VistALink.</w:t>
            </w:r>
          </w:p>
          <w:p w:rsidR="00B556FD" w:rsidRPr="001C29FC" w:rsidRDefault="00B556FD" w:rsidP="00C16D1F">
            <w:pPr>
              <w:pStyle w:val="NotesText"/>
              <w:rPr>
                <w:rFonts w:cs="Arial"/>
                <w:szCs w:val="18"/>
              </w:rPr>
            </w:pPr>
          </w:p>
          <w:p w:rsidR="00B556FD" w:rsidRPr="001C29FC" w:rsidRDefault="00B556FD" w:rsidP="00C16D1F">
            <w:pPr>
              <w:pStyle w:val="NotesText"/>
            </w:pPr>
            <w:r w:rsidRPr="001C29FC">
              <w:rPr>
                <w:rFonts w:cs="Arial"/>
                <w:vanish/>
                <w:szCs w:val="18"/>
              </w:rPr>
              <w:t>BR_103.02</w:t>
            </w:r>
            <w:r w:rsidRPr="001C29FC">
              <w:rPr>
                <w:rFonts w:ascii="Times New Roman" w:hAnsi="Times New Roman"/>
                <w:vanish/>
                <w:sz w:val="22"/>
              </w:rPr>
              <w:t xml:space="preserve"> </w:t>
            </w:r>
            <w:r w:rsidRPr="001C29FC">
              <w:t>When the VistALink connection is not restorable, VBECS Administrator displays a message that the requested use cannot be executed because VistALink is unavailable.</w:t>
            </w:r>
          </w:p>
        </w:tc>
      </w:tr>
      <w:tr w:rsidR="00B556FD" w:rsidRPr="001C29FC">
        <w:tblPrEx>
          <w:tblCellMar>
            <w:top w:w="0" w:type="dxa"/>
            <w:bottom w:w="0" w:type="dxa"/>
          </w:tblCellMar>
        </w:tblPrEx>
        <w:tc>
          <w:tcPr>
            <w:tcW w:w="3330" w:type="dxa"/>
          </w:tcPr>
          <w:p w:rsidR="00B556FD" w:rsidRPr="001C29FC" w:rsidRDefault="00B556FD" w:rsidP="006545BA">
            <w:pPr>
              <w:pStyle w:val="TableTextNumbers"/>
            </w:pPr>
            <w:r w:rsidRPr="001C29FC">
              <w:lastRenderedPageBreak/>
              <w:t>Continue working in VBECS</w:t>
            </w:r>
            <w:r w:rsidR="006545BA" w:rsidRPr="001C29FC">
              <w:t xml:space="preserve"> Administrator </w:t>
            </w:r>
            <w:r w:rsidRPr="001C29FC">
              <w:t>(</w:t>
            </w:r>
            <w:r w:rsidR="00910313" w:rsidRPr="001C29FC">
              <w:fldChar w:fldCharType="begin"/>
            </w:r>
            <w:r w:rsidR="00910313" w:rsidRPr="001C29FC">
              <w:instrText xml:space="preserve"> REF _Ref137457063 \h </w:instrText>
            </w:r>
            <w:r w:rsidR="00910313" w:rsidRPr="001C29FC">
              <w:fldChar w:fldCharType="separate"/>
            </w:r>
            <w:r w:rsidR="004A17AD" w:rsidRPr="001C29FC">
              <w:t xml:space="preserve">Figure </w:t>
            </w:r>
            <w:r w:rsidR="004A17AD">
              <w:rPr>
                <w:noProof/>
              </w:rPr>
              <w:t>57</w:t>
            </w:r>
            <w:r w:rsidR="00910313" w:rsidRPr="001C29FC">
              <w:fldChar w:fldCharType="end"/>
            </w:r>
            <w:r w:rsidRPr="001C29FC">
              <w:t>)</w:t>
            </w:r>
            <w:r w:rsidR="006545BA" w:rsidRPr="001C29FC">
              <w:t>.</w:t>
            </w:r>
            <w:r w:rsidR="00DD7643" w:rsidRPr="001C29FC">
              <w:t xml:space="preserve"> </w:t>
            </w:r>
            <w:r w:rsidR="00DD7643" w:rsidRPr="001C29FC">
              <w:rPr>
                <w:vanish/>
                <w:color w:val="FFFFFF"/>
                <w:szCs w:val="18"/>
              </w:rPr>
              <w:fldChar w:fldCharType="begin"/>
            </w:r>
            <w:r w:rsidR="00DD7643" w:rsidRPr="001C29FC">
              <w:rPr>
                <w:vanish/>
                <w:color w:val="FFFFFF"/>
                <w:szCs w:val="18"/>
              </w:rPr>
              <w:instrText xml:space="preserve"> LISTNUM \l 1 \s 0 </w:instrText>
            </w:r>
            <w:r w:rsidR="00DD7643" w:rsidRPr="001C29FC">
              <w:rPr>
                <w:vanish/>
                <w:color w:val="FFFFFF"/>
                <w:szCs w:val="18"/>
              </w:rPr>
              <w:fldChar w:fldCharType="end"/>
            </w:r>
          </w:p>
        </w:tc>
        <w:tc>
          <w:tcPr>
            <w:tcW w:w="6138" w:type="dxa"/>
          </w:tcPr>
          <w:p w:rsidR="00B556FD" w:rsidRPr="001C29FC" w:rsidRDefault="00B556FD" w:rsidP="006545BA">
            <w:pPr>
              <w:pStyle w:val="TableTextBullet"/>
            </w:pPr>
            <w:r w:rsidRPr="001C29FC">
              <w:t>Displays the main menu.</w:t>
            </w:r>
          </w:p>
        </w:tc>
      </w:tr>
    </w:tbl>
    <w:p w:rsidR="006545BA" w:rsidRPr="001C29FC" w:rsidRDefault="006545BA" w:rsidP="006545BA">
      <w:pPr>
        <w:pStyle w:val="Caption"/>
      </w:pPr>
      <w:bookmarkStart w:id="230" w:name="_Ref137457034"/>
      <w:r w:rsidRPr="001C29FC">
        <w:t xml:space="preserve">Figure </w:t>
      </w:r>
      <w:r w:rsidR="006A41CF">
        <w:fldChar w:fldCharType="begin"/>
      </w:r>
      <w:r w:rsidR="006A41CF">
        <w:instrText xml:space="preserve"> SEQ Figure \* ARABIC </w:instrText>
      </w:r>
      <w:r w:rsidR="006A41CF">
        <w:fldChar w:fldCharType="separate"/>
      </w:r>
      <w:r w:rsidR="004A17AD">
        <w:rPr>
          <w:noProof/>
        </w:rPr>
        <w:t>56</w:t>
      </w:r>
      <w:r w:rsidR="006A41CF">
        <w:fldChar w:fldCharType="end"/>
      </w:r>
      <w:bookmarkEnd w:id="230"/>
      <w:r w:rsidRPr="001C29FC">
        <w:t>:</w:t>
      </w:r>
      <w:r w:rsidR="00910313" w:rsidRPr="001C29FC">
        <w:t xml:space="preserve"> </w:t>
      </w:r>
      <w:r w:rsidR="00903900" w:rsidRPr="001C29FC">
        <w:t xml:space="preserve">Example of </w:t>
      </w:r>
      <w:r w:rsidR="00910313" w:rsidRPr="001C29FC">
        <w:t>VistA Logon</w:t>
      </w:r>
    </w:p>
    <w:p w:rsidR="00B556FD" w:rsidRPr="001C29FC" w:rsidRDefault="00926727" w:rsidP="00B556FD">
      <w:pPr>
        <w:pStyle w:val="BodyText"/>
      </w:pPr>
      <w:r>
        <w:rPr>
          <w:noProof/>
        </w:rPr>
        <w:drawing>
          <wp:inline distT="0" distB="0" distL="0" distR="0">
            <wp:extent cx="4391025" cy="3257550"/>
            <wp:effectExtent l="0" t="0" r="9525"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391025" cy="3257550"/>
                    </a:xfrm>
                    <a:prstGeom prst="rect">
                      <a:avLst/>
                    </a:prstGeom>
                    <a:noFill/>
                    <a:ln>
                      <a:noFill/>
                    </a:ln>
                  </pic:spPr>
                </pic:pic>
              </a:graphicData>
            </a:graphic>
          </wp:inline>
        </w:drawing>
      </w:r>
    </w:p>
    <w:p w:rsidR="00910313" w:rsidRPr="001C29FC" w:rsidRDefault="00910313" w:rsidP="00910313">
      <w:pPr>
        <w:pStyle w:val="Caption"/>
      </w:pPr>
      <w:bookmarkStart w:id="231" w:name="_Ref137457063"/>
      <w:r w:rsidRPr="001C29FC">
        <w:lastRenderedPageBreak/>
        <w:t xml:space="preserve">Figure </w:t>
      </w:r>
      <w:r w:rsidR="006A41CF">
        <w:fldChar w:fldCharType="begin"/>
      </w:r>
      <w:r w:rsidR="006A41CF">
        <w:instrText xml:space="preserve"> SEQ Figure \* ARABIC </w:instrText>
      </w:r>
      <w:r w:rsidR="006A41CF">
        <w:fldChar w:fldCharType="separate"/>
      </w:r>
      <w:r w:rsidR="004A17AD">
        <w:rPr>
          <w:noProof/>
        </w:rPr>
        <w:t>57</w:t>
      </w:r>
      <w:r w:rsidR="006A41CF">
        <w:fldChar w:fldCharType="end"/>
      </w:r>
      <w:bookmarkEnd w:id="231"/>
      <w:r w:rsidRPr="001C29FC">
        <w:t xml:space="preserve">: </w:t>
      </w:r>
      <w:r w:rsidR="00903900" w:rsidRPr="001C29FC">
        <w:t xml:space="preserve">Example of </w:t>
      </w:r>
      <w:r w:rsidRPr="001C29FC">
        <w:t>VBECS Administrator</w:t>
      </w:r>
    </w:p>
    <w:p w:rsidR="004E5E7A" w:rsidRPr="001C29FC" w:rsidRDefault="00926727" w:rsidP="00910313">
      <w:pPr>
        <w:pStyle w:val="BodyText"/>
      </w:pPr>
      <w:r>
        <w:rPr>
          <w:noProof/>
        </w:rPr>
        <w:drawing>
          <wp:inline distT="0" distB="0" distL="0" distR="0">
            <wp:extent cx="4114800" cy="3952875"/>
            <wp:effectExtent l="0" t="0" r="0" b="952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114800" cy="3952875"/>
                    </a:xfrm>
                    <a:prstGeom prst="rect">
                      <a:avLst/>
                    </a:prstGeom>
                    <a:noFill/>
                    <a:ln>
                      <a:noFill/>
                    </a:ln>
                  </pic:spPr>
                </pic:pic>
              </a:graphicData>
            </a:graphic>
          </wp:inline>
        </w:drawing>
      </w:r>
    </w:p>
    <w:p w:rsidR="00010E87" w:rsidRPr="000839D1" w:rsidRDefault="004D4831" w:rsidP="00A93EC5">
      <w:pPr>
        <w:pStyle w:val="Heading2"/>
        <w:tabs>
          <w:tab w:val="left" w:pos="4860"/>
        </w:tabs>
        <w:rPr>
          <w:szCs w:val="22"/>
        </w:rPr>
      </w:pPr>
      <w:r w:rsidRPr="001C29FC">
        <w:rPr>
          <w:lang w:val="en-US"/>
        </w:rPr>
        <w:br w:type="page"/>
      </w:r>
      <w:bookmarkStart w:id="232" w:name="_Toc355768098"/>
      <w:bookmarkStart w:id="233" w:name="_Toc417379694"/>
      <w:r w:rsidR="003B6A0B" w:rsidRPr="001C29FC">
        <w:rPr>
          <w:lang w:val="en-US"/>
        </w:rPr>
        <w:lastRenderedPageBreak/>
        <w:t>Configure Interfaces</w:t>
      </w:r>
      <w:bookmarkEnd w:id="232"/>
      <w:bookmarkEnd w:id="233"/>
    </w:p>
    <w:p w:rsidR="004E5E7A" w:rsidRPr="001C29FC" w:rsidRDefault="00F2723C" w:rsidP="004E0BA8">
      <w:pPr>
        <w:pStyle w:val="BodyText"/>
      </w:pPr>
      <w:r w:rsidRPr="001C29FC">
        <w:t xml:space="preserve">The System Administrator sets parameters for </w:t>
      </w:r>
      <w:r w:rsidR="000C1B10" w:rsidRPr="001C29FC">
        <w:t xml:space="preserve">the </w:t>
      </w:r>
      <w:r w:rsidRPr="001C29FC">
        <w:t>connection to VistA to enable retrieval of VistA</w:t>
      </w:r>
      <w:r w:rsidR="00BE7488" w:rsidRPr="001C29FC">
        <w:t xml:space="preserve"> data</w:t>
      </w:r>
      <w:r w:rsidR="004E0BA8" w:rsidRPr="001C29FC">
        <w:t xml:space="preserve"> and to configure HL7 interfaces between VBECS and VistA.</w:t>
      </w:r>
    </w:p>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330"/>
        <w:gridCol w:w="6138"/>
      </w:tblGrid>
      <w:tr w:rsidR="00B556FD" w:rsidRPr="001C29FC">
        <w:tblPrEx>
          <w:tblCellMar>
            <w:top w:w="0" w:type="dxa"/>
            <w:bottom w:w="0" w:type="dxa"/>
          </w:tblCellMar>
        </w:tblPrEx>
        <w:trPr>
          <w:tblHeader/>
        </w:trPr>
        <w:tc>
          <w:tcPr>
            <w:tcW w:w="3330" w:type="dxa"/>
            <w:shd w:val="pct30" w:color="auto" w:fill="FFFFFF"/>
            <w:vAlign w:val="bottom"/>
          </w:tcPr>
          <w:p w:rsidR="00B556FD" w:rsidRPr="001C29FC" w:rsidRDefault="00B556FD" w:rsidP="00C16D1F">
            <w:pPr>
              <w:pStyle w:val="TableText"/>
              <w:rPr>
                <w:b/>
              </w:rPr>
            </w:pPr>
            <w:r w:rsidRPr="001C29FC">
              <w:rPr>
                <w:b/>
              </w:rPr>
              <w:t>User Action</w:t>
            </w:r>
          </w:p>
        </w:tc>
        <w:tc>
          <w:tcPr>
            <w:tcW w:w="6138" w:type="dxa"/>
            <w:shd w:val="pct30" w:color="auto" w:fill="FFFFFF"/>
            <w:vAlign w:val="bottom"/>
          </w:tcPr>
          <w:p w:rsidR="00B556FD" w:rsidRPr="001C29FC" w:rsidRDefault="00B556FD" w:rsidP="00C16D1F">
            <w:pPr>
              <w:pStyle w:val="TableText"/>
              <w:rPr>
                <w:b/>
              </w:rPr>
            </w:pPr>
            <w:r w:rsidRPr="001C29FC">
              <w:rPr>
                <w:b/>
              </w:rPr>
              <w:t>VBECS Administrator</w:t>
            </w:r>
          </w:p>
        </w:tc>
      </w:tr>
      <w:tr w:rsidR="005236E1" w:rsidRPr="001C29FC">
        <w:tblPrEx>
          <w:tblCellMar>
            <w:top w:w="0" w:type="dxa"/>
            <w:bottom w:w="0" w:type="dxa"/>
          </w:tblCellMar>
        </w:tblPrEx>
        <w:tc>
          <w:tcPr>
            <w:tcW w:w="3330" w:type="dxa"/>
          </w:tcPr>
          <w:p w:rsidR="005236E1" w:rsidRPr="001C29FC" w:rsidRDefault="005236E1" w:rsidP="00A33F43">
            <w:pPr>
              <w:pStyle w:val="TableTextNumbers"/>
            </w:pPr>
            <w:r w:rsidRPr="001C29FC">
              <w:t xml:space="preserve">To configure VBECS VistALink and HL7 interface parameters, click </w:t>
            </w:r>
            <w:r w:rsidRPr="001C29FC">
              <w:rPr>
                <w:b/>
              </w:rPr>
              <w:t>File</w:t>
            </w:r>
            <w:r w:rsidRPr="001C29FC">
              <w:t xml:space="preserve"> on the main menu</w:t>
            </w:r>
            <w:r w:rsidR="00765937" w:rsidRPr="001C29FC">
              <w:t xml:space="preserve"> of the VBECS Administrator software</w:t>
            </w:r>
            <w:r w:rsidR="001B1543" w:rsidRPr="001C29FC">
              <w:t>.</w:t>
            </w:r>
          </w:p>
        </w:tc>
        <w:tc>
          <w:tcPr>
            <w:tcW w:w="6138" w:type="dxa"/>
          </w:tcPr>
          <w:p w:rsidR="005236E1" w:rsidRPr="001C29FC" w:rsidRDefault="005236E1" w:rsidP="00257A25">
            <w:pPr>
              <w:pStyle w:val="TableTextBullet"/>
            </w:pPr>
            <w:r w:rsidRPr="001C29FC">
              <w:t>Displays the menu options used to configure VBECS.</w:t>
            </w:r>
          </w:p>
        </w:tc>
      </w:tr>
      <w:tr w:rsidR="005236E1" w:rsidRPr="001C29FC">
        <w:tblPrEx>
          <w:tblCellMar>
            <w:top w:w="0" w:type="dxa"/>
            <w:bottom w:w="0" w:type="dxa"/>
          </w:tblCellMar>
        </w:tblPrEx>
        <w:tc>
          <w:tcPr>
            <w:tcW w:w="3330" w:type="dxa"/>
          </w:tcPr>
          <w:p w:rsidR="005236E1" w:rsidRPr="001C29FC" w:rsidRDefault="00CC01FA" w:rsidP="00DD7643">
            <w:pPr>
              <w:pStyle w:val="TableTextNumbers"/>
            </w:pPr>
            <w:r w:rsidRPr="001C29FC">
              <w:t>Click</w:t>
            </w:r>
            <w:r w:rsidR="005236E1" w:rsidRPr="001C29FC">
              <w:t xml:space="preserve"> </w:t>
            </w:r>
            <w:r w:rsidR="005236E1" w:rsidRPr="001C29FC">
              <w:rPr>
                <w:b/>
              </w:rPr>
              <w:t>Configure Interfaces</w:t>
            </w:r>
            <w:r w:rsidR="005236E1" w:rsidRPr="001C29FC">
              <w:t xml:space="preserve"> </w:t>
            </w:r>
            <w:r w:rsidR="00261600" w:rsidRPr="001C29FC">
              <w:t>(</w:t>
            </w:r>
            <w:r w:rsidR="0005633D" w:rsidRPr="001C29FC">
              <w:fldChar w:fldCharType="begin"/>
            </w:r>
            <w:r w:rsidR="0005633D" w:rsidRPr="001C29FC">
              <w:instrText xml:space="preserve"> REF _Ref139881492 \h </w:instrText>
            </w:r>
            <w:r w:rsidR="0005633D" w:rsidRPr="001C29FC">
              <w:fldChar w:fldCharType="separate"/>
            </w:r>
            <w:r w:rsidR="004A17AD" w:rsidRPr="001C29FC">
              <w:t xml:space="preserve">Figure </w:t>
            </w:r>
            <w:r w:rsidR="004A17AD">
              <w:rPr>
                <w:noProof/>
              </w:rPr>
              <w:t>58</w:t>
            </w:r>
            <w:r w:rsidR="0005633D" w:rsidRPr="001C29FC">
              <w:fldChar w:fldCharType="end"/>
            </w:r>
            <w:r w:rsidR="00261600" w:rsidRPr="001C29FC">
              <w:t>)</w:t>
            </w:r>
            <w:r w:rsidR="005236E1" w:rsidRPr="001C29FC">
              <w:t>.</w:t>
            </w:r>
            <w:r w:rsidR="00DD7643" w:rsidRPr="001C29FC">
              <w:t xml:space="preserve"> </w:t>
            </w:r>
            <w:r w:rsidR="00DD7643" w:rsidRPr="001C29FC">
              <w:rPr>
                <w:vanish/>
                <w:color w:val="FFFFFF"/>
                <w:szCs w:val="18"/>
              </w:rPr>
              <w:fldChar w:fldCharType="begin"/>
            </w:r>
            <w:r w:rsidR="00DD7643" w:rsidRPr="001C29FC">
              <w:rPr>
                <w:vanish/>
                <w:color w:val="FFFFFF"/>
                <w:szCs w:val="18"/>
              </w:rPr>
              <w:instrText xml:space="preserve"> LISTNUM \l 1 \s 0 </w:instrText>
            </w:r>
            <w:r w:rsidR="00DD7643" w:rsidRPr="001C29FC">
              <w:rPr>
                <w:vanish/>
                <w:color w:val="FFFFFF"/>
                <w:szCs w:val="18"/>
              </w:rPr>
              <w:fldChar w:fldCharType="end"/>
            </w:r>
          </w:p>
        </w:tc>
        <w:tc>
          <w:tcPr>
            <w:tcW w:w="6138" w:type="dxa"/>
          </w:tcPr>
          <w:p w:rsidR="005236E1" w:rsidRPr="001C29FC" w:rsidRDefault="005236E1" w:rsidP="00AA3D95">
            <w:pPr>
              <w:pStyle w:val="TableTextBullet"/>
            </w:pPr>
            <w:r w:rsidRPr="001C29FC">
              <w:t>Displays the VBECS Configure Interfaces dialog</w:t>
            </w:r>
            <w:r w:rsidR="00BC3B16" w:rsidRPr="001C29FC">
              <w:t xml:space="preserve"> for data entry</w:t>
            </w:r>
            <w:r w:rsidRPr="001C29FC">
              <w:t>.</w:t>
            </w:r>
          </w:p>
        </w:tc>
      </w:tr>
    </w:tbl>
    <w:p w:rsidR="00261600" w:rsidRPr="001C29FC" w:rsidRDefault="00261600" w:rsidP="00261600">
      <w:pPr>
        <w:pStyle w:val="Caption"/>
      </w:pPr>
      <w:bookmarkStart w:id="234" w:name="_Ref139881492"/>
      <w:r w:rsidRPr="001C29FC">
        <w:t xml:space="preserve">Figure </w:t>
      </w:r>
      <w:r w:rsidR="006A41CF">
        <w:fldChar w:fldCharType="begin"/>
      </w:r>
      <w:r w:rsidR="006A41CF">
        <w:instrText xml:space="preserve"> SEQ Figure \* ARABIC </w:instrText>
      </w:r>
      <w:r w:rsidR="006A41CF">
        <w:fldChar w:fldCharType="separate"/>
      </w:r>
      <w:r w:rsidR="004A17AD">
        <w:rPr>
          <w:noProof/>
        </w:rPr>
        <w:t>58</w:t>
      </w:r>
      <w:r w:rsidR="006A41CF">
        <w:fldChar w:fldCharType="end"/>
      </w:r>
      <w:bookmarkEnd w:id="234"/>
      <w:r w:rsidRPr="001C29FC">
        <w:t xml:space="preserve">: </w:t>
      </w:r>
      <w:r w:rsidR="005509CB">
        <w:t xml:space="preserve">Example of </w:t>
      </w:r>
      <w:r w:rsidRPr="001C29FC">
        <w:t>Configure Interfaces</w:t>
      </w:r>
    </w:p>
    <w:p w:rsidR="00261600" w:rsidRPr="001C29FC" w:rsidRDefault="00926727" w:rsidP="00261600">
      <w:pPr>
        <w:pStyle w:val="BodyText"/>
      </w:pPr>
      <w:r>
        <w:rPr>
          <w:noProof/>
        </w:rPr>
        <w:drawing>
          <wp:inline distT="0" distB="0" distL="0" distR="0">
            <wp:extent cx="5486400" cy="302895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486400" cy="3028950"/>
                    </a:xfrm>
                    <a:prstGeom prst="rect">
                      <a:avLst/>
                    </a:prstGeom>
                    <a:noFill/>
                    <a:ln>
                      <a:noFill/>
                    </a:ln>
                  </pic:spPr>
                </pic:pic>
              </a:graphicData>
            </a:graphic>
          </wp:inline>
        </w:drawing>
      </w:r>
    </w:p>
    <w:p w:rsidR="00B556FD" w:rsidRPr="001C29FC" w:rsidRDefault="003B6A0B" w:rsidP="00BA6079">
      <w:pPr>
        <w:pStyle w:val="Heading4"/>
      </w:pPr>
      <w:r w:rsidRPr="001C29FC">
        <w:t xml:space="preserve">Configure </w:t>
      </w:r>
      <w:r w:rsidR="004E5E7A" w:rsidRPr="001C29FC">
        <w:t>VistALink Parameters</w:t>
      </w:r>
    </w:p>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330"/>
        <w:gridCol w:w="6138"/>
      </w:tblGrid>
      <w:tr w:rsidR="00B556FD" w:rsidRPr="001C29FC">
        <w:tblPrEx>
          <w:tblCellMar>
            <w:top w:w="0" w:type="dxa"/>
            <w:bottom w:w="0" w:type="dxa"/>
          </w:tblCellMar>
        </w:tblPrEx>
        <w:trPr>
          <w:tblHeader/>
        </w:trPr>
        <w:tc>
          <w:tcPr>
            <w:tcW w:w="3330" w:type="dxa"/>
            <w:shd w:val="pct30" w:color="auto" w:fill="FFFFFF"/>
            <w:vAlign w:val="bottom"/>
          </w:tcPr>
          <w:p w:rsidR="00B556FD" w:rsidRPr="001C29FC" w:rsidRDefault="00B556FD" w:rsidP="00C16D1F">
            <w:pPr>
              <w:pStyle w:val="TableText"/>
              <w:rPr>
                <w:b/>
              </w:rPr>
            </w:pPr>
            <w:r w:rsidRPr="001C29FC">
              <w:rPr>
                <w:b/>
              </w:rPr>
              <w:t>User Action</w:t>
            </w:r>
          </w:p>
        </w:tc>
        <w:tc>
          <w:tcPr>
            <w:tcW w:w="6138" w:type="dxa"/>
            <w:shd w:val="pct30" w:color="auto" w:fill="FFFFFF"/>
            <w:vAlign w:val="bottom"/>
          </w:tcPr>
          <w:p w:rsidR="00B556FD" w:rsidRPr="001C29FC" w:rsidRDefault="00B556FD" w:rsidP="00C16D1F">
            <w:pPr>
              <w:pStyle w:val="TableText"/>
              <w:rPr>
                <w:b/>
              </w:rPr>
            </w:pPr>
            <w:r w:rsidRPr="001C29FC">
              <w:rPr>
                <w:b/>
              </w:rPr>
              <w:t>VBECS Administrator</w:t>
            </w:r>
          </w:p>
        </w:tc>
      </w:tr>
      <w:tr w:rsidR="00443504" w:rsidRPr="001C29FC">
        <w:tblPrEx>
          <w:tblCellMar>
            <w:top w:w="0" w:type="dxa"/>
            <w:bottom w:w="0" w:type="dxa"/>
          </w:tblCellMar>
        </w:tblPrEx>
        <w:tc>
          <w:tcPr>
            <w:tcW w:w="3330" w:type="dxa"/>
          </w:tcPr>
          <w:p w:rsidR="00443504" w:rsidRPr="001C29FC" w:rsidRDefault="00443504" w:rsidP="00F11F02">
            <w:pPr>
              <w:pStyle w:val="TableTextNumbers"/>
            </w:pPr>
            <w:r>
              <w:t xml:space="preserve">To configure VistALink Parameters, click </w:t>
            </w:r>
            <w:r w:rsidRPr="00183815">
              <w:rPr>
                <w:b/>
              </w:rPr>
              <w:t>File</w:t>
            </w:r>
            <w:r>
              <w:t xml:space="preserve"> on the menu of the VBECS Administrator software.</w:t>
            </w:r>
          </w:p>
        </w:tc>
        <w:tc>
          <w:tcPr>
            <w:tcW w:w="6138" w:type="dxa"/>
          </w:tcPr>
          <w:p w:rsidR="00443504" w:rsidRPr="001C29FC" w:rsidRDefault="00443504" w:rsidP="00F11F02">
            <w:pPr>
              <w:pStyle w:val="TableTextBullet"/>
            </w:pPr>
            <w:r w:rsidRPr="001C29FC">
              <w:t>Displays the menu options used to configure VBECS.</w:t>
            </w:r>
          </w:p>
        </w:tc>
      </w:tr>
      <w:tr w:rsidR="00443504" w:rsidRPr="001C29FC">
        <w:tblPrEx>
          <w:tblCellMar>
            <w:top w:w="0" w:type="dxa"/>
            <w:bottom w:w="0" w:type="dxa"/>
          </w:tblCellMar>
        </w:tblPrEx>
        <w:tc>
          <w:tcPr>
            <w:tcW w:w="3330" w:type="dxa"/>
          </w:tcPr>
          <w:p w:rsidR="00443504" w:rsidRDefault="00443504" w:rsidP="00F11F02">
            <w:pPr>
              <w:pStyle w:val="TableTextNumbers"/>
            </w:pPr>
            <w:r>
              <w:t xml:space="preserve">Click </w:t>
            </w:r>
            <w:r w:rsidRPr="00183815">
              <w:rPr>
                <w:b/>
              </w:rPr>
              <w:t>Configure Interfaces</w:t>
            </w:r>
            <w:r w:rsidRPr="00183815">
              <w:t>.</w:t>
            </w:r>
          </w:p>
        </w:tc>
        <w:tc>
          <w:tcPr>
            <w:tcW w:w="6138" w:type="dxa"/>
          </w:tcPr>
          <w:p w:rsidR="00443504" w:rsidRPr="001C29FC" w:rsidRDefault="00443504" w:rsidP="00F11F02">
            <w:pPr>
              <w:pStyle w:val="TableTextBullet"/>
            </w:pPr>
            <w:r w:rsidRPr="001C29FC">
              <w:t>Displays the VBECS Configure Interfaces dialog for data entry</w:t>
            </w:r>
            <w:r>
              <w:t>.</w:t>
            </w:r>
          </w:p>
        </w:tc>
      </w:tr>
      <w:tr w:rsidR="00443504" w:rsidRPr="001C29FC">
        <w:tblPrEx>
          <w:tblCellMar>
            <w:top w:w="0" w:type="dxa"/>
            <w:bottom w:w="0" w:type="dxa"/>
          </w:tblCellMar>
        </w:tblPrEx>
        <w:tc>
          <w:tcPr>
            <w:tcW w:w="3330" w:type="dxa"/>
          </w:tcPr>
          <w:p w:rsidR="00443504" w:rsidRPr="001C29FC" w:rsidRDefault="00443504" w:rsidP="00DD7643">
            <w:pPr>
              <w:pStyle w:val="TableTextNumbers"/>
            </w:pPr>
            <w:r w:rsidRPr="001C29FC">
              <w:t xml:space="preserve">To configure VistALink parameters, select </w:t>
            </w:r>
            <w:r w:rsidRPr="001C29FC">
              <w:rPr>
                <w:b/>
              </w:rPr>
              <w:t>VistALink</w:t>
            </w:r>
            <w:r w:rsidRPr="001C29FC">
              <w:t xml:space="preserve"> from the Select Interface list box (</w:t>
            </w:r>
            <w:r w:rsidRPr="001C29FC">
              <w:fldChar w:fldCharType="begin"/>
            </w:r>
            <w:r w:rsidRPr="001C29FC">
              <w:instrText xml:space="preserve"> REF _Ref139860353 \h </w:instrText>
            </w:r>
            <w:r w:rsidRPr="001C29FC">
              <w:fldChar w:fldCharType="separate"/>
            </w:r>
            <w:r w:rsidR="004A17AD" w:rsidRPr="001C29FC">
              <w:t xml:space="preserve">Figure </w:t>
            </w:r>
            <w:r w:rsidR="004A17AD">
              <w:rPr>
                <w:noProof/>
              </w:rPr>
              <w:t>59</w:t>
            </w:r>
            <w:r w:rsidRPr="001C29FC">
              <w:fldChar w:fldCharType="end"/>
            </w:r>
            <w:r w:rsidRPr="001C29FC">
              <w:t>).</w:t>
            </w:r>
          </w:p>
        </w:tc>
        <w:tc>
          <w:tcPr>
            <w:tcW w:w="6138" w:type="dxa"/>
          </w:tcPr>
          <w:p w:rsidR="00443504" w:rsidRPr="001C29FC" w:rsidRDefault="00443504" w:rsidP="00A85D58">
            <w:pPr>
              <w:pStyle w:val="TableTextBullet"/>
            </w:pPr>
            <w:r w:rsidRPr="001C29FC">
              <w:t>Displays the Configure VistALink group and allows data entry of the IP address (or domain name) and port number of the VistA system VistALink listener.</w:t>
            </w:r>
          </w:p>
          <w:p w:rsidR="00443504" w:rsidRPr="001C29FC" w:rsidRDefault="00443504" w:rsidP="00A85D58">
            <w:pPr>
              <w:pStyle w:val="TableTextBullet"/>
            </w:pPr>
            <w:r w:rsidRPr="001C29FC">
              <w:t>Allows the user to test the VistALink connection parameters.</w:t>
            </w:r>
          </w:p>
          <w:p w:rsidR="00443504" w:rsidRPr="001C29FC" w:rsidRDefault="00443504" w:rsidP="008B5897">
            <w:pPr>
              <w:pStyle w:val="TableText"/>
            </w:pPr>
          </w:p>
          <w:p w:rsidR="00443504" w:rsidRPr="001C29FC" w:rsidRDefault="00926727" w:rsidP="008B5897">
            <w:pPr>
              <w:pStyle w:val="TableText"/>
              <w:rPr>
                <w:b/>
                <w:bCs/>
                <w:szCs w:val="18"/>
              </w:rPr>
            </w:pPr>
            <w:r>
              <w:rPr>
                <w:b/>
                <w:bCs/>
                <w:noProof/>
              </w:rPr>
              <mc:AlternateContent>
                <mc:Choice Requires="wps">
                  <w:drawing>
                    <wp:anchor distT="0" distB="0" distL="114300" distR="114300" simplePos="0" relativeHeight="251671040" behindDoc="0" locked="0" layoutInCell="1" allowOverlap="1">
                      <wp:simplePos x="0" y="0"/>
                      <wp:positionH relativeFrom="column">
                        <wp:posOffset>457200</wp:posOffset>
                      </wp:positionH>
                      <wp:positionV relativeFrom="paragraph">
                        <wp:posOffset>65405</wp:posOffset>
                      </wp:positionV>
                      <wp:extent cx="3200400" cy="0"/>
                      <wp:effectExtent l="9525" t="17780" r="9525" b="10795"/>
                      <wp:wrapNone/>
                      <wp:docPr id="215" name="Line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004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4" o:spid="_x0000_s1026" style="position:absolute;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5.15pt" to="4in,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aJIEwIAACw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" strokeweight="1.5pt"/>
                  </w:pict>
                </mc:Fallback>
              </mc:AlternateContent>
            </w:r>
            <w:r w:rsidR="00443504" w:rsidRPr="001C29FC">
              <w:rPr>
                <w:b/>
                <w:bCs/>
                <w:szCs w:val="18"/>
              </w:rPr>
              <w:t>NOTES</w:t>
            </w:r>
          </w:p>
          <w:p w:rsidR="00443504" w:rsidRPr="001C29FC" w:rsidRDefault="00443504" w:rsidP="006E4127">
            <w:pPr>
              <w:pStyle w:val="NotesText"/>
            </w:pPr>
          </w:p>
          <w:p w:rsidR="00443504" w:rsidRPr="001C29FC" w:rsidRDefault="00443504" w:rsidP="006E4127">
            <w:pPr>
              <w:pStyle w:val="NotesText"/>
            </w:pPr>
            <w:r w:rsidRPr="001C29FC">
              <w:t>The user may modify the IP address (or domain name) and port number, as required.</w:t>
            </w:r>
          </w:p>
        </w:tc>
      </w:tr>
      <w:tr w:rsidR="00443504" w:rsidRPr="001C29FC">
        <w:tblPrEx>
          <w:tblCellMar>
            <w:top w:w="0" w:type="dxa"/>
            <w:bottom w:w="0" w:type="dxa"/>
          </w:tblCellMar>
        </w:tblPrEx>
        <w:tc>
          <w:tcPr>
            <w:tcW w:w="3330" w:type="dxa"/>
          </w:tcPr>
          <w:p w:rsidR="00443504" w:rsidRPr="001C29FC" w:rsidRDefault="00D62973" w:rsidP="00D62973">
            <w:pPr>
              <w:pStyle w:val="TableTextNumbers"/>
            </w:pPr>
            <w:r>
              <w:t>For the VistALink interface, e</w:t>
            </w:r>
            <w:r w:rsidR="00443504" w:rsidRPr="001C29FC">
              <w:t xml:space="preserve">nter a </w:t>
            </w:r>
            <w:r w:rsidR="00443504" w:rsidRPr="001C29FC">
              <w:lastRenderedPageBreak/>
              <w:t>valid IP address (or domain name) and port number of the VistA system VistALink listener in the M Server group box fields.</w:t>
            </w:r>
          </w:p>
        </w:tc>
        <w:tc>
          <w:tcPr>
            <w:tcW w:w="6138" w:type="dxa"/>
          </w:tcPr>
          <w:p w:rsidR="00443504" w:rsidRPr="001C29FC" w:rsidRDefault="00443504" w:rsidP="00DD7643">
            <w:pPr>
              <w:pStyle w:val="TableTextBullet"/>
            </w:pPr>
            <w:r w:rsidRPr="001C29FC">
              <w:lastRenderedPageBreak/>
              <w:t xml:space="preserve">Validates that the IP address is in the standard four-octet notation (e.g., </w:t>
            </w:r>
            <w:r w:rsidRPr="001C29FC">
              <w:lastRenderedPageBreak/>
              <w:t>127.0.0.1) or that the Domain field was filled in.</w:t>
            </w:r>
          </w:p>
          <w:p w:rsidR="00443504" w:rsidRPr="001C29FC" w:rsidRDefault="00443504" w:rsidP="00DD7643">
            <w:pPr>
              <w:pStyle w:val="TableTextBullet"/>
            </w:pPr>
            <w:r w:rsidRPr="001C29FC">
              <w:t>Validates that the port number is a whole number from 1024 to 65535.</w:t>
            </w:r>
          </w:p>
          <w:p w:rsidR="00443504" w:rsidRPr="001C29FC" w:rsidRDefault="00443504" w:rsidP="00FC2D6B">
            <w:pPr>
              <w:pStyle w:val="TableTextBullet"/>
              <w:ind w:left="288" w:hanging="288"/>
            </w:pPr>
          </w:p>
          <w:p w:rsidR="00443504" w:rsidRPr="001C29FC" w:rsidRDefault="00926727" w:rsidP="00FC2D6B">
            <w:pPr>
              <w:pStyle w:val="TableText"/>
              <w:rPr>
                <w:b/>
                <w:bCs/>
                <w:szCs w:val="18"/>
              </w:rPr>
            </w:pPr>
            <w:r>
              <w:rPr>
                <w:b/>
                <w:bCs/>
                <w:noProof/>
              </w:rPr>
              <mc:AlternateContent>
                <mc:Choice Requires="wps">
                  <w:drawing>
                    <wp:anchor distT="0" distB="0" distL="114300" distR="114300" simplePos="0" relativeHeight="251672064" behindDoc="0" locked="0" layoutInCell="1" allowOverlap="1">
                      <wp:simplePos x="0" y="0"/>
                      <wp:positionH relativeFrom="column">
                        <wp:posOffset>457200</wp:posOffset>
                      </wp:positionH>
                      <wp:positionV relativeFrom="paragraph">
                        <wp:posOffset>65405</wp:posOffset>
                      </wp:positionV>
                      <wp:extent cx="3200400" cy="0"/>
                      <wp:effectExtent l="9525" t="17780" r="9525" b="10795"/>
                      <wp:wrapNone/>
                      <wp:docPr id="214" name="Line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004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5" o:spid="_x0000_s1026" style="position:absolute;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5.15pt" to="4in,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NfiSEwIAACw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" strokeweight="1.5pt"/>
                  </w:pict>
                </mc:Fallback>
              </mc:AlternateContent>
            </w:r>
            <w:r w:rsidR="00443504" w:rsidRPr="001C29FC">
              <w:rPr>
                <w:b/>
                <w:bCs/>
                <w:szCs w:val="18"/>
              </w:rPr>
              <w:t>NOTES</w:t>
            </w:r>
          </w:p>
          <w:p w:rsidR="00443504" w:rsidRDefault="00443504" w:rsidP="00A751B6">
            <w:pPr>
              <w:pStyle w:val="TableTextBullet"/>
              <w:ind w:left="630"/>
            </w:pPr>
            <w:r w:rsidRPr="001C29FC">
              <w:t xml:space="preserve">The IP Address field represents the VistALink IP address to which VBECS will direct messages. </w:t>
            </w:r>
          </w:p>
          <w:p w:rsidR="004D122C" w:rsidRPr="001C29FC" w:rsidRDefault="004D122C" w:rsidP="00A751B6">
            <w:pPr>
              <w:pStyle w:val="TableTextBullet"/>
              <w:ind w:left="630"/>
            </w:pPr>
          </w:p>
          <w:p w:rsidR="00443504" w:rsidRPr="001C29FC" w:rsidRDefault="00443504" w:rsidP="004D122C">
            <w:pPr>
              <w:pStyle w:val="TableTextBullet"/>
              <w:ind w:left="630"/>
            </w:pPr>
            <w:r w:rsidRPr="001C29FC">
              <w:t xml:space="preserve">The Port Number field represents the VistALink port number to which VBECS will direct messages. </w:t>
            </w:r>
          </w:p>
        </w:tc>
      </w:tr>
      <w:tr w:rsidR="00443504" w:rsidRPr="001C29FC">
        <w:tblPrEx>
          <w:tblCellMar>
            <w:top w:w="0" w:type="dxa"/>
            <w:bottom w:w="0" w:type="dxa"/>
          </w:tblCellMar>
        </w:tblPrEx>
        <w:tc>
          <w:tcPr>
            <w:tcW w:w="3330" w:type="dxa"/>
          </w:tcPr>
          <w:p w:rsidR="00443504" w:rsidRPr="001C29FC" w:rsidRDefault="00443504" w:rsidP="00150A42">
            <w:pPr>
              <w:pStyle w:val="TableTextNumbers"/>
            </w:pPr>
            <w:r w:rsidRPr="001C29FC">
              <w:lastRenderedPageBreak/>
              <w:t xml:space="preserve">Click </w:t>
            </w:r>
            <w:r w:rsidRPr="001C29FC">
              <w:rPr>
                <w:b/>
              </w:rPr>
              <w:t>Test Connection</w:t>
            </w:r>
            <w:r w:rsidRPr="001C29FC">
              <w:t>.</w:t>
            </w:r>
          </w:p>
          <w:p w:rsidR="00443504" w:rsidRPr="001C29FC" w:rsidRDefault="00443504" w:rsidP="004826E6">
            <w:pPr>
              <w:pStyle w:val="TableTextNumbersContinued"/>
            </w:pPr>
          </w:p>
          <w:p w:rsidR="00443504" w:rsidRPr="001C29FC" w:rsidRDefault="00FF6413" w:rsidP="00150A42">
            <w:pPr>
              <w:pStyle w:val="TableTextNumbersContinued"/>
            </w:pPr>
            <w:r>
              <w:t>Record the IP and port numbers.</w:t>
            </w:r>
          </w:p>
        </w:tc>
        <w:tc>
          <w:tcPr>
            <w:tcW w:w="6138" w:type="dxa"/>
          </w:tcPr>
          <w:p w:rsidR="00443504" w:rsidRPr="001C29FC" w:rsidRDefault="00443504" w:rsidP="00C85FC8">
            <w:pPr>
              <w:pStyle w:val="TableText"/>
            </w:pPr>
          </w:p>
          <w:p w:rsidR="00443504" w:rsidRPr="001C29FC" w:rsidRDefault="00926727" w:rsidP="00EE773E">
            <w:pPr>
              <w:pStyle w:val="TableText"/>
              <w:rPr>
                <w:b/>
                <w:bCs/>
                <w:szCs w:val="18"/>
              </w:rPr>
            </w:pPr>
            <w:r>
              <w:rPr>
                <w:b/>
                <w:bCs/>
                <w:noProof/>
              </w:rPr>
              <mc:AlternateContent>
                <mc:Choice Requires="wps">
                  <w:drawing>
                    <wp:anchor distT="0" distB="0" distL="114300" distR="114300" simplePos="0" relativeHeight="251670016" behindDoc="0" locked="0" layoutInCell="1" allowOverlap="1">
                      <wp:simplePos x="0" y="0"/>
                      <wp:positionH relativeFrom="column">
                        <wp:posOffset>457200</wp:posOffset>
                      </wp:positionH>
                      <wp:positionV relativeFrom="paragraph">
                        <wp:posOffset>65405</wp:posOffset>
                      </wp:positionV>
                      <wp:extent cx="3200400" cy="0"/>
                      <wp:effectExtent l="9525" t="17780" r="9525" b="10795"/>
                      <wp:wrapNone/>
                      <wp:docPr id="213" name="Line 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004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3" o:spid="_x0000_s1026" style="position:absolute;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5.15pt" to="4in,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c6aEwIAACwEAAAOAAAAZHJzL2Uyb0RvYy54bWysU8GO2jAQvVfqP1i+QxLIUo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" strokeweight="1.5pt"/>
                  </w:pict>
                </mc:Fallback>
              </mc:AlternateContent>
            </w:r>
            <w:r w:rsidR="00443504" w:rsidRPr="001C29FC">
              <w:rPr>
                <w:b/>
                <w:bCs/>
                <w:szCs w:val="18"/>
              </w:rPr>
              <w:t>NOTES</w:t>
            </w:r>
          </w:p>
          <w:p w:rsidR="00443504" w:rsidRPr="001C29FC" w:rsidRDefault="00443504" w:rsidP="00EE773E">
            <w:pPr>
              <w:pStyle w:val="NotesText"/>
            </w:pPr>
          </w:p>
          <w:p w:rsidR="00443504" w:rsidRPr="001C29FC" w:rsidRDefault="00443504" w:rsidP="00EE773E">
            <w:pPr>
              <w:pStyle w:val="NotesText"/>
            </w:pPr>
            <w:r w:rsidRPr="001C29FC">
              <w:t>The Test Connection button is enabled only when valid entries exist in the IP Address (or Domain) and Port Number fields.</w:t>
            </w:r>
          </w:p>
          <w:p w:rsidR="00443504" w:rsidRPr="001C29FC" w:rsidRDefault="00443504" w:rsidP="00EE773E">
            <w:pPr>
              <w:pStyle w:val="NotesText"/>
            </w:pPr>
          </w:p>
          <w:p w:rsidR="00443504" w:rsidRPr="001C29FC" w:rsidRDefault="00443504" w:rsidP="00EE773E">
            <w:pPr>
              <w:pStyle w:val="NotesText"/>
            </w:pPr>
            <w:r w:rsidRPr="001C29FC">
              <w:t>If connection to the VistA system is successful, the VistA Logon – Authorization dialog is displayed and the user is required to enter valid Access and Verify Codes.</w:t>
            </w:r>
          </w:p>
          <w:p w:rsidR="00443504" w:rsidRPr="001C29FC" w:rsidRDefault="00443504" w:rsidP="00EE773E">
            <w:pPr>
              <w:pStyle w:val="NotesText"/>
            </w:pPr>
          </w:p>
          <w:p w:rsidR="00443504" w:rsidRPr="001C29FC" w:rsidRDefault="00443504" w:rsidP="00A751B6">
            <w:pPr>
              <w:pStyle w:val="NotesText"/>
            </w:pPr>
            <w:r w:rsidRPr="001C29FC">
              <w:t>If connection to the VistA system is unsuccessful, hover over the red square and a detailed error message will display.</w:t>
            </w:r>
          </w:p>
        </w:tc>
      </w:tr>
      <w:tr w:rsidR="00D62973" w:rsidRPr="001C29FC">
        <w:tblPrEx>
          <w:tblCellMar>
            <w:top w:w="0" w:type="dxa"/>
            <w:bottom w:w="0" w:type="dxa"/>
          </w:tblCellMar>
        </w:tblPrEx>
        <w:tc>
          <w:tcPr>
            <w:tcW w:w="3330" w:type="dxa"/>
          </w:tcPr>
          <w:p w:rsidR="00D62973" w:rsidRDefault="00D62973" w:rsidP="00150A42">
            <w:pPr>
              <w:pStyle w:val="TableTextNumbers"/>
            </w:pPr>
            <w:r>
              <w:t>To configure the VBECS VistALink Service, enter a valid IP and port number.</w:t>
            </w:r>
          </w:p>
          <w:p w:rsidR="00F96D8C" w:rsidRDefault="00F96D8C" w:rsidP="00F96D8C">
            <w:pPr>
              <w:pStyle w:val="TableTextNumbers"/>
              <w:numPr>
                <w:ilvl w:val="0"/>
                <w:numId w:val="0"/>
              </w:numPr>
              <w:ind w:left="288" w:hanging="288"/>
            </w:pPr>
          </w:p>
          <w:p w:rsidR="00F96D8C" w:rsidRPr="001C29FC" w:rsidRDefault="00F96D8C" w:rsidP="00F96D8C">
            <w:pPr>
              <w:pStyle w:val="TableTextNumbers"/>
              <w:numPr>
                <w:ilvl w:val="0"/>
                <w:numId w:val="0"/>
              </w:numPr>
              <w:ind w:left="288" w:hanging="288"/>
            </w:pPr>
            <w:r w:rsidRPr="001C29FC">
              <w:rPr>
                <w:rFonts w:ascii="Webdings" w:hAnsi="Webdings" w:cs="Webdings"/>
                <w:sz w:val="48"/>
                <w:szCs w:val="48"/>
              </w:rPr>
              <w:t></w:t>
            </w:r>
            <w:r w:rsidRPr="001C29FC">
              <w:t>Capture a screen shot.</w:t>
            </w:r>
          </w:p>
        </w:tc>
        <w:tc>
          <w:tcPr>
            <w:tcW w:w="6138" w:type="dxa"/>
          </w:tcPr>
          <w:p w:rsidR="00D62973" w:rsidRPr="001C29FC" w:rsidRDefault="00D62973" w:rsidP="00D62973">
            <w:pPr>
              <w:pStyle w:val="TableTextBullet"/>
            </w:pPr>
            <w:r w:rsidRPr="001C29FC">
              <w:t xml:space="preserve">Validates that the IP address is in the standard four-octet notation (e.g., 127.0.0.1). </w:t>
            </w:r>
          </w:p>
          <w:p w:rsidR="00D62973" w:rsidRPr="001C29FC" w:rsidRDefault="00D62973" w:rsidP="00D62973">
            <w:pPr>
              <w:pStyle w:val="TableTextBullet"/>
            </w:pPr>
            <w:r w:rsidRPr="001C29FC">
              <w:t>Validates that the port number is a whole number from 1024 to 65535.</w:t>
            </w:r>
          </w:p>
          <w:p w:rsidR="00D62973" w:rsidRPr="001C29FC" w:rsidRDefault="00D62973" w:rsidP="00D62973">
            <w:pPr>
              <w:pStyle w:val="TableText"/>
            </w:pPr>
          </w:p>
          <w:p w:rsidR="00D62973" w:rsidRPr="001C29FC" w:rsidRDefault="00926727" w:rsidP="00D62973">
            <w:pPr>
              <w:pStyle w:val="TableText"/>
              <w:rPr>
                <w:b/>
                <w:bCs/>
                <w:szCs w:val="18"/>
              </w:rPr>
            </w:pPr>
            <w:r>
              <w:rPr>
                <w:b/>
                <w:bCs/>
                <w:noProof/>
              </w:rPr>
              <mc:AlternateContent>
                <mc:Choice Requires="wps">
                  <w:drawing>
                    <wp:anchor distT="0" distB="0" distL="114300" distR="114300" simplePos="0" relativeHeight="251677184" behindDoc="0" locked="0" layoutInCell="1" allowOverlap="1">
                      <wp:simplePos x="0" y="0"/>
                      <wp:positionH relativeFrom="column">
                        <wp:posOffset>457200</wp:posOffset>
                      </wp:positionH>
                      <wp:positionV relativeFrom="paragraph">
                        <wp:posOffset>65405</wp:posOffset>
                      </wp:positionV>
                      <wp:extent cx="3200400" cy="0"/>
                      <wp:effectExtent l="9525" t="17780" r="9525" b="10795"/>
                      <wp:wrapNone/>
                      <wp:docPr id="212" name="Line 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004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1" o:spid="_x0000_s1026" style="position:absolute;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5.15pt" to="4in,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" strokeweight="1.5pt"/>
                  </w:pict>
                </mc:Fallback>
              </mc:AlternateContent>
            </w:r>
            <w:r w:rsidR="00D62973" w:rsidRPr="001C29FC">
              <w:rPr>
                <w:b/>
                <w:bCs/>
                <w:szCs w:val="18"/>
              </w:rPr>
              <w:t xml:space="preserve">NOTES </w:t>
            </w:r>
          </w:p>
          <w:p w:rsidR="00D62973" w:rsidRPr="001C29FC" w:rsidRDefault="00D62973" w:rsidP="00D62973">
            <w:pPr>
              <w:pStyle w:val="NotesText"/>
            </w:pPr>
          </w:p>
          <w:p w:rsidR="00D62973" w:rsidRPr="001C29FC" w:rsidRDefault="00D62973" w:rsidP="00D62973">
            <w:pPr>
              <w:pStyle w:val="NotesText"/>
            </w:pPr>
            <w:r w:rsidRPr="001C29FC">
              <w:t xml:space="preserve">The IP Address field represents the VBECS </w:t>
            </w:r>
            <w:r>
              <w:t>application</w:t>
            </w:r>
            <w:r w:rsidRPr="001C29FC">
              <w:t xml:space="preserve"> server IP address to w</w:t>
            </w:r>
            <w:r>
              <w:t>hich VistA will direct messages.</w:t>
            </w:r>
          </w:p>
          <w:p w:rsidR="00D62973" w:rsidRPr="001C29FC" w:rsidRDefault="00D62973" w:rsidP="00D62973">
            <w:pPr>
              <w:pStyle w:val="NotesText"/>
            </w:pPr>
          </w:p>
          <w:p w:rsidR="00D62973" w:rsidRPr="001C29FC" w:rsidRDefault="00D62973" w:rsidP="005F013B">
            <w:pPr>
              <w:pStyle w:val="NotesText"/>
            </w:pPr>
            <w:r w:rsidRPr="001C29FC">
              <w:t xml:space="preserve">The Port Number field represents the VBECS </w:t>
            </w:r>
            <w:r>
              <w:t>application</w:t>
            </w:r>
            <w:r w:rsidRPr="001C29FC">
              <w:t xml:space="preserve"> server port number to which </w:t>
            </w:r>
            <w:r>
              <w:t xml:space="preserve">VistA </w:t>
            </w:r>
            <w:r w:rsidRPr="001C29FC">
              <w:t xml:space="preserve">will direct messages. </w:t>
            </w:r>
            <w:r w:rsidR="00320EAD">
              <w:t>This is typically 21991 for Test and 21992 for Prod.</w:t>
            </w:r>
          </w:p>
        </w:tc>
      </w:tr>
      <w:tr w:rsidR="00443504" w:rsidRPr="001C29FC">
        <w:tblPrEx>
          <w:tblCellMar>
            <w:top w:w="0" w:type="dxa"/>
            <w:bottom w:w="0" w:type="dxa"/>
          </w:tblCellMar>
        </w:tblPrEx>
        <w:tc>
          <w:tcPr>
            <w:tcW w:w="3330" w:type="dxa"/>
          </w:tcPr>
          <w:p w:rsidR="00443504" w:rsidRPr="001C29FC" w:rsidRDefault="00443504" w:rsidP="00DD7643">
            <w:pPr>
              <w:pStyle w:val="TableTextNumbers"/>
            </w:pPr>
            <w:r w:rsidRPr="001C29FC">
              <w:t xml:space="preserve">Click </w:t>
            </w:r>
            <w:r w:rsidRPr="001C29FC">
              <w:rPr>
                <w:b/>
              </w:rPr>
              <w:t>Save</w:t>
            </w:r>
            <w:r w:rsidRPr="001C29FC">
              <w:t xml:space="preserve"> to save changes.</w:t>
            </w:r>
          </w:p>
        </w:tc>
        <w:tc>
          <w:tcPr>
            <w:tcW w:w="6138" w:type="dxa"/>
          </w:tcPr>
          <w:p w:rsidR="00443504" w:rsidRPr="001C29FC" w:rsidRDefault="00443504" w:rsidP="005F013B">
            <w:pPr>
              <w:pStyle w:val="TableTextBullet"/>
            </w:pPr>
            <w:r w:rsidRPr="001C29FC">
              <w:t>Displays a confirmation dialog.</w:t>
            </w:r>
            <w:r w:rsidR="005F013B">
              <w:t xml:space="preserve"> Also warns the user that the VBECS VistALink </w:t>
            </w:r>
            <w:r w:rsidR="00B42678">
              <w:t>s</w:t>
            </w:r>
            <w:r w:rsidR="005F013B">
              <w:t>ervice will be restarted if parameters changed.</w:t>
            </w:r>
          </w:p>
        </w:tc>
      </w:tr>
      <w:tr w:rsidR="00443504" w:rsidRPr="001C29FC">
        <w:tblPrEx>
          <w:tblCellMar>
            <w:top w:w="0" w:type="dxa"/>
            <w:bottom w:w="0" w:type="dxa"/>
          </w:tblCellMar>
        </w:tblPrEx>
        <w:tc>
          <w:tcPr>
            <w:tcW w:w="3330" w:type="dxa"/>
          </w:tcPr>
          <w:p w:rsidR="00443504" w:rsidRPr="001C29FC" w:rsidRDefault="00443504" w:rsidP="00DD7643">
            <w:pPr>
              <w:pStyle w:val="TableTextNumbers"/>
            </w:pPr>
            <w:r w:rsidRPr="001C29FC">
              <w:t xml:space="preserve">Click </w:t>
            </w:r>
            <w:r w:rsidRPr="001C29FC">
              <w:rPr>
                <w:b/>
              </w:rPr>
              <w:t>Yes</w:t>
            </w:r>
            <w:r w:rsidRPr="001C29FC">
              <w:t xml:space="preserve"> to commit changes to the database. </w:t>
            </w:r>
            <w:r w:rsidRPr="001C29FC">
              <w:rPr>
                <w:vanish/>
                <w:color w:val="FFFFFF"/>
                <w:szCs w:val="18"/>
              </w:rPr>
              <w:fldChar w:fldCharType="begin"/>
            </w:r>
            <w:r w:rsidRPr="001C29FC">
              <w:rPr>
                <w:vanish/>
                <w:color w:val="FFFFFF"/>
                <w:szCs w:val="18"/>
              </w:rPr>
              <w:instrText xml:space="preserve"> LISTNUM \l 1 \s 0 </w:instrText>
            </w:r>
            <w:r w:rsidRPr="001C29FC">
              <w:rPr>
                <w:vanish/>
                <w:color w:val="FFFFFF"/>
                <w:szCs w:val="18"/>
              </w:rPr>
              <w:fldChar w:fldCharType="end"/>
            </w:r>
          </w:p>
        </w:tc>
        <w:tc>
          <w:tcPr>
            <w:tcW w:w="6138" w:type="dxa"/>
          </w:tcPr>
          <w:p w:rsidR="00020938" w:rsidRPr="00020938" w:rsidRDefault="00020938" w:rsidP="00020938">
            <w:pPr>
              <w:pStyle w:val="TableText"/>
              <w:rPr>
                <w:rFonts w:eastAsia="Calibri"/>
                <w:szCs w:val="18"/>
              </w:rPr>
            </w:pPr>
            <w:r>
              <w:t xml:space="preserve">Changes are saved to the VBECS database and VBECS </w:t>
            </w:r>
            <w:r w:rsidRPr="00020938">
              <w:t>will attempt</w:t>
            </w:r>
            <w:r>
              <w:t xml:space="preserve"> to restart the VBECS Prod (or Test) VistALink Listener service if the IP or Port Number has changed. </w:t>
            </w:r>
          </w:p>
          <w:p w:rsidR="00020938" w:rsidRDefault="00020938" w:rsidP="00020938">
            <w:pPr>
              <w:pStyle w:val="TableText"/>
              <w:rPr>
                <w:sz w:val="20"/>
                <w:szCs w:val="20"/>
              </w:rPr>
            </w:pPr>
          </w:p>
          <w:p w:rsidR="00443504" w:rsidRPr="001C29FC" w:rsidRDefault="00020938" w:rsidP="00020938">
            <w:pPr>
              <w:pStyle w:val="TableText"/>
            </w:pPr>
            <w:r>
              <w:t xml:space="preserve">If the restart fails, you will receive the following message: </w:t>
            </w:r>
            <w:r>
              <w:rPr>
                <w:b/>
                <w:bCs/>
              </w:rPr>
              <w:t>The service failed to restart. Please contact VBECS support to have the service restarted</w:t>
            </w:r>
            <w:r>
              <w:t>. If you receive the failure message, please file a support ticket (Service Desk Primary Contact).</w:t>
            </w:r>
          </w:p>
        </w:tc>
      </w:tr>
    </w:tbl>
    <w:p w:rsidR="00667259" w:rsidRPr="001C29FC" w:rsidRDefault="00667259" w:rsidP="00667259">
      <w:pPr>
        <w:pStyle w:val="Caption"/>
      </w:pPr>
      <w:bookmarkStart w:id="235" w:name="_Ref139860353"/>
      <w:r w:rsidRPr="001C29FC">
        <w:lastRenderedPageBreak/>
        <w:t xml:space="preserve">Figure </w:t>
      </w:r>
      <w:r w:rsidR="006A41CF">
        <w:fldChar w:fldCharType="begin"/>
      </w:r>
      <w:r w:rsidR="006A41CF">
        <w:instrText xml:space="preserve"> SEQ Figure \* ARABIC </w:instrText>
      </w:r>
      <w:r w:rsidR="006A41CF">
        <w:fldChar w:fldCharType="separate"/>
      </w:r>
      <w:r w:rsidR="004A17AD">
        <w:rPr>
          <w:noProof/>
        </w:rPr>
        <w:t>59</w:t>
      </w:r>
      <w:r w:rsidR="006A41CF">
        <w:fldChar w:fldCharType="end"/>
      </w:r>
      <w:bookmarkEnd w:id="235"/>
      <w:r w:rsidRPr="001C29FC">
        <w:t xml:space="preserve">: </w:t>
      </w:r>
      <w:r w:rsidR="00775429">
        <w:t xml:space="preserve">Example of </w:t>
      </w:r>
      <w:r w:rsidRPr="001C29FC">
        <w:t>Configure Interfaces: VistALink</w:t>
      </w:r>
    </w:p>
    <w:p w:rsidR="00667259" w:rsidRPr="001C29FC" w:rsidRDefault="00926727" w:rsidP="00667259">
      <w:pPr>
        <w:pStyle w:val="BodyText"/>
      </w:pPr>
      <w:r>
        <w:rPr>
          <w:noProof/>
        </w:rPr>
        <w:drawing>
          <wp:inline distT="0" distB="0" distL="0" distR="0">
            <wp:extent cx="5276850" cy="4676775"/>
            <wp:effectExtent l="0" t="0" r="0" b="9525"/>
            <wp:docPr id="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276850" cy="4676775"/>
                    </a:xfrm>
                    <a:prstGeom prst="rect">
                      <a:avLst/>
                    </a:prstGeom>
                    <a:noFill/>
                    <a:ln>
                      <a:noFill/>
                    </a:ln>
                  </pic:spPr>
                </pic:pic>
              </a:graphicData>
            </a:graphic>
          </wp:inline>
        </w:drawing>
      </w:r>
    </w:p>
    <w:p w:rsidR="00783BA2" w:rsidRPr="001C29FC" w:rsidRDefault="002547C1" w:rsidP="00BA6079">
      <w:pPr>
        <w:pStyle w:val="Heading4"/>
      </w:pPr>
      <w:r w:rsidRPr="001C29FC">
        <w:br w:type="page"/>
      </w:r>
      <w:bookmarkStart w:id="236" w:name="_Ref399422613"/>
      <w:r w:rsidR="00783BA2" w:rsidRPr="001C29FC">
        <w:lastRenderedPageBreak/>
        <w:t>Configure CPRS HL7 Interface Parameters</w:t>
      </w:r>
      <w:bookmarkEnd w:id="236"/>
    </w:p>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330"/>
        <w:gridCol w:w="6138"/>
      </w:tblGrid>
      <w:tr w:rsidR="00E90D32" w:rsidRPr="001C29FC">
        <w:tblPrEx>
          <w:tblCellMar>
            <w:top w:w="0" w:type="dxa"/>
            <w:bottom w:w="0" w:type="dxa"/>
          </w:tblCellMar>
        </w:tblPrEx>
        <w:trPr>
          <w:tblHeader/>
        </w:trPr>
        <w:tc>
          <w:tcPr>
            <w:tcW w:w="3330" w:type="dxa"/>
            <w:shd w:val="pct30" w:color="auto" w:fill="FFFFFF"/>
            <w:vAlign w:val="bottom"/>
          </w:tcPr>
          <w:p w:rsidR="00E90D32" w:rsidRPr="001C29FC" w:rsidRDefault="00E90D32" w:rsidP="00C16D1F">
            <w:pPr>
              <w:pStyle w:val="TableText"/>
              <w:rPr>
                <w:b/>
              </w:rPr>
            </w:pPr>
            <w:r w:rsidRPr="001C29FC">
              <w:rPr>
                <w:b/>
              </w:rPr>
              <w:t>User Action</w:t>
            </w:r>
          </w:p>
        </w:tc>
        <w:tc>
          <w:tcPr>
            <w:tcW w:w="6138" w:type="dxa"/>
            <w:shd w:val="pct30" w:color="auto" w:fill="FFFFFF"/>
            <w:vAlign w:val="bottom"/>
          </w:tcPr>
          <w:p w:rsidR="00E90D32" w:rsidRPr="001C29FC" w:rsidRDefault="00E90D32" w:rsidP="00C16D1F">
            <w:pPr>
              <w:pStyle w:val="TableText"/>
              <w:rPr>
                <w:b/>
              </w:rPr>
            </w:pPr>
            <w:r w:rsidRPr="001C29FC">
              <w:rPr>
                <w:b/>
              </w:rPr>
              <w:t>VBECS Administrator</w:t>
            </w:r>
          </w:p>
        </w:tc>
      </w:tr>
      <w:tr w:rsidR="00443504" w:rsidRPr="001C29FC">
        <w:tblPrEx>
          <w:tblCellMar>
            <w:top w:w="0" w:type="dxa"/>
            <w:bottom w:w="0" w:type="dxa"/>
          </w:tblCellMar>
        </w:tblPrEx>
        <w:tc>
          <w:tcPr>
            <w:tcW w:w="3330" w:type="dxa"/>
          </w:tcPr>
          <w:p w:rsidR="00443504" w:rsidRPr="001C29FC" w:rsidRDefault="00443504" w:rsidP="00F11F02">
            <w:pPr>
              <w:pStyle w:val="TableTextNumbers"/>
            </w:pPr>
            <w:r>
              <w:t xml:space="preserve">To configure CPRS HL7 Interface Parameters, click </w:t>
            </w:r>
            <w:r w:rsidRPr="00183815">
              <w:rPr>
                <w:b/>
              </w:rPr>
              <w:t>File</w:t>
            </w:r>
            <w:r>
              <w:t xml:space="preserve"> on the menu of the VBECS Administrator software.</w:t>
            </w:r>
          </w:p>
        </w:tc>
        <w:tc>
          <w:tcPr>
            <w:tcW w:w="6138" w:type="dxa"/>
          </w:tcPr>
          <w:p w:rsidR="00443504" w:rsidRPr="001C29FC" w:rsidRDefault="00443504" w:rsidP="00F11F02">
            <w:pPr>
              <w:pStyle w:val="TableTextBullet"/>
            </w:pPr>
            <w:r w:rsidRPr="001C29FC">
              <w:t>Displays the menu options used to configure VBECS.</w:t>
            </w:r>
          </w:p>
        </w:tc>
      </w:tr>
      <w:tr w:rsidR="00443504" w:rsidRPr="001C29FC">
        <w:tblPrEx>
          <w:tblCellMar>
            <w:top w:w="0" w:type="dxa"/>
            <w:bottom w:w="0" w:type="dxa"/>
          </w:tblCellMar>
        </w:tblPrEx>
        <w:tc>
          <w:tcPr>
            <w:tcW w:w="3330" w:type="dxa"/>
          </w:tcPr>
          <w:p w:rsidR="00443504" w:rsidRDefault="00443504" w:rsidP="00F11F02">
            <w:pPr>
              <w:pStyle w:val="TableTextNumbers"/>
            </w:pPr>
            <w:r>
              <w:t xml:space="preserve">Click </w:t>
            </w:r>
            <w:r w:rsidRPr="00183815">
              <w:rPr>
                <w:b/>
              </w:rPr>
              <w:t>Configure Interfaces</w:t>
            </w:r>
            <w:r w:rsidRPr="00183815">
              <w:t>.</w:t>
            </w:r>
          </w:p>
        </w:tc>
        <w:tc>
          <w:tcPr>
            <w:tcW w:w="6138" w:type="dxa"/>
          </w:tcPr>
          <w:p w:rsidR="00443504" w:rsidRPr="001C29FC" w:rsidRDefault="00443504" w:rsidP="00F11F02">
            <w:pPr>
              <w:pStyle w:val="TableTextBullet"/>
            </w:pPr>
            <w:r w:rsidRPr="001C29FC">
              <w:t>Displays the VBECS Configure Interfaces dialog for data entry</w:t>
            </w:r>
            <w:r>
              <w:t>.</w:t>
            </w:r>
          </w:p>
        </w:tc>
      </w:tr>
      <w:tr w:rsidR="00443504" w:rsidRPr="001C29FC">
        <w:tblPrEx>
          <w:tblCellMar>
            <w:top w:w="0" w:type="dxa"/>
            <w:bottom w:w="0" w:type="dxa"/>
          </w:tblCellMar>
        </w:tblPrEx>
        <w:tc>
          <w:tcPr>
            <w:tcW w:w="3330" w:type="dxa"/>
          </w:tcPr>
          <w:p w:rsidR="00443504" w:rsidRPr="001C29FC" w:rsidRDefault="00443504" w:rsidP="00AA3D95">
            <w:pPr>
              <w:pStyle w:val="TableTextNumbers"/>
            </w:pPr>
            <w:r w:rsidRPr="001C29FC">
              <w:t xml:space="preserve">To configure CPRS HL7 Interface Parameters, select </w:t>
            </w:r>
            <w:r w:rsidRPr="001C29FC">
              <w:rPr>
                <w:b/>
              </w:rPr>
              <w:t>CPRS</w:t>
            </w:r>
            <w:r w:rsidRPr="001C29FC">
              <w:t xml:space="preserve"> from the Select Interface list box in the VBECS – Configure Interfaces dialog (</w:t>
            </w:r>
            <w:r w:rsidRPr="001C29FC">
              <w:fldChar w:fldCharType="begin"/>
            </w:r>
            <w:r w:rsidRPr="001C29FC">
              <w:instrText xml:space="preserve"> REF _Ref139861389 \h </w:instrText>
            </w:r>
            <w:r w:rsidRPr="001C29FC">
              <w:fldChar w:fldCharType="separate"/>
            </w:r>
            <w:r w:rsidR="004A17AD" w:rsidRPr="001C29FC">
              <w:t xml:space="preserve">Figure </w:t>
            </w:r>
            <w:r w:rsidR="004A17AD">
              <w:rPr>
                <w:noProof/>
              </w:rPr>
              <w:t>60</w:t>
            </w:r>
            <w:r w:rsidRPr="001C29FC">
              <w:fldChar w:fldCharType="end"/>
            </w:r>
            <w:r w:rsidRPr="001C29FC">
              <w:t>).</w:t>
            </w:r>
          </w:p>
        </w:tc>
        <w:tc>
          <w:tcPr>
            <w:tcW w:w="6138" w:type="dxa"/>
          </w:tcPr>
          <w:p w:rsidR="00443504" w:rsidRPr="001C29FC" w:rsidRDefault="00443504" w:rsidP="00AA3D95">
            <w:pPr>
              <w:pStyle w:val="TableTextBullet"/>
            </w:pPr>
            <w:r w:rsidRPr="001C29FC">
              <w:t>Displays the Configure Interface group and allows data entry of HL7 interface-related parameters.</w:t>
            </w:r>
          </w:p>
        </w:tc>
      </w:tr>
      <w:tr w:rsidR="00443504" w:rsidRPr="001C29FC">
        <w:tblPrEx>
          <w:tblCellMar>
            <w:top w:w="0" w:type="dxa"/>
            <w:bottom w:w="0" w:type="dxa"/>
          </w:tblCellMar>
        </w:tblPrEx>
        <w:tc>
          <w:tcPr>
            <w:tcW w:w="3330" w:type="dxa"/>
          </w:tcPr>
          <w:p w:rsidR="00443504" w:rsidRPr="001C29FC" w:rsidRDefault="00443504" w:rsidP="00AA3D95">
            <w:pPr>
              <w:pStyle w:val="TableTextNumbers"/>
            </w:pPr>
            <w:r w:rsidRPr="001C29FC">
              <w:t>To configure Interfaced Application group parameters, enter a valid IP address, port number, and facility ID in the related data fields.</w:t>
            </w:r>
          </w:p>
        </w:tc>
        <w:tc>
          <w:tcPr>
            <w:tcW w:w="6138" w:type="dxa"/>
          </w:tcPr>
          <w:p w:rsidR="00443504" w:rsidRPr="001C29FC" w:rsidRDefault="00443504" w:rsidP="00AA3D95">
            <w:pPr>
              <w:pStyle w:val="TableTextBullet"/>
            </w:pPr>
            <w:r w:rsidRPr="001C29FC">
              <w:t xml:space="preserve">Validates that the IP address is in the standard four-octet notation (e.g., 127.0.0.1) or that the Domain field was filled in. </w:t>
            </w:r>
          </w:p>
          <w:p w:rsidR="00443504" w:rsidRPr="001C29FC" w:rsidRDefault="00443504" w:rsidP="00AA3D95">
            <w:pPr>
              <w:pStyle w:val="TableTextBullet"/>
            </w:pPr>
            <w:r w:rsidRPr="001C29FC">
              <w:t>Validates that the port number is a whole number from 1024 to 65535.</w:t>
            </w:r>
          </w:p>
          <w:p w:rsidR="00443504" w:rsidRPr="001C29FC" w:rsidRDefault="00443504" w:rsidP="00AA3D95">
            <w:pPr>
              <w:pStyle w:val="TableText"/>
            </w:pPr>
          </w:p>
          <w:p w:rsidR="00443504" w:rsidRPr="001C29FC" w:rsidRDefault="00926727" w:rsidP="00E90D32">
            <w:pPr>
              <w:pStyle w:val="TableText"/>
              <w:rPr>
                <w:b/>
                <w:bCs/>
                <w:szCs w:val="18"/>
              </w:rPr>
            </w:pPr>
            <w:r>
              <w:rPr>
                <w:b/>
                <w:bCs/>
                <w:noProof/>
              </w:rPr>
              <mc:AlternateContent>
                <mc:Choice Requires="wps">
                  <w:drawing>
                    <wp:anchor distT="0" distB="0" distL="114300" distR="114300" simplePos="0" relativeHeight="251673088" behindDoc="0" locked="0" layoutInCell="1" allowOverlap="1">
                      <wp:simplePos x="0" y="0"/>
                      <wp:positionH relativeFrom="column">
                        <wp:posOffset>457200</wp:posOffset>
                      </wp:positionH>
                      <wp:positionV relativeFrom="paragraph">
                        <wp:posOffset>65405</wp:posOffset>
                      </wp:positionV>
                      <wp:extent cx="3200400" cy="0"/>
                      <wp:effectExtent l="9525" t="17780" r="9525" b="10795"/>
                      <wp:wrapNone/>
                      <wp:docPr id="211" name="Line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004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6" o:spid="_x0000_s1026" style="position:absolute;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5.15pt" to="4in,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" strokeweight="1.5pt"/>
                  </w:pict>
                </mc:Fallback>
              </mc:AlternateContent>
            </w:r>
            <w:r w:rsidR="00443504" w:rsidRPr="001C29FC">
              <w:rPr>
                <w:b/>
                <w:bCs/>
                <w:szCs w:val="18"/>
              </w:rPr>
              <w:t>NOTES</w:t>
            </w:r>
          </w:p>
          <w:p w:rsidR="00443504" w:rsidRPr="001C29FC" w:rsidRDefault="00443504" w:rsidP="00E90D32">
            <w:pPr>
              <w:pStyle w:val="NotesText"/>
            </w:pPr>
          </w:p>
          <w:p w:rsidR="00443504" w:rsidRPr="001C29FC" w:rsidRDefault="00443504" w:rsidP="00C928BA">
            <w:pPr>
              <w:pStyle w:val="NotesText"/>
            </w:pPr>
            <w:r w:rsidRPr="001C29FC">
              <w:t>The IP Address field represents the VistA CPRS IP address to which VBECS will direct messages</w:t>
            </w:r>
            <w:r w:rsidR="00320EAD">
              <w:t xml:space="preserve"> to CPRS via the VBECS-OERR HL7 Link</w:t>
            </w:r>
            <w:r w:rsidRPr="001C29FC">
              <w:t xml:space="preserve">. The Domain name field represents the fully qualified domain name to which VBECS will direct messages. </w:t>
            </w:r>
          </w:p>
          <w:p w:rsidR="00443504" w:rsidRPr="001C29FC" w:rsidRDefault="00443504" w:rsidP="00E90D32">
            <w:pPr>
              <w:pStyle w:val="NotesText"/>
            </w:pPr>
          </w:p>
          <w:p w:rsidR="00443504" w:rsidRPr="001C29FC" w:rsidRDefault="00443504" w:rsidP="00C928BA">
            <w:pPr>
              <w:pStyle w:val="NotesText"/>
            </w:pPr>
            <w:r w:rsidRPr="001C29FC">
              <w:t xml:space="preserve">The Port Number field represents the VistA CPRS port number to which VBECS will direct messages. </w:t>
            </w:r>
          </w:p>
          <w:p w:rsidR="00443504" w:rsidRPr="001C29FC" w:rsidRDefault="00443504" w:rsidP="00E90D32">
            <w:pPr>
              <w:pStyle w:val="NotesText"/>
            </w:pPr>
          </w:p>
          <w:p w:rsidR="00443504" w:rsidRPr="001C29FC" w:rsidRDefault="00443504" w:rsidP="00E90D32">
            <w:pPr>
              <w:pStyle w:val="NotesText"/>
              <w:rPr>
                <w:b/>
              </w:rPr>
            </w:pPr>
            <w:r w:rsidRPr="001C29FC">
              <w:t>The Facility ID is used in the MSH segment of the HL7 interface to help identify the system. This free-text field is usually set to the primary site’s station number. Messaging to VBECS will fail if this Facility ID is not supplied.</w:t>
            </w:r>
          </w:p>
          <w:p w:rsidR="00443504" w:rsidRPr="001C29FC" w:rsidRDefault="00443504" w:rsidP="00E90D32">
            <w:pPr>
              <w:pStyle w:val="NotesText"/>
            </w:pPr>
          </w:p>
          <w:p w:rsidR="00443504" w:rsidRPr="001C29FC" w:rsidRDefault="00443504" w:rsidP="00E90D32">
            <w:pPr>
              <w:pStyle w:val="NotesText"/>
            </w:pPr>
          </w:p>
        </w:tc>
      </w:tr>
      <w:tr w:rsidR="00443504" w:rsidRPr="001C29FC">
        <w:tblPrEx>
          <w:tblCellMar>
            <w:top w:w="0" w:type="dxa"/>
            <w:bottom w:w="0" w:type="dxa"/>
          </w:tblCellMar>
        </w:tblPrEx>
        <w:tc>
          <w:tcPr>
            <w:tcW w:w="3330" w:type="dxa"/>
          </w:tcPr>
          <w:p w:rsidR="00443504" w:rsidRPr="001C29FC" w:rsidRDefault="00443504" w:rsidP="00AE3B3F">
            <w:pPr>
              <w:pStyle w:val="TableTextNumbers"/>
            </w:pPr>
            <w:r w:rsidRPr="001C29FC">
              <w:t>To configure VBECS Application group parameters, enter a valid IP address, port number, and facility ID in the related data fields.</w:t>
            </w:r>
          </w:p>
        </w:tc>
        <w:tc>
          <w:tcPr>
            <w:tcW w:w="6138" w:type="dxa"/>
          </w:tcPr>
          <w:p w:rsidR="00443504" w:rsidRPr="001C29FC" w:rsidRDefault="00443504" w:rsidP="00D3493F">
            <w:pPr>
              <w:pStyle w:val="TableTextBullet"/>
            </w:pPr>
            <w:r w:rsidRPr="001C29FC">
              <w:t xml:space="preserve">Validates that the IP address is in the standard four-octet notation (e.g., 127.0.0.1). </w:t>
            </w:r>
          </w:p>
          <w:p w:rsidR="00443504" w:rsidRPr="001C29FC" w:rsidRDefault="00443504" w:rsidP="00D3493F">
            <w:pPr>
              <w:pStyle w:val="TableTextBullet"/>
            </w:pPr>
            <w:r w:rsidRPr="001C29FC">
              <w:t>Validates that the port number is a whole number from 1024 to 65535.</w:t>
            </w:r>
          </w:p>
          <w:p w:rsidR="00443504" w:rsidRPr="001C29FC" w:rsidRDefault="00443504" w:rsidP="00D3493F">
            <w:pPr>
              <w:pStyle w:val="TableText"/>
            </w:pPr>
          </w:p>
          <w:p w:rsidR="00443504" w:rsidRPr="001C29FC" w:rsidRDefault="00926727" w:rsidP="00D3493F">
            <w:pPr>
              <w:pStyle w:val="TableText"/>
              <w:rPr>
                <w:b/>
                <w:bCs/>
                <w:szCs w:val="18"/>
              </w:rPr>
            </w:pPr>
            <w:r>
              <w:rPr>
                <w:b/>
                <w:bCs/>
                <w:noProof/>
              </w:rPr>
              <mc:AlternateContent>
                <mc:Choice Requires="wps">
                  <w:drawing>
                    <wp:anchor distT="0" distB="0" distL="114300" distR="114300" simplePos="0" relativeHeight="251674112" behindDoc="0" locked="0" layoutInCell="1" allowOverlap="1">
                      <wp:simplePos x="0" y="0"/>
                      <wp:positionH relativeFrom="column">
                        <wp:posOffset>457200</wp:posOffset>
                      </wp:positionH>
                      <wp:positionV relativeFrom="paragraph">
                        <wp:posOffset>65405</wp:posOffset>
                      </wp:positionV>
                      <wp:extent cx="3200400" cy="0"/>
                      <wp:effectExtent l="9525" t="17780" r="9525" b="10795"/>
                      <wp:wrapNone/>
                      <wp:docPr id="210" name="Line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004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7" o:spid="_x0000_s1026" style="position:absolute;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5.15pt" to="4in,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" strokeweight="1.5pt"/>
                  </w:pict>
                </mc:Fallback>
              </mc:AlternateContent>
            </w:r>
            <w:r w:rsidR="00443504" w:rsidRPr="001C29FC">
              <w:rPr>
                <w:b/>
                <w:bCs/>
                <w:szCs w:val="18"/>
              </w:rPr>
              <w:t xml:space="preserve">NOTES </w:t>
            </w:r>
          </w:p>
          <w:p w:rsidR="00443504" w:rsidRPr="001C29FC" w:rsidRDefault="00443504" w:rsidP="00367997">
            <w:pPr>
              <w:pStyle w:val="NotesText"/>
            </w:pPr>
          </w:p>
          <w:p w:rsidR="00443504" w:rsidRPr="001C29FC" w:rsidRDefault="00443504" w:rsidP="00367997">
            <w:pPr>
              <w:pStyle w:val="NotesText"/>
            </w:pPr>
            <w:r w:rsidRPr="001C29FC">
              <w:t xml:space="preserve">The IP Address field represents the VBECS </w:t>
            </w:r>
            <w:r w:rsidR="0046028B">
              <w:t>application</w:t>
            </w:r>
            <w:r w:rsidRPr="001C29FC">
              <w:t xml:space="preserve"> server IP address to w</w:t>
            </w:r>
            <w:r w:rsidR="001D7367">
              <w:t>hich CPRS will direct messages</w:t>
            </w:r>
            <w:r w:rsidR="00320EAD">
              <w:t xml:space="preserve"> to VBECS via the OERR-VBECS HL7 Link</w:t>
            </w:r>
            <w:r w:rsidR="001D7367">
              <w:t>.</w:t>
            </w:r>
          </w:p>
          <w:p w:rsidR="00443504" w:rsidRPr="001C29FC" w:rsidRDefault="00443504" w:rsidP="00367997">
            <w:pPr>
              <w:pStyle w:val="NotesText"/>
            </w:pPr>
          </w:p>
          <w:p w:rsidR="00443504" w:rsidRPr="001C29FC" w:rsidRDefault="00443504" w:rsidP="00A751B6">
            <w:pPr>
              <w:pStyle w:val="NotesText"/>
            </w:pPr>
            <w:r w:rsidRPr="001C29FC">
              <w:t xml:space="preserve">The Port Number field represents the VBECS </w:t>
            </w:r>
            <w:r w:rsidR="0046028B">
              <w:t>application</w:t>
            </w:r>
            <w:r w:rsidRPr="001C29FC">
              <w:t xml:space="preserve"> server port number to which CPRS will direct messages. </w:t>
            </w:r>
            <w:r w:rsidR="00320EAD">
              <w:t>This is typically 21993 for Test and 21994 for Prod.</w:t>
            </w:r>
          </w:p>
          <w:p w:rsidR="00443504" w:rsidRPr="001C29FC" w:rsidRDefault="00443504" w:rsidP="00367997">
            <w:pPr>
              <w:pStyle w:val="NotesText"/>
            </w:pPr>
          </w:p>
          <w:p w:rsidR="00443504" w:rsidRPr="001C29FC" w:rsidRDefault="00443504" w:rsidP="00FF6413">
            <w:pPr>
              <w:pStyle w:val="NotesText"/>
            </w:pPr>
            <w:r w:rsidRPr="001C29FC">
              <w:t>The VBECS Facility ID must be different from the VistA. The Facility ID is used in the MSH segment of the HL7 interface to help identify the system. This is a free-text field set to the primary site’s station number. Messaging to VBECS will fail if this Facility ID is not supplied.</w:t>
            </w:r>
          </w:p>
        </w:tc>
      </w:tr>
      <w:tr w:rsidR="001C2A06" w:rsidRPr="001C29FC">
        <w:tblPrEx>
          <w:tblCellMar>
            <w:top w:w="0" w:type="dxa"/>
            <w:bottom w:w="0" w:type="dxa"/>
          </w:tblCellMar>
        </w:tblPrEx>
        <w:tc>
          <w:tcPr>
            <w:tcW w:w="3330" w:type="dxa"/>
          </w:tcPr>
          <w:p w:rsidR="001C2A06" w:rsidRPr="001C29FC" w:rsidRDefault="001C2A06" w:rsidP="00F11F02">
            <w:pPr>
              <w:pStyle w:val="TableTextNumbers"/>
            </w:pPr>
            <w:r w:rsidRPr="001C29FC">
              <w:t xml:space="preserve">Click </w:t>
            </w:r>
            <w:r w:rsidRPr="001C29FC">
              <w:rPr>
                <w:b/>
              </w:rPr>
              <w:t>Test Connection</w:t>
            </w:r>
            <w:r w:rsidRPr="001C29FC">
              <w:t>.</w:t>
            </w:r>
          </w:p>
          <w:p w:rsidR="001C2A06" w:rsidRPr="001C29FC" w:rsidRDefault="001C2A06" w:rsidP="00F11F02">
            <w:pPr>
              <w:pStyle w:val="TableTextNumbersContinued"/>
            </w:pPr>
          </w:p>
          <w:p w:rsidR="001C2A06" w:rsidRDefault="00FF6413" w:rsidP="00F11F02">
            <w:pPr>
              <w:pStyle w:val="TableTextNumbersContinued"/>
            </w:pPr>
            <w:r>
              <w:t>Record the IP and port numbers.</w:t>
            </w:r>
          </w:p>
          <w:p w:rsidR="007B4383" w:rsidRDefault="007B4383" w:rsidP="00F11F02">
            <w:pPr>
              <w:pStyle w:val="TableTextNumbersContinued"/>
            </w:pPr>
          </w:p>
          <w:p w:rsidR="007B4383" w:rsidRPr="001C29FC" w:rsidRDefault="007B4383" w:rsidP="00F11F02">
            <w:pPr>
              <w:pStyle w:val="TableTextNumbersContinued"/>
            </w:pPr>
            <w:r w:rsidRPr="001C29FC">
              <w:rPr>
                <w:rFonts w:ascii="Webdings" w:hAnsi="Webdings" w:cs="Webdings"/>
                <w:sz w:val="48"/>
                <w:szCs w:val="48"/>
              </w:rPr>
              <w:lastRenderedPageBreak/>
              <w:t></w:t>
            </w:r>
            <w:r w:rsidRPr="001C29FC">
              <w:t>Capture a screen shot.</w:t>
            </w:r>
          </w:p>
        </w:tc>
        <w:tc>
          <w:tcPr>
            <w:tcW w:w="6138" w:type="dxa"/>
          </w:tcPr>
          <w:p w:rsidR="001C2A06" w:rsidRPr="001C29FC" w:rsidRDefault="001C2A06" w:rsidP="00F11F02">
            <w:pPr>
              <w:pStyle w:val="TableText"/>
            </w:pPr>
          </w:p>
          <w:p w:rsidR="001C2A06" w:rsidRPr="001C29FC" w:rsidRDefault="00926727" w:rsidP="00F11F02">
            <w:pPr>
              <w:pStyle w:val="TableText"/>
              <w:rPr>
                <w:b/>
                <w:bCs/>
                <w:szCs w:val="18"/>
              </w:rPr>
            </w:pPr>
            <w:r>
              <w:rPr>
                <w:b/>
                <w:bCs/>
                <w:noProof/>
              </w:rPr>
              <mc:AlternateContent>
                <mc:Choice Requires="wps">
                  <w:drawing>
                    <wp:anchor distT="0" distB="0" distL="114300" distR="114300" simplePos="0" relativeHeight="251676160" behindDoc="0" locked="0" layoutInCell="1" allowOverlap="1">
                      <wp:simplePos x="0" y="0"/>
                      <wp:positionH relativeFrom="column">
                        <wp:posOffset>457200</wp:posOffset>
                      </wp:positionH>
                      <wp:positionV relativeFrom="paragraph">
                        <wp:posOffset>65405</wp:posOffset>
                      </wp:positionV>
                      <wp:extent cx="3200400" cy="0"/>
                      <wp:effectExtent l="9525" t="17780" r="9525" b="10795"/>
                      <wp:wrapNone/>
                      <wp:docPr id="209" name="Line 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004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0" o:spid="_x0000_s1026" style="position:absolute;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5.15pt" to="4in,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" strokeweight="1.5pt"/>
                  </w:pict>
                </mc:Fallback>
              </mc:AlternateContent>
            </w:r>
            <w:r w:rsidR="001C2A06" w:rsidRPr="001C29FC">
              <w:rPr>
                <w:b/>
                <w:bCs/>
                <w:szCs w:val="18"/>
              </w:rPr>
              <w:t>NOTES</w:t>
            </w:r>
          </w:p>
          <w:p w:rsidR="001C2A06" w:rsidRPr="001C29FC" w:rsidRDefault="001C2A06" w:rsidP="00F11F02">
            <w:pPr>
              <w:pStyle w:val="NotesText"/>
            </w:pPr>
          </w:p>
          <w:p w:rsidR="001C2A06" w:rsidRPr="001C29FC" w:rsidRDefault="001C2A06" w:rsidP="00F11F02">
            <w:pPr>
              <w:pStyle w:val="NotesText"/>
            </w:pPr>
            <w:r w:rsidRPr="001C29FC">
              <w:t xml:space="preserve">The Test Connection button is enabled only when valid entries </w:t>
            </w:r>
            <w:r w:rsidRPr="001C29FC">
              <w:lastRenderedPageBreak/>
              <w:t>exist in the IP Address (or Domain) and Port Number fields.</w:t>
            </w:r>
          </w:p>
          <w:p w:rsidR="001C2A06" w:rsidRPr="001C29FC" w:rsidRDefault="001C2A06" w:rsidP="00F11F02">
            <w:pPr>
              <w:pStyle w:val="NotesText"/>
            </w:pPr>
          </w:p>
          <w:p w:rsidR="001C2A06" w:rsidRPr="001C29FC" w:rsidRDefault="001C2A06" w:rsidP="006E5A9B">
            <w:pPr>
              <w:pStyle w:val="NotesText"/>
              <w:ind w:left="0"/>
            </w:pPr>
          </w:p>
          <w:p w:rsidR="001C2A06" w:rsidRPr="001C29FC" w:rsidRDefault="001C2A06" w:rsidP="00C24ABC">
            <w:pPr>
              <w:pStyle w:val="NotesText"/>
            </w:pPr>
            <w:r w:rsidRPr="001C29FC">
              <w:t xml:space="preserve">If connection to the </w:t>
            </w:r>
            <w:r w:rsidR="00C24ABC">
              <w:t xml:space="preserve">CPRS </w:t>
            </w:r>
            <w:r w:rsidRPr="001C29FC">
              <w:t>system is unsuccessful, hover over the red square and a detailed error message will display.</w:t>
            </w:r>
          </w:p>
        </w:tc>
      </w:tr>
      <w:tr w:rsidR="001C2A06" w:rsidRPr="001C29FC">
        <w:tblPrEx>
          <w:tblCellMar>
            <w:top w:w="0" w:type="dxa"/>
            <w:bottom w:w="0" w:type="dxa"/>
          </w:tblCellMar>
        </w:tblPrEx>
        <w:tc>
          <w:tcPr>
            <w:tcW w:w="3330" w:type="dxa"/>
          </w:tcPr>
          <w:p w:rsidR="001C2A06" w:rsidRPr="001C29FC" w:rsidRDefault="001C2A06" w:rsidP="00150A42">
            <w:pPr>
              <w:pStyle w:val="TableTextNumbersContinued"/>
            </w:pPr>
            <w:r w:rsidRPr="001C29FC">
              <w:lastRenderedPageBreak/>
              <w:t>(This step is optional.)</w:t>
            </w:r>
          </w:p>
          <w:p w:rsidR="001C2A06" w:rsidRPr="001C29FC" w:rsidRDefault="001C2A06" w:rsidP="00667259">
            <w:pPr>
              <w:pStyle w:val="TableTextNumbersContinued"/>
            </w:pPr>
          </w:p>
          <w:p w:rsidR="001C2A06" w:rsidRPr="001C29FC" w:rsidRDefault="001C2A06" w:rsidP="00667259">
            <w:pPr>
              <w:pStyle w:val="TableTextNumbers"/>
            </w:pPr>
            <w:r w:rsidRPr="001C29FC">
              <w:t xml:space="preserve">To configure Message Options group parameters, enter an ACK timeout period and a number of retransmission attempts in the related data fields. </w:t>
            </w:r>
          </w:p>
        </w:tc>
        <w:tc>
          <w:tcPr>
            <w:tcW w:w="6138" w:type="dxa"/>
          </w:tcPr>
          <w:p w:rsidR="001C2A06" w:rsidRPr="001C29FC" w:rsidRDefault="001C2A06" w:rsidP="00667259">
            <w:pPr>
              <w:pStyle w:val="TableTextBullet"/>
            </w:pPr>
            <w:r w:rsidRPr="001C29FC">
              <w:t>Validates that the ACK timeout period is a whole number from 1 to 999 (seconds) (default: 10).</w:t>
            </w:r>
          </w:p>
          <w:p w:rsidR="001C2A06" w:rsidRPr="001C29FC" w:rsidRDefault="001C2A06" w:rsidP="00667259">
            <w:pPr>
              <w:pStyle w:val="TableTextBullet"/>
            </w:pPr>
            <w:r w:rsidRPr="001C29FC">
              <w:t>Validates that the number of retransmission attempts for failed messages is a whole number from 1 to 99 (default: 5).</w:t>
            </w:r>
          </w:p>
          <w:p w:rsidR="001C2A06" w:rsidRPr="001C29FC" w:rsidRDefault="001C2A06" w:rsidP="00667259">
            <w:pPr>
              <w:pStyle w:val="NotesText"/>
              <w:tabs>
                <w:tab w:val="num" w:pos="360"/>
              </w:tabs>
            </w:pPr>
          </w:p>
          <w:p w:rsidR="001C2A06" w:rsidRPr="001C29FC" w:rsidRDefault="001C2A06" w:rsidP="00667259">
            <w:pPr>
              <w:pStyle w:val="NotesText"/>
              <w:tabs>
                <w:tab w:val="num" w:pos="360"/>
              </w:tabs>
            </w:pPr>
          </w:p>
        </w:tc>
      </w:tr>
      <w:tr w:rsidR="001C2A06" w:rsidRPr="001C29FC">
        <w:tblPrEx>
          <w:tblCellMar>
            <w:top w:w="0" w:type="dxa"/>
            <w:bottom w:w="0" w:type="dxa"/>
          </w:tblCellMar>
        </w:tblPrEx>
        <w:tc>
          <w:tcPr>
            <w:tcW w:w="3330" w:type="dxa"/>
          </w:tcPr>
          <w:p w:rsidR="001C2A06" w:rsidRPr="001C29FC" w:rsidRDefault="001C2A06" w:rsidP="00150A42">
            <w:pPr>
              <w:pStyle w:val="TableTextNumbersContinued"/>
            </w:pPr>
            <w:r w:rsidRPr="001C29FC">
              <w:t>(This step is optional.)</w:t>
            </w:r>
          </w:p>
          <w:p w:rsidR="001C2A06" w:rsidRPr="001C29FC" w:rsidRDefault="001C2A06" w:rsidP="00667259">
            <w:pPr>
              <w:pStyle w:val="TableTextNumbersContinued"/>
              <w:ind w:left="0"/>
            </w:pPr>
          </w:p>
          <w:p w:rsidR="001C2A06" w:rsidRPr="001C29FC" w:rsidRDefault="001C2A06" w:rsidP="00A33F43">
            <w:pPr>
              <w:pStyle w:val="TableTextNumbers"/>
            </w:pPr>
            <w:r w:rsidRPr="001C29FC">
              <w:t>To configure Purge Criteria group parameters, enter the number of days after which completed messages and messages in error are to be purged from the database in the related data fields.</w:t>
            </w:r>
          </w:p>
        </w:tc>
        <w:tc>
          <w:tcPr>
            <w:tcW w:w="6138" w:type="dxa"/>
          </w:tcPr>
          <w:p w:rsidR="001C2A06" w:rsidRPr="001C29FC" w:rsidRDefault="001C2A06" w:rsidP="001F1C48">
            <w:pPr>
              <w:pStyle w:val="TableTextBullet"/>
            </w:pPr>
            <w:r w:rsidRPr="001C29FC">
              <w:t>Validates that purge periods are whole numbers from 1 to 30 (days) (default: 7).</w:t>
            </w:r>
          </w:p>
        </w:tc>
      </w:tr>
      <w:tr w:rsidR="001C2A06" w:rsidRPr="001C29FC">
        <w:tblPrEx>
          <w:tblCellMar>
            <w:top w:w="0" w:type="dxa"/>
            <w:bottom w:w="0" w:type="dxa"/>
          </w:tblCellMar>
        </w:tblPrEx>
        <w:tc>
          <w:tcPr>
            <w:tcW w:w="3330" w:type="dxa"/>
          </w:tcPr>
          <w:p w:rsidR="001C2A06" w:rsidRPr="001C29FC" w:rsidRDefault="001C2A06" w:rsidP="002031BA">
            <w:pPr>
              <w:pStyle w:val="TableTextNumbersContinued"/>
              <w:numPr>
                <w:ilvl w:val="0"/>
                <w:numId w:val="4"/>
              </w:numPr>
            </w:pPr>
            <w:r w:rsidRPr="001C29FC">
              <w:t xml:space="preserve">To configure the Interface Failure Alert Recipient group parameter, enter a valid </w:t>
            </w:r>
            <w:r w:rsidRPr="001C29FC">
              <w:rPr>
                <w:b/>
              </w:rPr>
              <w:t>Administrator distribution</w:t>
            </w:r>
            <w:r w:rsidRPr="001C29FC">
              <w:t xml:space="preserve"> </w:t>
            </w:r>
            <w:r w:rsidRPr="001C29FC">
              <w:rPr>
                <w:b/>
              </w:rPr>
              <w:t>(Active Directory)</w:t>
            </w:r>
            <w:r w:rsidRPr="001C29FC">
              <w:t xml:space="preserve"> </w:t>
            </w:r>
            <w:r w:rsidRPr="001C29FC">
              <w:rPr>
                <w:b/>
              </w:rPr>
              <w:t>group</w:t>
            </w:r>
            <w:r w:rsidRPr="001C29FC">
              <w:t xml:space="preserve"> email address in the related data field.</w:t>
            </w:r>
          </w:p>
          <w:p w:rsidR="001C2A06" w:rsidRPr="001C29FC" w:rsidRDefault="001C2A06" w:rsidP="004B6E87">
            <w:pPr>
              <w:pStyle w:val="TableTextNumbersContinued"/>
            </w:pPr>
          </w:p>
        </w:tc>
        <w:tc>
          <w:tcPr>
            <w:tcW w:w="6138" w:type="dxa"/>
          </w:tcPr>
          <w:p w:rsidR="00DB348C" w:rsidRPr="00DB348C" w:rsidRDefault="00DB348C" w:rsidP="00DB348C">
            <w:pPr>
              <w:pStyle w:val="TableTextBullet"/>
              <w:rPr>
                <w:rFonts w:eastAsia="Calibri"/>
                <w:szCs w:val="18"/>
              </w:rPr>
            </w:pPr>
            <w:r>
              <w:t xml:space="preserve">Validates the email address is entered correctly e.g., </w:t>
            </w:r>
            <w:hyperlink r:id="rId83" w:history="1">
              <w:r w:rsidRPr="00C561EB">
                <w:t>VBECSWatchers@va.gov</w:t>
              </w:r>
            </w:hyperlink>
            <w:r>
              <w:t>.</w:t>
            </w:r>
          </w:p>
          <w:p w:rsidR="00DB348C" w:rsidRDefault="00DB348C" w:rsidP="00DB348C">
            <w:pPr>
              <w:pStyle w:val="TableText"/>
              <w:rPr>
                <w:sz w:val="20"/>
                <w:szCs w:val="20"/>
              </w:rPr>
            </w:pPr>
          </w:p>
          <w:p w:rsidR="00DB348C" w:rsidRDefault="00926727" w:rsidP="00DB348C">
            <w:pPr>
              <w:pStyle w:val="TableText"/>
              <w:rPr>
                <w:b/>
                <w:bCs/>
              </w:rPr>
            </w:pPr>
            <w:r>
              <w:rPr>
                <w:noProof/>
              </w:rPr>
              <w:drawing>
                <wp:anchor distT="0" distB="0" distL="114300" distR="114300" simplePos="0" relativeHeight="251679232" behindDoc="0" locked="0" layoutInCell="1" allowOverlap="1">
                  <wp:simplePos x="0" y="0"/>
                  <wp:positionH relativeFrom="column">
                    <wp:posOffset>457200</wp:posOffset>
                  </wp:positionH>
                  <wp:positionV relativeFrom="paragraph">
                    <wp:posOffset>55880</wp:posOffset>
                  </wp:positionV>
                  <wp:extent cx="3200400" cy="19050"/>
                  <wp:effectExtent l="0" t="0" r="0" b="0"/>
                  <wp:wrapNone/>
                  <wp:docPr id="208" name="Straight Connector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traight Connector 3"/>
                          <pic:cNvPicPr>
                            <a:picLocks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200400" cy="19050"/>
                          </a:xfrm>
                          <a:prstGeom prst="rect">
                            <a:avLst/>
                          </a:prstGeom>
                          <a:noFill/>
                        </pic:spPr>
                      </pic:pic>
                    </a:graphicData>
                  </a:graphic>
                  <wp14:sizeRelH relativeFrom="page">
                    <wp14:pctWidth>0</wp14:pctWidth>
                  </wp14:sizeRelH>
                  <wp14:sizeRelV relativeFrom="page">
                    <wp14:pctHeight>0</wp14:pctHeight>
                  </wp14:sizeRelV>
                </wp:anchor>
              </w:drawing>
            </w:r>
            <w:r w:rsidR="00DB348C">
              <w:rPr>
                <w:b/>
                <w:bCs/>
              </w:rPr>
              <w:t>NOTES</w:t>
            </w:r>
          </w:p>
          <w:p w:rsidR="00DB348C" w:rsidRDefault="00DB348C" w:rsidP="00DB348C">
            <w:pPr>
              <w:pStyle w:val="NotesText"/>
            </w:pPr>
          </w:p>
          <w:p w:rsidR="00DB348C" w:rsidRDefault="00DB348C" w:rsidP="00DB348C">
            <w:pPr>
              <w:pStyle w:val="NotesText"/>
            </w:pPr>
            <w:r>
              <w:t xml:space="preserve">Only one email address can be entered which is recommended to contain local IRM support and/or the Blood Bank ADPAC.  VBECS Windows Services will send email alerts to this address when HL7 order messaging errors occur. </w:t>
            </w:r>
          </w:p>
          <w:p w:rsidR="00DB348C" w:rsidRDefault="00DB348C" w:rsidP="00DB348C">
            <w:pPr>
              <w:pStyle w:val="NotesText"/>
            </w:pPr>
          </w:p>
          <w:p w:rsidR="00DB348C" w:rsidRDefault="00DB348C" w:rsidP="00DB348C">
            <w:pPr>
              <w:pStyle w:val="NotesText"/>
            </w:pPr>
            <w:r>
              <w:t>Email alerts will not contain PII or PHI.</w:t>
            </w:r>
          </w:p>
          <w:p w:rsidR="00DB348C" w:rsidRDefault="00DB348C" w:rsidP="00DB348C">
            <w:pPr>
              <w:pStyle w:val="NotesText"/>
            </w:pPr>
          </w:p>
          <w:p w:rsidR="00DB348C" w:rsidRDefault="00DB348C" w:rsidP="00DB348C">
            <w:pPr>
              <w:pStyle w:val="NotesText"/>
            </w:pPr>
            <w:r>
              <w:t xml:space="preserve">For assistance troubleshooting the email alerts, see the </w:t>
            </w:r>
            <w:r>
              <w:fldChar w:fldCharType="begin"/>
            </w:r>
            <w:r>
              <w:instrText xml:space="preserve"> REF _Ref417474958 \h </w:instrText>
            </w:r>
            <w:r>
              <w:fldChar w:fldCharType="separate"/>
            </w:r>
            <w:r w:rsidRPr="001C29FC">
              <w:t>VBECS Application Interfaces</w:t>
            </w:r>
            <w:r>
              <w:fldChar w:fldCharType="end"/>
            </w:r>
            <w:r>
              <w:t xml:space="preserve"> section.</w:t>
            </w:r>
          </w:p>
          <w:p w:rsidR="00DB348C" w:rsidRDefault="00DB348C" w:rsidP="00DB348C">
            <w:pPr>
              <w:pStyle w:val="NotesText"/>
            </w:pPr>
          </w:p>
          <w:p w:rsidR="00320EAD" w:rsidRPr="001C29FC" w:rsidRDefault="00DB348C" w:rsidP="00DB348C">
            <w:pPr>
              <w:pStyle w:val="NotesText"/>
              <w:tabs>
                <w:tab w:val="num" w:pos="360"/>
              </w:tabs>
            </w:pPr>
            <w:r>
              <w:t>This email address is also used for notifications concerning database problems. See the SQL Maintenance section.</w:t>
            </w:r>
          </w:p>
        </w:tc>
      </w:tr>
      <w:tr w:rsidR="001C2A06" w:rsidRPr="001C29FC">
        <w:tblPrEx>
          <w:tblCellMar>
            <w:top w:w="0" w:type="dxa"/>
            <w:bottom w:w="0" w:type="dxa"/>
          </w:tblCellMar>
        </w:tblPrEx>
        <w:tc>
          <w:tcPr>
            <w:tcW w:w="3330" w:type="dxa"/>
          </w:tcPr>
          <w:p w:rsidR="001C2A06" w:rsidRPr="001C29FC" w:rsidRDefault="001C2A06" w:rsidP="00667259">
            <w:pPr>
              <w:pStyle w:val="TableTextNumbersContinued"/>
              <w:numPr>
                <w:ilvl w:val="0"/>
                <w:numId w:val="4"/>
              </w:numPr>
            </w:pPr>
            <w:r w:rsidRPr="001C29FC">
              <w:t xml:space="preserve">To configure the Logging Configuration group parameter, click or clear the </w:t>
            </w:r>
            <w:r w:rsidRPr="001C29FC">
              <w:rPr>
                <w:b/>
              </w:rPr>
              <w:t xml:space="preserve">Log Events and HL7 Messages to Event Log </w:t>
            </w:r>
            <w:r w:rsidRPr="001C29FC">
              <w:t>check box.</w:t>
            </w:r>
          </w:p>
          <w:p w:rsidR="001C2A06" w:rsidRPr="001C29FC" w:rsidRDefault="001C2A06" w:rsidP="00150A42">
            <w:pPr>
              <w:pStyle w:val="TableTextNumbersContinued"/>
            </w:pPr>
          </w:p>
          <w:p w:rsidR="001C2A06" w:rsidRPr="001C29FC" w:rsidRDefault="001C2A06" w:rsidP="00150A42">
            <w:pPr>
              <w:pStyle w:val="TableTextNumbersContinued"/>
            </w:pPr>
            <w:r w:rsidRPr="001C29FC">
              <w:rPr>
                <w:rFonts w:ascii="Webdings" w:hAnsi="Webdings" w:cs="Webdings"/>
                <w:sz w:val="48"/>
                <w:szCs w:val="48"/>
              </w:rPr>
              <w:t></w:t>
            </w:r>
            <w:r w:rsidRPr="001C29FC">
              <w:t>Capture a screen shot.</w:t>
            </w:r>
          </w:p>
        </w:tc>
        <w:tc>
          <w:tcPr>
            <w:tcW w:w="6138" w:type="dxa"/>
          </w:tcPr>
          <w:p w:rsidR="001C2A06" w:rsidRPr="001C29FC" w:rsidRDefault="001C2A06" w:rsidP="00667259">
            <w:pPr>
              <w:pStyle w:val="TableText"/>
              <w:tabs>
                <w:tab w:val="num" w:pos="360"/>
              </w:tabs>
            </w:pPr>
          </w:p>
          <w:p w:rsidR="001C2A06" w:rsidRPr="001C29FC" w:rsidRDefault="00926727" w:rsidP="00667259">
            <w:pPr>
              <w:pStyle w:val="TableText"/>
              <w:tabs>
                <w:tab w:val="num" w:pos="360"/>
              </w:tabs>
              <w:rPr>
                <w:b/>
                <w:bCs/>
                <w:szCs w:val="18"/>
              </w:rPr>
            </w:pPr>
            <w:r>
              <w:rPr>
                <w:b/>
                <w:bCs/>
                <w:noProof/>
              </w:rPr>
              <mc:AlternateContent>
                <mc:Choice Requires="wps">
                  <w:drawing>
                    <wp:anchor distT="0" distB="0" distL="114300" distR="114300" simplePos="0" relativeHeight="251675136" behindDoc="0" locked="0" layoutInCell="1" allowOverlap="1">
                      <wp:simplePos x="0" y="0"/>
                      <wp:positionH relativeFrom="column">
                        <wp:posOffset>457200</wp:posOffset>
                      </wp:positionH>
                      <wp:positionV relativeFrom="paragraph">
                        <wp:posOffset>65405</wp:posOffset>
                      </wp:positionV>
                      <wp:extent cx="3200400" cy="0"/>
                      <wp:effectExtent l="9525" t="17780" r="9525" b="10795"/>
                      <wp:wrapNone/>
                      <wp:docPr id="207" name="Line 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004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9" o:spid="_x0000_s1026" style="position:absolute;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5.15pt" to="4in,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" strokeweight="1.5pt"/>
                  </w:pict>
                </mc:Fallback>
              </mc:AlternateContent>
            </w:r>
            <w:r w:rsidR="001C2A06" w:rsidRPr="001C29FC">
              <w:rPr>
                <w:b/>
                <w:bCs/>
                <w:szCs w:val="18"/>
              </w:rPr>
              <w:t>NOTES</w:t>
            </w:r>
          </w:p>
          <w:p w:rsidR="001C2A06" w:rsidRPr="001C29FC" w:rsidRDefault="001C2A06" w:rsidP="00667259">
            <w:pPr>
              <w:pStyle w:val="NotesText"/>
              <w:tabs>
                <w:tab w:val="num" w:pos="360"/>
              </w:tabs>
            </w:pPr>
          </w:p>
          <w:p w:rsidR="001C2A06" w:rsidRPr="001C29FC" w:rsidRDefault="001C2A06" w:rsidP="0046028B">
            <w:pPr>
              <w:pStyle w:val="NotesText"/>
              <w:tabs>
                <w:tab w:val="num" w:pos="360"/>
              </w:tabs>
            </w:pPr>
            <w:r w:rsidRPr="001C29FC">
              <w:rPr>
                <w:vanish/>
                <w:szCs w:val="18"/>
              </w:rPr>
              <w:t xml:space="preserve">MBR_4.10 </w:t>
            </w:r>
            <w:r w:rsidRPr="001C29FC">
              <w:t xml:space="preserve">This check box indicates whether to record incoming and outgoing HL7 messages in the Application Event Log on the VBECS </w:t>
            </w:r>
            <w:r w:rsidR="0046028B">
              <w:t>Application</w:t>
            </w:r>
            <w:r w:rsidRPr="001C29FC">
              <w:t xml:space="preserve"> Server. (This is the only way to view VBECS HL7 messages on the VBECS server.)</w:t>
            </w:r>
          </w:p>
        </w:tc>
      </w:tr>
      <w:tr w:rsidR="001C2A06" w:rsidRPr="001C29FC">
        <w:tblPrEx>
          <w:tblCellMar>
            <w:top w:w="0" w:type="dxa"/>
            <w:bottom w:w="0" w:type="dxa"/>
          </w:tblCellMar>
        </w:tblPrEx>
        <w:tc>
          <w:tcPr>
            <w:tcW w:w="3330" w:type="dxa"/>
          </w:tcPr>
          <w:p w:rsidR="001C2A06" w:rsidRPr="001C29FC" w:rsidRDefault="001C2A06" w:rsidP="009D6092">
            <w:pPr>
              <w:pStyle w:val="TableTextNumbers"/>
            </w:pPr>
            <w:r w:rsidRPr="001C29FC">
              <w:t xml:space="preserve">Click </w:t>
            </w:r>
            <w:r w:rsidRPr="001C29FC">
              <w:rPr>
                <w:b/>
              </w:rPr>
              <w:t>Save</w:t>
            </w:r>
            <w:r w:rsidRPr="001C29FC">
              <w:t xml:space="preserve"> and </w:t>
            </w:r>
            <w:r w:rsidRPr="001C29FC">
              <w:rPr>
                <w:b/>
              </w:rPr>
              <w:t>Yes</w:t>
            </w:r>
            <w:r w:rsidRPr="001C29FC">
              <w:t xml:space="preserve"> to confirm the save</w:t>
            </w:r>
            <w:r w:rsidR="00812C08">
              <w:t xml:space="preserve"> and service restart is related parameters were change</w:t>
            </w:r>
            <w:r w:rsidRPr="001C29FC">
              <w:t>.</w:t>
            </w:r>
          </w:p>
        </w:tc>
        <w:tc>
          <w:tcPr>
            <w:tcW w:w="6138" w:type="dxa"/>
          </w:tcPr>
          <w:p w:rsidR="00020938" w:rsidRPr="00020938" w:rsidRDefault="00020938" w:rsidP="00020938">
            <w:pPr>
              <w:pStyle w:val="TableText"/>
              <w:rPr>
                <w:rFonts w:eastAsia="Calibri"/>
                <w:szCs w:val="18"/>
              </w:rPr>
            </w:pPr>
            <w:r>
              <w:t xml:space="preserve">Changes are saved to the VBECS database and VBECS </w:t>
            </w:r>
            <w:r w:rsidRPr="00020938">
              <w:t>will attempt</w:t>
            </w:r>
            <w:r>
              <w:t xml:space="preserve"> to restart the</w:t>
            </w:r>
            <w:r w:rsidR="000E75F9">
              <w:t xml:space="preserve"> VBECS Prod (or Test) HL7 Dispatcher and/or the</w:t>
            </w:r>
            <w:r>
              <w:t xml:space="preserve"> VBECS Prod (or Test) HL7 Listener if the IP or Port Number has changed</w:t>
            </w:r>
            <w:r w:rsidR="000E75F9">
              <w:t xml:space="preserve"> for the respective service</w:t>
            </w:r>
            <w:r>
              <w:t xml:space="preserve">. </w:t>
            </w:r>
          </w:p>
          <w:p w:rsidR="00020938" w:rsidRDefault="00020938" w:rsidP="00020938">
            <w:pPr>
              <w:pStyle w:val="TableText"/>
              <w:rPr>
                <w:sz w:val="20"/>
                <w:szCs w:val="20"/>
              </w:rPr>
            </w:pPr>
          </w:p>
          <w:p w:rsidR="001C2A06" w:rsidRPr="001C29FC" w:rsidRDefault="00020938" w:rsidP="000E75F9">
            <w:pPr>
              <w:pStyle w:val="Index3"/>
              <w:ind w:left="0"/>
            </w:pPr>
            <w:r>
              <w:t>If the restart</w:t>
            </w:r>
            <w:r w:rsidR="000E75F9">
              <w:t>(s)</w:t>
            </w:r>
            <w:r>
              <w:t xml:space="preserve"> fail, you will receive the following message: </w:t>
            </w:r>
            <w:r>
              <w:rPr>
                <w:b/>
                <w:bCs/>
              </w:rPr>
              <w:t>The service failed to restart. Please contact VBECS support to have the service restarted</w:t>
            </w:r>
            <w:r>
              <w:t>. If you receive the failure message, please file a support ticket (Service Desk Primary Contact).</w:t>
            </w:r>
          </w:p>
        </w:tc>
      </w:tr>
      <w:tr w:rsidR="001C2A06" w:rsidRPr="001C29FC">
        <w:tblPrEx>
          <w:tblCellMar>
            <w:top w:w="0" w:type="dxa"/>
            <w:bottom w:w="0" w:type="dxa"/>
          </w:tblCellMar>
        </w:tblPrEx>
        <w:tc>
          <w:tcPr>
            <w:tcW w:w="3330" w:type="dxa"/>
          </w:tcPr>
          <w:p w:rsidR="001C2A06" w:rsidRPr="001C29FC" w:rsidRDefault="001C2A06" w:rsidP="003B2601">
            <w:pPr>
              <w:pStyle w:val="TableTextNumbers"/>
            </w:pPr>
            <w:r w:rsidRPr="001C29FC">
              <w:t xml:space="preserve">To close the VBECS – Configure </w:t>
            </w:r>
            <w:r w:rsidRPr="001C29FC">
              <w:lastRenderedPageBreak/>
              <w:t xml:space="preserve">Interfaces dialog, click </w:t>
            </w:r>
            <w:r w:rsidRPr="001C29FC">
              <w:object w:dxaOrig="390" w:dyaOrig="405">
                <v:shape id="_x0000_i1113" type="#_x0000_t75" style="width:12pt;height:12.75pt" o:ole="">
                  <v:imagedata r:id="rId85" o:title=""/>
                </v:shape>
                <o:OLEObject Type="Embed" ProgID="PBrush" ShapeID="_x0000_i1113" DrawAspect="Content" ObjectID="_1494995508" r:id="rId86"/>
              </w:object>
            </w:r>
            <w:r w:rsidR="00090CA2">
              <w:t xml:space="preserve"> in the upper-</w:t>
            </w:r>
            <w:r w:rsidRPr="001C29FC">
              <w:t>right corner.</w:t>
            </w:r>
            <w:r w:rsidRPr="001C29FC">
              <w:rPr>
                <w:vanish/>
                <w:color w:val="FFFFFF"/>
                <w:szCs w:val="18"/>
              </w:rPr>
              <w:t xml:space="preserve"> </w:t>
            </w:r>
            <w:r w:rsidRPr="001C29FC">
              <w:rPr>
                <w:vanish/>
                <w:color w:val="FFFFFF"/>
                <w:szCs w:val="18"/>
              </w:rPr>
              <w:fldChar w:fldCharType="begin"/>
            </w:r>
            <w:r w:rsidRPr="001C29FC">
              <w:rPr>
                <w:vanish/>
                <w:color w:val="FFFFFF"/>
                <w:szCs w:val="18"/>
              </w:rPr>
              <w:instrText xml:space="preserve"> LISTNUM \l 1 \s 0 </w:instrText>
            </w:r>
            <w:r w:rsidRPr="001C29FC">
              <w:rPr>
                <w:vanish/>
                <w:color w:val="FFFFFF"/>
                <w:szCs w:val="18"/>
              </w:rPr>
              <w:fldChar w:fldCharType="end"/>
            </w:r>
          </w:p>
        </w:tc>
        <w:tc>
          <w:tcPr>
            <w:tcW w:w="6138" w:type="dxa"/>
          </w:tcPr>
          <w:p w:rsidR="001C2A06" w:rsidRPr="001C29FC" w:rsidRDefault="001C2A06" w:rsidP="008C22AE">
            <w:pPr>
              <w:pStyle w:val="TableTextBullet"/>
            </w:pPr>
            <w:r w:rsidRPr="001C29FC">
              <w:lastRenderedPageBreak/>
              <w:t>Validates that the data was saved.</w:t>
            </w:r>
          </w:p>
        </w:tc>
      </w:tr>
    </w:tbl>
    <w:p w:rsidR="00AA4E47" w:rsidRPr="001C29FC" w:rsidRDefault="00AA4E47" w:rsidP="00AA4E47">
      <w:pPr>
        <w:pStyle w:val="Caption"/>
      </w:pPr>
      <w:bookmarkStart w:id="237" w:name="_Ref139861389"/>
      <w:r w:rsidRPr="001C29FC">
        <w:lastRenderedPageBreak/>
        <w:t xml:space="preserve">Figure </w:t>
      </w:r>
      <w:r w:rsidR="006A41CF">
        <w:fldChar w:fldCharType="begin"/>
      </w:r>
      <w:r w:rsidR="006A41CF">
        <w:instrText xml:space="preserve"> SEQ Figure \* ARABIC </w:instrText>
      </w:r>
      <w:r w:rsidR="006A41CF">
        <w:fldChar w:fldCharType="separate"/>
      </w:r>
      <w:r w:rsidR="004A17AD">
        <w:rPr>
          <w:noProof/>
        </w:rPr>
        <w:t>60</w:t>
      </w:r>
      <w:r w:rsidR="006A41CF">
        <w:fldChar w:fldCharType="end"/>
      </w:r>
      <w:bookmarkEnd w:id="237"/>
      <w:r w:rsidRPr="001C29FC">
        <w:t xml:space="preserve">: </w:t>
      </w:r>
      <w:r w:rsidR="00903900" w:rsidRPr="001C29FC">
        <w:t xml:space="preserve">Example of </w:t>
      </w:r>
      <w:r w:rsidRPr="001C29FC">
        <w:t>Configure Interfaces: CPRS</w:t>
      </w:r>
    </w:p>
    <w:p w:rsidR="002E60B8" w:rsidRPr="001C29FC" w:rsidRDefault="00926727" w:rsidP="00BD3CC3">
      <w:pPr>
        <w:pStyle w:val="BodyText"/>
      </w:pPr>
      <w:r>
        <w:rPr>
          <w:noProof/>
        </w:rPr>
        <w:drawing>
          <wp:inline distT="0" distB="0" distL="0" distR="0">
            <wp:extent cx="4572000" cy="4714875"/>
            <wp:effectExtent l="0" t="0" r="0" b="952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572000" cy="4714875"/>
                    </a:xfrm>
                    <a:prstGeom prst="rect">
                      <a:avLst/>
                    </a:prstGeom>
                    <a:noFill/>
                    <a:ln>
                      <a:noFill/>
                    </a:ln>
                  </pic:spPr>
                </pic:pic>
              </a:graphicData>
            </a:graphic>
          </wp:inline>
        </w:drawing>
      </w:r>
    </w:p>
    <w:p w:rsidR="00667259" w:rsidRPr="001C29FC" w:rsidRDefault="00040C05" w:rsidP="00667259">
      <w:pPr>
        <w:pStyle w:val="Heading4"/>
      </w:pPr>
      <w:r w:rsidRPr="001C29FC">
        <w:br w:type="page"/>
      </w:r>
      <w:r w:rsidR="00667259" w:rsidRPr="001C29FC">
        <w:lastRenderedPageBreak/>
        <w:t>Configure Patient Update HL7 Interface Parameters</w:t>
      </w:r>
    </w:p>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330"/>
        <w:gridCol w:w="6138"/>
      </w:tblGrid>
      <w:tr w:rsidR="00667259" w:rsidRPr="001C29FC">
        <w:tblPrEx>
          <w:tblCellMar>
            <w:top w:w="0" w:type="dxa"/>
            <w:bottom w:w="0" w:type="dxa"/>
          </w:tblCellMar>
        </w:tblPrEx>
        <w:trPr>
          <w:tblHeader/>
        </w:trPr>
        <w:tc>
          <w:tcPr>
            <w:tcW w:w="3330" w:type="dxa"/>
            <w:shd w:val="pct30" w:color="auto" w:fill="FFFFFF"/>
            <w:vAlign w:val="bottom"/>
          </w:tcPr>
          <w:p w:rsidR="00667259" w:rsidRPr="001C29FC" w:rsidRDefault="00667259" w:rsidP="00667259">
            <w:pPr>
              <w:pStyle w:val="TableText"/>
              <w:rPr>
                <w:b/>
              </w:rPr>
            </w:pPr>
            <w:r w:rsidRPr="001C29FC">
              <w:rPr>
                <w:b/>
              </w:rPr>
              <w:t>User Action</w:t>
            </w:r>
          </w:p>
        </w:tc>
        <w:tc>
          <w:tcPr>
            <w:tcW w:w="6138" w:type="dxa"/>
            <w:shd w:val="pct30" w:color="auto" w:fill="FFFFFF"/>
            <w:vAlign w:val="bottom"/>
          </w:tcPr>
          <w:p w:rsidR="00667259" w:rsidRPr="001C29FC" w:rsidRDefault="00667259" w:rsidP="00667259">
            <w:pPr>
              <w:pStyle w:val="TableText"/>
              <w:rPr>
                <w:b/>
              </w:rPr>
            </w:pPr>
            <w:r w:rsidRPr="001C29FC">
              <w:rPr>
                <w:b/>
              </w:rPr>
              <w:t>VBECS Administrator</w:t>
            </w:r>
          </w:p>
        </w:tc>
      </w:tr>
      <w:tr w:rsidR="00183815" w:rsidRPr="001C29FC">
        <w:tblPrEx>
          <w:tblCellMar>
            <w:top w:w="0" w:type="dxa"/>
            <w:bottom w:w="0" w:type="dxa"/>
          </w:tblCellMar>
        </w:tblPrEx>
        <w:tc>
          <w:tcPr>
            <w:tcW w:w="3330" w:type="dxa"/>
          </w:tcPr>
          <w:p w:rsidR="00183815" w:rsidRPr="001C29FC" w:rsidRDefault="00183815" w:rsidP="00150A42">
            <w:pPr>
              <w:pStyle w:val="TableTextNumbers"/>
            </w:pPr>
            <w:r>
              <w:t xml:space="preserve">To configure Patient Update HL7 Interface Parameters, click </w:t>
            </w:r>
            <w:r w:rsidRPr="00183815">
              <w:rPr>
                <w:b/>
              </w:rPr>
              <w:t>File</w:t>
            </w:r>
            <w:r>
              <w:t xml:space="preserve"> on the menu of the VBECS Administrator software.</w:t>
            </w:r>
          </w:p>
        </w:tc>
        <w:tc>
          <w:tcPr>
            <w:tcW w:w="6138" w:type="dxa"/>
          </w:tcPr>
          <w:p w:rsidR="00183815" w:rsidRPr="001C29FC" w:rsidRDefault="00183815" w:rsidP="00667259">
            <w:pPr>
              <w:pStyle w:val="TableTextBullet"/>
            </w:pPr>
            <w:r w:rsidRPr="001C29FC">
              <w:t>Displays the menu options used to configure VBECS.</w:t>
            </w:r>
          </w:p>
        </w:tc>
      </w:tr>
      <w:tr w:rsidR="00183815" w:rsidRPr="001C29FC">
        <w:tblPrEx>
          <w:tblCellMar>
            <w:top w:w="0" w:type="dxa"/>
            <w:bottom w:w="0" w:type="dxa"/>
          </w:tblCellMar>
        </w:tblPrEx>
        <w:tc>
          <w:tcPr>
            <w:tcW w:w="3330" w:type="dxa"/>
          </w:tcPr>
          <w:p w:rsidR="00183815" w:rsidRDefault="00183815" w:rsidP="00150A42">
            <w:pPr>
              <w:pStyle w:val="TableTextNumbers"/>
            </w:pPr>
            <w:r>
              <w:t xml:space="preserve">Click </w:t>
            </w:r>
            <w:r w:rsidRPr="00183815">
              <w:rPr>
                <w:b/>
              </w:rPr>
              <w:t>Configure Interfaces</w:t>
            </w:r>
            <w:r w:rsidRPr="00183815">
              <w:t>.</w:t>
            </w:r>
          </w:p>
        </w:tc>
        <w:tc>
          <w:tcPr>
            <w:tcW w:w="6138" w:type="dxa"/>
          </w:tcPr>
          <w:p w:rsidR="00183815" w:rsidRPr="001C29FC" w:rsidRDefault="00183815" w:rsidP="00667259">
            <w:pPr>
              <w:pStyle w:val="TableTextBullet"/>
            </w:pPr>
            <w:r w:rsidRPr="001C29FC">
              <w:t>Displays the VBECS Configure Interfaces dialog for data entry</w:t>
            </w:r>
            <w:r>
              <w:t>.</w:t>
            </w:r>
          </w:p>
        </w:tc>
      </w:tr>
      <w:tr w:rsidR="00183815" w:rsidRPr="001C29FC">
        <w:tblPrEx>
          <w:tblCellMar>
            <w:top w:w="0" w:type="dxa"/>
            <w:bottom w:w="0" w:type="dxa"/>
          </w:tblCellMar>
        </w:tblPrEx>
        <w:tc>
          <w:tcPr>
            <w:tcW w:w="3330" w:type="dxa"/>
          </w:tcPr>
          <w:p w:rsidR="00183815" w:rsidRPr="001C29FC" w:rsidRDefault="00183815" w:rsidP="00150A42">
            <w:pPr>
              <w:pStyle w:val="TableTextNumbers"/>
            </w:pPr>
            <w:r w:rsidRPr="001C29FC">
              <w:t xml:space="preserve">To configure Patient Update HL7 Interface Parameters, select </w:t>
            </w:r>
            <w:r w:rsidRPr="001C29FC">
              <w:rPr>
                <w:b/>
              </w:rPr>
              <w:t>PatientUpdate</w:t>
            </w:r>
            <w:r w:rsidRPr="001C29FC">
              <w:t xml:space="preserve"> from the Select Interface list box in the VBECS – Configure Interfaces dialog (</w:t>
            </w:r>
            <w:r w:rsidRPr="001C29FC">
              <w:fldChar w:fldCharType="begin"/>
            </w:r>
            <w:r w:rsidRPr="001C29FC">
              <w:instrText xml:space="preserve"> REF _Ref139867609 \h </w:instrText>
            </w:r>
            <w:r w:rsidRPr="001C29FC">
              <w:fldChar w:fldCharType="separate"/>
            </w:r>
            <w:r w:rsidR="004A17AD" w:rsidRPr="001C29FC">
              <w:t xml:space="preserve">Figure </w:t>
            </w:r>
            <w:r w:rsidR="004A17AD">
              <w:rPr>
                <w:noProof/>
              </w:rPr>
              <w:t>61</w:t>
            </w:r>
            <w:r w:rsidRPr="001C29FC">
              <w:fldChar w:fldCharType="end"/>
            </w:r>
            <w:r w:rsidRPr="001C29FC">
              <w:t>).</w:t>
            </w:r>
          </w:p>
        </w:tc>
        <w:tc>
          <w:tcPr>
            <w:tcW w:w="6138" w:type="dxa"/>
          </w:tcPr>
          <w:p w:rsidR="00183815" w:rsidRPr="001C29FC" w:rsidRDefault="00183815" w:rsidP="00667259">
            <w:pPr>
              <w:pStyle w:val="TableTextBullet"/>
            </w:pPr>
            <w:r w:rsidRPr="001C29FC">
              <w:t>Displays the Configure Interface group and allows data entry of HL7 interface-related parameters.</w:t>
            </w:r>
          </w:p>
        </w:tc>
      </w:tr>
      <w:tr w:rsidR="00183815" w:rsidRPr="001C29FC">
        <w:tblPrEx>
          <w:tblCellMar>
            <w:top w:w="0" w:type="dxa"/>
            <w:bottom w:w="0" w:type="dxa"/>
          </w:tblCellMar>
        </w:tblPrEx>
        <w:tc>
          <w:tcPr>
            <w:tcW w:w="3330" w:type="dxa"/>
          </w:tcPr>
          <w:p w:rsidR="00183815" w:rsidRPr="001C29FC" w:rsidRDefault="00183815" w:rsidP="00150A42">
            <w:pPr>
              <w:pStyle w:val="TableTextNumbers"/>
            </w:pPr>
            <w:r w:rsidRPr="001C29FC">
              <w:t>To configure Interfaced Application group parameters, enter a facility ID in the related data fields.</w:t>
            </w:r>
          </w:p>
        </w:tc>
        <w:tc>
          <w:tcPr>
            <w:tcW w:w="6138" w:type="dxa"/>
          </w:tcPr>
          <w:p w:rsidR="00183815" w:rsidRPr="001C29FC" w:rsidRDefault="00183815" w:rsidP="00667259">
            <w:pPr>
              <w:pStyle w:val="TableText"/>
            </w:pPr>
          </w:p>
          <w:p w:rsidR="00183815" w:rsidRPr="001C29FC" w:rsidRDefault="00926727" w:rsidP="00667259">
            <w:pPr>
              <w:pStyle w:val="TableText"/>
              <w:rPr>
                <w:b/>
                <w:bCs/>
                <w:szCs w:val="18"/>
              </w:rPr>
            </w:pPr>
            <w:r>
              <w:rPr>
                <w:b/>
                <w:bCs/>
                <w:noProof/>
              </w:rPr>
              <mc:AlternateContent>
                <mc:Choice Requires="wps">
                  <w:drawing>
                    <wp:anchor distT="0" distB="0" distL="114300" distR="114300" simplePos="0" relativeHeight="251658752" behindDoc="0" locked="0" layoutInCell="1" allowOverlap="1">
                      <wp:simplePos x="0" y="0"/>
                      <wp:positionH relativeFrom="column">
                        <wp:posOffset>457200</wp:posOffset>
                      </wp:positionH>
                      <wp:positionV relativeFrom="paragraph">
                        <wp:posOffset>65405</wp:posOffset>
                      </wp:positionV>
                      <wp:extent cx="3200400" cy="0"/>
                      <wp:effectExtent l="9525" t="17780" r="9525" b="10795"/>
                      <wp:wrapNone/>
                      <wp:docPr id="206" name="Line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004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9" o:spid="_x0000_s1026" style="position:absolute;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5.15pt" to="4in,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" strokeweight="1.5pt"/>
                  </w:pict>
                </mc:Fallback>
              </mc:AlternateContent>
            </w:r>
            <w:r w:rsidR="00183815" w:rsidRPr="001C29FC">
              <w:rPr>
                <w:b/>
                <w:bCs/>
                <w:szCs w:val="18"/>
              </w:rPr>
              <w:t>NOTES</w:t>
            </w:r>
          </w:p>
          <w:p w:rsidR="00183815" w:rsidRPr="001C29FC" w:rsidRDefault="00183815" w:rsidP="00667259">
            <w:pPr>
              <w:pStyle w:val="NotesText"/>
            </w:pPr>
          </w:p>
          <w:p w:rsidR="00183815" w:rsidRPr="001C29FC" w:rsidRDefault="00183815" w:rsidP="00667259">
            <w:pPr>
              <w:pStyle w:val="NotesText"/>
            </w:pPr>
            <w:r w:rsidRPr="001C29FC">
              <w:t>The IP Address and Port Number fields are disabled: no outbound messages are sent to VistA for this interface.</w:t>
            </w:r>
          </w:p>
          <w:p w:rsidR="00183815" w:rsidRPr="001C29FC" w:rsidRDefault="00183815" w:rsidP="00667259">
            <w:pPr>
              <w:pStyle w:val="NotesText"/>
            </w:pPr>
          </w:p>
          <w:p w:rsidR="00183815" w:rsidRPr="001C29FC" w:rsidRDefault="00183815" w:rsidP="00961ED4">
            <w:pPr>
              <w:pStyle w:val="NotesText"/>
              <w:rPr>
                <w:b/>
              </w:rPr>
            </w:pPr>
            <w:r w:rsidRPr="001C29FC">
              <w:t>The facility ID is used in the MSH segment of the HL7 interface to help identify the system. This is a free-text field set to the primary site’s station number. Messaging to VBECS will fail if this Facility ID is not supplied.</w:t>
            </w:r>
          </w:p>
          <w:p w:rsidR="00183815" w:rsidRPr="001C29FC" w:rsidRDefault="00183815" w:rsidP="00667259">
            <w:pPr>
              <w:pStyle w:val="NotesText"/>
            </w:pPr>
          </w:p>
        </w:tc>
      </w:tr>
      <w:tr w:rsidR="00183815" w:rsidRPr="001C29FC">
        <w:tblPrEx>
          <w:tblCellMar>
            <w:top w:w="0" w:type="dxa"/>
            <w:bottom w:w="0" w:type="dxa"/>
          </w:tblCellMar>
        </w:tblPrEx>
        <w:tc>
          <w:tcPr>
            <w:tcW w:w="3330" w:type="dxa"/>
          </w:tcPr>
          <w:p w:rsidR="00183815" w:rsidRPr="001C29FC" w:rsidRDefault="00183815" w:rsidP="00150A42">
            <w:pPr>
              <w:pStyle w:val="TableTextNumbers"/>
            </w:pPr>
            <w:r w:rsidRPr="001C29FC">
              <w:t>To configure VBECS Application group parameters, enter a valid IP address, port number, and facility ID in the related data fields.</w:t>
            </w:r>
          </w:p>
        </w:tc>
        <w:tc>
          <w:tcPr>
            <w:tcW w:w="6138" w:type="dxa"/>
          </w:tcPr>
          <w:p w:rsidR="00183815" w:rsidRPr="001C29FC" w:rsidRDefault="00183815" w:rsidP="00667259">
            <w:pPr>
              <w:pStyle w:val="TableTextBullet"/>
            </w:pPr>
            <w:r w:rsidRPr="001C29FC">
              <w:t xml:space="preserve">Validates that the IP address is in the standard four-octet notation (e.g., 127.0.0.1). </w:t>
            </w:r>
          </w:p>
          <w:p w:rsidR="00183815" w:rsidRPr="001C29FC" w:rsidRDefault="00183815" w:rsidP="00667259">
            <w:pPr>
              <w:pStyle w:val="TableTextBullet"/>
            </w:pPr>
            <w:r w:rsidRPr="001C29FC">
              <w:t>Validates that the port number is a whole number from 1024 to 65535.</w:t>
            </w:r>
          </w:p>
          <w:p w:rsidR="00183815" w:rsidRPr="001C29FC" w:rsidRDefault="00183815" w:rsidP="00667259">
            <w:pPr>
              <w:pStyle w:val="TableText"/>
            </w:pPr>
          </w:p>
          <w:p w:rsidR="00183815" w:rsidRPr="001C29FC" w:rsidRDefault="00926727" w:rsidP="00667259">
            <w:pPr>
              <w:pStyle w:val="TableText"/>
              <w:rPr>
                <w:b/>
                <w:bCs/>
                <w:szCs w:val="18"/>
              </w:rPr>
            </w:pPr>
            <w:r>
              <w:rPr>
                <w:b/>
                <w:bCs/>
                <w:noProof/>
              </w:rPr>
              <mc:AlternateContent>
                <mc:Choice Requires="wps">
                  <w:drawing>
                    <wp:anchor distT="0" distB="0" distL="114300" distR="114300" simplePos="0" relativeHeight="251659776" behindDoc="0" locked="0" layoutInCell="1" allowOverlap="1">
                      <wp:simplePos x="0" y="0"/>
                      <wp:positionH relativeFrom="column">
                        <wp:posOffset>457200</wp:posOffset>
                      </wp:positionH>
                      <wp:positionV relativeFrom="paragraph">
                        <wp:posOffset>65405</wp:posOffset>
                      </wp:positionV>
                      <wp:extent cx="3200400" cy="0"/>
                      <wp:effectExtent l="9525" t="17780" r="9525" b="10795"/>
                      <wp:wrapNone/>
                      <wp:docPr id="205" name="Line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004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0" o:spid="_x0000_s1026" style="position:absolute;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5.15pt" to="4in,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" strokeweight="1.5pt"/>
                  </w:pict>
                </mc:Fallback>
              </mc:AlternateContent>
            </w:r>
            <w:r w:rsidR="00183815" w:rsidRPr="001C29FC">
              <w:rPr>
                <w:b/>
                <w:bCs/>
                <w:szCs w:val="18"/>
              </w:rPr>
              <w:t xml:space="preserve">NOTES </w:t>
            </w:r>
          </w:p>
          <w:p w:rsidR="00183815" w:rsidRPr="001C29FC" w:rsidRDefault="00183815" w:rsidP="00667259">
            <w:pPr>
              <w:pStyle w:val="NotesText"/>
            </w:pPr>
          </w:p>
          <w:p w:rsidR="00183815" w:rsidRPr="001C29FC" w:rsidRDefault="00183815" w:rsidP="00667259">
            <w:pPr>
              <w:pStyle w:val="NotesText"/>
            </w:pPr>
            <w:r w:rsidRPr="001C29FC">
              <w:t xml:space="preserve">The IP Address field represents the VBECS </w:t>
            </w:r>
            <w:r w:rsidR="0046028B">
              <w:t>application</w:t>
            </w:r>
            <w:r w:rsidRPr="001C29FC">
              <w:t xml:space="preserve"> server IP address to which VistA will direct messages</w:t>
            </w:r>
            <w:r w:rsidR="00D75E50">
              <w:t xml:space="preserve"> to VBECS via the VBECSPTU HL7 Link</w:t>
            </w:r>
            <w:r w:rsidRPr="001C29FC">
              <w:t xml:space="preserve">. </w:t>
            </w:r>
          </w:p>
          <w:p w:rsidR="00183815" w:rsidRPr="001C29FC" w:rsidRDefault="00183815" w:rsidP="00667259">
            <w:pPr>
              <w:pStyle w:val="NotesText"/>
            </w:pPr>
          </w:p>
          <w:p w:rsidR="00183815" w:rsidRPr="001C29FC" w:rsidRDefault="00183815" w:rsidP="00FF6413">
            <w:pPr>
              <w:pStyle w:val="NotesText"/>
            </w:pPr>
            <w:r w:rsidRPr="001C29FC">
              <w:t xml:space="preserve">The Port Number field represents the VBECS </w:t>
            </w:r>
            <w:r w:rsidR="0046028B">
              <w:t>application</w:t>
            </w:r>
            <w:r w:rsidRPr="001C29FC">
              <w:t xml:space="preserve"> server port number to which VistA will direct messages. </w:t>
            </w:r>
            <w:r w:rsidR="00D75E50">
              <w:t>This is typically 21993 for Test and 21994 for Prod.</w:t>
            </w:r>
          </w:p>
        </w:tc>
      </w:tr>
      <w:tr w:rsidR="00183815" w:rsidRPr="001C29FC">
        <w:tblPrEx>
          <w:tblCellMar>
            <w:top w:w="0" w:type="dxa"/>
            <w:bottom w:w="0" w:type="dxa"/>
          </w:tblCellMar>
        </w:tblPrEx>
        <w:tc>
          <w:tcPr>
            <w:tcW w:w="3330" w:type="dxa"/>
          </w:tcPr>
          <w:p w:rsidR="00183815" w:rsidRPr="001C29FC" w:rsidRDefault="00183815" w:rsidP="00150A42">
            <w:pPr>
              <w:pStyle w:val="TableTextNumbersContinued"/>
            </w:pPr>
            <w:r w:rsidRPr="001C29FC">
              <w:t>(This step is optional.)</w:t>
            </w:r>
          </w:p>
          <w:p w:rsidR="00183815" w:rsidRPr="001C29FC" w:rsidRDefault="00183815" w:rsidP="005D42FE">
            <w:pPr>
              <w:pStyle w:val="TableTextNumbersContinued"/>
              <w:ind w:left="360"/>
            </w:pPr>
          </w:p>
          <w:p w:rsidR="00183815" w:rsidRPr="001C29FC" w:rsidRDefault="00183815" w:rsidP="00150A42">
            <w:pPr>
              <w:pStyle w:val="TableTextNumbers"/>
            </w:pPr>
            <w:r w:rsidRPr="001C29FC">
              <w:t xml:space="preserve">To configure Message Options group parameters, enter an ACK Timeout period and number of retransmission attempts in the related data fields. </w:t>
            </w:r>
          </w:p>
        </w:tc>
        <w:tc>
          <w:tcPr>
            <w:tcW w:w="6138" w:type="dxa"/>
          </w:tcPr>
          <w:p w:rsidR="00183815" w:rsidRPr="001C29FC" w:rsidRDefault="00183815" w:rsidP="00667259">
            <w:pPr>
              <w:pStyle w:val="TableTextBullet"/>
            </w:pPr>
            <w:r w:rsidRPr="001C29FC">
              <w:t>Validates that the ACK timeout period is a whole number from 1 to 999 (seconds) (default: 10).</w:t>
            </w:r>
          </w:p>
          <w:p w:rsidR="00183815" w:rsidRPr="001C29FC" w:rsidRDefault="00183815" w:rsidP="00667259">
            <w:pPr>
              <w:pStyle w:val="TableTextBullet"/>
            </w:pPr>
            <w:r w:rsidRPr="001C29FC">
              <w:t>Validates that the number of retransmission attempts for failed messages is a whole number from 1 to 99 (default: 5).</w:t>
            </w:r>
          </w:p>
          <w:p w:rsidR="00183815" w:rsidRPr="001C29FC" w:rsidRDefault="00183815" w:rsidP="00667259">
            <w:pPr>
              <w:pStyle w:val="NotesText"/>
              <w:tabs>
                <w:tab w:val="num" w:pos="360"/>
              </w:tabs>
            </w:pPr>
          </w:p>
          <w:p w:rsidR="00183815" w:rsidRPr="001C29FC" w:rsidRDefault="00183815" w:rsidP="00667259">
            <w:pPr>
              <w:pStyle w:val="NotesText"/>
              <w:tabs>
                <w:tab w:val="num" w:pos="360"/>
              </w:tabs>
            </w:pPr>
          </w:p>
        </w:tc>
      </w:tr>
      <w:tr w:rsidR="00183815" w:rsidRPr="001C29FC">
        <w:tblPrEx>
          <w:tblCellMar>
            <w:top w:w="0" w:type="dxa"/>
            <w:bottom w:w="0" w:type="dxa"/>
          </w:tblCellMar>
        </w:tblPrEx>
        <w:tc>
          <w:tcPr>
            <w:tcW w:w="3330" w:type="dxa"/>
          </w:tcPr>
          <w:p w:rsidR="00183815" w:rsidRPr="001C29FC" w:rsidRDefault="00183815" w:rsidP="00F61A4C">
            <w:pPr>
              <w:pStyle w:val="TableTextNumbersContinued"/>
              <w:ind w:left="360"/>
            </w:pPr>
            <w:r w:rsidRPr="001C29FC">
              <w:t>(This step is optional.)</w:t>
            </w:r>
          </w:p>
          <w:p w:rsidR="00183815" w:rsidRPr="001C29FC" w:rsidRDefault="00183815" w:rsidP="00F61A4C">
            <w:pPr>
              <w:pStyle w:val="TableTextNumbersContinued"/>
              <w:ind w:left="360"/>
            </w:pPr>
          </w:p>
          <w:p w:rsidR="00183815" w:rsidRPr="001C29FC" w:rsidRDefault="00183815" w:rsidP="00150A42">
            <w:pPr>
              <w:pStyle w:val="TableTextNumbers"/>
            </w:pPr>
            <w:r w:rsidRPr="001C29FC">
              <w:t>To configure Purge Criteria group parameters, enter the number of days after which completed messages and messages in error are to be purged from the database in the related data fields.</w:t>
            </w:r>
          </w:p>
        </w:tc>
        <w:tc>
          <w:tcPr>
            <w:tcW w:w="6138" w:type="dxa"/>
          </w:tcPr>
          <w:p w:rsidR="0040216F" w:rsidRPr="001C29FC" w:rsidRDefault="00183815" w:rsidP="00667259">
            <w:pPr>
              <w:pStyle w:val="TableTextBullet"/>
            </w:pPr>
            <w:r w:rsidRPr="001C29FC">
              <w:t>Validates that the purge periods are whole numbers from 1 to 30 (days) (default: 7).</w:t>
            </w:r>
          </w:p>
          <w:p w:rsidR="00183815" w:rsidRPr="001C29FC" w:rsidRDefault="00183815" w:rsidP="00667259">
            <w:pPr>
              <w:pStyle w:val="NotesText"/>
              <w:tabs>
                <w:tab w:val="num" w:pos="360"/>
              </w:tabs>
            </w:pPr>
          </w:p>
        </w:tc>
      </w:tr>
      <w:tr w:rsidR="00183815" w:rsidRPr="001C29FC">
        <w:tblPrEx>
          <w:tblCellMar>
            <w:top w:w="0" w:type="dxa"/>
            <w:bottom w:w="0" w:type="dxa"/>
          </w:tblCellMar>
        </w:tblPrEx>
        <w:tc>
          <w:tcPr>
            <w:tcW w:w="3330" w:type="dxa"/>
          </w:tcPr>
          <w:p w:rsidR="00183815" w:rsidRPr="001C29FC" w:rsidRDefault="00183815" w:rsidP="008F4BCA">
            <w:pPr>
              <w:pStyle w:val="TableTextNumbersContinued"/>
              <w:numPr>
                <w:ilvl w:val="0"/>
                <w:numId w:val="4"/>
              </w:numPr>
            </w:pPr>
            <w:r w:rsidRPr="001C29FC">
              <w:t xml:space="preserve">To configure the Interface Failure Alert Recipient group parameter, enter a valid </w:t>
            </w:r>
            <w:r w:rsidRPr="001C29FC">
              <w:rPr>
                <w:b/>
              </w:rPr>
              <w:t xml:space="preserve">Administrator </w:t>
            </w:r>
            <w:r w:rsidRPr="001C29FC">
              <w:rPr>
                <w:b/>
              </w:rPr>
              <w:lastRenderedPageBreak/>
              <w:t>distribution</w:t>
            </w:r>
            <w:r w:rsidRPr="001C29FC">
              <w:t xml:space="preserve"> </w:t>
            </w:r>
            <w:r w:rsidRPr="001C29FC">
              <w:rPr>
                <w:b/>
              </w:rPr>
              <w:t>(Active Directory)</w:t>
            </w:r>
            <w:r w:rsidRPr="001C29FC">
              <w:t xml:space="preserve"> </w:t>
            </w:r>
            <w:r w:rsidRPr="001C29FC">
              <w:rPr>
                <w:b/>
              </w:rPr>
              <w:t>group</w:t>
            </w:r>
            <w:r w:rsidRPr="001C29FC">
              <w:t xml:space="preserve"> email address in the related data field.</w:t>
            </w:r>
          </w:p>
          <w:p w:rsidR="00183815" w:rsidRPr="001C29FC" w:rsidRDefault="00183815" w:rsidP="008F4BCA">
            <w:pPr>
              <w:pStyle w:val="TableTextNumbersContinued"/>
            </w:pPr>
          </w:p>
        </w:tc>
        <w:tc>
          <w:tcPr>
            <w:tcW w:w="6138" w:type="dxa"/>
          </w:tcPr>
          <w:p w:rsidR="00DB348C" w:rsidRPr="00DB348C" w:rsidRDefault="00DB348C" w:rsidP="00DB348C">
            <w:pPr>
              <w:pStyle w:val="TableTextBullet"/>
              <w:rPr>
                <w:rFonts w:eastAsia="Calibri"/>
                <w:szCs w:val="18"/>
              </w:rPr>
            </w:pPr>
            <w:r>
              <w:lastRenderedPageBreak/>
              <w:t xml:space="preserve">Validates the email address is entered correctly e.g., </w:t>
            </w:r>
            <w:hyperlink r:id="rId88" w:history="1">
              <w:r w:rsidRPr="00C561EB">
                <w:t>VBECSWatchers@va.gov</w:t>
              </w:r>
            </w:hyperlink>
            <w:r>
              <w:t>.</w:t>
            </w:r>
          </w:p>
          <w:p w:rsidR="00DB348C" w:rsidRDefault="00DB348C" w:rsidP="00DB348C">
            <w:pPr>
              <w:pStyle w:val="TableText"/>
              <w:rPr>
                <w:sz w:val="20"/>
                <w:szCs w:val="20"/>
              </w:rPr>
            </w:pPr>
          </w:p>
          <w:p w:rsidR="00DB348C" w:rsidRDefault="00926727" w:rsidP="00DB348C">
            <w:pPr>
              <w:pStyle w:val="TableText"/>
              <w:rPr>
                <w:b/>
                <w:bCs/>
              </w:rPr>
            </w:pPr>
            <w:r>
              <w:rPr>
                <w:noProof/>
              </w:rPr>
              <w:lastRenderedPageBreak/>
              <w:drawing>
                <wp:anchor distT="0" distB="0" distL="114300" distR="114300" simplePos="0" relativeHeight="251678208" behindDoc="0" locked="0" layoutInCell="1" allowOverlap="1">
                  <wp:simplePos x="0" y="0"/>
                  <wp:positionH relativeFrom="column">
                    <wp:posOffset>457200</wp:posOffset>
                  </wp:positionH>
                  <wp:positionV relativeFrom="paragraph">
                    <wp:posOffset>55880</wp:posOffset>
                  </wp:positionV>
                  <wp:extent cx="3200400" cy="19050"/>
                  <wp:effectExtent l="0" t="0" r="0" b="0"/>
                  <wp:wrapNone/>
                  <wp:docPr id="204" name="Straight Connector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traight Connector 4"/>
                          <pic:cNvPicPr>
                            <a:picLocks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200400" cy="19050"/>
                          </a:xfrm>
                          <a:prstGeom prst="rect">
                            <a:avLst/>
                          </a:prstGeom>
                          <a:noFill/>
                        </pic:spPr>
                      </pic:pic>
                    </a:graphicData>
                  </a:graphic>
                  <wp14:sizeRelH relativeFrom="page">
                    <wp14:pctWidth>0</wp14:pctWidth>
                  </wp14:sizeRelH>
                  <wp14:sizeRelV relativeFrom="page">
                    <wp14:pctHeight>0</wp14:pctHeight>
                  </wp14:sizeRelV>
                </wp:anchor>
              </w:drawing>
            </w:r>
            <w:r w:rsidR="00DB348C">
              <w:rPr>
                <w:b/>
                <w:bCs/>
              </w:rPr>
              <w:t>NOTES</w:t>
            </w:r>
          </w:p>
          <w:p w:rsidR="00DB348C" w:rsidRDefault="00DB348C" w:rsidP="00DB348C">
            <w:pPr>
              <w:pStyle w:val="NotesText"/>
            </w:pPr>
          </w:p>
          <w:p w:rsidR="00DB348C" w:rsidRDefault="00DB348C" w:rsidP="00DB348C">
            <w:pPr>
              <w:pStyle w:val="NotesText"/>
            </w:pPr>
            <w:r>
              <w:t xml:space="preserve">Only one email address can be entered which is recommended to contain local Blood Bank users and/or the Blood Bank ADPAC.  VBECS Windows Services will send email alerts to this address when patient update HL7 messaging errors occur. </w:t>
            </w:r>
          </w:p>
          <w:p w:rsidR="00DB348C" w:rsidRDefault="00DB348C" w:rsidP="00DB348C">
            <w:pPr>
              <w:pStyle w:val="NotesText"/>
            </w:pPr>
          </w:p>
          <w:p w:rsidR="00DB348C" w:rsidRDefault="00DB348C" w:rsidP="00DB348C">
            <w:pPr>
              <w:pStyle w:val="NotesText"/>
            </w:pPr>
            <w:r>
              <w:t>Email alerts will not contain PII or PHI.</w:t>
            </w:r>
          </w:p>
          <w:p w:rsidR="00DB348C" w:rsidRDefault="00DB348C" w:rsidP="00DB348C">
            <w:pPr>
              <w:pStyle w:val="NotesText"/>
            </w:pPr>
          </w:p>
          <w:p w:rsidR="00183815" w:rsidRPr="001C29FC" w:rsidRDefault="00DB348C" w:rsidP="00DB348C">
            <w:pPr>
              <w:pStyle w:val="NotesText"/>
              <w:tabs>
                <w:tab w:val="num" w:pos="360"/>
              </w:tabs>
            </w:pPr>
            <w:r>
              <w:t xml:space="preserve">For assistance troubleshooting the email alerts, see the </w:t>
            </w:r>
            <w:r>
              <w:fldChar w:fldCharType="begin"/>
            </w:r>
            <w:r>
              <w:instrText xml:space="preserve"> REF _Ref417474760 \h </w:instrText>
            </w:r>
            <w:r>
              <w:fldChar w:fldCharType="separate"/>
            </w:r>
            <w:r w:rsidRPr="001C29FC">
              <w:t>V</w:t>
            </w:r>
            <w:r w:rsidRPr="001C29FC">
              <w:t>B</w:t>
            </w:r>
            <w:r w:rsidRPr="001C29FC">
              <w:t>ECS Application Interfaces</w:t>
            </w:r>
            <w:r>
              <w:fldChar w:fldCharType="end"/>
            </w:r>
            <w:r>
              <w:t xml:space="preserve"> section. </w:t>
            </w:r>
            <w:r w:rsidR="00355861" w:rsidRPr="00355861">
              <w:rPr>
                <w:vanish/>
                <w:szCs w:val="18"/>
              </w:rPr>
              <w:t>DR 4373</w:t>
            </w:r>
          </w:p>
        </w:tc>
      </w:tr>
      <w:tr w:rsidR="00183815" w:rsidRPr="001C29FC">
        <w:tblPrEx>
          <w:tblCellMar>
            <w:top w:w="0" w:type="dxa"/>
            <w:bottom w:w="0" w:type="dxa"/>
          </w:tblCellMar>
        </w:tblPrEx>
        <w:tc>
          <w:tcPr>
            <w:tcW w:w="3330" w:type="dxa"/>
          </w:tcPr>
          <w:p w:rsidR="00183815" w:rsidRPr="001C29FC" w:rsidRDefault="00183815" w:rsidP="003556E6">
            <w:pPr>
              <w:pStyle w:val="TableTextNumbers"/>
            </w:pPr>
            <w:r w:rsidRPr="001C29FC">
              <w:lastRenderedPageBreak/>
              <w:t xml:space="preserve">To configure the Logging Configuration group parameter, click or clear </w:t>
            </w:r>
            <w:r w:rsidRPr="001C29FC">
              <w:rPr>
                <w:b/>
              </w:rPr>
              <w:t xml:space="preserve">the Log Events and HL7 Messages to Event Log </w:t>
            </w:r>
            <w:r w:rsidRPr="001C29FC">
              <w:t>check box.</w:t>
            </w:r>
          </w:p>
          <w:p w:rsidR="00183815" w:rsidRPr="001C29FC" w:rsidRDefault="00183815" w:rsidP="003556E6">
            <w:pPr>
              <w:pStyle w:val="TableTextNumbersContinued"/>
            </w:pPr>
          </w:p>
          <w:p w:rsidR="00183815" w:rsidRPr="001C29FC" w:rsidRDefault="00183815" w:rsidP="003556E6">
            <w:pPr>
              <w:pStyle w:val="TableTextNumbersContinued"/>
            </w:pPr>
            <w:r w:rsidRPr="001C29FC">
              <w:rPr>
                <w:rFonts w:ascii="Webdings" w:hAnsi="Webdings" w:cs="Webdings"/>
                <w:sz w:val="48"/>
                <w:szCs w:val="48"/>
              </w:rPr>
              <w:t></w:t>
            </w:r>
            <w:r w:rsidRPr="001C29FC">
              <w:t>Capture a screen shot.</w:t>
            </w:r>
          </w:p>
        </w:tc>
        <w:tc>
          <w:tcPr>
            <w:tcW w:w="6138" w:type="dxa"/>
          </w:tcPr>
          <w:p w:rsidR="00183815" w:rsidRPr="001C29FC" w:rsidRDefault="00183815" w:rsidP="003556E6">
            <w:pPr>
              <w:pStyle w:val="TableText"/>
              <w:tabs>
                <w:tab w:val="num" w:pos="360"/>
              </w:tabs>
            </w:pPr>
          </w:p>
          <w:p w:rsidR="00183815" w:rsidRPr="001C29FC" w:rsidRDefault="00926727" w:rsidP="003556E6">
            <w:pPr>
              <w:pStyle w:val="TableText"/>
              <w:tabs>
                <w:tab w:val="num" w:pos="360"/>
              </w:tabs>
              <w:rPr>
                <w:b/>
                <w:bCs/>
                <w:szCs w:val="18"/>
              </w:rPr>
            </w:pPr>
            <w:r>
              <w:rPr>
                <w:b/>
                <w:bCs/>
                <w:noProof/>
              </w:rPr>
              <mc:AlternateContent>
                <mc:Choice Requires="wps">
                  <w:drawing>
                    <wp:anchor distT="0" distB="0" distL="114300" distR="114300" simplePos="0" relativeHeight="251660800" behindDoc="0" locked="0" layoutInCell="1" allowOverlap="1">
                      <wp:simplePos x="0" y="0"/>
                      <wp:positionH relativeFrom="column">
                        <wp:posOffset>457200</wp:posOffset>
                      </wp:positionH>
                      <wp:positionV relativeFrom="paragraph">
                        <wp:posOffset>65405</wp:posOffset>
                      </wp:positionV>
                      <wp:extent cx="3200400" cy="0"/>
                      <wp:effectExtent l="9525" t="17780" r="9525" b="10795"/>
                      <wp:wrapNone/>
                      <wp:docPr id="203" name="Line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004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1" o:spid="_x0000_s1026" style="position:absolute;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5.15pt" to="4in,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" strokeweight="1.5pt"/>
                  </w:pict>
                </mc:Fallback>
              </mc:AlternateContent>
            </w:r>
            <w:r w:rsidR="00183815" w:rsidRPr="001C29FC">
              <w:rPr>
                <w:b/>
                <w:bCs/>
                <w:szCs w:val="18"/>
              </w:rPr>
              <w:t>NOTES</w:t>
            </w:r>
          </w:p>
          <w:p w:rsidR="00183815" w:rsidRPr="001C29FC" w:rsidRDefault="00183815" w:rsidP="003556E6">
            <w:pPr>
              <w:pStyle w:val="NotesText"/>
              <w:tabs>
                <w:tab w:val="num" w:pos="360"/>
              </w:tabs>
            </w:pPr>
          </w:p>
          <w:p w:rsidR="00183815" w:rsidRPr="001C29FC" w:rsidRDefault="00183815" w:rsidP="0046028B">
            <w:pPr>
              <w:pStyle w:val="NotesText"/>
              <w:tabs>
                <w:tab w:val="num" w:pos="360"/>
              </w:tabs>
            </w:pPr>
            <w:r w:rsidRPr="001C29FC">
              <w:rPr>
                <w:vanish/>
                <w:szCs w:val="18"/>
              </w:rPr>
              <w:t xml:space="preserve">MBR_4.10 </w:t>
            </w:r>
            <w:r w:rsidRPr="001C29FC">
              <w:t xml:space="preserve">This check box indicates whether to record incoming and outgoing HL7 messages in the Application Event Log on the VBECS </w:t>
            </w:r>
            <w:r w:rsidR="0046028B">
              <w:t>application</w:t>
            </w:r>
            <w:r w:rsidRPr="001C29FC">
              <w:t xml:space="preserve"> Server. (This is the only way to view VBECS HL7 messages on the VBECS server.)</w:t>
            </w:r>
          </w:p>
        </w:tc>
      </w:tr>
      <w:tr w:rsidR="00183815" w:rsidRPr="001C29FC">
        <w:tblPrEx>
          <w:tblCellMar>
            <w:top w:w="0" w:type="dxa"/>
            <w:bottom w:w="0" w:type="dxa"/>
          </w:tblCellMar>
        </w:tblPrEx>
        <w:tc>
          <w:tcPr>
            <w:tcW w:w="3330" w:type="dxa"/>
          </w:tcPr>
          <w:p w:rsidR="00183815" w:rsidRPr="001C29FC" w:rsidRDefault="00183815" w:rsidP="003556E6">
            <w:pPr>
              <w:pStyle w:val="TableTextNumbers"/>
            </w:pPr>
            <w:r w:rsidRPr="001C29FC">
              <w:t xml:space="preserve">Click </w:t>
            </w:r>
            <w:r w:rsidRPr="001C29FC">
              <w:rPr>
                <w:b/>
              </w:rPr>
              <w:t>Save</w:t>
            </w:r>
            <w:r w:rsidRPr="001C29FC">
              <w:t xml:space="preserve"> and </w:t>
            </w:r>
            <w:r w:rsidRPr="001C29FC">
              <w:rPr>
                <w:b/>
              </w:rPr>
              <w:t>Yes</w:t>
            </w:r>
            <w:r w:rsidRPr="001C29FC">
              <w:t xml:space="preserve"> to confirm the save.</w:t>
            </w:r>
          </w:p>
        </w:tc>
        <w:tc>
          <w:tcPr>
            <w:tcW w:w="6138" w:type="dxa"/>
          </w:tcPr>
          <w:p w:rsidR="000E75F9" w:rsidRPr="00020938" w:rsidRDefault="000E75F9" w:rsidP="000E75F9">
            <w:pPr>
              <w:pStyle w:val="TableText"/>
              <w:rPr>
                <w:rFonts w:eastAsia="Calibri"/>
                <w:szCs w:val="18"/>
              </w:rPr>
            </w:pPr>
            <w:r>
              <w:t xml:space="preserve">Changes are saved to the VBECS database and VBECS </w:t>
            </w:r>
            <w:r w:rsidRPr="00020938">
              <w:t>will attempt</w:t>
            </w:r>
            <w:r>
              <w:t xml:space="preserve"> to restart the VBECS Prod (or Test) HL7 Listener service if the IP or Port Number has changed. </w:t>
            </w:r>
          </w:p>
          <w:p w:rsidR="000E75F9" w:rsidRDefault="000E75F9" w:rsidP="000E75F9">
            <w:pPr>
              <w:pStyle w:val="TableText"/>
              <w:rPr>
                <w:sz w:val="20"/>
                <w:szCs w:val="20"/>
              </w:rPr>
            </w:pPr>
          </w:p>
          <w:p w:rsidR="00183815" w:rsidRPr="001C29FC" w:rsidRDefault="000E75F9" w:rsidP="00D545A1">
            <w:pPr>
              <w:pStyle w:val="Index3"/>
              <w:ind w:left="0"/>
            </w:pPr>
            <w:r>
              <w:t xml:space="preserve">If the restart fails, you will receive the following message: </w:t>
            </w:r>
            <w:r>
              <w:rPr>
                <w:b/>
                <w:bCs/>
              </w:rPr>
              <w:t>The service failed to restart. Please contact VBECS support to have the service restarted</w:t>
            </w:r>
            <w:r>
              <w:t>. If you receive the failure message, please file a support ticket (Service Desk Primary Contact).</w:t>
            </w:r>
          </w:p>
        </w:tc>
      </w:tr>
      <w:tr w:rsidR="00183815" w:rsidRPr="001C29FC">
        <w:tblPrEx>
          <w:tblCellMar>
            <w:top w:w="0" w:type="dxa"/>
            <w:bottom w:w="0" w:type="dxa"/>
          </w:tblCellMar>
        </w:tblPrEx>
        <w:tc>
          <w:tcPr>
            <w:tcW w:w="3330" w:type="dxa"/>
          </w:tcPr>
          <w:p w:rsidR="00183815" w:rsidRPr="001C29FC" w:rsidRDefault="00183815" w:rsidP="003556E6">
            <w:pPr>
              <w:pStyle w:val="TableTextNumbers"/>
            </w:pPr>
            <w:r w:rsidRPr="001C29FC">
              <w:t xml:space="preserve">To close the VBECS – Configure Interfaces dialog, click </w:t>
            </w:r>
            <w:r w:rsidR="00926727">
              <w:rPr>
                <w:noProof/>
              </w:rPr>
              <w:drawing>
                <wp:inline distT="0" distB="0" distL="0" distR="0">
                  <wp:extent cx="152400" cy="161925"/>
                  <wp:effectExtent l="0" t="0" r="0" b="952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52400" cy="161925"/>
                          </a:xfrm>
                          <a:prstGeom prst="rect">
                            <a:avLst/>
                          </a:prstGeom>
                          <a:noFill/>
                          <a:ln>
                            <a:noFill/>
                          </a:ln>
                        </pic:spPr>
                      </pic:pic>
                    </a:graphicData>
                  </a:graphic>
                </wp:inline>
              </w:drawing>
            </w:r>
            <w:r w:rsidR="00090CA2">
              <w:t xml:space="preserve"> in the upper-</w:t>
            </w:r>
            <w:r w:rsidRPr="001C29FC">
              <w:t>right corner.</w:t>
            </w:r>
            <w:r w:rsidRPr="001C29FC">
              <w:rPr>
                <w:vanish/>
                <w:color w:val="FFFFFF"/>
                <w:szCs w:val="18"/>
              </w:rPr>
              <w:t xml:space="preserve"> </w:t>
            </w:r>
            <w:r w:rsidRPr="001C29FC">
              <w:rPr>
                <w:vanish/>
                <w:color w:val="FFFFFF"/>
                <w:szCs w:val="18"/>
              </w:rPr>
              <w:fldChar w:fldCharType="begin"/>
            </w:r>
            <w:r w:rsidRPr="001C29FC">
              <w:rPr>
                <w:vanish/>
                <w:color w:val="FFFFFF"/>
                <w:szCs w:val="18"/>
              </w:rPr>
              <w:instrText xml:space="preserve"> LISTNUM \l 1 \s 0 </w:instrText>
            </w:r>
            <w:r w:rsidRPr="001C29FC">
              <w:rPr>
                <w:vanish/>
                <w:color w:val="FFFFFF"/>
                <w:szCs w:val="18"/>
              </w:rPr>
              <w:fldChar w:fldCharType="end"/>
            </w:r>
          </w:p>
        </w:tc>
        <w:tc>
          <w:tcPr>
            <w:tcW w:w="6138" w:type="dxa"/>
          </w:tcPr>
          <w:p w:rsidR="00183815" w:rsidRPr="001C29FC" w:rsidRDefault="00183815" w:rsidP="003556E6">
            <w:pPr>
              <w:pStyle w:val="TableTextBullet"/>
            </w:pPr>
            <w:r w:rsidRPr="001C29FC">
              <w:t>Validates that the data was previously saved.</w:t>
            </w:r>
          </w:p>
        </w:tc>
      </w:tr>
    </w:tbl>
    <w:p w:rsidR="00AA3D95" w:rsidRPr="001C29FC" w:rsidRDefault="00AA3D95" w:rsidP="00AA3D95">
      <w:pPr>
        <w:pStyle w:val="Caption"/>
      </w:pPr>
      <w:bookmarkStart w:id="238" w:name="_Ref139867609"/>
      <w:r w:rsidRPr="001C29FC">
        <w:lastRenderedPageBreak/>
        <w:t xml:space="preserve">Figure </w:t>
      </w:r>
      <w:r w:rsidR="006A41CF">
        <w:fldChar w:fldCharType="begin"/>
      </w:r>
      <w:r w:rsidR="006A41CF">
        <w:instrText xml:space="preserve"> SEQ Figure \* ARABIC </w:instrText>
      </w:r>
      <w:r w:rsidR="006A41CF">
        <w:fldChar w:fldCharType="separate"/>
      </w:r>
      <w:r w:rsidR="004A17AD">
        <w:rPr>
          <w:noProof/>
        </w:rPr>
        <w:t>61</w:t>
      </w:r>
      <w:r w:rsidR="006A41CF">
        <w:fldChar w:fldCharType="end"/>
      </w:r>
      <w:bookmarkEnd w:id="238"/>
      <w:r w:rsidRPr="001C29FC">
        <w:t xml:space="preserve">: </w:t>
      </w:r>
      <w:r w:rsidR="00903900" w:rsidRPr="001C29FC">
        <w:t xml:space="preserve">Example of </w:t>
      </w:r>
      <w:r w:rsidRPr="001C29FC">
        <w:t>Configure Interface</w:t>
      </w:r>
      <w:r w:rsidR="00CE6A9C" w:rsidRPr="001C29FC">
        <w:t>s: PatientUpdate</w:t>
      </w:r>
    </w:p>
    <w:p w:rsidR="002E60B8" w:rsidRPr="001C29FC" w:rsidRDefault="00926727" w:rsidP="0063103B">
      <w:pPr>
        <w:pStyle w:val="BodyText"/>
      </w:pPr>
      <w:r>
        <w:rPr>
          <w:noProof/>
        </w:rPr>
        <w:drawing>
          <wp:inline distT="0" distB="0" distL="0" distR="0">
            <wp:extent cx="4572000" cy="3552825"/>
            <wp:effectExtent l="0" t="0" r="0"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572000" cy="3552825"/>
                    </a:xfrm>
                    <a:prstGeom prst="rect">
                      <a:avLst/>
                    </a:prstGeom>
                    <a:noFill/>
                    <a:ln>
                      <a:noFill/>
                    </a:ln>
                  </pic:spPr>
                </pic:pic>
              </a:graphicData>
            </a:graphic>
          </wp:inline>
        </w:drawing>
      </w:r>
    </w:p>
    <w:p w:rsidR="009D6092" w:rsidRPr="001C29FC" w:rsidRDefault="00040C05" w:rsidP="00EF45E1">
      <w:pPr>
        <w:pStyle w:val="Heading4"/>
      </w:pPr>
      <w:r w:rsidRPr="001C29FC">
        <w:br w:type="page"/>
      </w:r>
      <w:r w:rsidR="00667259" w:rsidRPr="001C29FC">
        <w:lastRenderedPageBreak/>
        <w:t>Configure Patient Merge HL7 Interface Parameters</w:t>
      </w:r>
    </w:p>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330"/>
        <w:gridCol w:w="6138"/>
      </w:tblGrid>
      <w:tr w:rsidR="009D6092" w:rsidRPr="001C29FC">
        <w:tblPrEx>
          <w:tblCellMar>
            <w:top w:w="0" w:type="dxa"/>
            <w:bottom w:w="0" w:type="dxa"/>
          </w:tblCellMar>
        </w:tblPrEx>
        <w:trPr>
          <w:tblHeader/>
        </w:trPr>
        <w:tc>
          <w:tcPr>
            <w:tcW w:w="3330" w:type="dxa"/>
            <w:shd w:val="pct30" w:color="auto" w:fill="FFFFFF"/>
            <w:vAlign w:val="bottom"/>
          </w:tcPr>
          <w:p w:rsidR="009D6092" w:rsidRPr="001C29FC" w:rsidRDefault="009D6092" w:rsidP="008C22AE">
            <w:pPr>
              <w:pStyle w:val="TableText"/>
              <w:rPr>
                <w:b/>
              </w:rPr>
            </w:pPr>
            <w:r w:rsidRPr="001C29FC">
              <w:rPr>
                <w:b/>
              </w:rPr>
              <w:t>User Action</w:t>
            </w:r>
          </w:p>
        </w:tc>
        <w:tc>
          <w:tcPr>
            <w:tcW w:w="6138" w:type="dxa"/>
            <w:shd w:val="pct30" w:color="auto" w:fill="FFFFFF"/>
            <w:vAlign w:val="bottom"/>
          </w:tcPr>
          <w:p w:rsidR="009D6092" w:rsidRPr="001C29FC" w:rsidRDefault="009D6092" w:rsidP="008C22AE">
            <w:pPr>
              <w:pStyle w:val="TableText"/>
              <w:rPr>
                <w:b/>
              </w:rPr>
            </w:pPr>
            <w:r w:rsidRPr="001C29FC">
              <w:rPr>
                <w:b/>
              </w:rPr>
              <w:t>VBECS Administrator</w:t>
            </w:r>
          </w:p>
        </w:tc>
      </w:tr>
      <w:tr w:rsidR="00183815" w:rsidRPr="001C29FC">
        <w:tblPrEx>
          <w:tblCellMar>
            <w:top w:w="0" w:type="dxa"/>
            <w:bottom w:w="0" w:type="dxa"/>
          </w:tblCellMar>
        </w:tblPrEx>
        <w:tc>
          <w:tcPr>
            <w:tcW w:w="3330" w:type="dxa"/>
          </w:tcPr>
          <w:p w:rsidR="00183815" w:rsidRPr="001C29FC" w:rsidRDefault="00183815" w:rsidP="00F11F02">
            <w:pPr>
              <w:pStyle w:val="TableTextNumbers"/>
            </w:pPr>
            <w:r>
              <w:t xml:space="preserve">To configure Patient Merge HL7 Interface Parameters, click </w:t>
            </w:r>
            <w:r w:rsidRPr="00183815">
              <w:rPr>
                <w:b/>
              </w:rPr>
              <w:t>File</w:t>
            </w:r>
            <w:r>
              <w:t xml:space="preserve"> on the menu of the VBECS Administrator software.</w:t>
            </w:r>
          </w:p>
        </w:tc>
        <w:tc>
          <w:tcPr>
            <w:tcW w:w="6138" w:type="dxa"/>
          </w:tcPr>
          <w:p w:rsidR="00183815" w:rsidRPr="001C29FC" w:rsidRDefault="00183815" w:rsidP="00F11F02">
            <w:pPr>
              <w:pStyle w:val="TableTextBullet"/>
            </w:pPr>
            <w:r w:rsidRPr="001C29FC">
              <w:t>Displays the menu options used to configure VBECS.</w:t>
            </w:r>
          </w:p>
        </w:tc>
      </w:tr>
      <w:tr w:rsidR="00183815" w:rsidRPr="001C29FC">
        <w:tblPrEx>
          <w:tblCellMar>
            <w:top w:w="0" w:type="dxa"/>
            <w:bottom w:w="0" w:type="dxa"/>
          </w:tblCellMar>
        </w:tblPrEx>
        <w:tc>
          <w:tcPr>
            <w:tcW w:w="3330" w:type="dxa"/>
          </w:tcPr>
          <w:p w:rsidR="00183815" w:rsidRDefault="00183815" w:rsidP="00F11F02">
            <w:pPr>
              <w:pStyle w:val="TableTextNumbers"/>
            </w:pPr>
            <w:r>
              <w:t xml:space="preserve">Click </w:t>
            </w:r>
            <w:r w:rsidRPr="00183815">
              <w:rPr>
                <w:b/>
              </w:rPr>
              <w:t>Configure Interfaces</w:t>
            </w:r>
            <w:r w:rsidRPr="00183815">
              <w:t>.</w:t>
            </w:r>
          </w:p>
        </w:tc>
        <w:tc>
          <w:tcPr>
            <w:tcW w:w="6138" w:type="dxa"/>
          </w:tcPr>
          <w:p w:rsidR="00183815" w:rsidRPr="001C29FC" w:rsidRDefault="00183815" w:rsidP="00F11F02">
            <w:pPr>
              <w:pStyle w:val="TableTextBullet"/>
            </w:pPr>
            <w:r w:rsidRPr="001C29FC">
              <w:t>Displays the VBECS Configure Interfaces dialog for data entry</w:t>
            </w:r>
            <w:r>
              <w:t>.</w:t>
            </w:r>
          </w:p>
        </w:tc>
      </w:tr>
      <w:tr w:rsidR="00183815" w:rsidRPr="001C29FC">
        <w:tblPrEx>
          <w:tblCellMar>
            <w:top w:w="0" w:type="dxa"/>
            <w:bottom w:w="0" w:type="dxa"/>
          </w:tblCellMar>
        </w:tblPrEx>
        <w:tc>
          <w:tcPr>
            <w:tcW w:w="3330" w:type="dxa"/>
          </w:tcPr>
          <w:p w:rsidR="00183815" w:rsidRPr="001C29FC" w:rsidRDefault="00183815" w:rsidP="00E77BD3">
            <w:pPr>
              <w:pStyle w:val="TableTextNumbers"/>
            </w:pPr>
            <w:r w:rsidRPr="001C29FC">
              <w:t xml:space="preserve">To configure Patient Merge HL7 Interface Parameters, select </w:t>
            </w:r>
            <w:r w:rsidRPr="001C29FC">
              <w:rPr>
                <w:b/>
              </w:rPr>
              <w:t>PatientMerge</w:t>
            </w:r>
            <w:r w:rsidRPr="001C29FC">
              <w:t xml:space="preserve"> from the Select Interface list box in the VBECS – Configure Interfaces dialog (</w:t>
            </w:r>
            <w:r w:rsidRPr="001C29FC">
              <w:fldChar w:fldCharType="begin"/>
            </w:r>
            <w:r w:rsidRPr="001C29FC">
              <w:instrText xml:space="preserve"> REF _Ref139869110 \h </w:instrText>
            </w:r>
            <w:r w:rsidRPr="001C29FC">
              <w:fldChar w:fldCharType="separate"/>
            </w:r>
            <w:r w:rsidR="004A17AD" w:rsidRPr="001C29FC">
              <w:t xml:space="preserve">Figure </w:t>
            </w:r>
            <w:r w:rsidR="004A17AD">
              <w:rPr>
                <w:noProof/>
              </w:rPr>
              <w:t>62</w:t>
            </w:r>
            <w:r w:rsidRPr="001C29FC">
              <w:fldChar w:fldCharType="end"/>
            </w:r>
            <w:r w:rsidRPr="001C29FC">
              <w:t>).</w:t>
            </w:r>
          </w:p>
        </w:tc>
        <w:tc>
          <w:tcPr>
            <w:tcW w:w="6138" w:type="dxa"/>
          </w:tcPr>
          <w:p w:rsidR="00183815" w:rsidRPr="001C29FC" w:rsidRDefault="00183815" w:rsidP="008C22AE">
            <w:pPr>
              <w:pStyle w:val="TableTextBullet"/>
            </w:pPr>
            <w:r w:rsidRPr="001C29FC">
              <w:t>Displays the Configure Interfaces group and allows data entry of HL7 interface-related parameters.</w:t>
            </w:r>
          </w:p>
        </w:tc>
      </w:tr>
      <w:tr w:rsidR="00183815" w:rsidRPr="001C29FC">
        <w:tblPrEx>
          <w:tblCellMar>
            <w:top w:w="0" w:type="dxa"/>
            <w:bottom w:w="0" w:type="dxa"/>
          </w:tblCellMar>
        </w:tblPrEx>
        <w:tc>
          <w:tcPr>
            <w:tcW w:w="3330" w:type="dxa"/>
          </w:tcPr>
          <w:p w:rsidR="00183815" w:rsidRPr="001C29FC" w:rsidRDefault="00183815" w:rsidP="00E77BD3">
            <w:pPr>
              <w:pStyle w:val="TableTextNumbers"/>
            </w:pPr>
            <w:r w:rsidRPr="001C29FC">
              <w:t>To configure Interfaced Application group parameters, enter a facility ID in the related data field.</w:t>
            </w:r>
          </w:p>
        </w:tc>
        <w:tc>
          <w:tcPr>
            <w:tcW w:w="6138" w:type="dxa"/>
          </w:tcPr>
          <w:p w:rsidR="00183815" w:rsidRPr="001C29FC" w:rsidRDefault="00183815" w:rsidP="008C22AE">
            <w:pPr>
              <w:pStyle w:val="TableText"/>
            </w:pPr>
          </w:p>
          <w:p w:rsidR="00183815" w:rsidRPr="001C29FC" w:rsidRDefault="00926727" w:rsidP="008C22AE">
            <w:pPr>
              <w:pStyle w:val="TableText"/>
              <w:rPr>
                <w:b/>
                <w:bCs/>
                <w:szCs w:val="18"/>
              </w:rPr>
            </w:pPr>
            <w:r>
              <w:rPr>
                <w:b/>
                <w:bCs/>
                <w:noProof/>
              </w:rPr>
              <mc:AlternateContent>
                <mc:Choice Requires="wps">
                  <w:drawing>
                    <wp:anchor distT="0" distB="0" distL="114300" distR="114300" simplePos="0" relativeHeight="251661824" behindDoc="0" locked="0" layoutInCell="1" allowOverlap="1">
                      <wp:simplePos x="0" y="0"/>
                      <wp:positionH relativeFrom="column">
                        <wp:posOffset>457200</wp:posOffset>
                      </wp:positionH>
                      <wp:positionV relativeFrom="paragraph">
                        <wp:posOffset>65405</wp:posOffset>
                      </wp:positionV>
                      <wp:extent cx="3200400" cy="0"/>
                      <wp:effectExtent l="9525" t="17780" r="9525" b="10795"/>
                      <wp:wrapNone/>
                      <wp:docPr id="202" name="Line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004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3" o:spid="_x0000_s1026" style="position:absolute;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5.15pt" to="4in,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55+FFAIAACwEAAAOAAAAZHJzL2Uyb0RvYy54bWysU8GO2jAQvVfqP1i+QxLIUo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" strokeweight="1.5pt"/>
                  </w:pict>
                </mc:Fallback>
              </mc:AlternateContent>
            </w:r>
            <w:r w:rsidR="00183815" w:rsidRPr="001C29FC">
              <w:rPr>
                <w:b/>
                <w:bCs/>
                <w:szCs w:val="18"/>
              </w:rPr>
              <w:t>NOTES</w:t>
            </w:r>
          </w:p>
          <w:p w:rsidR="00183815" w:rsidRPr="001C29FC" w:rsidRDefault="00183815" w:rsidP="008C22AE">
            <w:pPr>
              <w:pStyle w:val="NotesText"/>
            </w:pPr>
          </w:p>
          <w:p w:rsidR="00183815" w:rsidRPr="001C29FC" w:rsidRDefault="00183815" w:rsidP="008C22AE">
            <w:pPr>
              <w:pStyle w:val="NotesText"/>
            </w:pPr>
            <w:r w:rsidRPr="001C29FC">
              <w:t>The IP Address and Port Number fields are disabled: no outbound messages are sent to VistA for this interface.</w:t>
            </w:r>
          </w:p>
          <w:p w:rsidR="00183815" w:rsidRPr="001C29FC" w:rsidRDefault="00183815" w:rsidP="008C22AE">
            <w:pPr>
              <w:pStyle w:val="NotesText"/>
            </w:pPr>
          </w:p>
          <w:p w:rsidR="00183815" w:rsidRPr="001C29FC" w:rsidRDefault="00183815" w:rsidP="00961ED4">
            <w:pPr>
              <w:pStyle w:val="NotesText"/>
              <w:rPr>
                <w:b/>
              </w:rPr>
            </w:pPr>
            <w:r w:rsidRPr="001C29FC">
              <w:t>The facility ID is used in the MSH segment of the HL7 interface to help identify the system. This is a free-text field set to the primary site’s station number. Messaging to VBECS will fail if this Facility ID is not supplied.</w:t>
            </w:r>
          </w:p>
          <w:p w:rsidR="00183815" w:rsidRPr="001C29FC" w:rsidRDefault="00183815" w:rsidP="008C22AE">
            <w:pPr>
              <w:pStyle w:val="NotesText"/>
            </w:pPr>
          </w:p>
        </w:tc>
      </w:tr>
      <w:tr w:rsidR="00183815" w:rsidRPr="001C29FC">
        <w:tblPrEx>
          <w:tblCellMar>
            <w:top w:w="0" w:type="dxa"/>
            <w:bottom w:w="0" w:type="dxa"/>
          </w:tblCellMar>
        </w:tblPrEx>
        <w:tc>
          <w:tcPr>
            <w:tcW w:w="3330" w:type="dxa"/>
          </w:tcPr>
          <w:p w:rsidR="00183815" w:rsidRPr="001C29FC" w:rsidRDefault="00183815" w:rsidP="00E77BD3">
            <w:pPr>
              <w:pStyle w:val="TableTextNumbers"/>
            </w:pPr>
            <w:r w:rsidRPr="001C29FC">
              <w:t>To configure VBECS Application group parameters, enter a valid IP address, port number, and facility ID in the related data fields.</w:t>
            </w:r>
          </w:p>
        </w:tc>
        <w:tc>
          <w:tcPr>
            <w:tcW w:w="6138" w:type="dxa"/>
          </w:tcPr>
          <w:p w:rsidR="00183815" w:rsidRPr="001C29FC" w:rsidRDefault="00183815" w:rsidP="008C22AE">
            <w:pPr>
              <w:pStyle w:val="TableTextBullet"/>
            </w:pPr>
            <w:r w:rsidRPr="001C29FC">
              <w:t xml:space="preserve">Validates that the IP address is in the standard four-octet notation (e.g., 127.0.0.1). </w:t>
            </w:r>
          </w:p>
          <w:p w:rsidR="00183815" w:rsidRPr="001C29FC" w:rsidRDefault="00183815" w:rsidP="008C22AE">
            <w:pPr>
              <w:pStyle w:val="TableTextBullet"/>
            </w:pPr>
            <w:r w:rsidRPr="001C29FC">
              <w:t>Validates that the port number is a whole number from 1024 to 65535.</w:t>
            </w:r>
          </w:p>
          <w:p w:rsidR="00183815" w:rsidRPr="001C29FC" w:rsidRDefault="00183815" w:rsidP="008C22AE">
            <w:pPr>
              <w:pStyle w:val="TableText"/>
            </w:pPr>
          </w:p>
          <w:p w:rsidR="00183815" w:rsidRPr="001C29FC" w:rsidRDefault="00926727" w:rsidP="008C22AE">
            <w:pPr>
              <w:pStyle w:val="TableText"/>
              <w:rPr>
                <w:b/>
                <w:bCs/>
                <w:szCs w:val="18"/>
              </w:rPr>
            </w:pPr>
            <w:r>
              <w:rPr>
                <w:b/>
                <w:bCs/>
                <w:noProof/>
              </w:rPr>
              <mc:AlternateContent>
                <mc:Choice Requires="wps">
                  <w:drawing>
                    <wp:anchor distT="0" distB="0" distL="114300" distR="114300" simplePos="0" relativeHeight="251662848" behindDoc="0" locked="0" layoutInCell="1" allowOverlap="1">
                      <wp:simplePos x="0" y="0"/>
                      <wp:positionH relativeFrom="column">
                        <wp:posOffset>457200</wp:posOffset>
                      </wp:positionH>
                      <wp:positionV relativeFrom="paragraph">
                        <wp:posOffset>65405</wp:posOffset>
                      </wp:positionV>
                      <wp:extent cx="3200400" cy="0"/>
                      <wp:effectExtent l="9525" t="17780" r="9525" b="10795"/>
                      <wp:wrapNone/>
                      <wp:docPr id="201" name="Line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004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4" o:spid="_x0000_s1026" style="position:absolute;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5.15pt" to="4in,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" strokeweight="1.5pt"/>
                  </w:pict>
                </mc:Fallback>
              </mc:AlternateContent>
            </w:r>
            <w:r w:rsidR="00183815" w:rsidRPr="001C29FC">
              <w:rPr>
                <w:b/>
                <w:bCs/>
                <w:szCs w:val="18"/>
              </w:rPr>
              <w:t xml:space="preserve">NOTES </w:t>
            </w:r>
          </w:p>
          <w:p w:rsidR="00183815" w:rsidRPr="001C29FC" w:rsidRDefault="00183815" w:rsidP="00E77BD3">
            <w:pPr>
              <w:pStyle w:val="NotesText"/>
            </w:pPr>
          </w:p>
          <w:p w:rsidR="00183815" w:rsidRPr="001C29FC" w:rsidRDefault="00183815" w:rsidP="00C928BA">
            <w:pPr>
              <w:pStyle w:val="NotesText"/>
            </w:pPr>
            <w:r w:rsidRPr="001C29FC">
              <w:t xml:space="preserve">The IP Address field represents the VBECS </w:t>
            </w:r>
            <w:r w:rsidR="0046028B">
              <w:t>application</w:t>
            </w:r>
            <w:r w:rsidRPr="001C29FC">
              <w:t xml:space="preserve"> server IP address to which VistA will direct messages</w:t>
            </w:r>
            <w:r w:rsidR="00D75E50">
              <w:t xml:space="preserve"> to VBECS via the VBECSPTM HL7 Link</w:t>
            </w:r>
            <w:r w:rsidRPr="001C29FC">
              <w:t xml:space="preserve">. </w:t>
            </w:r>
          </w:p>
          <w:p w:rsidR="00183815" w:rsidRPr="001C29FC" w:rsidRDefault="00183815" w:rsidP="00C928BA">
            <w:pPr>
              <w:pStyle w:val="NotesText"/>
            </w:pPr>
          </w:p>
          <w:p w:rsidR="00183815" w:rsidRPr="001C29FC" w:rsidRDefault="00183815" w:rsidP="00C928BA">
            <w:pPr>
              <w:pStyle w:val="NotesText"/>
            </w:pPr>
            <w:r w:rsidRPr="001C29FC">
              <w:t xml:space="preserve">The Port Number field represents the VBECS </w:t>
            </w:r>
            <w:r w:rsidR="0046028B">
              <w:t>application</w:t>
            </w:r>
            <w:r w:rsidRPr="001C29FC">
              <w:t xml:space="preserve"> server port number to which VistA will direct messages.</w:t>
            </w:r>
            <w:r w:rsidR="00D75E50">
              <w:t xml:space="preserve"> This is typically 21993 for Test and 21994 for Prod.</w:t>
            </w:r>
          </w:p>
          <w:p w:rsidR="00183815" w:rsidRPr="001C29FC" w:rsidRDefault="00183815" w:rsidP="00F661D6">
            <w:pPr>
              <w:pStyle w:val="NotesText"/>
            </w:pPr>
          </w:p>
          <w:p w:rsidR="00183815" w:rsidRPr="001C29FC" w:rsidRDefault="00183815" w:rsidP="00F661D6">
            <w:pPr>
              <w:pStyle w:val="NotesText"/>
            </w:pPr>
          </w:p>
        </w:tc>
      </w:tr>
      <w:tr w:rsidR="00183815" w:rsidRPr="001C29FC">
        <w:tblPrEx>
          <w:tblCellMar>
            <w:top w:w="0" w:type="dxa"/>
            <w:bottom w:w="0" w:type="dxa"/>
          </w:tblCellMar>
        </w:tblPrEx>
        <w:tc>
          <w:tcPr>
            <w:tcW w:w="3330" w:type="dxa"/>
          </w:tcPr>
          <w:p w:rsidR="00183815" w:rsidRPr="001C29FC" w:rsidRDefault="00183815" w:rsidP="00A33F43">
            <w:pPr>
              <w:pStyle w:val="TableTextNumbersContinued"/>
            </w:pPr>
            <w:r w:rsidRPr="001C29FC">
              <w:t>(This step is optional.)</w:t>
            </w:r>
          </w:p>
          <w:p w:rsidR="00183815" w:rsidRPr="001C29FC" w:rsidRDefault="00183815" w:rsidP="00E77BD3">
            <w:pPr>
              <w:pStyle w:val="TableTextNumbersContinued"/>
              <w:ind w:left="360"/>
            </w:pPr>
          </w:p>
          <w:p w:rsidR="00183815" w:rsidRPr="001C29FC" w:rsidRDefault="00183815" w:rsidP="00F27265">
            <w:pPr>
              <w:pStyle w:val="TableTextNumbers"/>
            </w:pPr>
            <w:r w:rsidRPr="001C29FC">
              <w:t xml:space="preserve">To configure Message Options group parameters, enter an ACK Timeout period and number of retransmission attempts in the related data fields. </w:t>
            </w:r>
          </w:p>
        </w:tc>
        <w:tc>
          <w:tcPr>
            <w:tcW w:w="6138" w:type="dxa"/>
          </w:tcPr>
          <w:p w:rsidR="00183815" w:rsidRPr="001C29FC" w:rsidRDefault="00183815" w:rsidP="008C22AE">
            <w:pPr>
              <w:pStyle w:val="TableTextBullet"/>
            </w:pPr>
            <w:r w:rsidRPr="001C29FC">
              <w:t>Validates that the ACK Timeout period is a whole number from 1 to 999 (seconds) (default: 10).</w:t>
            </w:r>
          </w:p>
          <w:p w:rsidR="00183815" w:rsidRPr="001C29FC" w:rsidRDefault="00183815" w:rsidP="008C22AE">
            <w:pPr>
              <w:pStyle w:val="TableTextBullet"/>
            </w:pPr>
            <w:r w:rsidRPr="001C29FC">
              <w:t>Validates that the number of retransmission attempts for failed messages is a whole number from 1 to 99 (default: 5).</w:t>
            </w:r>
          </w:p>
          <w:p w:rsidR="00183815" w:rsidRPr="001C29FC" w:rsidRDefault="00183815" w:rsidP="008C22AE">
            <w:pPr>
              <w:pStyle w:val="NotesText"/>
              <w:tabs>
                <w:tab w:val="num" w:pos="360"/>
              </w:tabs>
            </w:pPr>
          </w:p>
          <w:p w:rsidR="00183815" w:rsidRPr="001C29FC" w:rsidRDefault="00183815" w:rsidP="008C22AE">
            <w:pPr>
              <w:pStyle w:val="NotesText"/>
              <w:tabs>
                <w:tab w:val="num" w:pos="360"/>
              </w:tabs>
            </w:pPr>
          </w:p>
        </w:tc>
      </w:tr>
      <w:tr w:rsidR="00183815" w:rsidRPr="001C29FC">
        <w:tblPrEx>
          <w:tblCellMar>
            <w:top w:w="0" w:type="dxa"/>
            <w:bottom w:w="0" w:type="dxa"/>
          </w:tblCellMar>
        </w:tblPrEx>
        <w:tc>
          <w:tcPr>
            <w:tcW w:w="3330" w:type="dxa"/>
          </w:tcPr>
          <w:p w:rsidR="00183815" w:rsidRPr="001C29FC" w:rsidRDefault="00183815" w:rsidP="00A33F43">
            <w:pPr>
              <w:pStyle w:val="TableTextNumbersContinued"/>
            </w:pPr>
            <w:r w:rsidRPr="001C29FC">
              <w:t>(This step is optional.)</w:t>
            </w:r>
          </w:p>
          <w:p w:rsidR="00183815" w:rsidRPr="001C29FC" w:rsidRDefault="00183815" w:rsidP="00E77BD3">
            <w:pPr>
              <w:pStyle w:val="TableTextNumbersContinued"/>
              <w:ind w:left="360"/>
            </w:pPr>
          </w:p>
          <w:p w:rsidR="00183815" w:rsidRPr="001C29FC" w:rsidRDefault="00183815" w:rsidP="00E77BD3">
            <w:pPr>
              <w:pStyle w:val="TableTextNumbers"/>
            </w:pPr>
            <w:r w:rsidRPr="001C29FC">
              <w:t>To configure Purge Criteria group parameters, enter the number of days after which completed messages and messages in error are to be purged from the database in the related data fields.</w:t>
            </w:r>
          </w:p>
        </w:tc>
        <w:tc>
          <w:tcPr>
            <w:tcW w:w="6138" w:type="dxa"/>
          </w:tcPr>
          <w:p w:rsidR="00183815" w:rsidRPr="001C29FC" w:rsidRDefault="00183815" w:rsidP="001F1C48">
            <w:pPr>
              <w:pStyle w:val="TableTextBullet"/>
            </w:pPr>
            <w:r w:rsidRPr="001C29FC">
              <w:t>Validates that the purge periods are whole numbers from 1 to 30 (days) (default: 7).</w:t>
            </w:r>
          </w:p>
        </w:tc>
      </w:tr>
      <w:tr w:rsidR="00183815" w:rsidRPr="001C29FC">
        <w:tblPrEx>
          <w:tblCellMar>
            <w:top w:w="0" w:type="dxa"/>
            <w:bottom w:w="0" w:type="dxa"/>
          </w:tblCellMar>
        </w:tblPrEx>
        <w:tc>
          <w:tcPr>
            <w:tcW w:w="3330" w:type="dxa"/>
          </w:tcPr>
          <w:p w:rsidR="00183815" w:rsidRPr="001C29FC" w:rsidRDefault="00183815" w:rsidP="008F4BCA">
            <w:pPr>
              <w:pStyle w:val="TableTextNumbersContinued"/>
              <w:numPr>
                <w:ilvl w:val="0"/>
                <w:numId w:val="4"/>
              </w:numPr>
            </w:pPr>
            <w:r w:rsidRPr="001C29FC">
              <w:t xml:space="preserve">To configure the Interface Failure </w:t>
            </w:r>
            <w:r w:rsidRPr="001C29FC">
              <w:lastRenderedPageBreak/>
              <w:t xml:space="preserve">Alert Recipient group parameter, enter a valid </w:t>
            </w:r>
            <w:r w:rsidRPr="001C29FC">
              <w:rPr>
                <w:b/>
              </w:rPr>
              <w:t>Administrator distribution</w:t>
            </w:r>
            <w:r w:rsidRPr="001C29FC">
              <w:t xml:space="preserve"> </w:t>
            </w:r>
            <w:r w:rsidRPr="001C29FC">
              <w:rPr>
                <w:b/>
              </w:rPr>
              <w:t>(Active Directory)</w:t>
            </w:r>
            <w:r w:rsidRPr="001C29FC">
              <w:t xml:space="preserve"> </w:t>
            </w:r>
            <w:r w:rsidRPr="001C29FC">
              <w:rPr>
                <w:b/>
              </w:rPr>
              <w:t>group</w:t>
            </w:r>
            <w:r w:rsidRPr="001C29FC">
              <w:t xml:space="preserve"> email address in the related data field.</w:t>
            </w:r>
          </w:p>
          <w:p w:rsidR="00183815" w:rsidRPr="001C29FC" w:rsidRDefault="00183815" w:rsidP="008F4BCA">
            <w:pPr>
              <w:pStyle w:val="TableTextNumbersContinued"/>
            </w:pPr>
          </w:p>
        </w:tc>
        <w:tc>
          <w:tcPr>
            <w:tcW w:w="6138" w:type="dxa"/>
          </w:tcPr>
          <w:p w:rsidR="00C561EB" w:rsidRPr="00DB348C" w:rsidRDefault="00C561EB" w:rsidP="00C561EB">
            <w:pPr>
              <w:pStyle w:val="TableTextBullet"/>
              <w:rPr>
                <w:rFonts w:eastAsia="Calibri"/>
                <w:szCs w:val="18"/>
              </w:rPr>
            </w:pPr>
            <w:r>
              <w:lastRenderedPageBreak/>
              <w:t xml:space="preserve">Validates the email address is entered correctly e.g., </w:t>
            </w:r>
            <w:hyperlink r:id="rId91" w:history="1">
              <w:r w:rsidRPr="00C561EB">
                <w:t>VBECSWatchers@va.gov</w:t>
              </w:r>
            </w:hyperlink>
            <w:r>
              <w:t>.</w:t>
            </w:r>
          </w:p>
          <w:p w:rsidR="00C561EB" w:rsidRDefault="00C561EB" w:rsidP="00C561EB">
            <w:pPr>
              <w:pStyle w:val="TableText"/>
              <w:rPr>
                <w:sz w:val="20"/>
                <w:szCs w:val="20"/>
              </w:rPr>
            </w:pPr>
          </w:p>
          <w:p w:rsidR="00C561EB" w:rsidRDefault="00926727" w:rsidP="00C561EB">
            <w:pPr>
              <w:pStyle w:val="TableText"/>
              <w:rPr>
                <w:b/>
                <w:bCs/>
              </w:rPr>
            </w:pPr>
            <w:r>
              <w:rPr>
                <w:noProof/>
              </w:rPr>
              <w:drawing>
                <wp:anchor distT="0" distB="0" distL="114300" distR="114300" simplePos="0" relativeHeight="251680256" behindDoc="0" locked="0" layoutInCell="1" allowOverlap="1">
                  <wp:simplePos x="0" y="0"/>
                  <wp:positionH relativeFrom="column">
                    <wp:posOffset>457200</wp:posOffset>
                  </wp:positionH>
                  <wp:positionV relativeFrom="paragraph">
                    <wp:posOffset>55880</wp:posOffset>
                  </wp:positionV>
                  <wp:extent cx="3200400" cy="19050"/>
                  <wp:effectExtent l="0" t="0" r="0" b="0"/>
                  <wp:wrapNone/>
                  <wp:docPr id="200" name="Straight Connector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traight Connector 4"/>
                          <pic:cNvPicPr>
                            <a:picLocks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200400" cy="19050"/>
                          </a:xfrm>
                          <a:prstGeom prst="rect">
                            <a:avLst/>
                          </a:prstGeom>
                          <a:noFill/>
                        </pic:spPr>
                      </pic:pic>
                    </a:graphicData>
                  </a:graphic>
                  <wp14:sizeRelH relativeFrom="page">
                    <wp14:pctWidth>0</wp14:pctWidth>
                  </wp14:sizeRelH>
                  <wp14:sizeRelV relativeFrom="page">
                    <wp14:pctHeight>0</wp14:pctHeight>
                  </wp14:sizeRelV>
                </wp:anchor>
              </w:drawing>
            </w:r>
            <w:r w:rsidR="00C561EB">
              <w:rPr>
                <w:b/>
                <w:bCs/>
              </w:rPr>
              <w:t>NOTES</w:t>
            </w:r>
          </w:p>
          <w:p w:rsidR="00C561EB" w:rsidRDefault="00C561EB" w:rsidP="00C561EB">
            <w:pPr>
              <w:pStyle w:val="NotesText"/>
            </w:pPr>
          </w:p>
          <w:p w:rsidR="00C561EB" w:rsidRDefault="00C561EB" w:rsidP="00C561EB">
            <w:pPr>
              <w:pStyle w:val="NotesText"/>
            </w:pPr>
            <w:r>
              <w:t xml:space="preserve">Only one email address can be entered which is recommended to contain local Blood Bank users and/or the Blood Bank ADPAC.  VBECS Windows Services will send email alerts to this address when patient update HL7 messaging errors occur. </w:t>
            </w:r>
          </w:p>
          <w:p w:rsidR="00C561EB" w:rsidRDefault="00C561EB" w:rsidP="00C561EB">
            <w:pPr>
              <w:pStyle w:val="NotesText"/>
            </w:pPr>
          </w:p>
          <w:p w:rsidR="00C561EB" w:rsidRDefault="00C561EB" w:rsidP="00C561EB">
            <w:pPr>
              <w:pStyle w:val="NotesText"/>
            </w:pPr>
            <w:r>
              <w:t>Email alerts will not contain PII or PHI.</w:t>
            </w:r>
          </w:p>
          <w:p w:rsidR="00C561EB" w:rsidRDefault="00C561EB" w:rsidP="00C561EB">
            <w:pPr>
              <w:pStyle w:val="NotesText"/>
            </w:pPr>
          </w:p>
          <w:p w:rsidR="00183815" w:rsidRPr="001C29FC" w:rsidRDefault="00C561EB" w:rsidP="00C561EB">
            <w:pPr>
              <w:pStyle w:val="NotesText"/>
              <w:tabs>
                <w:tab w:val="num" w:pos="360"/>
              </w:tabs>
            </w:pPr>
            <w:r>
              <w:t xml:space="preserve">For assistance troubleshooting the email alerts, see the </w:t>
            </w:r>
            <w:r>
              <w:fldChar w:fldCharType="begin"/>
            </w:r>
            <w:r>
              <w:instrText xml:space="preserve"> REF _Ref417474760 \h </w:instrText>
            </w:r>
            <w:r>
              <w:fldChar w:fldCharType="separate"/>
            </w:r>
            <w:r w:rsidRPr="001C29FC">
              <w:t>VBECS Application Interfaces</w:t>
            </w:r>
            <w:r>
              <w:fldChar w:fldCharType="end"/>
            </w:r>
            <w:r>
              <w:t xml:space="preserve"> section.</w:t>
            </w:r>
          </w:p>
        </w:tc>
      </w:tr>
      <w:tr w:rsidR="00183815" w:rsidRPr="001C29FC">
        <w:tblPrEx>
          <w:tblCellMar>
            <w:top w:w="0" w:type="dxa"/>
            <w:bottom w:w="0" w:type="dxa"/>
          </w:tblCellMar>
        </w:tblPrEx>
        <w:tc>
          <w:tcPr>
            <w:tcW w:w="3330" w:type="dxa"/>
          </w:tcPr>
          <w:p w:rsidR="00183815" w:rsidRPr="001C29FC" w:rsidRDefault="00183815" w:rsidP="002547C1">
            <w:pPr>
              <w:pStyle w:val="TableTextNumbersContinued"/>
              <w:numPr>
                <w:ilvl w:val="0"/>
                <w:numId w:val="4"/>
              </w:numPr>
            </w:pPr>
            <w:r w:rsidRPr="001C29FC">
              <w:lastRenderedPageBreak/>
              <w:t xml:space="preserve">To configure the Logging Configuration group parameter, click or clear the </w:t>
            </w:r>
            <w:r w:rsidRPr="001C29FC">
              <w:rPr>
                <w:b/>
              </w:rPr>
              <w:t xml:space="preserve">Log Events and HL7 Messages to Event Log </w:t>
            </w:r>
            <w:r w:rsidRPr="001C29FC">
              <w:t>check box.</w:t>
            </w:r>
          </w:p>
          <w:p w:rsidR="00183815" w:rsidRPr="001C29FC" w:rsidRDefault="00183815" w:rsidP="00A33F43">
            <w:pPr>
              <w:pStyle w:val="TableTextNumbersContinued"/>
            </w:pPr>
          </w:p>
          <w:p w:rsidR="00183815" w:rsidRPr="001C29FC" w:rsidRDefault="00183815" w:rsidP="00A33F43">
            <w:pPr>
              <w:pStyle w:val="TableTextNumbersContinued"/>
            </w:pPr>
            <w:r w:rsidRPr="001C29FC">
              <w:rPr>
                <w:rFonts w:ascii="Webdings" w:hAnsi="Webdings" w:cs="Webdings"/>
                <w:sz w:val="48"/>
                <w:szCs w:val="48"/>
              </w:rPr>
              <w:t></w:t>
            </w:r>
            <w:r w:rsidRPr="001C29FC">
              <w:t>Capture a screen shot.</w:t>
            </w:r>
          </w:p>
        </w:tc>
        <w:tc>
          <w:tcPr>
            <w:tcW w:w="6138" w:type="dxa"/>
          </w:tcPr>
          <w:p w:rsidR="00183815" w:rsidRPr="001C29FC" w:rsidRDefault="00183815" w:rsidP="008C22AE">
            <w:pPr>
              <w:pStyle w:val="TableText"/>
              <w:tabs>
                <w:tab w:val="num" w:pos="360"/>
              </w:tabs>
            </w:pPr>
          </w:p>
          <w:p w:rsidR="00183815" w:rsidRPr="001C29FC" w:rsidRDefault="00926727" w:rsidP="008C22AE">
            <w:pPr>
              <w:pStyle w:val="TableText"/>
              <w:tabs>
                <w:tab w:val="num" w:pos="360"/>
              </w:tabs>
              <w:rPr>
                <w:b/>
                <w:bCs/>
                <w:szCs w:val="18"/>
              </w:rPr>
            </w:pPr>
            <w:r>
              <w:rPr>
                <w:b/>
                <w:bCs/>
                <w:noProof/>
              </w:rPr>
              <mc:AlternateContent>
                <mc:Choice Requires="wps">
                  <w:drawing>
                    <wp:anchor distT="0" distB="0" distL="114300" distR="114300" simplePos="0" relativeHeight="251663872" behindDoc="0" locked="0" layoutInCell="1" allowOverlap="1">
                      <wp:simplePos x="0" y="0"/>
                      <wp:positionH relativeFrom="column">
                        <wp:posOffset>457200</wp:posOffset>
                      </wp:positionH>
                      <wp:positionV relativeFrom="paragraph">
                        <wp:posOffset>65405</wp:posOffset>
                      </wp:positionV>
                      <wp:extent cx="3200400" cy="0"/>
                      <wp:effectExtent l="9525" t="17780" r="9525" b="10795"/>
                      <wp:wrapNone/>
                      <wp:docPr id="199" name="Line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004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5" o:spid="_x0000_s1026" style="position:absolute;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5.15pt" to="4in,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" strokeweight="1.5pt"/>
                  </w:pict>
                </mc:Fallback>
              </mc:AlternateContent>
            </w:r>
            <w:r w:rsidR="00183815" w:rsidRPr="001C29FC">
              <w:rPr>
                <w:b/>
                <w:bCs/>
                <w:szCs w:val="18"/>
              </w:rPr>
              <w:t>NOTES</w:t>
            </w:r>
          </w:p>
          <w:p w:rsidR="00183815" w:rsidRPr="001C29FC" w:rsidRDefault="00183815" w:rsidP="008C22AE">
            <w:pPr>
              <w:pStyle w:val="NotesText"/>
              <w:tabs>
                <w:tab w:val="num" w:pos="360"/>
              </w:tabs>
            </w:pPr>
          </w:p>
          <w:p w:rsidR="00183815" w:rsidRPr="001C29FC" w:rsidRDefault="00183815" w:rsidP="008C22AE">
            <w:pPr>
              <w:pStyle w:val="NotesText"/>
              <w:tabs>
                <w:tab w:val="num" w:pos="360"/>
              </w:tabs>
            </w:pPr>
            <w:r w:rsidRPr="001C29FC">
              <w:rPr>
                <w:vanish/>
                <w:szCs w:val="18"/>
              </w:rPr>
              <w:t xml:space="preserve">MBR_4.10 </w:t>
            </w:r>
            <w:r w:rsidRPr="001C29FC">
              <w:t xml:space="preserve">This check box indicates whether to record incoming and outgoing HL7 messages in the Application Event Log on the VBECS </w:t>
            </w:r>
            <w:r w:rsidR="0046028B">
              <w:t>Application</w:t>
            </w:r>
            <w:r w:rsidRPr="001C29FC">
              <w:t xml:space="preserve"> Server. (This is the only way to view VBECS HL7 messages on the VBECS server.)</w:t>
            </w:r>
          </w:p>
        </w:tc>
      </w:tr>
      <w:tr w:rsidR="00183815" w:rsidRPr="001C29FC">
        <w:tblPrEx>
          <w:tblCellMar>
            <w:top w:w="0" w:type="dxa"/>
            <w:bottom w:w="0" w:type="dxa"/>
          </w:tblCellMar>
        </w:tblPrEx>
        <w:tc>
          <w:tcPr>
            <w:tcW w:w="3330" w:type="dxa"/>
          </w:tcPr>
          <w:p w:rsidR="00183815" w:rsidRPr="001C29FC" w:rsidRDefault="00183815" w:rsidP="00A33F43">
            <w:pPr>
              <w:pStyle w:val="TableTextNumbers"/>
            </w:pPr>
            <w:r w:rsidRPr="001C29FC">
              <w:t xml:space="preserve">Click </w:t>
            </w:r>
            <w:r w:rsidRPr="001C29FC">
              <w:rPr>
                <w:b/>
              </w:rPr>
              <w:t>Save</w:t>
            </w:r>
            <w:r w:rsidRPr="001C29FC">
              <w:t xml:space="preserve"> and </w:t>
            </w:r>
            <w:r w:rsidRPr="001C29FC">
              <w:rPr>
                <w:b/>
              </w:rPr>
              <w:t>Yes</w:t>
            </w:r>
            <w:r w:rsidRPr="001C29FC">
              <w:t xml:space="preserve"> to confirm the save.</w:t>
            </w:r>
          </w:p>
        </w:tc>
        <w:tc>
          <w:tcPr>
            <w:tcW w:w="6138" w:type="dxa"/>
          </w:tcPr>
          <w:p w:rsidR="000E75F9" w:rsidRPr="00020938" w:rsidRDefault="000E75F9" w:rsidP="000E75F9">
            <w:pPr>
              <w:pStyle w:val="TableText"/>
              <w:rPr>
                <w:rFonts w:eastAsia="Calibri"/>
                <w:szCs w:val="18"/>
              </w:rPr>
            </w:pPr>
            <w:r>
              <w:t xml:space="preserve">Changes are saved to the VBECS database and VBECS </w:t>
            </w:r>
            <w:r w:rsidRPr="00020938">
              <w:t>will attempt</w:t>
            </w:r>
            <w:r>
              <w:t xml:space="preserve"> to restart the VBECS Prod (or Test) HL7 Listener service if the IP or Port Number has changed. </w:t>
            </w:r>
          </w:p>
          <w:p w:rsidR="000E75F9" w:rsidRDefault="000E75F9" w:rsidP="000E75F9">
            <w:pPr>
              <w:pStyle w:val="TableText"/>
              <w:rPr>
                <w:sz w:val="20"/>
                <w:szCs w:val="20"/>
              </w:rPr>
            </w:pPr>
          </w:p>
          <w:p w:rsidR="00183815" w:rsidRPr="001C29FC" w:rsidRDefault="000E75F9" w:rsidP="000E75F9">
            <w:pPr>
              <w:pStyle w:val="Index3"/>
              <w:ind w:left="0"/>
            </w:pPr>
            <w:r>
              <w:t xml:space="preserve">If the restart fails, you will receive the following message: </w:t>
            </w:r>
            <w:r>
              <w:rPr>
                <w:b/>
                <w:bCs/>
              </w:rPr>
              <w:t>The service failed to restart. Please contact VBECS support to have the service restarted</w:t>
            </w:r>
            <w:r>
              <w:t>. If you receive the failure message, please file a support ticket (Service Desk Primary Contact).</w:t>
            </w:r>
          </w:p>
        </w:tc>
      </w:tr>
      <w:tr w:rsidR="00183815" w:rsidRPr="001C29FC">
        <w:tblPrEx>
          <w:tblCellMar>
            <w:top w:w="0" w:type="dxa"/>
            <w:bottom w:w="0" w:type="dxa"/>
          </w:tblCellMar>
        </w:tblPrEx>
        <w:tc>
          <w:tcPr>
            <w:tcW w:w="3330" w:type="dxa"/>
          </w:tcPr>
          <w:p w:rsidR="00183815" w:rsidRPr="001C29FC" w:rsidRDefault="00183815" w:rsidP="00E77BD3">
            <w:pPr>
              <w:pStyle w:val="TableTextNumbers"/>
            </w:pPr>
            <w:r w:rsidRPr="001C29FC">
              <w:t xml:space="preserve">To close the VBECS – Configure Interfaces dialog, click </w:t>
            </w:r>
            <w:r w:rsidR="00926727">
              <w:rPr>
                <w:noProof/>
              </w:rPr>
              <w:drawing>
                <wp:inline distT="0" distB="0" distL="0" distR="0">
                  <wp:extent cx="152400" cy="161925"/>
                  <wp:effectExtent l="0" t="0" r="0" b="952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52400" cy="161925"/>
                          </a:xfrm>
                          <a:prstGeom prst="rect">
                            <a:avLst/>
                          </a:prstGeom>
                          <a:noFill/>
                          <a:ln>
                            <a:noFill/>
                          </a:ln>
                        </pic:spPr>
                      </pic:pic>
                    </a:graphicData>
                  </a:graphic>
                </wp:inline>
              </w:drawing>
            </w:r>
            <w:r w:rsidR="00090CA2">
              <w:t xml:space="preserve"> in the upper-</w:t>
            </w:r>
            <w:r w:rsidRPr="001C29FC">
              <w:t>right corner.</w:t>
            </w:r>
            <w:r w:rsidRPr="001C29FC">
              <w:rPr>
                <w:vanish/>
                <w:color w:val="FFFFFF"/>
                <w:szCs w:val="18"/>
              </w:rPr>
              <w:t xml:space="preserve"> </w:t>
            </w:r>
            <w:r w:rsidRPr="001C29FC">
              <w:rPr>
                <w:vanish/>
                <w:color w:val="FFFFFF"/>
                <w:szCs w:val="18"/>
              </w:rPr>
              <w:fldChar w:fldCharType="begin"/>
            </w:r>
            <w:r w:rsidRPr="001C29FC">
              <w:rPr>
                <w:vanish/>
                <w:color w:val="FFFFFF"/>
                <w:szCs w:val="18"/>
              </w:rPr>
              <w:instrText xml:space="preserve"> LISTNUM \l 1 \s 0 </w:instrText>
            </w:r>
            <w:r w:rsidRPr="001C29FC">
              <w:rPr>
                <w:vanish/>
                <w:color w:val="FFFFFF"/>
                <w:szCs w:val="18"/>
              </w:rPr>
              <w:fldChar w:fldCharType="end"/>
            </w:r>
          </w:p>
        </w:tc>
        <w:tc>
          <w:tcPr>
            <w:tcW w:w="6138" w:type="dxa"/>
          </w:tcPr>
          <w:p w:rsidR="00183815" w:rsidRPr="001C29FC" w:rsidRDefault="00183815" w:rsidP="009D6092">
            <w:pPr>
              <w:pStyle w:val="TableTextBullet"/>
            </w:pPr>
            <w:r w:rsidRPr="001C29FC">
              <w:t>Validates that the data was previously saved.</w:t>
            </w:r>
          </w:p>
        </w:tc>
      </w:tr>
    </w:tbl>
    <w:p w:rsidR="00CE6A9C" w:rsidRPr="001C29FC" w:rsidRDefault="00CE6A9C" w:rsidP="00CE6A9C">
      <w:pPr>
        <w:pStyle w:val="Caption"/>
      </w:pPr>
      <w:bookmarkStart w:id="239" w:name="_Ref139869110"/>
      <w:r w:rsidRPr="001C29FC">
        <w:lastRenderedPageBreak/>
        <w:t xml:space="preserve">Figure </w:t>
      </w:r>
      <w:r w:rsidR="006A41CF">
        <w:fldChar w:fldCharType="begin"/>
      </w:r>
      <w:r w:rsidR="006A41CF">
        <w:instrText xml:space="preserve"> SEQ Figure \* ARABIC </w:instrText>
      </w:r>
      <w:r w:rsidR="006A41CF">
        <w:fldChar w:fldCharType="separate"/>
      </w:r>
      <w:r w:rsidR="004A17AD">
        <w:rPr>
          <w:noProof/>
        </w:rPr>
        <w:t>62</w:t>
      </w:r>
      <w:r w:rsidR="006A41CF">
        <w:fldChar w:fldCharType="end"/>
      </w:r>
      <w:bookmarkEnd w:id="239"/>
      <w:r w:rsidRPr="001C29FC">
        <w:t xml:space="preserve">: </w:t>
      </w:r>
      <w:r w:rsidR="00903900" w:rsidRPr="001C29FC">
        <w:t xml:space="preserve">Example of </w:t>
      </w:r>
      <w:r w:rsidRPr="001C29FC">
        <w:t>Configure Interfaces: PatientMerge</w:t>
      </w:r>
    </w:p>
    <w:p w:rsidR="002E60B8" w:rsidRPr="001C29FC" w:rsidRDefault="00926727" w:rsidP="0063103B">
      <w:pPr>
        <w:pStyle w:val="BodyText"/>
      </w:pPr>
      <w:r>
        <w:rPr>
          <w:noProof/>
        </w:rPr>
        <w:drawing>
          <wp:inline distT="0" distB="0" distL="0" distR="0">
            <wp:extent cx="4572000" cy="4733925"/>
            <wp:effectExtent l="0" t="0" r="0" b="952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4572000" cy="4733925"/>
                    </a:xfrm>
                    <a:prstGeom prst="rect">
                      <a:avLst/>
                    </a:prstGeom>
                    <a:noFill/>
                    <a:ln>
                      <a:noFill/>
                    </a:ln>
                  </pic:spPr>
                </pic:pic>
              </a:graphicData>
            </a:graphic>
          </wp:inline>
        </w:drawing>
      </w:r>
    </w:p>
    <w:p w:rsidR="00241FD4" w:rsidRDefault="00241FD4" w:rsidP="00241FD4">
      <w:pPr>
        <w:pStyle w:val="Heading4"/>
      </w:pPr>
      <w:r w:rsidRPr="001C29FC">
        <w:t>Configure BCE COTS Interface Parameters</w:t>
      </w:r>
    </w:p>
    <w:p w:rsidR="00D10CB4" w:rsidRPr="000839D1" w:rsidRDefault="00926727" w:rsidP="00D10CB4">
      <w:pPr>
        <w:pStyle w:val="Caution"/>
        <w:rPr>
          <w:szCs w:val="22"/>
        </w:rPr>
      </w:pPr>
      <w:r>
        <w:rPr>
          <w:b/>
          <w:bCs/>
          <w:i w:val="0"/>
          <w:iCs w:val="0"/>
          <w:noProof/>
          <w:szCs w:val="22"/>
        </w:rPr>
        <w:drawing>
          <wp:inline distT="0" distB="0" distL="0" distR="0">
            <wp:extent cx="266700" cy="219075"/>
            <wp:effectExtent l="0" t="0" r="0" b="9525"/>
            <wp:docPr id="95" name="Picture 95" descr="image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image00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6700" cy="219075"/>
                    </a:xfrm>
                    <a:prstGeom prst="rect">
                      <a:avLst/>
                    </a:prstGeom>
                    <a:noFill/>
                    <a:ln>
                      <a:noFill/>
                    </a:ln>
                  </pic:spPr>
                </pic:pic>
              </a:graphicData>
            </a:graphic>
          </wp:inline>
        </w:drawing>
      </w:r>
      <w:r w:rsidR="00D10CB4" w:rsidRPr="000839D1">
        <w:rPr>
          <w:szCs w:val="22"/>
        </w:rPr>
        <w:t xml:space="preserve"> Do not configure this interface until the BCE COTS software is available.</w:t>
      </w:r>
    </w:p>
    <w:p w:rsidR="00D10CB4" w:rsidRPr="00D10CB4" w:rsidRDefault="00D10CB4" w:rsidP="00D10CB4"/>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330"/>
        <w:gridCol w:w="6138"/>
      </w:tblGrid>
      <w:tr w:rsidR="00241FD4" w:rsidRPr="001C29FC">
        <w:tblPrEx>
          <w:tblCellMar>
            <w:top w:w="0" w:type="dxa"/>
            <w:bottom w:w="0" w:type="dxa"/>
          </w:tblCellMar>
        </w:tblPrEx>
        <w:trPr>
          <w:tblHeader/>
        </w:trPr>
        <w:tc>
          <w:tcPr>
            <w:tcW w:w="3330" w:type="dxa"/>
            <w:shd w:val="pct30" w:color="auto" w:fill="FFFFFF"/>
            <w:vAlign w:val="bottom"/>
          </w:tcPr>
          <w:p w:rsidR="00241FD4" w:rsidRPr="001C29FC" w:rsidRDefault="00241FD4" w:rsidP="0053043E">
            <w:pPr>
              <w:pStyle w:val="TableText"/>
              <w:rPr>
                <w:b/>
              </w:rPr>
            </w:pPr>
            <w:r w:rsidRPr="001C29FC">
              <w:rPr>
                <w:b/>
              </w:rPr>
              <w:t>User Action</w:t>
            </w:r>
          </w:p>
        </w:tc>
        <w:tc>
          <w:tcPr>
            <w:tcW w:w="6138" w:type="dxa"/>
            <w:shd w:val="pct30" w:color="auto" w:fill="FFFFFF"/>
            <w:vAlign w:val="bottom"/>
          </w:tcPr>
          <w:p w:rsidR="00241FD4" w:rsidRPr="001C29FC" w:rsidRDefault="00241FD4" w:rsidP="0053043E">
            <w:pPr>
              <w:pStyle w:val="TableText"/>
              <w:rPr>
                <w:b/>
              </w:rPr>
            </w:pPr>
            <w:r w:rsidRPr="001C29FC">
              <w:rPr>
                <w:b/>
              </w:rPr>
              <w:t>VBECS Administrator</w:t>
            </w:r>
          </w:p>
        </w:tc>
      </w:tr>
      <w:tr w:rsidR="00183815" w:rsidRPr="001C29FC">
        <w:tblPrEx>
          <w:tblCellMar>
            <w:top w:w="0" w:type="dxa"/>
            <w:bottom w:w="0" w:type="dxa"/>
          </w:tblCellMar>
        </w:tblPrEx>
        <w:tc>
          <w:tcPr>
            <w:tcW w:w="3330" w:type="dxa"/>
          </w:tcPr>
          <w:p w:rsidR="00183815" w:rsidRPr="001C29FC" w:rsidRDefault="00183815" w:rsidP="00F11F02">
            <w:pPr>
              <w:pStyle w:val="TableTextNumbers"/>
            </w:pPr>
            <w:r>
              <w:t xml:space="preserve">To configure BCE COTS Interface Parameters, click </w:t>
            </w:r>
            <w:r w:rsidRPr="00183815">
              <w:rPr>
                <w:b/>
              </w:rPr>
              <w:t>File</w:t>
            </w:r>
            <w:r>
              <w:t xml:space="preserve"> on the menu of the VBECS Administrator software.</w:t>
            </w:r>
          </w:p>
        </w:tc>
        <w:tc>
          <w:tcPr>
            <w:tcW w:w="6138" w:type="dxa"/>
          </w:tcPr>
          <w:p w:rsidR="00183815" w:rsidRPr="001C29FC" w:rsidRDefault="00183815" w:rsidP="00F11F02">
            <w:pPr>
              <w:pStyle w:val="TableTextBullet"/>
            </w:pPr>
            <w:r w:rsidRPr="001C29FC">
              <w:t>Displays the menu options used to configure VBECS.</w:t>
            </w:r>
          </w:p>
        </w:tc>
      </w:tr>
      <w:tr w:rsidR="00183815" w:rsidRPr="001C29FC">
        <w:tblPrEx>
          <w:tblCellMar>
            <w:top w:w="0" w:type="dxa"/>
            <w:bottom w:w="0" w:type="dxa"/>
          </w:tblCellMar>
        </w:tblPrEx>
        <w:tc>
          <w:tcPr>
            <w:tcW w:w="3330" w:type="dxa"/>
          </w:tcPr>
          <w:p w:rsidR="00183815" w:rsidRDefault="00183815" w:rsidP="00F11F02">
            <w:pPr>
              <w:pStyle w:val="TableTextNumbers"/>
            </w:pPr>
            <w:r>
              <w:t xml:space="preserve">Click </w:t>
            </w:r>
            <w:r w:rsidRPr="00183815">
              <w:rPr>
                <w:b/>
              </w:rPr>
              <w:t>Configure Interfaces</w:t>
            </w:r>
            <w:r w:rsidRPr="00183815">
              <w:t>.</w:t>
            </w:r>
          </w:p>
        </w:tc>
        <w:tc>
          <w:tcPr>
            <w:tcW w:w="6138" w:type="dxa"/>
          </w:tcPr>
          <w:p w:rsidR="00183815" w:rsidRPr="001C29FC" w:rsidRDefault="00183815" w:rsidP="00F11F02">
            <w:pPr>
              <w:pStyle w:val="TableTextBullet"/>
            </w:pPr>
            <w:r w:rsidRPr="001C29FC">
              <w:t>Displays the VBECS Configure Interfaces dialog for data entry</w:t>
            </w:r>
            <w:r>
              <w:t>.</w:t>
            </w:r>
          </w:p>
        </w:tc>
      </w:tr>
      <w:tr w:rsidR="00183815" w:rsidRPr="001C29FC">
        <w:tblPrEx>
          <w:tblCellMar>
            <w:top w:w="0" w:type="dxa"/>
            <w:bottom w:w="0" w:type="dxa"/>
          </w:tblCellMar>
        </w:tblPrEx>
        <w:tc>
          <w:tcPr>
            <w:tcW w:w="3330" w:type="dxa"/>
          </w:tcPr>
          <w:p w:rsidR="00183815" w:rsidRPr="001C29FC" w:rsidRDefault="00183815" w:rsidP="004050FD">
            <w:pPr>
              <w:pStyle w:val="TableTextNumbers"/>
            </w:pPr>
            <w:r w:rsidRPr="001C29FC">
              <w:t xml:space="preserve">To configure BCE COTS Interface Parameters, select </w:t>
            </w:r>
            <w:r w:rsidRPr="001C29FC">
              <w:rPr>
                <w:b/>
              </w:rPr>
              <w:t>BCE COTS</w:t>
            </w:r>
            <w:r w:rsidRPr="001C29FC">
              <w:t xml:space="preserve"> from the Select Interface list box in the VBECS – Configure Interfaces dialog (</w:t>
            </w:r>
            <w:r w:rsidR="004050FD">
              <w:fldChar w:fldCharType="begin"/>
            </w:r>
            <w:r w:rsidR="004050FD">
              <w:instrText xml:space="preserve"> REF _Ref329676560 \h </w:instrText>
            </w:r>
            <w:r w:rsidR="004050FD">
              <w:fldChar w:fldCharType="separate"/>
            </w:r>
            <w:r w:rsidR="004A17AD" w:rsidRPr="001C29FC">
              <w:t xml:space="preserve">Figure </w:t>
            </w:r>
            <w:r w:rsidR="004A17AD">
              <w:rPr>
                <w:noProof/>
              </w:rPr>
              <w:t>63</w:t>
            </w:r>
            <w:r w:rsidR="004050FD">
              <w:fldChar w:fldCharType="end"/>
            </w:r>
            <w:r w:rsidRPr="001C29FC">
              <w:t>).</w:t>
            </w:r>
          </w:p>
        </w:tc>
        <w:tc>
          <w:tcPr>
            <w:tcW w:w="6138" w:type="dxa"/>
          </w:tcPr>
          <w:p w:rsidR="00183815" w:rsidRPr="001C29FC" w:rsidRDefault="00183815" w:rsidP="0053043E">
            <w:pPr>
              <w:pStyle w:val="TableTextBullet"/>
            </w:pPr>
            <w:r w:rsidRPr="001C29FC">
              <w:t>Displays the Configure Interfaces group and allows data entry of BCE COTS interface-related parameters.</w:t>
            </w:r>
          </w:p>
        </w:tc>
      </w:tr>
      <w:tr w:rsidR="00183815" w:rsidRPr="001C29FC">
        <w:tblPrEx>
          <w:tblCellMar>
            <w:top w:w="0" w:type="dxa"/>
            <w:bottom w:w="0" w:type="dxa"/>
          </w:tblCellMar>
        </w:tblPrEx>
        <w:tc>
          <w:tcPr>
            <w:tcW w:w="3330" w:type="dxa"/>
          </w:tcPr>
          <w:p w:rsidR="00183815" w:rsidRPr="001C29FC" w:rsidRDefault="00183815" w:rsidP="0053043E">
            <w:pPr>
              <w:pStyle w:val="TableTextNumbers"/>
            </w:pPr>
            <w:r w:rsidRPr="001C29FC">
              <w:lastRenderedPageBreak/>
              <w:t>To configure Interfaced Application group parameters, enter a valid IP address, port number, and facility ID in the related data fields.</w:t>
            </w:r>
          </w:p>
        </w:tc>
        <w:tc>
          <w:tcPr>
            <w:tcW w:w="6138" w:type="dxa"/>
          </w:tcPr>
          <w:p w:rsidR="00183815" w:rsidRPr="001C29FC" w:rsidRDefault="00183815" w:rsidP="0053043E">
            <w:pPr>
              <w:pStyle w:val="TableTextBullet"/>
            </w:pPr>
            <w:r w:rsidRPr="001C29FC">
              <w:t xml:space="preserve">Validates that the IP address is in the standard four-octet notation (e.g., 127.0.0.1) or that the Domain field was filled in. </w:t>
            </w:r>
          </w:p>
          <w:p w:rsidR="00183815" w:rsidRPr="001C29FC" w:rsidRDefault="00183815" w:rsidP="0053043E">
            <w:pPr>
              <w:pStyle w:val="TableTextBullet"/>
            </w:pPr>
            <w:r w:rsidRPr="001C29FC">
              <w:t>Validates that the port number is a whole number from 1024 to 65535.</w:t>
            </w:r>
          </w:p>
          <w:p w:rsidR="00183815" w:rsidRPr="001C29FC" w:rsidRDefault="00183815" w:rsidP="0053043E">
            <w:pPr>
              <w:pStyle w:val="TableText"/>
            </w:pPr>
          </w:p>
          <w:p w:rsidR="00183815" w:rsidRPr="001C29FC" w:rsidRDefault="00926727" w:rsidP="0053043E">
            <w:pPr>
              <w:pStyle w:val="TableText"/>
              <w:rPr>
                <w:b/>
                <w:bCs/>
                <w:szCs w:val="18"/>
              </w:rPr>
            </w:pPr>
            <w:r>
              <w:rPr>
                <w:b/>
                <w:bCs/>
                <w:noProof/>
              </w:rPr>
              <mc:AlternateContent>
                <mc:Choice Requires="wps">
                  <w:drawing>
                    <wp:anchor distT="0" distB="0" distL="114300" distR="114300" simplePos="0" relativeHeight="251664896" behindDoc="0" locked="0" layoutInCell="1" allowOverlap="1">
                      <wp:simplePos x="0" y="0"/>
                      <wp:positionH relativeFrom="column">
                        <wp:posOffset>457200</wp:posOffset>
                      </wp:positionH>
                      <wp:positionV relativeFrom="paragraph">
                        <wp:posOffset>65405</wp:posOffset>
                      </wp:positionV>
                      <wp:extent cx="3200400" cy="0"/>
                      <wp:effectExtent l="9525" t="17780" r="9525" b="10795"/>
                      <wp:wrapNone/>
                      <wp:docPr id="198" name="Line 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004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7" o:spid="_x0000_s1026" style="position:absolute;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5.15pt" to="4in,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" strokeweight="1.5pt"/>
                  </w:pict>
                </mc:Fallback>
              </mc:AlternateContent>
            </w:r>
            <w:r w:rsidR="00183815" w:rsidRPr="001C29FC">
              <w:rPr>
                <w:b/>
                <w:bCs/>
                <w:szCs w:val="18"/>
              </w:rPr>
              <w:t>NOTES</w:t>
            </w:r>
          </w:p>
          <w:p w:rsidR="00183815" w:rsidRPr="001C29FC" w:rsidRDefault="00183815" w:rsidP="0053043E">
            <w:pPr>
              <w:pStyle w:val="NotesText"/>
            </w:pPr>
          </w:p>
          <w:p w:rsidR="00183815" w:rsidRPr="001C29FC" w:rsidRDefault="00183815" w:rsidP="0053043E">
            <w:pPr>
              <w:pStyle w:val="NotesText"/>
            </w:pPr>
            <w:r w:rsidRPr="001C29FC">
              <w:t>The IP Address field represents the BCE COTS IP address to which VBECS will direct messages.</w:t>
            </w:r>
          </w:p>
          <w:p w:rsidR="00183815" w:rsidRPr="001C29FC" w:rsidRDefault="00183815" w:rsidP="0053043E">
            <w:pPr>
              <w:pStyle w:val="NotesText"/>
            </w:pPr>
          </w:p>
          <w:p w:rsidR="00183815" w:rsidRPr="001C29FC" w:rsidRDefault="00183815" w:rsidP="0053043E">
            <w:pPr>
              <w:pStyle w:val="NotesText"/>
            </w:pPr>
            <w:r w:rsidRPr="001C29FC">
              <w:t xml:space="preserve">The Domain name field represents the </w:t>
            </w:r>
            <w:r w:rsidR="005A52A6" w:rsidRPr="001C29FC">
              <w:t>fully qualified</w:t>
            </w:r>
            <w:r w:rsidRPr="001C29FC">
              <w:t xml:space="preserve"> domain name to which VBECS will direct messages.</w:t>
            </w:r>
          </w:p>
          <w:p w:rsidR="00183815" w:rsidRPr="001C29FC" w:rsidRDefault="00183815" w:rsidP="0053043E">
            <w:pPr>
              <w:pStyle w:val="NotesText"/>
            </w:pPr>
          </w:p>
          <w:p w:rsidR="00183815" w:rsidRPr="001C29FC" w:rsidRDefault="00183815" w:rsidP="0053043E">
            <w:pPr>
              <w:pStyle w:val="NotesText"/>
            </w:pPr>
            <w:r w:rsidRPr="001C29FC">
              <w:t xml:space="preserve">The Port Number field represents the BCE COTS port number to which VBECS will direct messages. </w:t>
            </w:r>
          </w:p>
          <w:p w:rsidR="00183815" w:rsidRPr="001C29FC" w:rsidRDefault="00183815" w:rsidP="0053043E">
            <w:pPr>
              <w:pStyle w:val="NotesText"/>
            </w:pPr>
          </w:p>
          <w:p w:rsidR="00183815" w:rsidRDefault="00183815" w:rsidP="00FF6413">
            <w:pPr>
              <w:pStyle w:val="NotesText"/>
            </w:pPr>
            <w:r w:rsidRPr="001C29FC">
              <w:t>The Facility ID is used in the MSH segment of the HL7 interface to help identify the system. This is a free-text field that is usually set to the primary site’s station number. This field is typically validated only when using an interface engine to assist with routing HL7 messages. The VBECS HL7 interfaces do not currently require the use of an interface engine.</w:t>
            </w:r>
          </w:p>
          <w:p w:rsidR="00BB2761" w:rsidRPr="001C29FC" w:rsidRDefault="00BB2761" w:rsidP="00BB2761">
            <w:pPr>
              <w:pStyle w:val="NotesText"/>
            </w:pPr>
          </w:p>
        </w:tc>
      </w:tr>
      <w:tr w:rsidR="00183815" w:rsidRPr="001C29FC">
        <w:tblPrEx>
          <w:tblCellMar>
            <w:top w:w="0" w:type="dxa"/>
            <w:bottom w:w="0" w:type="dxa"/>
          </w:tblCellMar>
        </w:tblPrEx>
        <w:tc>
          <w:tcPr>
            <w:tcW w:w="3330" w:type="dxa"/>
          </w:tcPr>
          <w:p w:rsidR="00183815" w:rsidRDefault="00183815" w:rsidP="0053043E">
            <w:pPr>
              <w:pStyle w:val="TableTextNumbers"/>
            </w:pPr>
            <w:r w:rsidRPr="001C29FC">
              <w:t xml:space="preserve">Click </w:t>
            </w:r>
            <w:r w:rsidRPr="001C29FC">
              <w:rPr>
                <w:b/>
              </w:rPr>
              <w:t>Test Connection</w:t>
            </w:r>
            <w:r w:rsidRPr="001C29FC">
              <w:t>.</w:t>
            </w:r>
          </w:p>
          <w:p w:rsidR="00FF6413" w:rsidRDefault="00FF6413" w:rsidP="00FF6413">
            <w:pPr>
              <w:pStyle w:val="TableTextNumbers"/>
              <w:numPr>
                <w:ilvl w:val="0"/>
                <w:numId w:val="0"/>
              </w:numPr>
              <w:ind w:left="288"/>
            </w:pPr>
          </w:p>
          <w:p w:rsidR="00FF6413" w:rsidRPr="001C29FC" w:rsidRDefault="00FF6413" w:rsidP="00FF6413">
            <w:pPr>
              <w:pStyle w:val="TableTextNumbers"/>
              <w:numPr>
                <w:ilvl w:val="0"/>
                <w:numId w:val="0"/>
              </w:numPr>
              <w:ind w:left="288" w:hanging="288"/>
            </w:pPr>
            <w:r>
              <w:t xml:space="preserve">      Record the IP and port numbers.</w:t>
            </w:r>
          </w:p>
          <w:p w:rsidR="00183815" w:rsidRPr="001C29FC" w:rsidRDefault="00183815" w:rsidP="0053043E">
            <w:pPr>
              <w:pStyle w:val="TableTextNumbersContinued"/>
            </w:pPr>
          </w:p>
          <w:p w:rsidR="00183815" w:rsidRPr="001C29FC" w:rsidRDefault="00183815" w:rsidP="0053043E">
            <w:pPr>
              <w:pStyle w:val="TableTextNumbersContinued"/>
            </w:pPr>
          </w:p>
        </w:tc>
        <w:tc>
          <w:tcPr>
            <w:tcW w:w="6138" w:type="dxa"/>
          </w:tcPr>
          <w:p w:rsidR="00183815" w:rsidRPr="001C29FC" w:rsidRDefault="00183815" w:rsidP="0053043E">
            <w:pPr>
              <w:pStyle w:val="TableText"/>
            </w:pPr>
          </w:p>
          <w:p w:rsidR="00183815" w:rsidRPr="001C29FC" w:rsidRDefault="00926727" w:rsidP="0053043E">
            <w:pPr>
              <w:pStyle w:val="TableText"/>
              <w:rPr>
                <w:b/>
                <w:bCs/>
                <w:szCs w:val="18"/>
              </w:rPr>
            </w:pPr>
            <w:r>
              <w:rPr>
                <w:b/>
                <w:bCs/>
                <w:noProof/>
              </w:rPr>
              <mc:AlternateContent>
                <mc:Choice Requires="wps">
                  <w:drawing>
                    <wp:anchor distT="0" distB="0" distL="114300" distR="114300" simplePos="0" relativeHeight="251668992" behindDoc="0" locked="0" layoutInCell="1" allowOverlap="1">
                      <wp:simplePos x="0" y="0"/>
                      <wp:positionH relativeFrom="column">
                        <wp:posOffset>457200</wp:posOffset>
                      </wp:positionH>
                      <wp:positionV relativeFrom="paragraph">
                        <wp:posOffset>65405</wp:posOffset>
                      </wp:positionV>
                      <wp:extent cx="3200400" cy="0"/>
                      <wp:effectExtent l="9525" t="17780" r="9525" b="10795"/>
                      <wp:wrapNone/>
                      <wp:docPr id="197" name="Line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004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1" o:spid="_x0000_s1026" style="position:absolute;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5.15pt" to="4in,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" strokeweight="1.5pt"/>
                  </w:pict>
                </mc:Fallback>
              </mc:AlternateContent>
            </w:r>
            <w:r w:rsidR="00183815" w:rsidRPr="001C29FC">
              <w:rPr>
                <w:b/>
                <w:bCs/>
                <w:szCs w:val="18"/>
              </w:rPr>
              <w:t>NOTES</w:t>
            </w:r>
          </w:p>
          <w:p w:rsidR="00183815" w:rsidRPr="001C29FC" w:rsidRDefault="00183815" w:rsidP="0053043E">
            <w:pPr>
              <w:pStyle w:val="NotesText"/>
            </w:pPr>
          </w:p>
          <w:p w:rsidR="00183815" w:rsidRPr="001C29FC" w:rsidRDefault="00183815" w:rsidP="0053043E">
            <w:pPr>
              <w:pStyle w:val="NotesText"/>
            </w:pPr>
            <w:r w:rsidRPr="001C29FC">
              <w:t>The Test Connection button is enabled only when valid entries exist in the IP Address (or Domain) and Port Number fields.</w:t>
            </w:r>
          </w:p>
          <w:p w:rsidR="00183815" w:rsidRPr="001C29FC" w:rsidRDefault="00183815" w:rsidP="0053043E">
            <w:pPr>
              <w:pStyle w:val="NotesText"/>
            </w:pPr>
          </w:p>
          <w:p w:rsidR="00183815" w:rsidRPr="001C29FC" w:rsidRDefault="00183815" w:rsidP="00C24ABC">
            <w:pPr>
              <w:pStyle w:val="NotesText"/>
            </w:pPr>
          </w:p>
        </w:tc>
      </w:tr>
      <w:tr w:rsidR="00183815" w:rsidRPr="001C29FC">
        <w:tblPrEx>
          <w:tblCellMar>
            <w:top w:w="0" w:type="dxa"/>
            <w:bottom w:w="0" w:type="dxa"/>
          </w:tblCellMar>
        </w:tblPrEx>
        <w:tc>
          <w:tcPr>
            <w:tcW w:w="3330" w:type="dxa"/>
          </w:tcPr>
          <w:p w:rsidR="00183815" w:rsidRPr="001C29FC" w:rsidRDefault="00183815" w:rsidP="0053043E">
            <w:pPr>
              <w:pStyle w:val="TableTextNumbers"/>
            </w:pPr>
            <w:r w:rsidRPr="001C29FC">
              <w:t>To configure VBECS Application group parameters, enter a valid IP address, port number, and facility ID in the related data fields.</w:t>
            </w:r>
          </w:p>
        </w:tc>
        <w:tc>
          <w:tcPr>
            <w:tcW w:w="6138" w:type="dxa"/>
          </w:tcPr>
          <w:p w:rsidR="00183815" w:rsidRPr="001C29FC" w:rsidRDefault="00183815" w:rsidP="0053043E">
            <w:pPr>
              <w:pStyle w:val="TableTextBullet"/>
            </w:pPr>
            <w:r w:rsidRPr="001C29FC">
              <w:t xml:space="preserve">Validates that the IP address is in the standard four-octet notation (e.g., 127.0.0.1). </w:t>
            </w:r>
          </w:p>
          <w:p w:rsidR="00183815" w:rsidRPr="001C29FC" w:rsidRDefault="00183815" w:rsidP="0053043E">
            <w:pPr>
              <w:pStyle w:val="TableTextBullet"/>
            </w:pPr>
            <w:r w:rsidRPr="001C29FC">
              <w:t>Validates that the port number is a whole number from 1024 to 65535.</w:t>
            </w:r>
          </w:p>
          <w:p w:rsidR="00183815" w:rsidRPr="001C29FC" w:rsidRDefault="00183815" w:rsidP="0053043E">
            <w:pPr>
              <w:pStyle w:val="TableText"/>
            </w:pPr>
          </w:p>
          <w:p w:rsidR="00183815" w:rsidRPr="001C29FC" w:rsidRDefault="00926727" w:rsidP="0053043E">
            <w:pPr>
              <w:pStyle w:val="TableText"/>
              <w:rPr>
                <w:b/>
                <w:bCs/>
                <w:szCs w:val="18"/>
              </w:rPr>
            </w:pPr>
            <w:r>
              <w:rPr>
                <w:b/>
                <w:bCs/>
                <w:noProof/>
              </w:rPr>
              <mc:AlternateContent>
                <mc:Choice Requires="wps">
                  <w:drawing>
                    <wp:anchor distT="0" distB="0" distL="114300" distR="114300" simplePos="0" relativeHeight="251665920" behindDoc="0" locked="0" layoutInCell="1" allowOverlap="1">
                      <wp:simplePos x="0" y="0"/>
                      <wp:positionH relativeFrom="column">
                        <wp:posOffset>457200</wp:posOffset>
                      </wp:positionH>
                      <wp:positionV relativeFrom="paragraph">
                        <wp:posOffset>65405</wp:posOffset>
                      </wp:positionV>
                      <wp:extent cx="3200400" cy="0"/>
                      <wp:effectExtent l="9525" t="17780" r="9525" b="10795"/>
                      <wp:wrapNone/>
                      <wp:docPr id="196" name="Line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004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8" o:spid="_x0000_s1026" style="position:absolute;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5.15pt" to="4in,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TpTEwIAACwEAAAOAAAAZHJzL2Uyb0RvYy54bWysU8GO2jAQvVfqP1i+QxLIUo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" strokeweight="1.5pt"/>
                  </w:pict>
                </mc:Fallback>
              </mc:AlternateContent>
            </w:r>
            <w:r w:rsidR="00183815" w:rsidRPr="001C29FC">
              <w:rPr>
                <w:b/>
                <w:bCs/>
                <w:szCs w:val="18"/>
              </w:rPr>
              <w:t xml:space="preserve">NOTES </w:t>
            </w:r>
          </w:p>
          <w:p w:rsidR="00183815" w:rsidRPr="001C29FC" w:rsidRDefault="00183815" w:rsidP="0053043E">
            <w:pPr>
              <w:pStyle w:val="NotesText"/>
            </w:pPr>
          </w:p>
          <w:p w:rsidR="00183815" w:rsidRPr="001C29FC" w:rsidRDefault="00183815" w:rsidP="0053043E">
            <w:pPr>
              <w:pStyle w:val="NotesText"/>
            </w:pPr>
            <w:r w:rsidRPr="001C29FC">
              <w:t xml:space="preserve">The IP Address field represents the VBECS </w:t>
            </w:r>
            <w:r w:rsidR="0046028B">
              <w:t>application</w:t>
            </w:r>
            <w:r w:rsidRPr="001C29FC">
              <w:t xml:space="preserve"> server IP address to which BCE COTS will direct messages.</w:t>
            </w:r>
          </w:p>
          <w:p w:rsidR="00183815" w:rsidRPr="001C29FC" w:rsidRDefault="00183815" w:rsidP="0053043E">
            <w:pPr>
              <w:pStyle w:val="NotesText"/>
            </w:pPr>
          </w:p>
          <w:p w:rsidR="00183815" w:rsidRPr="001C29FC" w:rsidRDefault="00183815" w:rsidP="0053043E">
            <w:pPr>
              <w:pStyle w:val="NotesText"/>
            </w:pPr>
            <w:r w:rsidRPr="001C29FC">
              <w:t xml:space="preserve">The Port Number field represents the VBECS </w:t>
            </w:r>
            <w:r w:rsidR="0046028B">
              <w:t>application</w:t>
            </w:r>
            <w:r w:rsidRPr="001C29FC">
              <w:t xml:space="preserve"> server port number to which BCE COTS will direct messages. </w:t>
            </w:r>
          </w:p>
          <w:p w:rsidR="00183815" w:rsidRPr="001C29FC" w:rsidRDefault="00183815" w:rsidP="0053043E">
            <w:pPr>
              <w:pStyle w:val="NotesText"/>
            </w:pPr>
          </w:p>
          <w:p w:rsidR="00183815" w:rsidRPr="001C29FC" w:rsidRDefault="00183815" w:rsidP="00FF6413">
            <w:pPr>
              <w:pStyle w:val="NotesText"/>
            </w:pPr>
            <w:r w:rsidRPr="001C29FC">
              <w:t>The facility ID is used in the MSH segment of the HL7 interface to help identify the system. This is a free-text field set to the primary site’s station number. This field is validated only when using an interface engine to assist with routing HL7 messages. The VBECS HL7 interfaces do not require the use of an interface engine.</w:t>
            </w:r>
          </w:p>
        </w:tc>
      </w:tr>
      <w:tr w:rsidR="00183815" w:rsidRPr="001C29FC">
        <w:tblPrEx>
          <w:tblCellMar>
            <w:top w:w="0" w:type="dxa"/>
            <w:bottom w:w="0" w:type="dxa"/>
          </w:tblCellMar>
        </w:tblPrEx>
        <w:tc>
          <w:tcPr>
            <w:tcW w:w="3330" w:type="dxa"/>
          </w:tcPr>
          <w:p w:rsidR="00183815" w:rsidRPr="001C29FC" w:rsidRDefault="00183815" w:rsidP="0053043E">
            <w:pPr>
              <w:pStyle w:val="TableTextNumbersContinued"/>
            </w:pPr>
            <w:r w:rsidRPr="001C29FC">
              <w:t>(This step is optional.)</w:t>
            </w:r>
          </w:p>
          <w:p w:rsidR="00183815" w:rsidRPr="001C29FC" w:rsidRDefault="00183815" w:rsidP="0053043E">
            <w:pPr>
              <w:pStyle w:val="TableTextNumbersContinued"/>
            </w:pPr>
          </w:p>
          <w:p w:rsidR="00183815" w:rsidRPr="001C29FC" w:rsidRDefault="00183815" w:rsidP="0053043E">
            <w:pPr>
              <w:pStyle w:val="TableTextNumbers"/>
            </w:pPr>
            <w:r w:rsidRPr="001C29FC">
              <w:t xml:space="preserve">To configure Message Options group parameters, enter an ACK timeout period and a number of retransmission attempts in the related data fields. </w:t>
            </w:r>
          </w:p>
        </w:tc>
        <w:tc>
          <w:tcPr>
            <w:tcW w:w="6138" w:type="dxa"/>
          </w:tcPr>
          <w:p w:rsidR="00183815" w:rsidRPr="001C29FC" w:rsidRDefault="00183815" w:rsidP="0053043E">
            <w:pPr>
              <w:pStyle w:val="TableTextBullet"/>
            </w:pPr>
            <w:r w:rsidRPr="001C29FC">
              <w:t>Validates that the ACK timeout period is a whole number from 1 to 999 (seconds) (default: 10).</w:t>
            </w:r>
          </w:p>
          <w:p w:rsidR="00183815" w:rsidRPr="001C29FC" w:rsidRDefault="00183815" w:rsidP="0053043E">
            <w:pPr>
              <w:pStyle w:val="TableTextBullet"/>
            </w:pPr>
            <w:r w:rsidRPr="001C29FC">
              <w:t>Validates that the number of retransmission attempts for failed messages is a whole number from 1 to 99 (default: 5).</w:t>
            </w:r>
          </w:p>
          <w:p w:rsidR="00183815" w:rsidRPr="001C29FC" w:rsidRDefault="00183815" w:rsidP="0053043E">
            <w:pPr>
              <w:pStyle w:val="NotesText"/>
              <w:tabs>
                <w:tab w:val="num" w:pos="360"/>
              </w:tabs>
            </w:pPr>
          </w:p>
          <w:p w:rsidR="00183815" w:rsidRPr="001C29FC" w:rsidRDefault="00183815" w:rsidP="0053043E">
            <w:pPr>
              <w:pStyle w:val="NotesText"/>
              <w:tabs>
                <w:tab w:val="num" w:pos="360"/>
              </w:tabs>
            </w:pPr>
          </w:p>
        </w:tc>
      </w:tr>
      <w:tr w:rsidR="00183815" w:rsidRPr="001C29FC">
        <w:tblPrEx>
          <w:tblCellMar>
            <w:top w:w="0" w:type="dxa"/>
            <w:bottom w:w="0" w:type="dxa"/>
          </w:tblCellMar>
        </w:tblPrEx>
        <w:tc>
          <w:tcPr>
            <w:tcW w:w="3330" w:type="dxa"/>
          </w:tcPr>
          <w:p w:rsidR="00183815" w:rsidRPr="001C29FC" w:rsidRDefault="00183815" w:rsidP="0053043E">
            <w:pPr>
              <w:pStyle w:val="TableTextNumbersContinued"/>
            </w:pPr>
            <w:r w:rsidRPr="001C29FC">
              <w:t>(This step is optional.)</w:t>
            </w:r>
          </w:p>
          <w:p w:rsidR="00183815" w:rsidRPr="001C29FC" w:rsidRDefault="00183815" w:rsidP="0053043E">
            <w:pPr>
              <w:pStyle w:val="TableTextNumbersContinued"/>
              <w:ind w:left="0"/>
            </w:pPr>
          </w:p>
          <w:p w:rsidR="00183815" w:rsidRPr="001C29FC" w:rsidRDefault="00183815" w:rsidP="0053043E">
            <w:pPr>
              <w:pStyle w:val="TableTextNumbers"/>
            </w:pPr>
            <w:r w:rsidRPr="001C29FC">
              <w:lastRenderedPageBreak/>
              <w:t>To configure Purge Criteria group parameters, enter the number of days after which completed messages and messages in error are to be purged from the database in the related data fields.</w:t>
            </w:r>
          </w:p>
        </w:tc>
        <w:tc>
          <w:tcPr>
            <w:tcW w:w="6138" w:type="dxa"/>
          </w:tcPr>
          <w:p w:rsidR="00183815" w:rsidRDefault="00183815" w:rsidP="0053043E">
            <w:pPr>
              <w:pStyle w:val="TableTextBullet"/>
            </w:pPr>
            <w:r w:rsidRPr="001C29FC">
              <w:lastRenderedPageBreak/>
              <w:t>Validates that purge periods are whole numbers from 1 to 30 (days) (default: 7).</w:t>
            </w:r>
          </w:p>
          <w:p w:rsidR="0040216F" w:rsidRDefault="0040216F" w:rsidP="0053043E">
            <w:pPr>
              <w:pStyle w:val="TableTextBullet"/>
            </w:pPr>
          </w:p>
          <w:p w:rsidR="0040216F" w:rsidRPr="001C29FC" w:rsidRDefault="0040216F" w:rsidP="0040216F">
            <w:pPr>
              <w:pStyle w:val="TableTextBullet"/>
            </w:pPr>
            <w:r>
              <w:t xml:space="preserve">Note: Error message purging </w:t>
            </w:r>
            <w:r w:rsidR="00C0035D">
              <w:t>functionality</w:t>
            </w:r>
            <w:r>
              <w:t xml:space="preserve"> will be added in a future release.</w:t>
            </w:r>
          </w:p>
          <w:p w:rsidR="0040216F" w:rsidRPr="001C29FC" w:rsidRDefault="0040216F" w:rsidP="0053043E">
            <w:pPr>
              <w:pStyle w:val="TableTextBullet"/>
            </w:pPr>
          </w:p>
          <w:p w:rsidR="00183815" w:rsidRPr="001C29FC" w:rsidRDefault="00183815" w:rsidP="0053043E">
            <w:pPr>
              <w:pStyle w:val="NotesText"/>
              <w:tabs>
                <w:tab w:val="num" w:pos="360"/>
              </w:tabs>
            </w:pPr>
          </w:p>
        </w:tc>
      </w:tr>
      <w:tr w:rsidR="00183815" w:rsidRPr="001C29FC">
        <w:tblPrEx>
          <w:tblCellMar>
            <w:top w:w="0" w:type="dxa"/>
            <w:bottom w:w="0" w:type="dxa"/>
          </w:tblCellMar>
        </w:tblPrEx>
        <w:tc>
          <w:tcPr>
            <w:tcW w:w="3330" w:type="dxa"/>
          </w:tcPr>
          <w:p w:rsidR="00183815" w:rsidRPr="001C29FC" w:rsidRDefault="00183815" w:rsidP="008F4BCA">
            <w:pPr>
              <w:pStyle w:val="TableTextNumbersContinued"/>
              <w:numPr>
                <w:ilvl w:val="0"/>
                <w:numId w:val="4"/>
              </w:numPr>
            </w:pPr>
            <w:r w:rsidRPr="001C29FC">
              <w:lastRenderedPageBreak/>
              <w:t xml:space="preserve">To configure the Interface Failure Alert Recipient group parameter, enter a valid </w:t>
            </w:r>
            <w:r w:rsidRPr="001C29FC">
              <w:rPr>
                <w:b/>
              </w:rPr>
              <w:t>Administrator distribution</w:t>
            </w:r>
            <w:r w:rsidRPr="001C29FC">
              <w:t xml:space="preserve"> </w:t>
            </w:r>
            <w:r w:rsidRPr="001C29FC">
              <w:rPr>
                <w:b/>
              </w:rPr>
              <w:t>(Active Directory)</w:t>
            </w:r>
            <w:r w:rsidRPr="001C29FC">
              <w:t xml:space="preserve"> </w:t>
            </w:r>
            <w:r w:rsidRPr="001C29FC">
              <w:rPr>
                <w:b/>
              </w:rPr>
              <w:t>group</w:t>
            </w:r>
            <w:r w:rsidRPr="001C29FC">
              <w:t xml:space="preserve"> email address in the related data field.</w:t>
            </w:r>
          </w:p>
          <w:p w:rsidR="00183815" w:rsidRPr="001C29FC" w:rsidRDefault="00183815" w:rsidP="008F4BCA">
            <w:pPr>
              <w:pStyle w:val="TableTextNumbersContinued"/>
            </w:pPr>
          </w:p>
        </w:tc>
        <w:tc>
          <w:tcPr>
            <w:tcW w:w="6138" w:type="dxa"/>
          </w:tcPr>
          <w:p w:rsidR="00C561EB" w:rsidRPr="00DB348C" w:rsidRDefault="00C561EB" w:rsidP="00C561EB">
            <w:pPr>
              <w:pStyle w:val="TableTextBullet"/>
              <w:rPr>
                <w:rFonts w:eastAsia="Calibri"/>
                <w:szCs w:val="18"/>
              </w:rPr>
            </w:pPr>
            <w:r>
              <w:t xml:space="preserve">Validates the email address is entered correctly e.g., </w:t>
            </w:r>
            <w:hyperlink r:id="rId93" w:history="1">
              <w:r w:rsidRPr="00C561EB">
                <w:t>VBECSWatchers@va.gov</w:t>
              </w:r>
            </w:hyperlink>
            <w:r>
              <w:t>.</w:t>
            </w:r>
          </w:p>
          <w:p w:rsidR="00C561EB" w:rsidRDefault="00C561EB" w:rsidP="00C561EB">
            <w:pPr>
              <w:pStyle w:val="TableText"/>
              <w:rPr>
                <w:sz w:val="20"/>
                <w:szCs w:val="20"/>
              </w:rPr>
            </w:pPr>
          </w:p>
          <w:p w:rsidR="00C561EB" w:rsidRDefault="00926727" w:rsidP="00C561EB">
            <w:pPr>
              <w:pStyle w:val="TableText"/>
              <w:rPr>
                <w:b/>
                <w:bCs/>
              </w:rPr>
            </w:pPr>
            <w:r>
              <w:rPr>
                <w:noProof/>
              </w:rPr>
              <w:drawing>
                <wp:anchor distT="0" distB="0" distL="114300" distR="114300" simplePos="0" relativeHeight="251681280" behindDoc="0" locked="0" layoutInCell="1" allowOverlap="1">
                  <wp:simplePos x="0" y="0"/>
                  <wp:positionH relativeFrom="column">
                    <wp:posOffset>457200</wp:posOffset>
                  </wp:positionH>
                  <wp:positionV relativeFrom="paragraph">
                    <wp:posOffset>55880</wp:posOffset>
                  </wp:positionV>
                  <wp:extent cx="3200400" cy="19050"/>
                  <wp:effectExtent l="0" t="0" r="0" b="0"/>
                  <wp:wrapNone/>
                  <wp:docPr id="195" name="Straight Connector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traight Connector 4"/>
                          <pic:cNvPicPr>
                            <a:picLocks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200400" cy="19050"/>
                          </a:xfrm>
                          <a:prstGeom prst="rect">
                            <a:avLst/>
                          </a:prstGeom>
                          <a:noFill/>
                        </pic:spPr>
                      </pic:pic>
                    </a:graphicData>
                  </a:graphic>
                  <wp14:sizeRelH relativeFrom="page">
                    <wp14:pctWidth>0</wp14:pctWidth>
                  </wp14:sizeRelH>
                  <wp14:sizeRelV relativeFrom="page">
                    <wp14:pctHeight>0</wp14:pctHeight>
                  </wp14:sizeRelV>
                </wp:anchor>
              </w:drawing>
            </w:r>
            <w:r w:rsidR="00C561EB">
              <w:rPr>
                <w:b/>
                <w:bCs/>
              </w:rPr>
              <w:t>NOTES</w:t>
            </w:r>
          </w:p>
          <w:p w:rsidR="00C561EB" w:rsidRDefault="00C561EB" w:rsidP="00C561EB">
            <w:pPr>
              <w:pStyle w:val="NotesText"/>
            </w:pPr>
          </w:p>
          <w:p w:rsidR="00C561EB" w:rsidRDefault="00C561EB" w:rsidP="00C561EB">
            <w:pPr>
              <w:pStyle w:val="NotesText"/>
            </w:pPr>
            <w:r>
              <w:t xml:space="preserve">Only one email address can be entered which is recommended to contain local Blood Bank users and/or the Blood Bank ADPAC.  VBECS Windows Services will send email alerts to this address when patient update HL7 messaging errors occur. </w:t>
            </w:r>
          </w:p>
          <w:p w:rsidR="00C561EB" w:rsidRDefault="00C561EB" w:rsidP="00C561EB">
            <w:pPr>
              <w:pStyle w:val="NotesText"/>
            </w:pPr>
          </w:p>
          <w:p w:rsidR="00C561EB" w:rsidRDefault="00C561EB" w:rsidP="00C561EB">
            <w:pPr>
              <w:pStyle w:val="NotesText"/>
            </w:pPr>
            <w:r>
              <w:t>Email alerts will not contain PII or PHI.</w:t>
            </w:r>
          </w:p>
          <w:p w:rsidR="00C561EB" w:rsidRDefault="00C561EB" w:rsidP="00C561EB">
            <w:pPr>
              <w:pStyle w:val="NotesText"/>
            </w:pPr>
          </w:p>
          <w:p w:rsidR="00183815" w:rsidRPr="001C29FC" w:rsidRDefault="00C561EB" w:rsidP="00C561EB">
            <w:pPr>
              <w:pStyle w:val="NotesText"/>
              <w:tabs>
                <w:tab w:val="num" w:pos="360"/>
              </w:tabs>
            </w:pPr>
            <w:r>
              <w:t xml:space="preserve">For assistance troubleshooting the email alerts, see the </w:t>
            </w:r>
            <w:r>
              <w:fldChar w:fldCharType="begin"/>
            </w:r>
            <w:r>
              <w:instrText xml:space="preserve"> REF _Ref417474760 \h </w:instrText>
            </w:r>
            <w:r>
              <w:fldChar w:fldCharType="separate"/>
            </w:r>
            <w:r w:rsidRPr="001C29FC">
              <w:t>VBECS Application Interfaces</w:t>
            </w:r>
            <w:r>
              <w:fldChar w:fldCharType="end"/>
            </w:r>
            <w:r>
              <w:t xml:space="preserve"> section.</w:t>
            </w:r>
          </w:p>
        </w:tc>
      </w:tr>
      <w:tr w:rsidR="00183815" w:rsidRPr="001C29FC">
        <w:tblPrEx>
          <w:tblCellMar>
            <w:top w:w="0" w:type="dxa"/>
            <w:bottom w:w="0" w:type="dxa"/>
          </w:tblCellMar>
        </w:tblPrEx>
        <w:tc>
          <w:tcPr>
            <w:tcW w:w="3330" w:type="dxa"/>
          </w:tcPr>
          <w:p w:rsidR="00183815" w:rsidRPr="001C29FC" w:rsidRDefault="00183815" w:rsidP="0053043E">
            <w:pPr>
              <w:pStyle w:val="TableTextNumbersContinued"/>
              <w:numPr>
                <w:ilvl w:val="0"/>
                <w:numId w:val="4"/>
              </w:numPr>
            </w:pPr>
            <w:r w:rsidRPr="001C29FC">
              <w:t xml:space="preserve">To configure the Logging Configuration group parameter, click or clear the </w:t>
            </w:r>
            <w:r w:rsidRPr="001C29FC">
              <w:rPr>
                <w:b/>
              </w:rPr>
              <w:t xml:space="preserve">Log Events and HL7 Messages to Event Log </w:t>
            </w:r>
            <w:r w:rsidRPr="001C29FC">
              <w:t>check box.</w:t>
            </w:r>
          </w:p>
          <w:p w:rsidR="00183815" w:rsidRPr="001C29FC" w:rsidRDefault="00183815" w:rsidP="0053043E">
            <w:pPr>
              <w:pStyle w:val="TableTextNumbersContinued"/>
            </w:pPr>
          </w:p>
          <w:p w:rsidR="00183815" w:rsidRPr="001C29FC" w:rsidRDefault="00183815" w:rsidP="00BA4B3B">
            <w:pPr>
              <w:pStyle w:val="TableTextNumbersContinued"/>
              <w:ind w:left="0"/>
            </w:pPr>
            <w:r w:rsidRPr="001C29FC">
              <w:rPr>
                <w:rFonts w:ascii="Webdings" w:hAnsi="Webdings" w:cs="Webdings"/>
                <w:sz w:val="48"/>
                <w:szCs w:val="48"/>
              </w:rPr>
              <w:t></w:t>
            </w:r>
            <w:r w:rsidRPr="001C29FC">
              <w:t>Capture a screen shot.</w:t>
            </w:r>
          </w:p>
        </w:tc>
        <w:tc>
          <w:tcPr>
            <w:tcW w:w="6138" w:type="dxa"/>
          </w:tcPr>
          <w:p w:rsidR="00183815" w:rsidRPr="001C29FC" w:rsidRDefault="00183815" w:rsidP="0053043E">
            <w:pPr>
              <w:pStyle w:val="TableText"/>
              <w:tabs>
                <w:tab w:val="num" w:pos="360"/>
              </w:tabs>
            </w:pPr>
          </w:p>
          <w:p w:rsidR="00183815" w:rsidRPr="001C29FC" w:rsidRDefault="00926727" w:rsidP="0053043E">
            <w:pPr>
              <w:pStyle w:val="TableText"/>
              <w:tabs>
                <w:tab w:val="num" w:pos="360"/>
              </w:tabs>
              <w:rPr>
                <w:b/>
                <w:bCs/>
                <w:szCs w:val="18"/>
              </w:rPr>
            </w:pPr>
            <w:r>
              <w:rPr>
                <w:b/>
                <w:bCs/>
                <w:noProof/>
              </w:rPr>
              <mc:AlternateContent>
                <mc:Choice Requires="wps">
                  <w:drawing>
                    <wp:anchor distT="0" distB="0" distL="114300" distR="114300" simplePos="0" relativeHeight="251666944" behindDoc="0" locked="0" layoutInCell="1" allowOverlap="1">
                      <wp:simplePos x="0" y="0"/>
                      <wp:positionH relativeFrom="column">
                        <wp:posOffset>457200</wp:posOffset>
                      </wp:positionH>
                      <wp:positionV relativeFrom="paragraph">
                        <wp:posOffset>65405</wp:posOffset>
                      </wp:positionV>
                      <wp:extent cx="3200400" cy="0"/>
                      <wp:effectExtent l="9525" t="17780" r="9525" b="10795"/>
                      <wp:wrapNone/>
                      <wp:docPr id="194" name="Line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004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9" o:spid="_x0000_s1026" style="position:absolute;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5.15pt" to="4in,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p2aEgIAACwEAAAOAAAAZHJzL2Uyb0RvYy54bWysU8GO2jAQvVfqP1i+QxLIUo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" strokeweight="1.5pt"/>
                  </w:pict>
                </mc:Fallback>
              </mc:AlternateContent>
            </w:r>
            <w:r w:rsidR="00183815" w:rsidRPr="001C29FC">
              <w:rPr>
                <w:b/>
                <w:bCs/>
                <w:szCs w:val="18"/>
              </w:rPr>
              <w:t>NOTES</w:t>
            </w:r>
          </w:p>
          <w:p w:rsidR="00183815" w:rsidRPr="001C29FC" w:rsidRDefault="00183815" w:rsidP="0053043E">
            <w:pPr>
              <w:pStyle w:val="NotesText"/>
              <w:tabs>
                <w:tab w:val="num" w:pos="360"/>
              </w:tabs>
            </w:pPr>
          </w:p>
          <w:p w:rsidR="00183815" w:rsidRPr="001C29FC" w:rsidRDefault="00183815" w:rsidP="0053043E">
            <w:pPr>
              <w:pStyle w:val="NotesText"/>
              <w:tabs>
                <w:tab w:val="num" w:pos="360"/>
              </w:tabs>
            </w:pPr>
            <w:r w:rsidRPr="001C29FC">
              <w:rPr>
                <w:vanish/>
                <w:szCs w:val="18"/>
              </w:rPr>
              <w:t xml:space="preserve">MBR_4.10 </w:t>
            </w:r>
            <w:r w:rsidRPr="001C29FC">
              <w:t xml:space="preserve">This check box indicates </w:t>
            </w:r>
            <w:r w:rsidR="005A52A6" w:rsidRPr="001C29FC">
              <w:t>whether</w:t>
            </w:r>
            <w:r w:rsidRPr="001C29FC">
              <w:t xml:space="preserve"> to record incoming and outgoing HL7 messages in the Application Event Log on the VBECS </w:t>
            </w:r>
            <w:r w:rsidR="0046028B">
              <w:t>Application</w:t>
            </w:r>
            <w:r w:rsidRPr="001C29FC">
              <w:t xml:space="preserve"> Server. (This is the only way to view VBECS HL7 messages on the VBECS server.)</w:t>
            </w:r>
          </w:p>
        </w:tc>
      </w:tr>
      <w:tr w:rsidR="00183815" w:rsidRPr="001C29FC">
        <w:tblPrEx>
          <w:tblCellMar>
            <w:top w:w="0" w:type="dxa"/>
            <w:bottom w:w="0" w:type="dxa"/>
          </w:tblCellMar>
        </w:tblPrEx>
        <w:tc>
          <w:tcPr>
            <w:tcW w:w="3330" w:type="dxa"/>
          </w:tcPr>
          <w:p w:rsidR="00183815" w:rsidRPr="001C29FC" w:rsidRDefault="00183815" w:rsidP="0053043E">
            <w:pPr>
              <w:pStyle w:val="TableTextNumbersContinued"/>
              <w:numPr>
                <w:ilvl w:val="0"/>
                <w:numId w:val="4"/>
              </w:numPr>
            </w:pPr>
            <w:r w:rsidRPr="001C29FC">
              <w:t>To enable the BCE COTS interface</w:t>
            </w:r>
            <w:r w:rsidR="00612EA6">
              <w:t xml:space="preserve">, </w:t>
            </w:r>
            <w:r w:rsidR="00612EA6" w:rsidRPr="001C29FC">
              <w:t>the</w:t>
            </w:r>
            <w:r w:rsidRPr="001C29FC">
              <w:t xml:space="preserve"> </w:t>
            </w:r>
            <w:r w:rsidRPr="001C29FC">
              <w:rPr>
                <w:b/>
              </w:rPr>
              <w:t xml:space="preserve">Interface Disabled </w:t>
            </w:r>
            <w:r w:rsidRPr="001C29FC">
              <w:t>check box must be unchecked.</w:t>
            </w:r>
          </w:p>
        </w:tc>
        <w:tc>
          <w:tcPr>
            <w:tcW w:w="6138" w:type="dxa"/>
          </w:tcPr>
          <w:p w:rsidR="00183815" w:rsidRPr="001C29FC" w:rsidRDefault="00183815" w:rsidP="0053043E">
            <w:pPr>
              <w:pStyle w:val="TableText"/>
              <w:tabs>
                <w:tab w:val="num" w:pos="360"/>
              </w:tabs>
              <w:rPr>
                <w:b/>
                <w:bCs/>
                <w:szCs w:val="18"/>
              </w:rPr>
            </w:pPr>
          </w:p>
          <w:p w:rsidR="00183815" w:rsidRPr="001C29FC" w:rsidRDefault="00926727" w:rsidP="0053043E">
            <w:pPr>
              <w:pStyle w:val="TableText"/>
              <w:tabs>
                <w:tab w:val="num" w:pos="360"/>
              </w:tabs>
              <w:rPr>
                <w:b/>
                <w:bCs/>
                <w:szCs w:val="18"/>
              </w:rPr>
            </w:pPr>
            <w:r>
              <w:rPr>
                <w:b/>
                <w:bCs/>
                <w:noProof/>
              </w:rPr>
              <mc:AlternateContent>
                <mc:Choice Requires="wps">
                  <w:drawing>
                    <wp:anchor distT="0" distB="0" distL="114300" distR="114300" simplePos="0" relativeHeight="251667968" behindDoc="0" locked="0" layoutInCell="1" allowOverlap="1">
                      <wp:simplePos x="0" y="0"/>
                      <wp:positionH relativeFrom="column">
                        <wp:posOffset>457200</wp:posOffset>
                      </wp:positionH>
                      <wp:positionV relativeFrom="paragraph">
                        <wp:posOffset>65405</wp:posOffset>
                      </wp:positionV>
                      <wp:extent cx="3200400" cy="0"/>
                      <wp:effectExtent l="9525" t="17780" r="9525" b="10795"/>
                      <wp:wrapNone/>
                      <wp:docPr id="193" name="Line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004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0" o:spid="_x0000_s1026" style="position:absolute;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5.15pt" to="4in,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" strokeweight="1.5pt"/>
                  </w:pict>
                </mc:Fallback>
              </mc:AlternateContent>
            </w:r>
            <w:r w:rsidR="00183815" w:rsidRPr="001C29FC">
              <w:rPr>
                <w:b/>
                <w:bCs/>
                <w:szCs w:val="18"/>
              </w:rPr>
              <w:t>NOTES</w:t>
            </w:r>
          </w:p>
          <w:p w:rsidR="00183815" w:rsidRPr="001C29FC" w:rsidRDefault="00183815" w:rsidP="0053043E">
            <w:pPr>
              <w:pStyle w:val="NotesText"/>
              <w:tabs>
                <w:tab w:val="num" w:pos="360"/>
              </w:tabs>
            </w:pPr>
          </w:p>
          <w:p w:rsidR="00183815" w:rsidRPr="001C29FC" w:rsidRDefault="00183815" w:rsidP="0053043E">
            <w:pPr>
              <w:pStyle w:val="TableText"/>
              <w:tabs>
                <w:tab w:val="num" w:pos="360"/>
              </w:tabs>
              <w:rPr>
                <w:rFonts w:cs="Arial"/>
                <w:szCs w:val="18"/>
              </w:rPr>
            </w:pPr>
            <w:r w:rsidRPr="001C29FC">
              <w:rPr>
                <w:rFonts w:cs="Arial"/>
                <w:szCs w:val="18"/>
              </w:rPr>
              <w:t>The BCE COTS interface is enabled\disabled via this check box. When enabled the fields on the screen become enabled for the BCE COTS interface.</w:t>
            </w:r>
          </w:p>
          <w:p w:rsidR="00BB2761" w:rsidRDefault="00BB2761" w:rsidP="00BB2761">
            <w:pPr>
              <w:pStyle w:val="NotesText"/>
            </w:pPr>
          </w:p>
          <w:p w:rsidR="00BB2761" w:rsidRPr="001C29FC" w:rsidRDefault="00BB2761" w:rsidP="00BB2761">
            <w:pPr>
              <w:pStyle w:val="TableText"/>
              <w:tabs>
                <w:tab w:val="num" w:pos="360"/>
              </w:tabs>
              <w:rPr>
                <w:szCs w:val="18"/>
              </w:rPr>
            </w:pPr>
            <w:r>
              <w:t>I</w:t>
            </w:r>
            <w:r w:rsidRPr="001C29FC">
              <w:t>f the BCE interface is disabled through VBECS Admin, no BCE messa</w:t>
            </w:r>
            <w:r>
              <w:t>ges will be sent or received fro</w:t>
            </w:r>
            <w:r w:rsidRPr="001C29FC">
              <w:t>m BCE. Wh</w:t>
            </w:r>
            <w:r>
              <w:t xml:space="preserve">en the BCE interface is enabled, </w:t>
            </w:r>
            <w:r w:rsidRPr="001C29FC">
              <w:t xml:space="preserve">you will still not </w:t>
            </w:r>
            <w:r w:rsidR="007D565D">
              <w:t xml:space="preserve">send </w:t>
            </w:r>
            <w:r w:rsidRPr="001C29FC">
              <w:t>any BCE messages until you stop and start th</w:t>
            </w:r>
            <w:r>
              <w:t>e</w:t>
            </w:r>
            <w:r w:rsidRPr="001C29FC">
              <w:t xml:space="preserve"> </w:t>
            </w:r>
            <w:r>
              <w:t xml:space="preserve">VBECS Test or Prod Dispatcher </w:t>
            </w:r>
            <w:r w:rsidRPr="001C29FC">
              <w:t>service.</w:t>
            </w:r>
          </w:p>
        </w:tc>
      </w:tr>
      <w:tr w:rsidR="00183815" w:rsidRPr="001C29FC">
        <w:tblPrEx>
          <w:tblCellMar>
            <w:top w:w="0" w:type="dxa"/>
            <w:bottom w:w="0" w:type="dxa"/>
          </w:tblCellMar>
        </w:tblPrEx>
        <w:tc>
          <w:tcPr>
            <w:tcW w:w="3330" w:type="dxa"/>
          </w:tcPr>
          <w:p w:rsidR="00183815" w:rsidRPr="001C29FC" w:rsidRDefault="00183815" w:rsidP="0053043E">
            <w:pPr>
              <w:pStyle w:val="TableTextNumbers"/>
            </w:pPr>
            <w:r w:rsidRPr="001C29FC">
              <w:t xml:space="preserve">Click </w:t>
            </w:r>
            <w:r w:rsidRPr="001C29FC">
              <w:rPr>
                <w:b/>
              </w:rPr>
              <w:t>Save</w:t>
            </w:r>
            <w:r w:rsidRPr="001C29FC">
              <w:t xml:space="preserve"> and </w:t>
            </w:r>
            <w:r w:rsidRPr="001C29FC">
              <w:rPr>
                <w:b/>
              </w:rPr>
              <w:t>Yes</w:t>
            </w:r>
            <w:r w:rsidRPr="001C29FC">
              <w:t xml:space="preserve"> to confirm the save.</w:t>
            </w:r>
          </w:p>
        </w:tc>
        <w:tc>
          <w:tcPr>
            <w:tcW w:w="6138" w:type="dxa"/>
          </w:tcPr>
          <w:p w:rsidR="000E75F9" w:rsidRPr="00020938" w:rsidRDefault="000E75F9" w:rsidP="000E75F9">
            <w:pPr>
              <w:pStyle w:val="TableText"/>
              <w:rPr>
                <w:rFonts w:eastAsia="Calibri"/>
                <w:szCs w:val="18"/>
              </w:rPr>
            </w:pPr>
            <w:r>
              <w:t xml:space="preserve">Changes are saved to the VBECS database and VBECS </w:t>
            </w:r>
            <w:r w:rsidRPr="00020938">
              <w:t>will attempt</w:t>
            </w:r>
            <w:r>
              <w:t xml:space="preserve"> to restart the VBECS Prod (or Test) HL7 Listener service if the IP or Port Number has changed. </w:t>
            </w:r>
          </w:p>
          <w:p w:rsidR="000E75F9" w:rsidRDefault="000E75F9" w:rsidP="000E75F9">
            <w:pPr>
              <w:pStyle w:val="TableText"/>
              <w:rPr>
                <w:sz w:val="20"/>
                <w:szCs w:val="20"/>
              </w:rPr>
            </w:pPr>
          </w:p>
          <w:p w:rsidR="00183815" w:rsidRPr="001C29FC" w:rsidRDefault="000E75F9" w:rsidP="000E75F9">
            <w:pPr>
              <w:pStyle w:val="Index3"/>
              <w:ind w:left="0"/>
            </w:pPr>
            <w:r>
              <w:t xml:space="preserve">If the restart fails, you will receive the following message: </w:t>
            </w:r>
            <w:r>
              <w:rPr>
                <w:b/>
                <w:bCs/>
              </w:rPr>
              <w:t>The service failed to restart. Please contact VBECS support to have the service restarted</w:t>
            </w:r>
            <w:r>
              <w:t>. If you receive the failure message, please file a support ticket (Service Desk Primary Contact).</w:t>
            </w:r>
          </w:p>
        </w:tc>
      </w:tr>
      <w:tr w:rsidR="00183815" w:rsidRPr="001C29FC">
        <w:tblPrEx>
          <w:tblCellMar>
            <w:top w:w="0" w:type="dxa"/>
            <w:bottom w:w="0" w:type="dxa"/>
          </w:tblCellMar>
        </w:tblPrEx>
        <w:trPr>
          <w:trHeight w:val="323"/>
        </w:trPr>
        <w:tc>
          <w:tcPr>
            <w:tcW w:w="3330" w:type="dxa"/>
          </w:tcPr>
          <w:p w:rsidR="00183815" w:rsidRPr="001C29FC" w:rsidRDefault="00183815" w:rsidP="0053043E">
            <w:pPr>
              <w:pStyle w:val="TableTextNumbers"/>
            </w:pPr>
            <w:r w:rsidRPr="001C29FC">
              <w:t xml:space="preserve">To close the VBECS – Configure Interfaces dialog, click </w:t>
            </w:r>
            <w:r w:rsidR="00926727">
              <w:rPr>
                <w:noProof/>
              </w:rPr>
              <w:drawing>
                <wp:inline distT="0" distB="0" distL="0" distR="0">
                  <wp:extent cx="152400" cy="161925"/>
                  <wp:effectExtent l="0" t="0" r="0"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152400" cy="161925"/>
                          </a:xfrm>
                          <a:prstGeom prst="rect">
                            <a:avLst/>
                          </a:prstGeom>
                          <a:noFill/>
                          <a:ln>
                            <a:noFill/>
                          </a:ln>
                        </pic:spPr>
                      </pic:pic>
                    </a:graphicData>
                  </a:graphic>
                </wp:inline>
              </w:drawing>
            </w:r>
            <w:r w:rsidR="00090CA2">
              <w:t xml:space="preserve"> in the upper-</w:t>
            </w:r>
            <w:r w:rsidRPr="001C29FC">
              <w:t>right corner.</w:t>
            </w:r>
            <w:r w:rsidRPr="001C29FC">
              <w:rPr>
                <w:vanish/>
                <w:color w:val="FFFFFF"/>
                <w:szCs w:val="18"/>
              </w:rPr>
              <w:t xml:space="preserve"> </w:t>
            </w:r>
            <w:r w:rsidRPr="001C29FC">
              <w:rPr>
                <w:vanish/>
                <w:color w:val="FFFFFF"/>
                <w:szCs w:val="18"/>
              </w:rPr>
              <w:fldChar w:fldCharType="begin"/>
            </w:r>
            <w:r w:rsidRPr="001C29FC">
              <w:rPr>
                <w:vanish/>
                <w:color w:val="FFFFFF"/>
                <w:szCs w:val="18"/>
              </w:rPr>
              <w:instrText xml:space="preserve"> LISTNUM \l 1 \s 0 </w:instrText>
            </w:r>
            <w:r w:rsidRPr="001C29FC">
              <w:rPr>
                <w:vanish/>
                <w:color w:val="FFFFFF"/>
                <w:szCs w:val="18"/>
              </w:rPr>
              <w:fldChar w:fldCharType="end"/>
            </w:r>
          </w:p>
        </w:tc>
        <w:tc>
          <w:tcPr>
            <w:tcW w:w="6138" w:type="dxa"/>
          </w:tcPr>
          <w:p w:rsidR="00183815" w:rsidRPr="001C29FC" w:rsidRDefault="00183815" w:rsidP="0053043E">
            <w:pPr>
              <w:pStyle w:val="TableTextBullet"/>
            </w:pPr>
            <w:r w:rsidRPr="001C29FC">
              <w:t>Validates that the data was saved.</w:t>
            </w:r>
          </w:p>
        </w:tc>
      </w:tr>
    </w:tbl>
    <w:p w:rsidR="00241FD4" w:rsidRPr="001C29FC" w:rsidRDefault="00241FD4" w:rsidP="00241FD4">
      <w:pPr>
        <w:pStyle w:val="Caption"/>
      </w:pPr>
      <w:bookmarkStart w:id="240" w:name="_Ref205953571"/>
      <w:bookmarkStart w:id="241" w:name="_Ref329676560"/>
      <w:r w:rsidRPr="001C29FC">
        <w:lastRenderedPageBreak/>
        <w:t xml:space="preserve">Figure </w:t>
      </w:r>
      <w:r w:rsidR="006A41CF">
        <w:fldChar w:fldCharType="begin"/>
      </w:r>
      <w:r w:rsidR="006A41CF">
        <w:instrText xml:space="preserve"> SEQ Figure \* ARABIC </w:instrText>
      </w:r>
      <w:r w:rsidR="006A41CF">
        <w:fldChar w:fldCharType="separate"/>
      </w:r>
      <w:r w:rsidR="004A17AD">
        <w:rPr>
          <w:noProof/>
        </w:rPr>
        <w:t>63</w:t>
      </w:r>
      <w:r w:rsidR="006A41CF">
        <w:fldChar w:fldCharType="end"/>
      </w:r>
      <w:bookmarkEnd w:id="241"/>
      <w:r w:rsidRPr="001C29FC">
        <w:t>: Example of Configure Interfaces: BCE COTS</w:t>
      </w:r>
      <w:bookmarkEnd w:id="240"/>
    </w:p>
    <w:p w:rsidR="002E60B8" w:rsidRPr="001C29FC" w:rsidRDefault="00926727" w:rsidP="00241FD4">
      <w:pPr>
        <w:pStyle w:val="BodyText"/>
      </w:pPr>
      <w:r>
        <w:rPr>
          <w:noProof/>
        </w:rPr>
        <w:drawing>
          <wp:inline distT="0" distB="0" distL="0" distR="0">
            <wp:extent cx="4572000" cy="4714875"/>
            <wp:effectExtent l="0" t="0" r="0" b="952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4572000" cy="4714875"/>
                    </a:xfrm>
                    <a:prstGeom prst="rect">
                      <a:avLst/>
                    </a:prstGeom>
                    <a:noFill/>
                    <a:ln>
                      <a:noFill/>
                    </a:ln>
                  </pic:spPr>
                </pic:pic>
              </a:graphicData>
            </a:graphic>
          </wp:inline>
        </w:drawing>
      </w:r>
    </w:p>
    <w:p w:rsidR="00FE395A" w:rsidRPr="001C29FC" w:rsidRDefault="00FE395A" w:rsidP="00FE395A">
      <w:pPr>
        <w:pStyle w:val="Heading2"/>
        <w:rPr>
          <w:lang w:val="en-US"/>
        </w:rPr>
      </w:pPr>
      <w:r w:rsidRPr="001C29FC">
        <w:rPr>
          <w:lang w:val="en-US"/>
        </w:rPr>
        <w:br w:type="page"/>
      </w:r>
      <w:bookmarkStart w:id="242" w:name="_Toc355768099"/>
      <w:bookmarkStart w:id="243" w:name="_Toc417379695"/>
      <w:r w:rsidR="003B6A0B" w:rsidRPr="001C29FC">
        <w:rPr>
          <w:lang w:val="en-US"/>
        </w:rPr>
        <w:lastRenderedPageBreak/>
        <w:t>Configure Divisions</w:t>
      </w:r>
      <w:bookmarkEnd w:id="242"/>
      <w:bookmarkEnd w:id="243"/>
      <w:r w:rsidRPr="001C29FC">
        <w:rPr>
          <w:rFonts w:ascii="Arial Bold" w:hAnsi="Arial Bold"/>
          <w:vanish/>
          <w:lang w:val="en-US"/>
        </w:rPr>
        <w:fldChar w:fldCharType="begin"/>
      </w:r>
      <w:r w:rsidRPr="001C29FC">
        <w:rPr>
          <w:rFonts w:ascii="Arial Bold" w:hAnsi="Arial Bold"/>
          <w:vanish/>
          <w:lang w:val="en-US"/>
        </w:rPr>
        <w:instrText xml:space="preserve"> XE </w:instrText>
      </w:r>
      <w:r w:rsidR="002A220D" w:rsidRPr="001C29FC">
        <w:rPr>
          <w:rFonts w:ascii="Arial Bold" w:hAnsi="Arial Bold"/>
          <w:vanish/>
          <w:lang w:val="en-US"/>
        </w:rPr>
        <w:instrText>“</w:instrText>
      </w:r>
      <w:r w:rsidR="003B6A0B" w:rsidRPr="001C29FC">
        <w:rPr>
          <w:rFonts w:ascii="Arial Bold" w:hAnsi="Arial Bold"/>
          <w:vanish/>
          <w:lang w:val="en-US"/>
        </w:rPr>
        <w:instrText>Configure Divisions</w:instrText>
      </w:r>
      <w:r w:rsidR="002A220D" w:rsidRPr="001C29FC">
        <w:rPr>
          <w:rFonts w:ascii="Arial Bold" w:hAnsi="Arial Bold"/>
          <w:vanish/>
          <w:lang w:val="en-US"/>
        </w:rPr>
        <w:instrText>”</w:instrText>
      </w:r>
      <w:r w:rsidRPr="001C29FC">
        <w:rPr>
          <w:rFonts w:ascii="Arial Bold" w:hAnsi="Arial Bold"/>
          <w:vanish/>
          <w:lang w:val="en-US"/>
        </w:rPr>
        <w:instrText xml:space="preserve"> </w:instrText>
      </w:r>
      <w:r w:rsidRPr="001C29FC">
        <w:rPr>
          <w:rFonts w:ascii="Arial Bold" w:hAnsi="Arial Bold"/>
          <w:vanish/>
          <w:lang w:val="en-US"/>
        </w:rPr>
        <w:fldChar w:fldCharType="end"/>
      </w:r>
      <w:r w:rsidR="00C730F9" w:rsidRPr="001C29FC">
        <w:rPr>
          <w:rFonts w:ascii="Arial Bold" w:hAnsi="Arial Bold"/>
          <w:vanish/>
          <w:lang w:val="en-US"/>
        </w:rPr>
        <w:t xml:space="preserve"> MUC_02</w:t>
      </w:r>
      <w:r w:rsidRPr="001C29FC">
        <w:rPr>
          <w:rFonts w:ascii="Arial Bold" w:hAnsi="Arial Bold"/>
          <w:vanish/>
          <w:lang w:val="en-US"/>
        </w:rPr>
        <w:t xml:space="preserve"> </w:t>
      </w:r>
    </w:p>
    <w:p w:rsidR="00EC7729" w:rsidRPr="001C29FC" w:rsidRDefault="00EC7729" w:rsidP="00EC7729">
      <w:pPr>
        <w:pStyle w:val="BodyText"/>
      </w:pPr>
      <w:r w:rsidRPr="001C29FC">
        <w:t>The System Administrator configures VBECS as a single division or as multidivisional.</w:t>
      </w:r>
    </w:p>
    <w:p w:rsidR="00FE395A" w:rsidRPr="001C29FC" w:rsidRDefault="00FE395A" w:rsidP="00FE395A">
      <w:pPr>
        <w:pStyle w:val="Heading4"/>
      </w:pPr>
      <w:r w:rsidRPr="001C29FC">
        <w:t>Assumptions</w:t>
      </w:r>
      <w:r w:rsidRPr="001C29FC">
        <w:rPr>
          <w:b w:val="0"/>
        </w:rPr>
        <w:t xml:space="preserve"> </w:t>
      </w:r>
    </w:p>
    <w:p w:rsidR="00EC7729" w:rsidRPr="001C29FC" w:rsidRDefault="00EC7729" w:rsidP="00823DFE">
      <w:pPr>
        <w:pStyle w:val="ListBullet"/>
        <w:rPr>
          <w:lang w:val="en-US"/>
        </w:rPr>
      </w:pPr>
      <w:r w:rsidRPr="001C29FC">
        <w:rPr>
          <w:lang w:val="en-US"/>
        </w:rPr>
        <w:t xml:space="preserve">The VistA data conversion </w:t>
      </w:r>
      <w:r w:rsidR="00823DFE" w:rsidRPr="001C29FC">
        <w:rPr>
          <w:lang w:val="en-US"/>
        </w:rPr>
        <w:t>is complete</w:t>
      </w:r>
      <w:r w:rsidRPr="001C29FC">
        <w:rPr>
          <w:lang w:val="en-US"/>
        </w:rPr>
        <w:t>.</w:t>
      </w:r>
    </w:p>
    <w:p w:rsidR="00EC7729" w:rsidRPr="001C29FC" w:rsidRDefault="00823DFE" w:rsidP="00823DFE">
      <w:pPr>
        <w:pStyle w:val="ListBullet"/>
        <w:rPr>
          <w:lang w:val="en-US"/>
        </w:rPr>
      </w:pPr>
      <w:r w:rsidRPr="001C29FC">
        <w:rPr>
          <w:lang w:val="en-US"/>
        </w:rPr>
        <w:t>VBECS-VistA connection parameters are set</w:t>
      </w:r>
      <w:r w:rsidR="00EC7729" w:rsidRPr="001C29FC">
        <w:rPr>
          <w:lang w:val="en-US"/>
        </w:rPr>
        <w:t>.</w:t>
      </w:r>
    </w:p>
    <w:p w:rsidR="00EC7729" w:rsidRPr="001C29FC" w:rsidRDefault="00EC7729" w:rsidP="00823DFE">
      <w:pPr>
        <w:pStyle w:val="ListBullet"/>
        <w:rPr>
          <w:lang w:val="en-US"/>
        </w:rPr>
      </w:pPr>
      <w:r w:rsidRPr="001C29FC">
        <w:rPr>
          <w:lang w:val="en-US"/>
        </w:rPr>
        <w:t>VistALink is installed and running on the associated VistA system.</w:t>
      </w:r>
    </w:p>
    <w:p w:rsidR="009E4C18" w:rsidRPr="001C29FC" w:rsidRDefault="009E4C18" w:rsidP="009E4C18">
      <w:pPr>
        <w:pStyle w:val="ListBullet"/>
        <w:rPr>
          <w:lang w:val="en-US"/>
        </w:rPr>
      </w:pPr>
      <w:r w:rsidRPr="001C29FC">
        <w:rPr>
          <w:lang w:val="en-US"/>
        </w:rPr>
        <w:t>The user is defined in VistA, and has a DUZ and Access and Verify Codes necessary to establish a VistA connection.</w:t>
      </w:r>
    </w:p>
    <w:p w:rsidR="00EC7729" w:rsidRPr="001C29FC" w:rsidRDefault="00EC7729" w:rsidP="00823DFE">
      <w:pPr>
        <w:pStyle w:val="ListBullet"/>
        <w:rPr>
          <w:lang w:val="en-US"/>
        </w:rPr>
      </w:pPr>
      <w:r w:rsidRPr="001C29FC">
        <w:rPr>
          <w:lang w:val="en-US"/>
        </w:rPr>
        <w:t xml:space="preserve">The </w:t>
      </w:r>
      <w:r w:rsidR="00E42DC2" w:rsidRPr="001C29FC">
        <w:rPr>
          <w:lang w:val="en-US"/>
        </w:rPr>
        <w:t>user</w:t>
      </w:r>
      <w:r w:rsidRPr="001C29FC">
        <w:rPr>
          <w:lang w:val="en-US"/>
        </w:rPr>
        <w:t xml:space="preserve"> has a valid Windows </w:t>
      </w:r>
      <w:r w:rsidR="008540B1" w:rsidRPr="001C29FC">
        <w:rPr>
          <w:lang w:val="en-US"/>
        </w:rPr>
        <w:t>account</w:t>
      </w:r>
      <w:r w:rsidRPr="001C29FC">
        <w:rPr>
          <w:lang w:val="en-US"/>
        </w:rPr>
        <w:t xml:space="preserve"> and </w:t>
      </w:r>
      <w:r w:rsidR="00017C63" w:rsidRPr="001C29FC">
        <w:rPr>
          <w:lang w:val="en-US"/>
        </w:rPr>
        <w:t>is</w:t>
      </w:r>
      <w:r w:rsidRPr="001C29FC">
        <w:rPr>
          <w:lang w:val="en-US"/>
        </w:rPr>
        <w:t xml:space="preserve"> defined as a member of the </w:t>
      </w:r>
      <w:r w:rsidR="00D9109B" w:rsidRPr="001C29FC">
        <w:rPr>
          <w:lang w:val="en-US"/>
        </w:rPr>
        <w:t>Active Directory domain group</w:t>
      </w:r>
      <w:r w:rsidR="005C664A" w:rsidRPr="001C29FC">
        <w:rPr>
          <w:lang w:val="en-US"/>
        </w:rPr>
        <w:t xml:space="preserve"> (see </w:t>
      </w:r>
      <w:r w:rsidR="005C664A" w:rsidRPr="001C29FC">
        <w:rPr>
          <w:lang w:val="en-US"/>
        </w:rPr>
        <w:fldChar w:fldCharType="begin"/>
      </w:r>
      <w:r w:rsidR="005C664A" w:rsidRPr="001C29FC">
        <w:rPr>
          <w:lang w:val="en-US"/>
        </w:rPr>
        <w:instrText xml:space="preserve"> REF _Ref182901278 \h </w:instrText>
      </w:r>
      <w:r w:rsidR="005C664A" w:rsidRPr="001C29FC">
        <w:rPr>
          <w:lang w:val="en-US"/>
        </w:rPr>
      </w:r>
      <w:r w:rsidR="005C664A" w:rsidRPr="001C29FC">
        <w:rPr>
          <w:lang w:val="en-US"/>
        </w:rPr>
        <w:fldChar w:fldCharType="separate"/>
      </w:r>
      <w:r w:rsidR="004A17AD" w:rsidRPr="001C29FC">
        <w:t>Add and Maintain Users in Active Directory</w:t>
      </w:r>
      <w:r w:rsidR="005C664A" w:rsidRPr="001C29FC">
        <w:rPr>
          <w:lang w:val="en-US"/>
        </w:rPr>
        <w:fldChar w:fldCharType="end"/>
      </w:r>
      <w:r w:rsidR="005C664A" w:rsidRPr="001C29FC">
        <w:rPr>
          <w:lang w:val="en-US"/>
        </w:rPr>
        <w:t>)</w:t>
      </w:r>
      <w:r w:rsidRPr="001C29FC">
        <w:rPr>
          <w:lang w:val="en-US"/>
        </w:rPr>
        <w:t>.</w:t>
      </w:r>
    </w:p>
    <w:p w:rsidR="00C730F9" w:rsidRPr="001C29FC" w:rsidRDefault="00C730F9" w:rsidP="00823DFE">
      <w:pPr>
        <w:pStyle w:val="ListBullet"/>
        <w:rPr>
          <w:lang w:val="en-US"/>
        </w:rPr>
      </w:pPr>
      <w:r w:rsidRPr="001C29FC">
        <w:rPr>
          <w:lang w:val="en-US"/>
        </w:rPr>
        <w:t>The IP address of the label printer is known.</w:t>
      </w:r>
    </w:p>
    <w:p w:rsidR="0076173F" w:rsidRPr="001C29FC" w:rsidRDefault="0076173F" w:rsidP="00823DFE">
      <w:pPr>
        <w:pStyle w:val="ListBullet"/>
        <w:rPr>
          <w:lang w:val="en-US"/>
        </w:rPr>
      </w:pPr>
      <w:r w:rsidRPr="001C29FC">
        <w:rPr>
          <w:lang w:val="en-US"/>
        </w:rPr>
        <w:t xml:space="preserve">The name of the </w:t>
      </w:r>
      <w:r w:rsidR="0072566D" w:rsidRPr="001C29FC">
        <w:rPr>
          <w:lang w:val="en-US"/>
        </w:rPr>
        <w:t>division report printer is known</w:t>
      </w:r>
      <w:r w:rsidR="00612EA6">
        <w:rPr>
          <w:lang w:val="en-US"/>
        </w:rPr>
        <w:t xml:space="preserve"> (if multi</w:t>
      </w:r>
      <w:r w:rsidRPr="001C29FC">
        <w:rPr>
          <w:lang w:val="en-US"/>
        </w:rPr>
        <w:t>divisional).</w:t>
      </w:r>
    </w:p>
    <w:p w:rsidR="00FE395A" w:rsidRDefault="00EC7729" w:rsidP="00823DFE">
      <w:pPr>
        <w:pStyle w:val="ListBullet"/>
        <w:rPr>
          <w:lang w:val="en-US"/>
        </w:rPr>
      </w:pPr>
      <w:r w:rsidRPr="001C29FC">
        <w:rPr>
          <w:lang w:val="en-US"/>
        </w:rPr>
        <w:t>The VBECS database is installed and operational.</w:t>
      </w:r>
    </w:p>
    <w:p w:rsidR="0036721A" w:rsidRDefault="004E1006" w:rsidP="00823DFE">
      <w:pPr>
        <w:pStyle w:val="ListBullet"/>
        <w:rPr>
          <w:lang w:val="en-US"/>
        </w:rPr>
      </w:pPr>
      <w:r>
        <w:rPr>
          <w:lang w:val="en-US"/>
        </w:rPr>
        <w:t>User has the</w:t>
      </w:r>
      <w:r w:rsidR="0036721A">
        <w:rPr>
          <w:lang w:val="en-US"/>
        </w:rPr>
        <w:t xml:space="preserve"> VistA secondary menu option VBECS VISTALINK CONTEXT</w:t>
      </w:r>
    </w:p>
    <w:p w:rsidR="0036721A" w:rsidRPr="001C29FC" w:rsidRDefault="0060251E" w:rsidP="00823DFE">
      <w:pPr>
        <w:pStyle w:val="ListBullet"/>
        <w:rPr>
          <w:lang w:val="en-US"/>
        </w:rPr>
      </w:pPr>
      <w:r>
        <w:t>User has the VistA security key LRBLSUPER and/or LRBLOODBANK</w:t>
      </w:r>
    </w:p>
    <w:p w:rsidR="00FE395A" w:rsidRPr="001C29FC" w:rsidRDefault="00FE395A" w:rsidP="00FE395A">
      <w:pPr>
        <w:pStyle w:val="Heading4"/>
      </w:pPr>
      <w:r w:rsidRPr="001C29FC">
        <w:t>Outcome</w:t>
      </w:r>
      <w:r w:rsidRPr="001C29FC">
        <w:rPr>
          <w:rFonts w:ascii="Times New Roman" w:hAnsi="Times New Roman"/>
          <w:i/>
          <w:color w:val="0000FF"/>
          <w:sz w:val="24"/>
        </w:rPr>
        <w:t xml:space="preserve"> </w:t>
      </w:r>
    </w:p>
    <w:p w:rsidR="00EC7729" w:rsidRPr="001C29FC" w:rsidRDefault="00EC7729" w:rsidP="00DA45DB">
      <w:pPr>
        <w:pStyle w:val="ListBullet"/>
        <w:rPr>
          <w:lang w:val="en-US"/>
        </w:rPr>
      </w:pPr>
      <w:r w:rsidRPr="001C29FC">
        <w:rPr>
          <w:lang w:val="en-US"/>
        </w:rPr>
        <w:t xml:space="preserve">One or more divisions </w:t>
      </w:r>
      <w:r w:rsidR="00175392" w:rsidRPr="001C29FC">
        <w:rPr>
          <w:lang w:val="en-US"/>
        </w:rPr>
        <w:t>are</w:t>
      </w:r>
      <w:r w:rsidRPr="001C29FC">
        <w:rPr>
          <w:lang w:val="en-US"/>
        </w:rPr>
        <w:t xml:space="preserve"> defined </w:t>
      </w:r>
      <w:r w:rsidR="008540B1" w:rsidRPr="001C29FC">
        <w:rPr>
          <w:lang w:val="en-US"/>
        </w:rPr>
        <w:t>i</w:t>
      </w:r>
      <w:r w:rsidRPr="001C29FC">
        <w:rPr>
          <w:lang w:val="en-US"/>
        </w:rPr>
        <w:t xml:space="preserve">n VBECS. </w:t>
      </w:r>
    </w:p>
    <w:p w:rsidR="00EC7729" w:rsidRPr="001C29FC" w:rsidRDefault="00EC7729" w:rsidP="00DA45DB">
      <w:pPr>
        <w:pStyle w:val="ListBullet"/>
        <w:rPr>
          <w:lang w:val="en-US"/>
        </w:rPr>
      </w:pPr>
      <w:r w:rsidRPr="001C29FC">
        <w:rPr>
          <w:lang w:val="en-US"/>
        </w:rPr>
        <w:t xml:space="preserve">One or more divisions </w:t>
      </w:r>
      <w:r w:rsidR="00175392" w:rsidRPr="001C29FC">
        <w:rPr>
          <w:lang w:val="en-US"/>
        </w:rPr>
        <w:t>are</w:t>
      </w:r>
      <w:r w:rsidRPr="001C29FC">
        <w:rPr>
          <w:lang w:val="en-US"/>
        </w:rPr>
        <w:t xml:space="preserve"> activated as local facilities in VBECS.</w:t>
      </w:r>
    </w:p>
    <w:p w:rsidR="00DA45DB" w:rsidRPr="001C29FC" w:rsidRDefault="00EC7729" w:rsidP="00DA45DB">
      <w:pPr>
        <w:pStyle w:val="ListBullet"/>
        <w:rPr>
          <w:lang w:val="en-US"/>
        </w:rPr>
      </w:pPr>
      <w:r w:rsidRPr="001C29FC">
        <w:rPr>
          <w:lang w:val="en-US"/>
        </w:rPr>
        <w:t xml:space="preserve">The System Administrator </w:t>
      </w:r>
      <w:r w:rsidR="00DA45DB" w:rsidRPr="001C29FC">
        <w:rPr>
          <w:lang w:val="en-US"/>
        </w:rPr>
        <w:t>has</w:t>
      </w:r>
      <w:r w:rsidRPr="001C29FC">
        <w:rPr>
          <w:lang w:val="en-US"/>
        </w:rPr>
        <w:t xml:space="preserve"> VBECS login</w:t>
      </w:r>
      <w:r w:rsidR="003933B7" w:rsidRPr="001C29FC">
        <w:rPr>
          <w:rStyle w:val="FootnoteReference"/>
          <w:lang w:val="en-US"/>
        </w:rPr>
        <w:footnoteReference w:id="2"/>
      </w:r>
      <w:r w:rsidRPr="001C29FC">
        <w:rPr>
          <w:lang w:val="en-US"/>
        </w:rPr>
        <w:t xml:space="preserve"> access to all active divisions.</w:t>
      </w:r>
    </w:p>
    <w:p w:rsidR="00FE395A" w:rsidRPr="001C29FC" w:rsidRDefault="00FE395A" w:rsidP="00EC7729">
      <w:pPr>
        <w:pStyle w:val="Heading4"/>
      </w:pPr>
      <w:r w:rsidRPr="001C29FC">
        <w:t>Limitations and Restrictions</w:t>
      </w:r>
      <w:r w:rsidRPr="001C29FC">
        <w:rPr>
          <w:b w:val="0"/>
        </w:rPr>
        <w:t xml:space="preserve"> </w:t>
      </w:r>
    </w:p>
    <w:p w:rsidR="00FE395A" w:rsidRPr="001C29FC" w:rsidRDefault="00805666" w:rsidP="00FE395A">
      <w:pPr>
        <w:pStyle w:val="ListBullet"/>
        <w:rPr>
          <w:lang w:val="en-US"/>
        </w:rPr>
      </w:pPr>
      <w:r w:rsidRPr="001C29FC">
        <w:rPr>
          <w:lang w:val="en-US"/>
        </w:rPr>
        <w:t>All units in a division must be in a final status to allow t</w:t>
      </w:r>
      <w:r w:rsidR="00612EA6">
        <w:rPr>
          <w:lang w:val="en-US"/>
        </w:rPr>
        <w:t>he division to change from full-service to transfusion-</w:t>
      </w:r>
      <w:r w:rsidRPr="001C29FC">
        <w:rPr>
          <w:lang w:val="en-US"/>
        </w:rPr>
        <w:t>only o</w:t>
      </w:r>
      <w:r w:rsidR="00612EA6">
        <w:rPr>
          <w:lang w:val="en-US"/>
        </w:rPr>
        <w:t>r from transfusion-only to full-</w:t>
      </w:r>
      <w:r w:rsidRPr="001C29FC">
        <w:rPr>
          <w:lang w:val="en-US"/>
        </w:rPr>
        <w:t>service.</w:t>
      </w:r>
    </w:p>
    <w:p w:rsidR="00FE395A" w:rsidRPr="001C29FC" w:rsidRDefault="00FE395A" w:rsidP="00FE395A">
      <w:pPr>
        <w:pStyle w:val="Heading4"/>
      </w:pPr>
      <w:r w:rsidRPr="001C29FC">
        <w:t>Additional Information</w:t>
      </w:r>
    </w:p>
    <w:p w:rsidR="00FD032F" w:rsidRPr="001C29FC" w:rsidRDefault="00EC7729" w:rsidP="00175392">
      <w:pPr>
        <w:pStyle w:val="ListBullet"/>
        <w:rPr>
          <w:lang w:val="en-US"/>
        </w:rPr>
      </w:pPr>
      <w:r w:rsidRPr="001C29FC">
        <w:rPr>
          <w:lang w:val="en-US"/>
        </w:rPr>
        <w:t xml:space="preserve">A VBECS Administrator/Supervisor </w:t>
      </w:r>
      <w:r w:rsidR="00B146C1" w:rsidRPr="001C29FC">
        <w:rPr>
          <w:lang w:val="en-US"/>
        </w:rPr>
        <w:t>may</w:t>
      </w:r>
      <w:r w:rsidRPr="001C29FC">
        <w:rPr>
          <w:lang w:val="en-US"/>
        </w:rPr>
        <w:t xml:space="preserve"> further configure</w:t>
      </w:r>
      <w:r w:rsidR="00FD032F" w:rsidRPr="001C29FC">
        <w:rPr>
          <w:lang w:val="en-US"/>
        </w:rPr>
        <w:t>:</w:t>
      </w:r>
    </w:p>
    <w:p w:rsidR="00EC7729" w:rsidRPr="001C29FC" w:rsidRDefault="00EC7729" w:rsidP="006A387F">
      <w:pPr>
        <w:pStyle w:val="ListBullet2"/>
      </w:pPr>
      <w:r w:rsidRPr="001C29FC">
        <w:t xml:space="preserve">VBECS users in </w:t>
      </w:r>
      <w:r w:rsidR="00E45201" w:rsidRPr="001C29FC">
        <w:t>Update User Roles</w:t>
      </w:r>
      <w:r w:rsidRPr="001C29FC">
        <w:t>.</w:t>
      </w:r>
    </w:p>
    <w:p w:rsidR="000E4461" w:rsidRPr="001C29FC" w:rsidRDefault="00EC7729" w:rsidP="006A387F">
      <w:pPr>
        <w:pStyle w:val="ListBullet2"/>
      </w:pPr>
      <w:r w:rsidRPr="001C29FC">
        <w:t xml:space="preserve">VBECS division parameters in </w:t>
      </w:r>
      <w:r w:rsidR="006867E6" w:rsidRPr="001C29FC">
        <w:t>Configure</w:t>
      </w:r>
      <w:r w:rsidRPr="001C29FC">
        <w:t xml:space="preserve"> Division, Product Modifications, and</w:t>
      </w:r>
      <w:r w:rsidR="00FD032F" w:rsidRPr="001C29FC">
        <w:t xml:space="preserve"> </w:t>
      </w:r>
      <w:r w:rsidRPr="001C29FC">
        <w:t xml:space="preserve">Configure Testing. </w:t>
      </w:r>
    </w:p>
    <w:p w:rsidR="00EC7729" w:rsidRPr="001C29FC" w:rsidRDefault="00EC7729" w:rsidP="000E4461">
      <w:pPr>
        <w:pStyle w:val="ListBullet"/>
        <w:rPr>
          <w:lang w:val="en-US"/>
        </w:rPr>
      </w:pPr>
      <w:r w:rsidRPr="001C29FC">
        <w:rPr>
          <w:lang w:val="en-US"/>
        </w:rPr>
        <w:t xml:space="preserve">The </w:t>
      </w:r>
      <w:r w:rsidR="000E4461" w:rsidRPr="001C29FC">
        <w:rPr>
          <w:lang w:val="en-US"/>
        </w:rPr>
        <w:t>user must</w:t>
      </w:r>
      <w:r w:rsidRPr="001C29FC">
        <w:rPr>
          <w:lang w:val="en-US"/>
        </w:rPr>
        <w:t xml:space="preserve"> log </w:t>
      </w:r>
      <w:r w:rsidR="00CF7DCB" w:rsidRPr="001C29FC">
        <w:rPr>
          <w:lang w:val="en-US"/>
        </w:rPr>
        <w:t>o</w:t>
      </w:r>
      <w:r w:rsidRPr="001C29FC">
        <w:rPr>
          <w:lang w:val="en-US"/>
        </w:rPr>
        <w:t xml:space="preserve">nto VistA using Access and Verify Codes. </w:t>
      </w:r>
    </w:p>
    <w:p w:rsidR="00FE395A" w:rsidRPr="001C29FC" w:rsidRDefault="00FE395A" w:rsidP="00EC7729">
      <w:pPr>
        <w:pStyle w:val="Heading4"/>
        <w:rPr>
          <w:b w:val="0"/>
        </w:rPr>
      </w:pPr>
      <w:r w:rsidRPr="001C29FC">
        <w:t>User Roles with Access to This Option</w:t>
      </w:r>
      <w:r w:rsidRPr="001C29FC">
        <w:rPr>
          <w:b w:val="0"/>
        </w:rPr>
        <w:t xml:space="preserve"> </w:t>
      </w:r>
    </w:p>
    <w:p w:rsidR="00FE395A" w:rsidRPr="001C29FC" w:rsidRDefault="00991416" w:rsidP="00FE395A">
      <w:pPr>
        <w:pStyle w:val="Roles"/>
        <w:rPr>
          <w:snapToGrid w:val="0"/>
        </w:rPr>
      </w:pPr>
      <w:r w:rsidRPr="001C29FC">
        <w:t xml:space="preserve">System </w:t>
      </w:r>
      <w:r w:rsidR="00FE395A" w:rsidRPr="001C29FC">
        <w:t>Administrator</w:t>
      </w:r>
      <w:r w:rsidR="00FE395A" w:rsidRPr="001C29FC">
        <w:rPr>
          <w:snapToGrid w:val="0"/>
        </w:rPr>
        <w:t xml:space="preserve"> </w:t>
      </w:r>
    </w:p>
    <w:p w:rsidR="006E6DD9" w:rsidRPr="001C29FC" w:rsidRDefault="005F5D87" w:rsidP="00853537">
      <w:pPr>
        <w:pStyle w:val="Heading4"/>
      </w:pPr>
      <w:r w:rsidRPr="001C29FC">
        <w:br w:type="page"/>
      </w:r>
      <w:r w:rsidR="00853537" w:rsidRPr="001C29FC">
        <w:lastRenderedPageBreak/>
        <w:t>Add and Maintain Divisions</w:t>
      </w:r>
      <w:r w:rsidR="001E3787" w:rsidRPr="001C29FC">
        <w:rPr>
          <w:rFonts w:ascii="Arial Bold" w:hAnsi="Arial Bold"/>
          <w:vanish/>
        </w:rPr>
        <w:t>TechDoc Task 1103</w:t>
      </w:r>
    </w:p>
    <w:p w:rsidR="00FA5033" w:rsidRPr="000839D1" w:rsidRDefault="00FA5033" w:rsidP="00FA5033">
      <w:pPr>
        <w:pStyle w:val="BodyText"/>
      </w:pPr>
      <w:r w:rsidRPr="000839D1">
        <w:t xml:space="preserve">The user </w:t>
      </w:r>
      <w:r w:rsidR="00667B3D" w:rsidRPr="000839D1">
        <w:t xml:space="preserve">defines </w:t>
      </w:r>
      <w:r w:rsidRPr="000839D1">
        <w:t xml:space="preserve">and </w:t>
      </w:r>
      <w:r w:rsidR="00667B3D" w:rsidRPr="000839D1">
        <w:t xml:space="preserve">maintains </w:t>
      </w:r>
      <w:r w:rsidR="002566B1" w:rsidRPr="000839D1">
        <w:t>division</w:t>
      </w:r>
      <w:r w:rsidR="00914252" w:rsidRPr="000839D1">
        <w:t xml:space="preserve"> attributes</w:t>
      </w:r>
      <w:r w:rsidRPr="000839D1">
        <w:t>.</w:t>
      </w:r>
    </w:p>
    <w:p w:rsidR="00796CFC" w:rsidRPr="000839D1" w:rsidRDefault="00926727" w:rsidP="00796CFC">
      <w:pPr>
        <w:pStyle w:val="Caution"/>
        <w:rPr>
          <w:szCs w:val="22"/>
        </w:rPr>
      </w:pPr>
      <w:r>
        <w:rPr>
          <w:b/>
          <w:bCs/>
          <w:noProof/>
          <w:szCs w:val="22"/>
        </w:rPr>
        <w:drawing>
          <wp:inline distT="0" distB="0" distL="0" distR="0">
            <wp:extent cx="266700" cy="219075"/>
            <wp:effectExtent l="0" t="0" r="0" b="9525"/>
            <wp:docPr id="98" name="Picture 98" descr="image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image00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6700" cy="219075"/>
                    </a:xfrm>
                    <a:prstGeom prst="rect">
                      <a:avLst/>
                    </a:prstGeom>
                    <a:noFill/>
                    <a:ln>
                      <a:noFill/>
                    </a:ln>
                  </pic:spPr>
                </pic:pic>
              </a:graphicData>
            </a:graphic>
          </wp:inline>
        </w:drawing>
      </w:r>
      <w:r w:rsidR="00796CFC" w:rsidRPr="000839D1">
        <w:rPr>
          <w:szCs w:val="22"/>
        </w:rPr>
        <w:t xml:space="preserve"> Changes made in the VBECS Administrator option mapping orders to another VBECS division do not </w:t>
      </w:r>
      <w:r w:rsidR="00125DF3" w:rsidRPr="000839D1">
        <w:rPr>
          <w:szCs w:val="22"/>
        </w:rPr>
        <w:t>a</w:t>
      </w:r>
      <w:r w:rsidR="00796CFC" w:rsidRPr="000839D1">
        <w:rPr>
          <w:szCs w:val="22"/>
        </w:rPr>
        <w:t>ffect delivered orders. Orders delivered to a VBECS division must be completed, rejected, or canceled in that division. Resubmit orders after mapping is completed to send an order to another VBECS division.</w:t>
      </w:r>
    </w:p>
    <w:p w:rsidR="00796CFC" w:rsidRPr="001C29FC" w:rsidRDefault="00796CFC" w:rsidP="00FA5033">
      <w:pPr>
        <w:pStyle w:val="BodyText"/>
      </w:pPr>
    </w:p>
    <w:tbl>
      <w:tblPr>
        <w:tblW w:w="9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97"/>
        <w:gridCol w:w="6063"/>
      </w:tblGrid>
      <w:tr w:rsidR="001F3F39" w:rsidRPr="001C29FC">
        <w:trPr>
          <w:tblHeader/>
        </w:trPr>
        <w:tc>
          <w:tcPr>
            <w:tcW w:w="3297" w:type="dxa"/>
            <w:shd w:val="clear" w:color="auto" w:fill="B3B3B3"/>
          </w:tcPr>
          <w:p w:rsidR="001F3F39" w:rsidRPr="001C29FC" w:rsidRDefault="001F3F39" w:rsidP="001F19AE">
            <w:pPr>
              <w:pStyle w:val="TableText"/>
              <w:tabs>
                <w:tab w:val="num" w:pos="360"/>
              </w:tabs>
              <w:rPr>
                <w:b/>
              </w:rPr>
            </w:pPr>
            <w:r w:rsidRPr="001C29FC">
              <w:rPr>
                <w:b/>
              </w:rPr>
              <w:t>User Action</w:t>
            </w:r>
          </w:p>
        </w:tc>
        <w:tc>
          <w:tcPr>
            <w:tcW w:w="6063" w:type="dxa"/>
            <w:shd w:val="clear" w:color="auto" w:fill="B3B3B3"/>
          </w:tcPr>
          <w:p w:rsidR="001F3F39" w:rsidRPr="001C29FC" w:rsidRDefault="001F3F39" w:rsidP="001F19AE">
            <w:pPr>
              <w:pStyle w:val="TableText"/>
              <w:tabs>
                <w:tab w:val="num" w:pos="360"/>
              </w:tabs>
              <w:rPr>
                <w:b/>
              </w:rPr>
            </w:pPr>
            <w:r w:rsidRPr="001C29FC">
              <w:rPr>
                <w:b/>
              </w:rPr>
              <w:t>VBECS Administrator</w:t>
            </w:r>
          </w:p>
        </w:tc>
      </w:tr>
      <w:tr w:rsidR="00EF45E1" w:rsidRPr="001C29FC">
        <w:tc>
          <w:tcPr>
            <w:tcW w:w="3297" w:type="dxa"/>
          </w:tcPr>
          <w:p w:rsidR="00EF45E1" w:rsidRPr="001C29FC" w:rsidRDefault="00EF45E1" w:rsidP="0082355B">
            <w:pPr>
              <w:pStyle w:val="TableTextNumbers"/>
            </w:pPr>
            <w:r w:rsidRPr="001C29FC">
              <w:t xml:space="preserve">To </w:t>
            </w:r>
            <w:r w:rsidR="00783C14" w:rsidRPr="001C29FC">
              <w:t>a</w:t>
            </w:r>
            <w:r w:rsidR="002C0BC2" w:rsidRPr="001C29FC">
              <w:t xml:space="preserve">dd and </w:t>
            </w:r>
            <w:r w:rsidR="00783C14" w:rsidRPr="001C29FC">
              <w:t>m</w:t>
            </w:r>
            <w:r w:rsidR="002C0BC2" w:rsidRPr="001C29FC">
              <w:t xml:space="preserve">aintain </w:t>
            </w:r>
            <w:r w:rsidR="00783C14" w:rsidRPr="001C29FC">
              <w:t>d</w:t>
            </w:r>
            <w:r w:rsidR="002C0BC2" w:rsidRPr="001C29FC">
              <w:t>ivisions in VBECS</w:t>
            </w:r>
            <w:r w:rsidRPr="001C29FC">
              <w:t xml:space="preserve">, click </w:t>
            </w:r>
            <w:r w:rsidRPr="001C29FC">
              <w:rPr>
                <w:b/>
              </w:rPr>
              <w:t>File</w:t>
            </w:r>
            <w:r w:rsidRPr="001C29FC">
              <w:t xml:space="preserve"> on the main menu of the VBECS Administrator software</w:t>
            </w:r>
            <w:r w:rsidR="003178DF" w:rsidRPr="001C29FC">
              <w:t>.</w:t>
            </w:r>
          </w:p>
        </w:tc>
        <w:tc>
          <w:tcPr>
            <w:tcW w:w="6063" w:type="dxa"/>
          </w:tcPr>
          <w:p w:rsidR="00EF45E1" w:rsidRPr="001C29FC" w:rsidRDefault="00EF45E1" w:rsidP="00675CAA">
            <w:pPr>
              <w:pStyle w:val="TableTextBullet"/>
              <w:numPr>
                <w:ilvl w:val="0"/>
                <w:numId w:val="20"/>
              </w:numPr>
            </w:pPr>
            <w:r w:rsidRPr="001C29FC">
              <w:t>Displays the menu options used to configure VBECS.</w:t>
            </w:r>
          </w:p>
        </w:tc>
      </w:tr>
      <w:tr w:rsidR="001F3F39" w:rsidRPr="001C29FC">
        <w:tc>
          <w:tcPr>
            <w:tcW w:w="3297" w:type="dxa"/>
          </w:tcPr>
          <w:p w:rsidR="001F3F39" w:rsidRPr="001C29FC" w:rsidRDefault="001F3F39" w:rsidP="0082355B">
            <w:pPr>
              <w:pStyle w:val="TableTextNumbers"/>
            </w:pPr>
            <w:r w:rsidRPr="001C29FC">
              <w:t xml:space="preserve">Select </w:t>
            </w:r>
            <w:r w:rsidRPr="001C29FC">
              <w:rPr>
                <w:b/>
              </w:rPr>
              <w:t>Configure Divisions</w:t>
            </w:r>
            <w:r w:rsidR="003178DF" w:rsidRPr="001C29FC">
              <w:rPr>
                <w:b/>
              </w:rPr>
              <w:t xml:space="preserve"> </w:t>
            </w:r>
            <w:r w:rsidR="003178DF" w:rsidRPr="001C29FC">
              <w:t>(</w:t>
            </w:r>
            <w:r w:rsidR="003178DF" w:rsidRPr="001C29FC">
              <w:fldChar w:fldCharType="begin"/>
            </w:r>
            <w:r w:rsidR="003178DF" w:rsidRPr="001C29FC">
              <w:instrText xml:space="preserve"> REF _Ref139881659 \h </w:instrText>
            </w:r>
            <w:r w:rsidR="003178DF" w:rsidRPr="001C29FC">
              <w:fldChar w:fldCharType="separate"/>
            </w:r>
            <w:r w:rsidR="004A17AD" w:rsidRPr="001C29FC">
              <w:t xml:space="preserve">Figure </w:t>
            </w:r>
            <w:r w:rsidR="004A17AD">
              <w:rPr>
                <w:noProof/>
              </w:rPr>
              <w:t>64</w:t>
            </w:r>
            <w:r w:rsidR="003178DF" w:rsidRPr="001C29FC">
              <w:fldChar w:fldCharType="end"/>
            </w:r>
            <w:r w:rsidR="003178DF" w:rsidRPr="001C29FC">
              <w:t>)</w:t>
            </w:r>
            <w:r w:rsidR="00727F27" w:rsidRPr="001C29FC">
              <w:t>.</w:t>
            </w:r>
          </w:p>
        </w:tc>
        <w:tc>
          <w:tcPr>
            <w:tcW w:w="6063" w:type="dxa"/>
          </w:tcPr>
          <w:p w:rsidR="001F3F39" w:rsidRPr="001C29FC" w:rsidRDefault="002C0BC2" w:rsidP="00675CAA">
            <w:pPr>
              <w:pStyle w:val="TableTextBullet"/>
              <w:numPr>
                <w:ilvl w:val="0"/>
                <w:numId w:val="20"/>
              </w:numPr>
            </w:pPr>
            <w:r w:rsidRPr="001C29FC">
              <w:t xml:space="preserve">Displays the Configure Division dialog and allows entry of </w:t>
            </w:r>
            <w:r w:rsidR="00727F27" w:rsidRPr="001C29FC">
              <w:t>d</w:t>
            </w:r>
            <w:r w:rsidRPr="001C29FC">
              <w:t>ivision parameters</w:t>
            </w:r>
            <w:r w:rsidR="00727F27" w:rsidRPr="001C29FC">
              <w:t>.</w:t>
            </w:r>
          </w:p>
        </w:tc>
      </w:tr>
      <w:tr w:rsidR="001F3F39" w:rsidRPr="001C29FC">
        <w:trPr>
          <w:trHeight w:val="3203"/>
        </w:trPr>
        <w:tc>
          <w:tcPr>
            <w:tcW w:w="3297" w:type="dxa"/>
          </w:tcPr>
          <w:p w:rsidR="001F3F39" w:rsidRPr="001C29FC" w:rsidRDefault="006D4974" w:rsidP="0082355B">
            <w:pPr>
              <w:pStyle w:val="TableTextNumbers"/>
            </w:pPr>
            <w:r w:rsidRPr="001C29FC">
              <w:t xml:space="preserve">To edit a defined division, click the </w:t>
            </w:r>
            <w:r w:rsidRPr="001C29FC">
              <w:rPr>
                <w:b/>
              </w:rPr>
              <w:t xml:space="preserve">Division Identification </w:t>
            </w:r>
            <w:r w:rsidRPr="001C29FC">
              <w:t>tab</w:t>
            </w:r>
            <w:r w:rsidR="008F0AFB" w:rsidRPr="001C29FC">
              <w:t xml:space="preserve"> (</w:t>
            </w:r>
            <w:r w:rsidR="008F0AFB" w:rsidRPr="001C29FC">
              <w:fldChar w:fldCharType="begin"/>
            </w:r>
            <w:r w:rsidR="008F0AFB" w:rsidRPr="001C29FC">
              <w:instrText xml:space="preserve"> REF _Ref139890683 \h </w:instrText>
            </w:r>
            <w:r w:rsidR="005F2718" w:rsidRPr="001C29FC">
              <w:instrText xml:space="preserve"> \* MERGEFORMAT </w:instrText>
            </w:r>
            <w:r w:rsidR="008F0AFB" w:rsidRPr="001C29FC">
              <w:fldChar w:fldCharType="separate"/>
            </w:r>
            <w:r w:rsidR="004A17AD" w:rsidRPr="001C29FC">
              <w:t xml:space="preserve">Figure </w:t>
            </w:r>
            <w:r w:rsidR="004A17AD">
              <w:t>65</w:t>
            </w:r>
            <w:r w:rsidR="008F0AFB" w:rsidRPr="001C29FC">
              <w:fldChar w:fldCharType="end"/>
            </w:r>
            <w:r w:rsidR="008F0AFB" w:rsidRPr="001C29FC">
              <w:t>)</w:t>
            </w:r>
            <w:r w:rsidRPr="001C29FC">
              <w:t>. S</w:t>
            </w:r>
            <w:r w:rsidR="001F3F39" w:rsidRPr="001C29FC">
              <w:t>elect a division code or name from the drop-down menu</w:t>
            </w:r>
            <w:r w:rsidRPr="001C29FC">
              <w:t xml:space="preserve"> </w:t>
            </w:r>
            <w:r w:rsidR="002C0BC2" w:rsidRPr="001C29FC">
              <w:t>or</w:t>
            </w:r>
            <w:r w:rsidRPr="001C29FC">
              <w:t xml:space="preserve">, to configure a new division, </w:t>
            </w:r>
            <w:r w:rsidR="002C0BC2" w:rsidRPr="001C29FC">
              <w:t xml:space="preserve">click the </w:t>
            </w:r>
            <w:r w:rsidR="002C0BC2" w:rsidRPr="001C29FC">
              <w:rPr>
                <w:b/>
              </w:rPr>
              <w:t xml:space="preserve">ellipsis </w:t>
            </w:r>
            <w:r w:rsidR="002C0BC2" w:rsidRPr="001C29FC">
              <w:t>button</w:t>
            </w:r>
            <w:r w:rsidRPr="001C29FC">
              <w:t>. S</w:t>
            </w:r>
            <w:r w:rsidR="002C0BC2" w:rsidRPr="001C29FC">
              <w:t>elect a division from the list</w:t>
            </w:r>
            <w:r w:rsidR="00916825" w:rsidRPr="001C29FC">
              <w:t xml:space="preserve"> (</w:t>
            </w:r>
            <w:r w:rsidR="00987AF5" w:rsidRPr="001C29FC">
              <w:fldChar w:fldCharType="begin"/>
            </w:r>
            <w:r w:rsidR="00987AF5" w:rsidRPr="001C29FC">
              <w:instrText xml:space="preserve"> REF _Ref139871138 \h </w:instrText>
            </w:r>
            <w:r w:rsidR="00987AF5" w:rsidRPr="001C29FC">
              <w:fldChar w:fldCharType="separate"/>
            </w:r>
            <w:r w:rsidR="004A17AD" w:rsidRPr="001C29FC">
              <w:t xml:space="preserve">Figure </w:t>
            </w:r>
            <w:r w:rsidR="004A17AD">
              <w:rPr>
                <w:noProof/>
              </w:rPr>
              <w:t>66</w:t>
            </w:r>
            <w:r w:rsidR="00987AF5" w:rsidRPr="001C29FC">
              <w:fldChar w:fldCharType="end"/>
            </w:r>
            <w:r w:rsidR="00916825" w:rsidRPr="001C29FC">
              <w:t>)</w:t>
            </w:r>
            <w:r w:rsidRPr="001C29FC">
              <w:t>.</w:t>
            </w:r>
          </w:p>
        </w:tc>
        <w:tc>
          <w:tcPr>
            <w:tcW w:w="6063" w:type="dxa"/>
          </w:tcPr>
          <w:p w:rsidR="001F3F39" w:rsidRPr="001C29FC" w:rsidRDefault="001F3F39" w:rsidP="001F19AE">
            <w:pPr>
              <w:pStyle w:val="TableText"/>
              <w:tabs>
                <w:tab w:val="num" w:pos="360"/>
              </w:tabs>
            </w:pPr>
          </w:p>
          <w:p w:rsidR="001F3F39" w:rsidRPr="001C29FC" w:rsidRDefault="00926727" w:rsidP="001F19AE">
            <w:pPr>
              <w:pStyle w:val="TableText"/>
              <w:tabs>
                <w:tab w:val="num" w:pos="360"/>
              </w:tabs>
              <w:rPr>
                <w:b/>
                <w:bCs/>
                <w:szCs w:val="18"/>
              </w:rPr>
            </w:pPr>
            <w:r>
              <w:rPr>
                <w:b/>
                <w:bCs/>
                <w:noProof/>
              </w:rPr>
              <mc:AlternateContent>
                <mc:Choice Requires="wps">
                  <w:drawing>
                    <wp:anchor distT="0" distB="0" distL="114300" distR="114300" simplePos="0" relativeHeight="251634176" behindDoc="0" locked="0" layoutInCell="1" allowOverlap="1">
                      <wp:simplePos x="0" y="0"/>
                      <wp:positionH relativeFrom="column">
                        <wp:posOffset>457200</wp:posOffset>
                      </wp:positionH>
                      <wp:positionV relativeFrom="paragraph">
                        <wp:posOffset>65405</wp:posOffset>
                      </wp:positionV>
                      <wp:extent cx="3200400" cy="0"/>
                      <wp:effectExtent l="9525" t="17780" r="9525" b="10795"/>
                      <wp:wrapNone/>
                      <wp:docPr id="192"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004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 o:spid="_x0000_s1026" style="position:absolute;z-index:25163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5.15pt" to="4in,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" strokeweight="1.5pt"/>
                  </w:pict>
                </mc:Fallback>
              </mc:AlternateContent>
            </w:r>
            <w:r w:rsidR="001F3F39" w:rsidRPr="001C29FC">
              <w:rPr>
                <w:b/>
                <w:bCs/>
                <w:szCs w:val="18"/>
              </w:rPr>
              <w:t>NOTES</w:t>
            </w:r>
          </w:p>
          <w:p w:rsidR="001F3F39" w:rsidRPr="001C29FC" w:rsidRDefault="001F3F39" w:rsidP="001F19AE">
            <w:pPr>
              <w:pStyle w:val="NotesText"/>
              <w:tabs>
                <w:tab w:val="num" w:pos="360"/>
              </w:tabs>
            </w:pPr>
          </w:p>
          <w:p w:rsidR="001F3F39" w:rsidRPr="001C29FC" w:rsidRDefault="001F3F39" w:rsidP="001F19AE">
            <w:pPr>
              <w:pStyle w:val="NotesText"/>
              <w:tabs>
                <w:tab w:val="num" w:pos="360"/>
              </w:tabs>
            </w:pPr>
            <w:r w:rsidRPr="001C29FC">
              <w:rPr>
                <w:vanish/>
                <w:szCs w:val="18"/>
              </w:rPr>
              <w:t xml:space="preserve">MBR_2.05 </w:t>
            </w:r>
            <w:r w:rsidRPr="001C29FC">
              <w:t>The user may not edit the division code or name.</w:t>
            </w:r>
          </w:p>
          <w:p w:rsidR="001F3F39" w:rsidRPr="001C29FC" w:rsidRDefault="001F3F39" w:rsidP="001F19AE">
            <w:pPr>
              <w:pStyle w:val="NotesText"/>
              <w:tabs>
                <w:tab w:val="num" w:pos="360"/>
              </w:tabs>
            </w:pPr>
          </w:p>
          <w:p w:rsidR="001F3F39" w:rsidRPr="001C29FC" w:rsidRDefault="001F3F39" w:rsidP="001F19AE">
            <w:pPr>
              <w:pStyle w:val="NotesText"/>
              <w:tabs>
                <w:tab w:val="num" w:pos="360"/>
              </w:tabs>
            </w:pPr>
            <w:r w:rsidRPr="001C29FC">
              <w:rPr>
                <w:vanish/>
                <w:szCs w:val="18"/>
              </w:rPr>
              <w:t xml:space="preserve">BR_9.01, BR_9.02, BR_9.09 </w:t>
            </w:r>
            <w:r w:rsidR="00612EA6">
              <w:t>A division may be full-</w:t>
            </w:r>
            <w:r w:rsidRPr="001C29FC">
              <w:t>s</w:t>
            </w:r>
            <w:r w:rsidR="00612EA6">
              <w:t>ervice (default) or transfusion-</w:t>
            </w:r>
            <w:r w:rsidRPr="001C29FC">
              <w:t>only. When a unit not in a final status exists, a user may not change the type of transfusion service.</w:t>
            </w:r>
          </w:p>
          <w:p w:rsidR="001F3F39" w:rsidRPr="001C29FC" w:rsidRDefault="001F3F39" w:rsidP="001F19AE">
            <w:pPr>
              <w:pStyle w:val="NotesText"/>
              <w:tabs>
                <w:tab w:val="num" w:pos="360"/>
              </w:tabs>
            </w:pPr>
          </w:p>
          <w:p w:rsidR="001F3F39" w:rsidRPr="001C29FC" w:rsidRDefault="00A16C2A" w:rsidP="001F19AE">
            <w:pPr>
              <w:pStyle w:val="NotesText"/>
              <w:tabs>
                <w:tab w:val="num" w:pos="360"/>
              </w:tabs>
            </w:pPr>
            <w:r w:rsidRPr="001C29FC">
              <w:t xml:space="preserve">When a division is </w:t>
            </w:r>
            <w:r w:rsidR="00612EA6">
              <w:t>transfusion-</w:t>
            </w:r>
            <w:r w:rsidR="001F3F39" w:rsidRPr="001C29FC">
              <w:t>only, VBECS disables electronic crossmatch.</w:t>
            </w:r>
          </w:p>
          <w:p w:rsidR="001F3F39" w:rsidRPr="001C29FC" w:rsidRDefault="001F3F39" w:rsidP="001F19AE">
            <w:pPr>
              <w:pStyle w:val="NotesText"/>
              <w:tabs>
                <w:tab w:val="num" w:pos="360"/>
              </w:tabs>
            </w:pPr>
          </w:p>
          <w:p w:rsidR="001F3F39" w:rsidRPr="001C29FC" w:rsidRDefault="001F3F39" w:rsidP="001F19AE">
            <w:pPr>
              <w:pStyle w:val="NotesText"/>
              <w:tabs>
                <w:tab w:val="num" w:pos="360"/>
              </w:tabs>
            </w:pPr>
            <w:r w:rsidRPr="001C29FC">
              <w:t>Whe</w:t>
            </w:r>
            <w:r w:rsidR="00612EA6">
              <w:t>n a division changes from full-service to transfusion-</w:t>
            </w:r>
            <w:r w:rsidRPr="001C29FC">
              <w:t>only, units already in inventory are not restricted to patients and must be returned to the blood center.</w:t>
            </w:r>
          </w:p>
          <w:p w:rsidR="001F3F39" w:rsidRPr="001C29FC" w:rsidRDefault="001F3F39" w:rsidP="001F19AE">
            <w:pPr>
              <w:pStyle w:val="NotesText"/>
              <w:tabs>
                <w:tab w:val="num" w:pos="360"/>
              </w:tabs>
            </w:pPr>
          </w:p>
          <w:p w:rsidR="001F3F39" w:rsidRPr="001C29FC" w:rsidRDefault="00A16C2A" w:rsidP="001F19AE">
            <w:pPr>
              <w:pStyle w:val="NotesText"/>
              <w:tabs>
                <w:tab w:val="num" w:pos="360"/>
              </w:tabs>
            </w:pPr>
            <w:r w:rsidRPr="001C29FC">
              <w:t>When a division change</w:t>
            </w:r>
            <w:r w:rsidR="00612EA6">
              <w:t>s from transfusion-only to full-</w:t>
            </w:r>
            <w:r w:rsidRPr="001C29FC">
              <w:t xml:space="preserve">service, </w:t>
            </w:r>
            <w:r w:rsidR="001F3F39" w:rsidRPr="001C29FC">
              <w:t>inventory units are restricted to patients without ABO/Rh confirmation. The facility must decide how to handle this existing inventory.</w:t>
            </w:r>
          </w:p>
          <w:p w:rsidR="001F3F39" w:rsidRPr="001C29FC" w:rsidRDefault="001F3F39" w:rsidP="001F19AE">
            <w:pPr>
              <w:pStyle w:val="NotesText"/>
              <w:tabs>
                <w:tab w:val="num" w:pos="360"/>
              </w:tabs>
            </w:pPr>
          </w:p>
          <w:p w:rsidR="001F3F39" w:rsidRPr="001C29FC" w:rsidRDefault="00CC49DB" w:rsidP="001F19AE">
            <w:pPr>
              <w:pStyle w:val="NotesText"/>
              <w:tabs>
                <w:tab w:val="num" w:pos="360"/>
              </w:tabs>
              <w:rPr>
                <w:szCs w:val="20"/>
              </w:rPr>
            </w:pPr>
            <w:r w:rsidRPr="001C29FC">
              <w:t xml:space="preserve">VBECS prevents the user from </w:t>
            </w:r>
            <w:r w:rsidR="001F3F39" w:rsidRPr="001C29FC">
              <w:t>chang</w:t>
            </w:r>
            <w:r w:rsidRPr="001C29FC">
              <w:t>ing</w:t>
            </w:r>
            <w:r w:rsidR="001F3F39" w:rsidRPr="001C29FC">
              <w:t xml:space="preserve"> a divisi</w:t>
            </w:r>
            <w:r w:rsidR="00612EA6">
              <w:t>on from full-service to transfusion-only or from transfusion-only to full-</w:t>
            </w:r>
            <w:r w:rsidR="001F3F39" w:rsidRPr="001C29FC">
              <w:t xml:space="preserve">service </w:t>
            </w:r>
            <w:r w:rsidRPr="001C29FC">
              <w:t>when</w:t>
            </w:r>
            <w:r w:rsidR="001F3F39" w:rsidRPr="001C29FC">
              <w:t xml:space="preserve"> there are open or partially completed workshee</w:t>
            </w:r>
            <w:r w:rsidRPr="001C29FC">
              <w:t>ts or processes in the division</w:t>
            </w:r>
            <w:r w:rsidR="001F3F39" w:rsidRPr="001C29FC">
              <w:t>.</w:t>
            </w:r>
            <w:r w:rsidR="001F3F39" w:rsidRPr="001C29FC">
              <w:rPr>
                <w:szCs w:val="20"/>
              </w:rPr>
              <w:t xml:space="preserve"> </w:t>
            </w:r>
          </w:p>
          <w:p w:rsidR="00FC7260" w:rsidRPr="001C29FC" w:rsidRDefault="00FC7260" w:rsidP="001F19AE">
            <w:pPr>
              <w:pStyle w:val="NotesText"/>
              <w:tabs>
                <w:tab w:val="num" w:pos="360"/>
              </w:tabs>
              <w:rPr>
                <w:szCs w:val="20"/>
              </w:rPr>
            </w:pPr>
          </w:p>
          <w:p w:rsidR="00FC7260" w:rsidRPr="001C29FC" w:rsidRDefault="00C5721D" w:rsidP="001F19AE">
            <w:pPr>
              <w:pStyle w:val="NotesText"/>
              <w:tabs>
                <w:tab w:val="num" w:pos="360"/>
              </w:tabs>
            </w:pPr>
            <w:r w:rsidRPr="001C29FC">
              <w:rPr>
                <w:vanish/>
                <w:szCs w:val="20"/>
              </w:rPr>
              <w:t>TechDoc Task 812</w:t>
            </w:r>
            <w:r w:rsidR="00FC7260" w:rsidRPr="001C29FC">
              <w:rPr>
                <w:szCs w:val="20"/>
              </w:rPr>
              <w:t xml:space="preserve">The Division Name and Division Code are identified in the VistA INSTITUTION file (#4). The Division Name stored </w:t>
            </w:r>
            <w:r w:rsidR="00E778C0" w:rsidRPr="001C29FC">
              <w:rPr>
                <w:szCs w:val="20"/>
              </w:rPr>
              <w:t xml:space="preserve">in </w:t>
            </w:r>
            <w:r w:rsidR="00FC7260" w:rsidRPr="001C29FC">
              <w:rPr>
                <w:szCs w:val="20"/>
              </w:rPr>
              <w:t>VBECS is the INSTITUTION file NAME field (#.01)</w:t>
            </w:r>
            <w:r w:rsidR="00E778C0" w:rsidRPr="001C29FC">
              <w:rPr>
                <w:szCs w:val="20"/>
              </w:rPr>
              <w:t>;</w:t>
            </w:r>
            <w:r w:rsidR="00FC7260" w:rsidRPr="001C29FC">
              <w:rPr>
                <w:szCs w:val="20"/>
              </w:rPr>
              <w:t xml:space="preserve"> the Division Code stored in VBECS is the STATION NUMBER field (#99). When either </w:t>
            </w:r>
            <w:r w:rsidR="00E778C0" w:rsidRPr="001C29FC">
              <w:rPr>
                <w:szCs w:val="20"/>
              </w:rPr>
              <w:t>value</w:t>
            </w:r>
            <w:r w:rsidR="00FC7260" w:rsidRPr="001C29FC">
              <w:rPr>
                <w:szCs w:val="20"/>
              </w:rPr>
              <w:t xml:space="preserve"> change in VistA</w:t>
            </w:r>
            <w:r w:rsidR="00E778C0" w:rsidRPr="001C29FC">
              <w:rPr>
                <w:szCs w:val="20"/>
              </w:rPr>
              <w:t>,</w:t>
            </w:r>
            <w:r w:rsidR="00FC7260" w:rsidRPr="001C29FC">
              <w:rPr>
                <w:szCs w:val="20"/>
              </w:rPr>
              <w:t xml:space="preserve"> rerun these steps to update the VBECS database with the current values from VistA.</w:t>
            </w:r>
          </w:p>
        </w:tc>
      </w:tr>
      <w:tr w:rsidR="00E46DD8" w:rsidRPr="001C29FC">
        <w:trPr>
          <w:cantSplit/>
          <w:trHeight w:val="143"/>
        </w:trPr>
        <w:tc>
          <w:tcPr>
            <w:tcW w:w="3297" w:type="dxa"/>
          </w:tcPr>
          <w:p w:rsidR="00E46DD8" w:rsidRPr="001C29FC" w:rsidRDefault="00E46DD8" w:rsidP="0082355B">
            <w:pPr>
              <w:pStyle w:val="TableTextNumbers"/>
            </w:pPr>
            <w:r w:rsidRPr="001C29FC">
              <w:lastRenderedPageBreak/>
              <w:t>To receive orders from VistA Institutions to the selected Division</w:t>
            </w:r>
            <w:r w:rsidR="00396E85" w:rsidRPr="001C29FC">
              <w:t>,</w:t>
            </w:r>
            <w:r w:rsidRPr="001C29FC">
              <w:t xml:space="preserve"> check the Map orders from VistA institutions check box. Click the Active checkbox for each institution that applies.</w:t>
            </w:r>
          </w:p>
        </w:tc>
        <w:tc>
          <w:tcPr>
            <w:tcW w:w="6063" w:type="dxa"/>
          </w:tcPr>
          <w:p w:rsidR="00E46DD8" w:rsidRPr="001C29FC" w:rsidRDefault="00926727" w:rsidP="001F19AE">
            <w:pPr>
              <w:pStyle w:val="TableText"/>
              <w:tabs>
                <w:tab w:val="num" w:pos="360"/>
              </w:tabs>
              <w:rPr>
                <w:b/>
                <w:bCs/>
                <w:szCs w:val="18"/>
              </w:rPr>
            </w:pPr>
            <w:r>
              <w:rPr>
                <w:b/>
                <w:bCs/>
                <w:noProof/>
              </w:rPr>
              <mc:AlternateContent>
                <mc:Choice Requires="wps">
                  <w:drawing>
                    <wp:anchor distT="0" distB="0" distL="114300" distR="114300" simplePos="0" relativeHeight="251650560" behindDoc="0" locked="0" layoutInCell="1" allowOverlap="1">
                      <wp:simplePos x="0" y="0"/>
                      <wp:positionH relativeFrom="column">
                        <wp:posOffset>457200</wp:posOffset>
                      </wp:positionH>
                      <wp:positionV relativeFrom="paragraph">
                        <wp:posOffset>65405</wp:posOffset>
                      </wp:positionV>
                      <wp:extent cx="3200400" cy="0"/>
                      <wp:effectExtent l="9525" t="17780" r="9525" b="10795"/>
                      <wp:wrapNone/>
                      <wp:docPr id="191" name="Lin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004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0" o:spid="_x0000_s1026" style="position:absolute;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5.15pt" to="4in,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" strokeweight="1.5pt"/>
                  </w:pict>
                </mc:Fallback>
              </mc:AlternateContent>
            </w:r>
            <w:r w:rsidR="00E46DD8" w:rsidRPr="001C29FC">
              <w:rPr>
                <w:b/>
                <w:bCs/>
                <w:szCs w:val="18"/>
              </w:rPr>
              <w:t>NOTES</w:t>
            </w:r>
          </w:p>
          <w:p w:rsidR="00A54471" w:rsidRPr="001C29FC" w:rsidRDefault="0033084C" w:rsidP="001F19AE">
            <w:pPr>
              <w:pStyle w:val="NotesText"/>
              <w:tabs>
                <w:tab w:val="num" w:pos="360"/>
              </w:tabs>
            </w:pPr>
            <w:r w:rsidRPr="001C29FC">
              <w:t xml:space="preserve">Changes made to institution mappings require a restart of the VBECS HL7 Multi Listener service. For more information, see </w:t>
            </w:r>
            <w:r w:rsidR="00A848C8" w:rsidRPr="001C29FC">
              <w:fldChar w:fldCharType="begin"/>
            </w:r>
            <w:r w:rsidR="00A848C8" w:rsidRPr="001C29FC">
              <w:instrText xml:space="preserve"> REF _Ref257016413 \h </w:instrText>
            </w:r>
            <w:r w:rsidR="00A848C8" w:rsidRPr="001C29FC">
              <w:fldChar w:fldCharType="separate"/>
            </w:r>
            <w:r w:rsidR="004A17AD" w:rsidRPr="001C29FC">
              <w:t xml:space="preserve">Table </w:t>
            </w:r>
            <w:r w:rsidR="004A17AD">
              <w:rPr>
                <w:noProof/>
              </w:rPr>
              <w:t>10</w:t>
            </w:r>
            <w:r w:rsidR="00A848C8" w:rsidRPr="001C29FC">
              <w:fldChar w:fldCharType="end"/>
            </w:r>
            <w:r w:rsidR="003102FF" w:rsidRPr="001C29FC">
              <w:t xml:space="preserve"> </w:t>
            </w:r>
            <w:r w:rsidRPr="001C29FC">
              <w:t>in the VBECS Windows Services section.</w:t>
            </w:r>
            <w:r w:rsidR="00076610" w:rsidRPr="001C29FC">
              <w:t xml:space="preserve"> </w:t>
            </w:r>
            <w:r w:rsidR="00076610" w:rsidRPr="001C29FC">
              <w:rPr>
                <w:vanish/>
              </w:rPr>
              <w:t>DR 2984</w:t>
            </w:r>
          </w:p>
          <w:p w:rsidR="0033084C" w:rsidRPr="001C29FC" w:rsidRDefault="0033084C" w:rsidP="001F19AE">
            <w:pPr>
              <w:pStyle w:val="NotesText"/>
              <w:tabs>
                <w:tab w:val="num" w:pos="360"/>
              </w:tabs>
              <w:rPr>
                <w:vanish/>
                <w:szCs w:val="18"/>
              </w:rPr>
            </w:pPr>
          </w:p>
          <w:p w:rsidR="00E46DD8" w:rsidRPr="001C29FC" w:rsidRDefault="00E46DD8" w:rsidP="001F19AE">
            <w:pPr>
              <w:pStyle w:val="NotesText"/>
              <w:tabs>
                <w:tab w:val="num" w:pos="360"/>
              </w:tabs>
            </w:pPr>
            <w:r w:rsidRPr="001C29FC">
              <w:rPr>
                <w:vanish/>
                <w:szCs w:val="18"/>
              </w:rPr>
              <w:t>MBR_2</w:t>
            </w:r>
            <w:r w:rsidR="000A6952" w:rsidRPr="001C29FC">
              <w:rPr>
                <w:vanish/>
                <w:szCs w:val="18"/>
              </w:rPr>
              <w:t>.32</w:t>
            </w:r>
            <w:r w:rsidRPr="001C29FC">
              <w:rPr>
                <w:vanish/>
                <w:szCs w:val="18"/>
              </w:rPr>
              <w:t xml:space="preserve"> </w:t>
            </w:r>
            <w:r w:rsidR="000A6952" w:rsidRPr="001C29FC">
              <w:t>One or more VistA institutions</w:t>
            </w:r>
            <w:r w:rsidR="00AE3997" w:rsidRPr="001C29FC">
              <w:t xml:space="preserve"> from the list of valid institutions retrieved from VistA</w:t>
            </w:r>
            <w:r w:rsidR="000A6952" w:rsidRPr="001C29FC">
              <w:t xml:space="preserve"> may be associated with the selected VBECS division from the list of valid institutions retrieved from VistA.</w:t>
            </w:r>
          </w:p>
          <w:p w:rsidR="000A6952" w:rsidRPr="001C29FC" w:rsidRDefault="000A6952" w:rsidP="001F19AE">
            <w:pPr>
              <w:pStyle w:val="NotesText"/>
              <w:tabs>
                <w:tab w:val="num" w:pos="360"/>
              </w:tabs>
            </w:pPr>
          </w:p>
          <w:p w:rsidR="000A6952" w:rsidRPr="001C29FC" w:rsidRDefault="000A6952" w:rsidP="001F19AE">
            <w:pPr>
              <w:pStyle w:val="NotesText"/>
              <w:tabs>
                <w:tab w:val="num" w:pos="360"/>
              </w:tabs>
            </w:pPr>
            <w:r w:rsidRPr="001C29FC">
              <w:rPr>
                <w:vanish/>
              </w:rPr>
              <w:t>MBR_2.29</w:t>
            </w:r>
            <w:r w:rsidRPr="001C29FC">
              <w:t xml:space="preserve"> A VistA institution may be associated with only one VBECS division.</w:t>
            </w:r>
          </w:p>
          <w:p w:rsidR="00E46DD8" w:rsidRPr="001C29FC" w:rsidRDefault="00E46DD8" w:rsidP="001F19AE">
            <w:pPr>
              <w:pStyle w:val="NotesText"/>
              <w:tabs>
                <w:tab w:val="num" w:pos="360"/>
              </w:tabs>
            </w:pPr>
          </w:p>
          <w:p w:rsidR="000A6952" w:rsidRPr="001C29FC" w:rsidRDefault="000A6952" w:rsidP="001F19AE">
            <w:pPr>
              <w:pStyle w:val="NotesText"/>
              <w:tabs>
                <w:tab w:val="num" w:pos="360"/>
              </w:tabs>
            </w:pPr>
            <w:r w:rsidRPr="001C29FC">
              <w:rPr>
                <w:vanish/>
              </w:rPr>
              <w:t>M</w:t>
            </w:r>
            <w:r w:rsidR="00AE3997" w:rsidRPr="001C29FC">
              <w:rPr>
                <w:vanish/>
              </w:rPr>
              <w:t>BR_2.30</w:t>
            </w:r>
            <w:r w:rsidRPr="001C29FC">
              <w:t>A VistA institution defined as a VBECS division is not eligible for selection as an associated institution to a different VBECS division.</w:t>
            </w:r>
          </w:p>
          <w:p w:rsidR="000A6952" w:rsidRPr="001C29FC" w:rsidRDefault="000A6952" w:rsidP="001F19AE">
            <w:pPr>
              <w:pStyle w:val="NotesText"/>
              <w:tabs>
                <w:tab w:val="num" w:pos="360"/>
              </w:tabs>
            </w:pPr>
          </w:p>
          <w:p w:rsidR="000815E4" w:rsidRPr="001C29FC" w:rsidRDefault="000A6952" w:rsidP="001F19AE">
            <w:pPr>
              <w:pStyle w:val="NotesText"/>
              <w:tabs>
                <w:tab w:val="num" w:pos="360"/>
              </w:tabs>
            </w:pPr>
            <w:r w:rsidRPr="001C29FC">
              <w:rPr>
                <w:vanish/>
                <w:szCs w:val="18"/>
              </w:rPr>
              <w:t>M</w:t>
            </w:r>
            <w:r w:rsidR="00E46DD8" w:rsidRPr="001C29FC">
              <w:rPr>
                <w:vanish/>
                <w:szCs w:val="18"/>
              </w:rPr>
              <w:t>BR_</w:t>
            </w:r>
            <w:r w:rsidRPr="001C29FC">
              <w:rPr>
                <w:vanish/>
                <w:szCs w:val="18"/>
              </w:rPr>
              <w:t>2.04</w:t>
            </w:r>
            <w:r w:rsidR="00E46DD8" w:rsidRPr="001C29FC">
              <w:rPr>
                <w:vanish/>
                <w:szCs w:val="18"/>
              </w:rPr>
              <w:t xml:space="preserve"> </w:t>
            </w:r>
            <w:r w:rsidR="00E46DD8" w:rsidRPr="001C29FC">
              <w:t>To associate additional institutions, enable an optional VistALink query to retrieve a list of all institutions associated with the VistA site that are currently defined within the VistA database but not in the selected VBECS division. VBECS displays the list to the user for selection.</w:t>
            </w:r>
          </w:p>
        </w:tc>
      </w:tr>
      <w:tr w:rsidR="00972315" w:rsidRPr="001C29FC">
        <w:tc>
          <w:tcPr>
            <w:tcW w:w="3297" w:type="dxa"/>
          </w:tcPr>
          <w:p w:rsidR="00972315" w:rsidRPr="001C29FC" w:rsidRDefault="00972315" w:rsidP="00C743D6">
            <w:pPr>
              <w:pStyle w:val="TableTextNumbers"/>
            </w:pPr>
            <w:r w:rsidRPr="001C29FC">
              <w:t xml:space="preserve">Select the FDA Registered Facility associated with the division or, to search for the facility by name or FDA Registration Number, click the </w:t>
            </w:r>
            <w:r w:rsidRPr="001C29FC">
              <w:rPr>
                <w:b/>
              </w:rPr>
              <w:t xml:space="preserve">ellipsis </w:t>
            </w:r>
            <w:r w:rsidRPr="001C29FC">
              <w:t>button (</w:t>
            </w:r>
            <w:r w:rsidRPr="001C29FC">
              <w:fldChar w:fldCharType="begin"/>
            </w:r>
            <w:r w:rsidRPr="001C29FC">
              <w:instrText xml:space="preserve"> REF _Ref139890683 \h </w:instrText>
            </w:r>
            <w:r w:rsidRPr="001C29FC">
              <w:fldChar w:fldCharType="separate"/>
            </w:r>
            <w:r w:rsidR="004A17AD" w:rsidRPr="001C29FC">
              <w:t xml:space="preserve">Figure </w:t>
            </w:r>
            <w:r w:rsidR="004A17AD">
              <w:rPr>
                <w:noProof/>
              </w:rPr>
              <w:t>65</w:t>
            </w:r>
            <w:r w:rsidRPr="001C29FC">
              <w:fldChar w:fldCharType="end"/>
            </w:r>
            <w:r w:rsidRPr="001C29FC">
              <w:t>).</w:t>
            </w:r>
          </w:p>
        </w:tc>
        <w:tc>
          <w:tcPr>
            <w:tcW w:w="6063" w:type="dxa"/>
          </w:tcPr>
          <w:p w:rsidR="00972315" w:rsidRPr="001C29FC" w:rsidRDefault="00972315" w:rsidP="00675CAA">
            <w:pPr>
              <w:pStyle w:val="TableTextBullet"/>
              <w:numPr>
                <w:ilvl w:val="0"/>
                <w:numId w:val="20"/>
              </w:numPr>
            </w:pPr>
            <w:r w:rsidRPr="001C29FC">
              <w:t>Allows the user to associate a division with a facility from the National Facility Table.</w:t>
            </w:r>
          </w:p>
          <w:p w:rsidR="00972315" w:rsidRPr="001C29FC" w:rsidRDefault="00972315" w:rsidP="00C743D6">
            <w:pPr>
              <w:pStyle w:val="TableText"/>
            </w:pPr>
          </w:p>
          <w:p w:rsidR="00972315" w:rsidRPr="001C29FC" w:rsidRDefault="00926727" w:rsidP="001F19AE">
            <w:pPr>
              <w:pStyle w:val="TableText"/>
              <w:tabs>
                <w:tab w:val="num" w:pos="360"/>
              </w:tabs>
              <w:rPr>
                <w:b/>
                <w:bCs/>
                <w:szCs w:val="18"/>
              </w:rPr>
            </w:pPr>
            <w:r>
              <w:rPr>
                <w:b/>
                <w:bCs/>
                <w:noProof/>
              </w:rPr>
              <mc:AlternateContent>
                <mc:Choice Requires="wps">
                  <w:drawing>
                    <wp:anchor distT="0" distB="0" distL="114300" distR="114300" simplePos="0" relativeHeight="251652608" behindDoc="0" locked="0" layoutInCell="1" allowOverlap="1">
                      <wp:simplePos x="0" y="0"/>
                      <wp:positionH relativeFrom="column">
                        <wp:posOffset>457200</wp:posOffset>
                      </wp:positionH>
                      <wp:positionV relativeFrom="paragraph">
                        <wp:posOffset>65405</wp:posOffset>
                      </wp:positionV>
                      <wp:extent cx="3200400" cy="0"/>
                      <wp:effectExtent l="9525" t="17780" r="9525" b="10795"/>
                      <wp:wrapNone/>
                      <wp:docPr id="190" name="Line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004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2" o:spid="_x0000_s1026" style="position:absolute;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5.15pt" to="4in,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" strokeweight="1.5pt"/>
                  </w:pict>
                </mc:Fallback>
              </mc:AlternateContent>
            </w:r>
            <w:r w:rsidR="00972315" w:rsidRPr="001C29FC">
              <w:rPr>
                <w:b/>
                <w:bCs/>
                <w:szCs w:val="18"/>
              </w:rPr>
              <w:t>NOTES</w:t>
            </w:r>
          </w:p>
          <w:p w:rsidR="00972315" w:rsidRPr="001C29FC" w:rsidRDefault="00972315" w:rsidP="001F19AE">
            <w:pPr>
              <w:pStyle w:val="NotesText"/>
              <w:tabs>
                <w:tab w:val="num" w:pos="360"/>
              </w:tabs>
            </w:pPr>
          </w:p>
          <w:p w:rsidR="00972315" w:rsidRPr="001C29FC" w:rsidRDefault="00972315" w:rsidP="001F19AE">
            <w:pPr>
              <w:pStyle w:val="NotesText"/>
              <w:tabs>
                <w:tab w:val="num" w:pos="360"/>
              </w:tabs>
            </w:pPr>
            <w:r w:rsidRPr="001C29FC">
              <w:rPr>
                <w:vanish/>
                <w:szCs w:val="18"/>
              </w:rPr>
              <w:t xml:space="preserve">MBR_2.14 </w:t>
            </w:r>
            <w:r w:rsidRPr="001C29FC">
              <w:t xml:space="preserve">The user must associate a division with a facility from the National Facility Table. If there is no matching facility, VBECS Administrator asks the user to contact the </w:t>
            </w:r>
            <w:r w:rsidR="005A2777">
              <w:t>S</w:t>
            </w:r>
            <w:r w:rsidRPr="001C29FC">
              <w:t xml:space="preserve">ervice </w:t>
            </w:r>
            <w:r w:rsidR="005A2777">
              <w:t>D</w:t>
            </w:r>
            <w:r w:rsidRPr="001C29FC">
              <w:t xml:space="preserve">esk. </w:t>
            </w:r>
          </w:p>
          <w:p w:rsidR="00972315" w:rsidRPr="001C29FC" w:rsidRDefault="00972315" w:rsidP="001F19AE">
            <w:pPr>
              <w:pStyle w:val="NotesText"/>
              <w:tabs>
                <w:tab w:val="num" w:pos="360"/>
              </w:tabs>
            </w:pPr>
          </w:p>
          <w:p w:rsidR="00972315" w:rsidRPr="001C29FC" w:rsidRDefault="00972315" w:rsidP="001F19AE">
            <w:pPr>
              <w:pStyle w:val="NotesText"/>
              <w:tabs>
                <w:tab w:val="num" w:pos="360"/>
              </w:tabs>
            </w:pPr>
            <w:r w:rsidRPr="001C29FC">
              <w:t>When this occurs, wait for customer support to respond or, to continue establishing a division, select and configure any facility from the National Facility Table. When the configuration is complete, use the Local Facilities option in VBECS to define the local facility that matches the information missing from the National Facility Table.</w:t>
            </w:r>
          </w:p>
          <w:p w:rsidR="00972315" w:rsidRPr="001C29FC" w:rsidRDefault="00972315" w:rsidP="001F19AE">
            <w:pPr>
              <w:pStyle w:val="NotesText"/>
              <w:tabs>
                <w:tab w:val="num" w:pos="360"/>
              </w:tabs>
            </w:pPr>
          </w:p>
          <w:p w:rsidR="00972315" w:rsidRPr="001C29FC" w:rsidRDefault="00972315" w:rsidP="001F19AE">
            <w:pPr>
              <w:pStyle w:val="NotesText"/>
              <w:tabs>
                <w:tab w:val="num" w:pos="360"/>
              </w:tabs>
            </w:pPr>
            <w:r w:rsidRPr="001C29FC">
              <w:t>Return to Configure Divisions to re</w:t>
            </w:r>
            <w:r w:rsidR="00B12F44" w:rsidRPr="001C29FC">
              <w:t>-</w:t>
            </w:r>
            <w:r w:rsidRPr="001C29FC">
              <w:t>associate your division with the newly entered local facility.</w:t>
            </w:r>
          </w:p>
          <w:p w:rsidR="00972315" w:rsidRPr="001C29FC" w:rsidRDefault="00972315" w:rsidP="001F19AE">
            <w:pPr>
              <w:pStyle w:val="NotesText"/>
              <w:tabs>
                <w:tab w:val="num" w:pos="360"/>
              </w:tabs>
              <w:rPr>
                <w:szCs w:val="18"/>
              </w:rPr>
            </w:pPr>
          </w:p>
          <w:p w:rsidR="00972315" w:rsidRPr="001C29FC" w:rsidRDefault="00972315" w:rsidP="001F19AE">
            <w:pPr>
              <w:pStyle w:val="NotesText"/>
              <w:tabs>
                <w:tab w:val="num" w:pos="360"/>
              </w:tabs>
            </w:pPr>
            <w:r w:rsidRPr="001C29FC">
              <w:rPr>
                <w:vanish/>
                <w:szCs w:val="18"/>
              </w:rPr>
              <w:t xml:space="preserve">BR_17.05 </w:t>
            </w:r>
            <w:r w:rsidRPr="001C29FC">
              <w:t>When a division is configured, VBECS displays, “I certify that the blood products listed were properly maintained, in accordance with the Code of Federal Regulations, while in storage at this institution. Components were inspected when packed for shipment and found to be satisfactory in color and appearance.”</w:t>
            </w:r>
          </w:p>
        </w:tc>
      </w:tr>
      <w:tr w:rsidR="009601EC" w:rsidRPr="001C29FC">
        <w:tc>
          <w:tcPr>
            <w:tcW w:w="3297" w:type="dxa"/>
          </w:tcPr>
          <w:p w:rsidR="009601EC" w:rsidRPr="001C29FC" w:rsidRDefault="009601EC" w:rsidP="0082355B">
            <w:pPr>
              <w:pStyle w:val="TableTextNumbers"/>
            </w:pPr>
            <w:r w:rsidRPr="001C29FC">
              <w:t>Select the VistA Lab Blood Bank Accession Area associated with the selected division from the drop-down menu</w:t>
            </w:r>
            <w:r w:rsidR="008C3964" w:rsidRPr="001C29FC">
              <w:t xml:space="preserve"> </w:t>
            </w:r>
            <w:r w:rsidR="008F0AFB" w:rsidRPr="001C29FC">
              <w:t>(</w:t>
            </w:r>
            <w:r w:rsidR="008F0AFB" w:rsidRPr="001C29FC">
              <w:fldChar w:fldCharType="begin"/>
            </w:r>
            <w:r w:rsidR="008F0AFB" w:rsidRPr="001C29FC">
              <w:instrText xml:space="preserve"> REF _Ref139890683 \h </w:instrText>
            </w:r>
            <w:r w:rsidR="008F0AFB" w:rsidRPr="001C29FC">
              <w:fldChar w:fldCharType="separate"/>
            </w:r>
            <w:r w:rsidR="004A17AD" w:rsidRPr="001C29FC">
              <w:t xml:space="preserve">Figure </w:t>
            </w:r>
            <w:r w:rsidR="004A17AD">
              <w:rPr>
                <w:noProof/>
              </w:rPr>
              <w:t>65</w:t>
            </w:r>
            <w:r w:rsidR="008F0AFB" w:rsidRPr="001C29FC">
              <w:fldChar w:fldCharType="end"/>
            </w:r>
            <w:r w:rsidR="008F0AFB" w:rsidRPr="001C29FC">
              <w:t>)</w:t>
            </w:r>
            <w:r w:rsidR="00460DCF" w:rsidRPr="001C29FC">
              <w:t>.</w:t>
            </w:r>
          </w:p>
        </w:tc>
        <w:tc>
          <w:tcPr>
            <w:tcW w:w="6063" w:type="dxa"/>
          </w:tcPr>
          <w:p w:rsidR="009601EC" w:rsidRPr="001C29FC" w:rsidRDefault="009601EC" w:rsidP="00361DA8">
            <w:pPr>
              <w:pStyle w:val="TableText"/>
            </w:pPr>
          </w:p>
          <w:p w:rsidR="009601EC" w:rsidRPr="001C29FC" w:rsidRDefault="00926727" w:rsidP="001F19AE">
            <w:pPr>
              <w:pStyle w:val="TableText"/>
              <w:tabs>
                <w:tab w:val="num" w:pos="360"/>
              </w:tabs>
              <w:rPr>
                <w:b/>
                <w:bCs/>
                <w:szCs w:val="18"/>
              </w:rPr>
            </w:pPr>
            <w:r>
              <w:rPr>
                <w:b/>
                <w:bCs/>
                <w:noProof/>
              </w:rPr>
              <mc:AlternateContent>
                <mc:Choice Requires="wps">
                  <w:drawing>
                    <wp:anchor distT="0" distB="0" distL="114300" distR="114300" simplePos="0" relativeHeight="251642368" behindDoc="0" locked="0" layoutInCell="1" allowOverlap="1">
                      <wp:simplePos x="0" y="0"/>
                      <wp:positionH relativeFrom="column">
                        <wp:posOffset>457200</wp:posOffset>
                      </wp:positionH>
                      <wp:positionV relativeFrom="paragraph">
                        <wp:posOffset>65405</wp:posOffset>
                      </wp:positionV>
                      <wp:extent cx="3200400" cy="0"/>
                      <wp:effectExtent l="9525" t="17780" r="9525" b="10795"/>
                      <wp:wrapNone/>
                      <wp:docPr id="189" name="Lin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004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 o:spid="_x0000_s1026" style="position:absolute;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5.15pt" to="4in,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" strokeweight="1.5pt"/>
                  </w:pict>
                </mc:Fallback>
              </mc:AlternateContent>
            </w:r>
            <w:r w:rsidR="009601EC" w:rsidRPr="001C29FC">
              <w:rPr>
                <w:b/>
                <w:bCs/>
                <w:szCs w:val="18"/>
              </w:rPr>
              <w:t>NOTES</w:t>
            </w:r>
          </w:p>
          <w:p w:rsidR="009601EC" w:rsidRPr="001C29FC" w:rsidRDefault="009601EC" w:rsidP="001F19AE">
            <w:pPr>
              <w:pStyle w:val="NotesText"/>
              <w:tabs>
                <w:tab w:val="num" w:pos="360"/>
              </w:tabs>
            </w:pPr>
          </w:p>
          <w:p w:rsidR="009601EC" w:rsidRPr="001C29FC" w:rsidRDefault="00460DCF" w:rsidP="001807A4">
            <w:pPr>
              <w:pStyle w:val="NotesText"/>
            </w:pPr>
            <w:r w:rsidRPr="001C29FC">
              <w:t>The Lab package uses t</w:t>
            </w:r>
            <w:r w:rsidR="009601EC" w:rsidRPr="001C29FC">
              <w:t xml:space="preserve">he Accession Area to track </w:t>
            </w:r>
            <w:r w:rsidR="002A3DAF">
              <w:t>b</w:t>
            </w:r>
            <w:r w:rsidR="009601EC" w:rsidRPr="001C29FC">
              <w:t xml:space="preserve">lood </w:t>
            </w:r>
            <w:r w:rsidR="002A3DAF">
              <w:t>b</w:t>
            </w:r>
            <w:r w:rsidR="009601EC" w:rsidRPr="001C29FC">
              <w:t>ank</w:t>
            </w:r>
            <w:r w:rsidRPr="001C29FC">
              <w:t>-</w:t>
            </w:r>
            <w:r w:rsidR="009601EC" w:rsidRPr="001C29FC">
              <w:t xml:space="preserve"> related workload for the division</w:t>
            </w:r>
            <w:r w:rsidRPr="001C29FC">
              <w:t>.</w:t>
            </w:r>
            <w:r w:rsidR="004E000A">
              <w:t xml:space="preserve"> New VA hospitals that require enabling a blood bank must activate and assign a division to an accession area.</w:t>
            </w:r>
          </w:p>
        </w:tc>
      </w:tr>
      <w:tr w:rsidR="00C97DA9" w:rsidRPr="001C29FC">
        <w:tc>
          <w:tcPr>
            <w:tcW w:w="3297" w:type="dxa"/>
          </w:tcPr>
          <w:p w:rsidR="00C97DA9" w:rsidRPr="001C29FC" w:rsidRDefault="00C97DA9" w:rsidP="0082355B">
            <w:pPr>
              <w:pStyle w:val="TableTextNumbers"/>
            </w:pPr>
            <w:r w:rsidRPr="001C29FC">
              <w:t>Enter the desired number of minutes in the Lock Inactivity Timeout field</w:t>
            </w:r>
            <w:r w:rsidR="00361DA8" w:rsidRPr="001C29FC">
              <w:t>.</w:t>
            </w:r>
          </w:p>
        </w:tc>
        <w:tc>
          <w:tcPr>
            <w:tcW w:w="6063" w:type="dxa"/>
          </w:tcPr>
          <w:p w:rsidR="00C97DA9" w:rsidRPr="001C29FC" w:rsidRDefault="00C97DA9" w:rsidP="00675CAA">
            <w:pPr>
              <w:pStyle w:val="TableTextBullet"/>
              <w:numPr>
                <w:ilvl w:val="0"/>
                <w:numId w:val="20"/>
              </w:numPr>
            </w:pPr>
            <w:r w:rsidRPr="001C29FC">
              <w:t xml:space="preserve">Allows the user to set the lock </w:t>
            </w:r>
            <w:r w:rsidR="00555321">
              <w:t xml:space="preserve">inactivity timeout period [5 to </w:t>
            </w:r>
            <w:r w:rsidRPr="001C29FC">
              <w:t>15 minutes</w:t>
            </w:r>
            <w:r w:rsidR="00555321">
              <w:t xml:space="preserve"> </w:t>
            </w:r>
            <w:r w:rsidR="00361DA8" w:rsidRPr="001C29FC">
              <w:t>(</w:t>
            </w:r>
            <w:r w:rsidRPr="001C29FC">
              <w:t>default</w:t>
            </w:r>
            <w:r w:rsidR="00361DA8" w:rsidRPr="001C29FC">
              <w:t>:</w:t>
            </w:r>
            <w:r w:rsidRPr="001C29FC">
              <w:t xml:space="preserve"> 5 minutes)</w:t>
            </w:r>
            <w:r w:rsidR="00555321">
              <w:t>]</w:t>
            </w:r>
            <w:r w:rsidRPr="001C29FC">
              <w:t>.</w:t>
            </w:r>
          </w:p>
          <w:p w:rsidR="00C97DA9" w:rsidRPr="001C29FC" w:rsidRDefault="00C97DA9" w:rsidP="001F19AE">
            <w:pPr>
              <w:pStyle w:val="TableText"/>
              <w:tabs>
                <w:tab w:val="num" w:pos="360"/>
              </w:tabs>
            </w:pPr>
          </w:p>
          <w:p w:rsidR="00C97DA9" w:rsidRPr="001C29FC" w:rsidRDefault="00926727" w:rsidP="001F19AE">
            <w:pPr>
              <w:pStyle w:val="TableText"/>
              <w:tabs>
                <w:tab w:val="num" w:pos="360"/>
              </w:tabs>
              <w:rPr>
                <w:b/>
                <w:bCs/>
                <w:szCs w:val="18"/>
              </w:rPr>
            </w:pPr>
            <w:r>
              <w:rPr>
                <w:b/>
                <w:bCs/>
                <w:noProof/>
              </w:rPr>
              <mc:AlternateContent>
                <mc:Choice Requires="wps">
                  <w:drawing>
                    <wp:anchor distT="0" distB="0" distL="114300" distR="114300" simplePos="0" relativeHeight="251635200" behindDoc="0" locked="0" layoutInCell="1" allowOverlap="1">
                      <wp:simplePos x="0" y="0"/>
                      <wp:positionH relativeFrom="column">
                        <wp:posOffset>457200</wp:posOffset>
                      </wp:positionH>
                      <wp:positionV relativeFrom="paragraph">
                        <wp:posOffset>65405</wp:posOffset>
                      </wp:positionV>
                      <wp:extent cx="3200400" cy="0"/>
                      <wp:effectExtent l="9525" t="17780" r="9525" b="10795"/>
                      <wp:wrapNone/>
                      <wp:docPr id="188"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004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 o:spid="_x0000_s1026" style="position:absolute;z-index:25163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5.15pt" to="4in,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" strokeweight="1.5pt"/>
                  </w:pict>
                </mc:Fallback>
              </mc:AlternateContent>
            </w:r>
            <w:r w:rsidR="00C97DA9" w:rsidRPr="001C29FC">
              <w:rPr>
                <w:b/>
                <w:bCs/>
                <w:szCs w:val="18"/>
              </w:rPr>
              <w:t>NOTES</w:t>
            </w:r>
          </w:p>
          <w:p w:rsidR="00C97DA9" w:rsidRPr="001C29FC" w:rsidRDefault="00C97DA9" w:rsidP="001F19AE">
            <w:pPr>
              <w:pStyle w:val="NotesText"/>
              <w:tabs>
                <w:tab w:val="num" w:pos="360"/>
              </w:tabs>
            </w:pPr>
          </w:p>
          <w:p w:rsidR="00C97DA9" w:rsidRPr="001C29FC" w:rsidRDefault="00C97DA9" w:rsidP="001F19AE">
            <w:pPr>
              <w:pStyle w:val="NotesText"/>
              <w:tabs>
                <w:tab w:val="num" w:pos="360"/>
              </w:tabs>
            </w:pPr>
            <w:r w:rsidRPr="001C29FC">
              <w:rPr>
                <w:vanish/>
                <w:szCs w:val="18"/>
              </w:rPr>
              <w:t>MBR_2.13</w:t>
            </w:r>
            <w:r w:rsidRPr="001C29FC">
              <w:t xml:space="preserve">The lock inactivity timeout period specifies how long a user can be idle and in control of data being edited. VBECS warns the user 60 seconds before the lock inactivity period expires that he will lose priority for the data. When he responds within 60 seconds, VBECS clears the warning and resets the lock activity timer. Otherwise, VBECS informs him that his lock was released and he must reenter his changes. </w:t>
            </w:r>
          </w:p>
          <w:p w:rsidR="00C97DA9" w:rsidRPr="001C29FC" w:rsidRDefault="00C97DA9" w:rsidP="001F19AE">
            <w:pPr>
              <w:pStyle w:val="NotesText"/>
              <w:tabs>
                <w:tab w:val="num" w:pos="360"/>
              </w:tabs>
            </w:pPr>
          </w:p>
          <w:p w:rsidR="00C97DA9" w:rsidRPr="001C29FC" w:rsidRDefault="00C97DA9" w:rsidP="001F19AE">
            <w:pPr>
              <w:pStyle w:val="NotesText"/>
              <w:tabs>
                <w:tab w:val="num" w:pos="360"/>
              </w:tabs>
            </w:pPr>
            <w:r w:rsidRPr="001C29FC">
              <w:t>VBECS uses optimistic and pessimistic locking to prevent data corruption. If a user attempts to edit data locked by another user, VBECS alerts him that the record is in use and prevents access (pessimistic locking).</w:t>
            </w:r>
          </w:p>
          <w:p w:rsidR="00C97DA9" w:rsidRPr="001C29FC" w:rsidRDefault="00C97DA9" w:rsidP="001F19AE">
            <w:pPr>
              <w:pStyle w:val="NotesText"/>
              <w:tabs>
                <w:tab w:val="num" w:pos="360"/>
              </w:tabs>
            </w:pPr>
          </w:p>
          <w:p w:rsidR="00C97DA9" w:rsidRPr="001C29FC" w:rsidRDefault="00C97DA9" w:rsidP="001F19AE">
            <w:pPr>
              <w:pStyle w:val="NotesText"/>
              <w:tabs>
                <w:tab w:val="num" w:pos="360"/>
              </w:tabs>
              <w:rPr>
                <w:vanish/>
                <w:szCs w:val="18"/>
              </w:rPr>
            </w:pPr>
            <w:r w:rsidRPr="001C29FC">
              <w:t>If more than one user attempts to change data simultaneously, VBECS accepts only the first update and warns the other users that the record changed (optimistic locking, which is non-configurable and a fail-safe to pessimistic locking).</w:t>
            </w:r>
          </w:p>
        </w:tc>
      </w:tr>
      <w:tr w:rsidR="008C3964" w:rsidRPr="001C29FC">
        <w:tc>
          <w:tcPr>
            <w:tcW w:w="3297" w:type="dxa"/>
          </w:tcPr>
          <w:p w:rsidR="008C3964" w:rsidRPr="001C29FC" w:rsidRDefault="00296FB0" w:rsidP="0082355B">
            <w:pPr>
              <w:pStyle w:val="TableTextNumbers"/>
            </w:pPr>
            <w:r w:rsidRPr="001C29FC">
              <w:lastRenderedPageBreak/>
              <w:t>To activate or inactivate the division, c</w:t>
            </w:r>
            <w:r w:rsidR="008C3964" w:rsidRPr="001C29FC">
              <w:t>l</w:t>
            </w:r>
            <w:r w:rsidRPr="001C29FC">
              <w:t>i</w:t>
            </w:r>
            <w:r w:rsidR="008C3964" w:rsidRPr="001C29FC">
              <w:t>ck</w:t>
            </w:r>
            <w:r w:rsidRPr="001C29FC">
              <w:t xml:space="preserve"> or clear</w:t>
            </w:r>
            <w:r w:rsidR="008C3964" w:rsidRPr="001C29FC">
              <w:t xml:space="preserve"> the </w:t>
            </w:r>
            <w:r w:rsidR="008C3964" w:rsidRPr="001C29FC">
              <w:rPr>
                <w:b/>
              </w:rPr>
              <w:t>Active VBECS Division</w:t>
            </w:r>
            <w:r w:rsidRPr="001C29FC">
              <w:rPr>
                <w:b/>
              </w:rPr>
              <w:t>?</w:t>
            </w:r>
            <w:r w:rsidR="008C3964" w:rsidRPr="001C29FC">
              <w:rPr>
                <w:b/>
              </w:rPr>
              <w:t xml:space="preserve"> </w:t>
            </w:r>
            <w:r w:rsidRPr="001C29FC">
              <w:t>c</w:t>
            </w:r>
            <w:r w:rsidR="008C3964" w:rsidRPr="001C29FC">
              <w:t>heck</w:t>
            </w:r>
            <w:r w:rsidRPr="001C29FC">
              <w:t xml:space="preserve"> </w:t>
            </w:r>
            <w:r w:rsidR="008C3964" w:rsidRPr="001C29FC">
              <w:t xml:space="preserve">box </w:t>
            </w:r>
            <w:r w:rsidR="008F0AFB" w:rsidRPr="001C29FC">
              <w:t>(</w:t>
            </w:r>
            <w:r w:rsidR="005F2718" w:rsidRPr="001C29FC">
              <w:fldChar w:fldCharType="begin"/>
            </w:r>
            <w:r w:rsidR="005F2718" w:rsidRPr="001C29FC">
              <w:instrText xml:space="preserve"> REF _Ref139890683 \h </w:instrText>
            </w:r>
            <w:r w:rsidR="005F2718" w:rsidRPr="001C29FC">
              <w:fldChar w:fldCharType="separate"/>
            </w:r>
            <w:r w:rsidR="004A17AD" w:rsidRPr="001C29FC">
              <w:t xml:space="preserve">Figure </w:t>
            </w:r>
            <w:r w:rsidR="004A17AD">
              <w:rPr>
                <w:noProof/>
              </w:rPr>
              <w:t>65</w:t>
            </w:r>
            <w:r w:rsidR="005F2718" w:rsidRPr="001C29FC">
              <w:fldChar w:fldCharType="end"/>
            </w:r>
            <w:r w:rsidR="008F0AFB" w:rsidRPr="001C29FC">
              <w:t>)</w:t>
            </w:r>
            <w:r w:rsidRPr="001C29FC">
              <w:t>.</w:t>
            </w:r>
          </w:p>
          <w:p w:rsidR="00D2090C" w:rsidRPr="001C29FC" w:rsidRDefault="00D2090C" w:rsidP="00302174">
            <w:pPr>
              <w:pStyle w:val="TableTextNumbersContinued"/>
            </w:pPr>
          </w:p>
          <w:p w:rsidR="00D2090C" w:rsidRPr="001C29FC" w:rsidRDefault="009B46B0" w:rsidP="00302174">
            <w:pPr>
              <w:pStyle w:val="TableTextNumbersContinued"/>
            </w:pPr>
            <w:r w:rsidRPr="001C29FC">
              <w:rPr>
                <w:rFonts w:ascii="Webdings" w:hAnsi="Webdings" w:cs="Webdings"/>
                <w:sz w:val="48"/>
                <w:szCs w:val="48"/>
              </w:rPr>
              <w:t></w:t>
            </w:r>
            <w:r w:rsidR="00D2090C" w:rsidRPr="001C29FC">
              <w:t>Capture a screen shot</w:t>
            </w:r>
            <w:r w:rsidR="00302174" w:rsidRPr="001C29FC">
              <w:t>.</w:t>
            </w:r>
          </w:p>
        </w:tc>
        <w:tc>
          <w:tcPr>
            <w:tcW w:w="6063" w:type="dxa"/>
          </w:tcPr>
          <w:p w:rsidR="008C3964" w:rsidRPr="001C29FC" w:rsidRDefault="008C3964" w:rsidP="00675CAA">
            <w:pPr>
              <w:pStyle w:val="TableTextBullet"/>
              <w:numPr>
                <w:ilvl w:val="0"/>
                <w:numId w:val="20"/>
              </w:numPr>
              <w:rPr>
                <w:vanish/>
                <w:szCs w:val="18"/>
              </w:rPr>
            </w:pPr>
            <w:r w:rsidRPr="001C29FC">
              <w:rPr>
                <w:vanish/>
                <w:szCs w:val="18"/>
              </w:rPr>
              <w:t xml:space="preserve">MBR_2.11 </w:t>
            </w:r>
            <w:r w:rsidRPr="001C29FC">
              <w:t xml:space="preserve">When </w:t>
            </w:r>
            <w:r w:rsidR="000C71DD" w:rsidRPr="001C29FC">
              <w:t>the user saves</w:t>
            </w:r>
            <w:r w:rsidRPr="001C29FC">
              <w:t xml:space="preserve"> a previously active division as inactive, inactivates user roles for that division.</w:t>
            </w:r>
          </w:p>
          <w:p w:rsidR="00E46DD8" w:rsidRPr="001C29FC" w:rsidRDefault="00E46DD8" w:rsidP="001F19AE">
            <w:pPr>
              <w:pStyle w:val="TableTextBullet"/>
              <w:ind w:left="288" w:hanging="288"/>
            </w:pPr>
          </w:p>
          <w:p w:rsidR="00E46DD8" w:rsidRPr="001C29FC" w:rsidRDefault="00E46DD8" w:rsidP="001F19AE">
            <w:pPr>
              <w:pStyle w:val="TableTextBullet"/>
              <w:ind w:left="288" w:hanging="288"/>
            </w:pPr>
          </w:p>
          <w:p w:rsidR="00E46DD8" w:rsidRPr="001C29FC" w:rsidRDefault="00926727" w:rsidP="001F19AE">
            <w:pPr>
              <w:pStyle w:val="TableText"/>
              <w:tabs>
                <w:tab w:val="num" w:pos="360"/>
              </w:tabs>
              <w:rPr>
                <w:b/>
                <w:bCs/>
                <w:szCs w:val="18"/>
              </w:rPr>
            </w:pPr>
            <w:r>
              <w:rPr>
                <w:b/>
                <w:bCs/>
                <w:noProof/>
              </w:rPr>
              <mc:AlternateContent>
                <mc:Choice Requires="wps">
                  <w:drawing>
                    <wp:anchor distT="0" distB="0" distL="114300" distR="114300" simplePos="0" relativeHeight="251651584" behindDoc="0" locked="0" layoutInCell="1" allowOverlap="1">
                      <wp:simplePos x="0" y="0"/>
                      <wp:positionH relativeFrom="column">
                        <wp:posOffset>457200</wp:posOffset>
                      </wp:positionH>
                      <wp:positionV relativeFrom="paragraph">
                        <wp:posOffset>65405</wp:posOffset>
                      </wp:positionV>
                      <wp:extent cx="3200400" cy="0"/>
                      <wp:effectExtent l="9525" t="17780" r="9525" b="10795"/>
                      <wp:wrapNone/>
                      <wp:docPr id="187" name="Lin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004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1" o:spid="_x0000_s1026" style="position:absolute;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5.15pt" to="4in,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" strokeweight="1.5pt"/>
                  </w:pict>
                </mc:Fallback>
              </mc:AlternateContent>
            </w:r>
            <w:r w:rsidR="00E46DD8" w:rsidRPr="001C29FC">
              <w:rPr>
                <w:b/>
                <w:bCs/>
                <w:szCs w:val="18"/>
              </w:rPr>
              <w:t>NOTES</w:t>
            </w:r>
          </w:p>
          <w:p w:rsidR="00E46DD8" w:rsidRPr="001C29FC" w:rsidRDefault="00E46DD8" w:rsidP="001F19AE">
            <w:pPr>
              <w:pStyle w:val="NotesText"/>
              <w:tabs>
                <w:tab w:val="num" w:pos="360"/>
              </w:tabs>
            </w:pPr>
          </w:p>
          <w:p w:rsidR="00E46DD8" w:rsidRPr="001C29FC" w:rsidRDefault="00E46DD8" w:rsidP="003460E8">
            <w:pPr>
              <w:pStyle w:val="NotesText"/>
            </w:pPr>
            <w:r w:rsidRPr="001C29FC">
              <w:t>The system will not allow the user to activate a division that</w:t>
            </w:r>
            <w:r w:rsidR="00957D8E" w:rsidRPr="001C29FC">
              <w:t xml:space="preserve"> has orders mapped to another VBECS division. VBECS displays, “Unable to activate. The VBECS division currently has orders mapped to another VBECS division.”</w:t>
            </w:r>
          </w:p>
          <w:p w:rsidR="00AE3997" w:rsidRPr="001C29FC" w:rsidRDefault="00AE3997" w:rsidP="001F19AE">
            <w:pPr>
              <w:pStyle w:val="NotesText"/>
              <w:ind w:left="0"/>
            </w:pPr>
          </w:p>
          <w:p w:rsidR="00AE3997" w:rsidRPr="001C29FC" w:rsidRDefault="00AE3997" w:rsidP="001F19AE">
            <w:pPr>
              <w:pStyle w:val="NotesText"/>
              <w:ind w:left="663"/>
            </w:pPr>
            <w:r w:rsidRPr="001C29FC">
              <w:t>The system will not allow the user to inactivate a division that has orders mapped to it. VBECS displays, “Unable to inactivate. This VBECS division currently has orders mapped to it. Release this mapping prior to inactivation,”</w:t>
            </w:r>
          </w:p>
        </w:tc>
      </w:tr>
      <w:tr w:rsidR="001F3F39" w:rsidRPr="001C29FC">
        <w:tc>
          <w:tcPr>
            <w:tcW w:w="3297" w:type="dxa"/>
          </w:tcPr>
          <w:p w:rsidR="001F3F39" w:rsidRPr="001C29FC" w:rsidRDefault="00296FB0" w:rsidP="0082355B">
            <w:pPr>
              <w:pStyle w:val="TableTextNumbers"/>
            </w:pPr>
            <w:r w:rsidRPr="001C29FC">
              <w:t>Click</w:t>
            </w:r>
            <w:r w:rsidR="001F3F39" w:rsidRPr="001C29FC">
              <w:t xml:space="preserve"> the </w:t>
            </w:r>
            <w:r w:rsidR="001F3F39" w:rsidRPr="001C29FC">
              <w:rPr>
                <w:b/>
              </w:rPr>
              <w:t xml:space="preserve">Service Type </w:t>
            </w:r>
            <w:r w:rsidR="001F3F39" w:rsidRPr="00555321">
              <w:t>tab</w:t>
            </w:r>
            <w:r w:rsidRPr="001C29FC">
              <w:t>. C</w:t>
            </w:r>
            <w:r w:rsidR="001F3F39" w:rsidRPr="001C29FC">
              <w:t xml:space="preserve">lick the </w:t>
            </w:r>
            <w:r w:rsidR="001F3F39" w:rsidRPr="001C29FC">
              <w:rPr>
                <w:b/>
              </w:rPr>
              <w:t>Full-Service Facility</w:t>
            </w:r>
            <w:r w:rsidR="001F3F39" w:rsidRPr="001C29FC">
              <w:t xml:space="preserve"> or </w:t>
            </w:r>
            <w:r w:rsidR="001F3F39" w:rsidRPr="001C29FC">
              <w:rPr>
                <w:b/>
              </w:rPr>
              <w:t xml:space="preserve">Transfusion-Only Facility </w:t>
            </w:r>
            <w:r w:rsidR="001F3F39" w:rsidRPr="001C29FC">
              <w:t>radio button</w:t>
            </w:r>
            <w:r w:rsidR="000E1C1B" w:rsidRPr="001C29FC">
              <w:t xml:space="preserve"> (</w:t>
            </w:r>
            <w:r w:rsidRPr="001C29FC">
              <w:fldChar w:fldCharType="begin"/>
            </w:r>
            <w:r w:rsidRPr="001C29FC">
              <w:instrText xml:space="preserve"> REF _Ref139872062 \h </w:instrText>
            </w:r>
            <w:r w:rsidRPr="001C29FC">
              <w:fldChar w:fldCharType="separate"/>
            </w:r>
            <w:r w:rsidR="004A17AD" w:rsidRPr="001C29FC">
              <w:t xml:space="preserve">Figure </w:t>
            </w:r>
            <w:r w:rsidR="004A17AD">
              <w:rPr>
                <w:noProof/>
              </w:rPr>
              <w:t>68</w:t>
            </w:r>
            <w:r w:rsidRPr="001C29FC">
              <w:fldChar w:fldCharType="end"/>
            </w:r>
            <w:r w:rsidR="000E1C1B" w:rsidRPr="001C29FC">
              <w:t>)</w:t>
            </w:r>
            <w:r w:rsidRPr="001C29FC">
              <w:t>.</w:t>
            </w:r>
          </w:p>
          <w:p w:rsidR="00302174" w:rsidRPr="001C29FC" w:rsidRDefault="00302174" w:rsidP="00302174">
            <w:pPr>
              <w:pStyle w:val="TableTextNumbersContinued"/>
            </w:pPr>
          </w:p>
          <w:p w:rsidR="00D2090C" w:rsidRPr="001C29FC" w:rsidRDefault="009B46B0" w:rsidP="00302174">
            <w:pPr>
              <w:pStyle w:val="TableTextNumbersContinued"/>
            </w:pPr>
            <w:r w:rsidRPr="001C29FC">
              <w:rPr>
                <w:rFonts w:ascii="Webdings" w:hAnsi="Webdings" w:cs="Webdings"/>
                <w:sz w:val="48"/>
                <w:szCs w:val="48"/>
              </w:rPr>
              <w:t></w:t>
            </w:r>
            <w:r w:rsidR="00302174" w:rsidRPr="001C29FC">
              <w:t>Capture a screen shot.</w:t>
            </w:r>
          </w:p>
        </w:tc>
        <w:tc>
          <w:tcPr>
            <w:tcW w:w="6063" w:type="dxa"/>
          </w:tcPr>
          <w:p w:rsidR="001F3F39" w:rsidRPr="001C29FC" w:rsidRDefault="001F3F39" w:rsidP="00675CAA">
            <w:pPr>
              <w:pStyle w:val="TableTextBullet"/>
              <w:numPr>
                <w:ilvl w:val="0"/>
                <w:numId w:val="20"/>
              </w:numPr>
            </w:pPr>
            <w:r w:rsidRPr="001C29FC">
              <w:t>Allows the user t</w:t>
            </w:r>
            <w:r w:rsidR="00612EA6">
              <w:t>o identify the facility as full-service or transfusion-</w:t>
            </w:r>
            <w:r w:rsidRPr="001C29FC">
              <w:t>only.</w:t>
            </w:r>
          </w:p>
          <w:p w:rsidR="00296FB0" w:rsidRPr="001C29FC" w:rsidRDefault="00296FB0" w:rsidP="00296FB0">
            <w:pPr>
              <w:pStyle w:val="TableText"/>
            </w:pPr>
          </w:p>
          <w:p w:rsidR="00916825" w:rsidRPr="001C29FC" w:rsidRDefault="00926727" w:rsidP="001F19AE">
            <w:pPr>
              <w:pStyle w:val="TableText"/>
              <w:tabs>
                <w:tab w:val="num" w:pos="360"/>
              </w:tabs>
              <w:rPr>
                <w:b/>
                <w:bCs/>
                <w:szCs w:val="18"/>
              </w:rPr>
            </w:pPr>
            <w:r>
              <w:rPr>
                <w:b/>
                <w:bCs/>
                <w:noProof/>
              </w:rPr>
              <mc:AlternateContent>
                <mc:Choice Requires="wps">
                  <w:drawing>
                    <wp:anchor distT="0" distB="0" distL="114300" distR="114300" simplePos="0" relativeHeight="251641344" behindDoc="0" locked="0" layoutInCell="1" allowOverlap="1">
                      <wp:simplePos x="0" y="0"/>
                      <wp:positionH relativeFrom="column">
                        <wp:posOffset>457200</wp:posOffset>
                      </wp:positionH>
                      <wp:positionV relativeFrom="paragraph">
                        <wp:posOffset>65405</wp:posOffset>
                      </wp:positionV>
                      <wp:extent cx="3200400" cy="0"/>
                      <wp:effectExtent l="9525" t="17780" r="9525" b="10795"/>
                      <wp:wrapNone/>
                      <wp:docPr id="186"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004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1" o:spid="_x0000_s1026" style="position:absolute;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5.15pt" to="4in,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" strokeweight="1.5pt"/>
                  </w:pict>
                </mc:Fallback>
              </mc:AlternateContent>
            </w:r>
            <w:r w:rsidR="00916825" w:rsidRPr="001C29FC">
              <w:rPr>
                <w:b/>
                <w:bCs/>
                <w:szCs w:val="18"/>
              </w:rPr>
              <w:t>NOTES</w:t>
            </w:r>
          </w:p>
          <w:p w:rsidR="00916825" w:rsidRPr="001C29FC" w:rsidRDefault="00916825" w:rsidP="001F19AE">
            <w:pPr>
              <w:pStyle w:val="NotesText"/>
              <w:tabs>
                <w:tab w:val="num" w:pos="360"/>
              </w:tabs>
            </w:pPr>
          </w:p>
          <w:p w:rsidR="00916825" w:rsidRPr="001C29FC" w:rsidRDefault="00926727" w:rsidP="00916825">
            <w:pPr>
              <w:pStyle w:val="NotesText"/>
            </w:pPr>
            <w:r>
              <w:rPr>
                <w:b/>
                <w:bCs/>
                <w:noProof/>
                <w:sz w:val="20"/>
              </w:rPr>
              <w:drawing>
                <wp:inline distT="0" distB="0" distL="0" distR="0">
                  <wp:extent cx="266700" cy="219075"/>
                  <wp:effectExtent l="0" t="0" r="0" b="9525"/>
                  <wp:docPr id="99" name="Picture 99" descr="image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image00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6700" cy="219075"/>
                          </a:xfrm>
                          <a:prstGeom prst="rect">
                            <a:avLst/>
                          </a:prstGeom>
                          <a:noFill/>
                          <a:ln>
                            <a:noFill/>
                          </a:ln>
                        </pic:spPr>
                      </pic:pic>
                    </a:graphicData>
                  </a:graphic>
                </wp:inline>
              </w:drawing>
            </w:r>
            <w:r w:rsidR="00422AB9" w:rsidRPr="001C29FC">
              <w:t xml:space="preserve"> </w:t>
            </w:r>
            <w:r w:rsidR="00916825" w:rsidRPr="001C29FC">
              <w:t>When</w:t>
            </w:r>
            <w:r w:rsidR="00612EA6">
              <w:t xml:space="preserve"> the division changes from full-service to transfusion-</w:t>
            </w:r>
            <w:r w:rsidR="00916825" w:rsidRPr="001C29FC">
              <w:t>only or f</w:t>
            </w:r>
            <w:r w:rsidR="00612EA6">
              <w:t>rom transfusion-only to full-</w:t>
            </w:r>
            <w:r w:rsidR="00916825" w:rsidRPr="001C29FC">
              <w:t xml:space="preserve">service, information must be in a final state. VBECS does not check for pending orders or active units in inventory, so there is a risk of corrupting information. There is a risk of having unconfirmed units available for transfusion if any are issued. </w:t>
            </w:r>
          </w:p>
        </w:tc>
      </w:tr>
      <w:tr w:rsidR="001F3F39" w:rsidRPr="001C29FC">
        <w:trPr>
          <w:cantSplit/>
        </w:trPr>
        <w:tc>
          <w:tcPr>
            <w:tcW w:w="3297" w:type="dxa"/>
          </w:tcPr>
          <w:p w:rsidR="001F3F39" w:rsidRPr="001C29FC" w:rsidRDefault="00546BD8" w:rsidP="0082355B">
            <w:pPr>
              <w:pStyle w:val="TableTextNumbers"/>
            </w:pPr>
            <w:r w:rsidRPr="001C29FC">
              <w:lastRenderedPageBreak/>
              <w:t>Click</w:t>
            </w:r>
            <w:r w:rsidR="001F3F39" w:rsidRPr="001C29FC">
              <w:t xml:space="preserve"> the </w:t>
            </w:r>
            <w:r w:rsidR="001F3F39" w:rsidRPr="001C29FC">
              <w:rPr>
                <w:b/>
              </w:rPr>
              <w:t>Print</w:t>
            </w:r>
            <w:r w:rsidR="00FC3D4E" w:rsidRPr="001C29FC">
              <w:rPr>
                <w:b/>
              </w:rPr>
              <w:t>ers</w:t>
            </w:r>
            <w:r w:rsidR="001F3F39" w:rsidRPr="001C29FC">
              <w:rPr>
                <w:b/>
              </w:rPr>
              <w:t xml:space="preserve"> </w:t>
            </w:r>
            <w:r w:rsidR="001F3F39" w:rsidRPr="00555321">
              <w:t>tab</w:t>
            </w:r>
            <w:r w:rsidR="001F3F39" w:rsidRPr="001C29FC">
              <w:t>.</w:t>
            </w:r>
          </w:p>
          <w:p w:rsidR="001F3F39" w:rsidRDefault="001F3F39" w:rsidP="001F19AE">
            <w:pPr>
              <w:pStyle w:val="TableTextNumbersContinued"/>
              <w:ind w:left="360"/>
            </w:pPr>
          </w:p>
          <w:p w:rsidR="004E1006" w:rsidRDefault="004E1006" w:rsidP="004E1006">
            <w:pPr>
              <w:pStyle w:val="TableTextNumbersContinued"/>
            </w:pPr>
            <w:r>
              <w:t>Select a Default Report Printer from the list.</w:t>
            </w:r>
          </w:p>
          <w:p w:rsidR="004E1006" w:rsidRPr="001C29FC" w:rsidRDefault="004E1006" w:rsidP="004E1006">
            <w:pPr>
              <w:pStyle w:val="TableTextNumbersContinued"/>
            </w:pPr>
          </w:p>
          <w:p w:rsidR="001F3F39" w:rsidRPr="001C29FC" w:rsidRDefault="001F3F39" w:rsidP="0082355B">
            <w:pPr>
              <w:pStyle w:val="TableTextNumbersContinued"/>
            </w:pPr>
            <w:r w:rsidRPr="001C29FC">
              <w:t xml:space="preserve">Clear or click the </w:t>
            </w:r>
            <w:r w:rsidRPr="001C29FC">
              <w:rPr>
                <w:b/>
              </w:rPr>
              <w:t xml:space="preserve">Division Uses Label Printer </w:t>
            </w:r>
            <w:r w:rsidRPr="001C29FC">
              <w:t>check box.</w:t>
            </w:r>
          </w:p>
          <w:p w:rsidR="001F3F39" w:rsidRPr="001C29FC" w:rsidRDefault="001F3F39" w:rsidP="0082355B">
            <w:pPr>
              <w:pStyle w:val="TableTextNumbersContinued"/>
            </w:pPr>
          </w:p>
          <w:p w:rsidR="001F3F39" w:rsidRPr="001C29FC" w:rsidRDefault="001F3F39" w:rsidP="0082355B">
            <w:pPr>
              <w:pStyle w:val="TableTextNumbersContinued"/>
            </w:pPr>
            <w:r w:rsidRPr="001C29FC">
              <w:t>Edit the COM port number and/or the TCP port number.</w:t>
            </w:r>
          </w:p>
          <w:p w:rsidR="001F3F39" w:rsidRPr="001C29FC" w:rsidRDefault="001F3F39" w:rsidP="0082355B">
            <w:pPr>
              <w:pStyle w:val="TableTextNumbersContinued"/>
            </w:pPr>
            <w:r w:rsidRPr="001C29FC">
              <w:br/>
              <w:t>Enter the IP address</w:t>
            </w:r>
            <w:r w:rsidR="008D23D2" w:rsidRPr="001C29FC">
              <w:t xml:space="preserve"> </w:t>
            </w:r>
            <w:r w:rsidR="000E1C1B" w:rsidRPr="001C29FC">
              <w:t>(</w:t>
            </w:r>
            <w:r w:rsidR="00DD606A" w:rsidRPr="001C29FC">
              <w:fldChar w:fldCharType="begin"/>
            </w:r>
            <w:r w:rsidR="00DD606A" w:rsidRPr="001C29FC">
              <w:instrText xml:space="preserve"> REF _Ref139872265 \h </w:instrText>
            </w:r>
            <w:r w:rsidR="00DD606A" w:rsidRPr="001C29FC">
              <w:fldChar w:fldCharType="separate"/>
            </w:r>
            <w:r w:rsidR="004A17AD" w:rsidRPr="001C29FC">
              <w:t xml:space="preserve">Figure </w:t>
            </w:r>
            <w:r w:rsidR="004A17AD">
              <w:rPr>
                <w:noProof/>
              </w:rPr>
              <w:t>69</w:t>
            </w:r>
            <w:r w:rsidR="00DD606A" w:rsidRPr="001C29FC">
              <w:fldChar w:fldCharType="end"/>
            </w:r>
            <w:r w:rsidR="000E1C1B" w:rsidRPr="001C29FC">
              <w:t>)</w:t>
            </w:r>
            <w:r w:rsidR="008D23D2" w:rsidRPr="001C29FC">
              <w:t>.</w:t>
            </w:r>
          </w:p>
          <w:p w:rsidR="00D2090C" w:rsidRPr="001C29FC" w:rsidRDefault="00D2090C" w:rsidP="0082355B">
            <w:pPr>
              <w:pStyle w:val="TableTextNumbersContinued"/>
            </w:pPr>
          </w:p>
          <w:p w:rsidR="00D2090C" w:rsidRPr="001C29FC" w:rsidRDefault="009B46B0" w:rsidP="0082355B">
            <w:pPr>
              <w:pStyle w:val="TableTextNumbersContinued"/>
            </w:pPr>
            <w:r w:rsidRPr="001C29FC">
              <w:rPr>
                <w:rFonts w:ascii="Webdings" w:hAnsi="Webdings" w:cs="Webdings"/>
                <w:sz w:val="48"/>
                <w:szCs w:val="48"/>
              </w:rPr>
              <w:t></w:t>
            </w:r>
            <w:r w:rsidR="00D2090C" w:rsidRPr="001C29FC">
              <w:t>Capture a screen shot</w:t>
            </w:r>
            <w:r w:rsidR="00373700" w:rsidRPr="001C29FC">
              <w:t>.</w:t>
            </w:r>
          </w:p>
        </w:tc>
        <w:tc>
          <w:tcPr>
            <w:tcW w:w="6063" w:type="dxa"/>
          </w:tcPr>
          <w:p w:rsidR="001F3F39" w:rsidRPr="001C29FC" w:rsidRDefault="00292FCF" w:rsidP="00675CAA">
            <w:pPr>
              <w:pStyle w:val="TableTextBullet"/>
              <w:numPr>
                <w:ilvl w:val="0"/>
                <w:numId w:val="20"/>
              </w:numPr>
            </w:pPr>
            <w:r w:rsidRPr="001C29FC">
              <w:rPr>
                <w:vanish/>
              </w:rPr>
              <w:t>MBR_2.24</w:t>
            </w:r>
            <w:r w:rsidR="001F3F39" w:rsidRPr="001C29FC">
              <w:t>Allows the user to enter the COM and TCP port numbers and the IP address</w:t>
            </w:r>
            <w:r w:rsidR="000E1C1B" w:rsidRPr="001C29FC">
              <w:t xml:space="preserve"> for the label printer</w:t>
            </w:r>
            <w:r w:rsidR="001F3F39" w:rsidRPr="001C29FC">
              <w:t>.</w:t>
            </w:r>
          </w:p>
          <w:p w:rsidR="00F54242" w:rsidRPr="001C29FC" w:rsidRDefault="00292FCF" w:rsidP="00675CAA">
            <w:pPr>
              <w:pStyle w:val="TableTextBullet"/>
              <w:numPr>
                <w:ilvl w:val="0"/>
                <w:numId w:val="20"/>
              </w:numPr>
            </w:pPr>
            <w:r w:rsidRPr="001C29FC">
              <w:rPr>
                <w:vanish/>
              </w:rPr>
              <w:t>MBR_2.31</w:t>
            </w:r>
            <w:r w:rsidR="00135E22" w:rsidRPr="001C29FC">
              <w:t>Allows the user to select the default printer for the division when more than one printer is installed on the system.</w:t>
            </w:r>
          </w:p>
          <w:p w:rsidR="00F54242" w:rsidRPr="001C29FC" w:rsidRDefault="00926727" w:rsidP="001F19AE">
            <w:pPr>
              <w:pStyle w:val="TableText"/>
              <w:tabs>
                <w:tab w:val="num" w:pos="360"/>
              </w:tabs>
              <w:rPr>
                <w:b/>
                <w:bCs/>
                <w:szCs w:val="18"/>
              </w:rPr>
            </w:pPr>
            <w:r>
              <w:rPr>
                <w:b/>
                <w:bCs/>
                <w:noProof/>
              </w:rPr>
              <mc:AlternateContent>
                <mc:Choice Requires="wps">
                  <w:drawing>
                    <wp:anchor distT="0" distB="0" distL="114300" distR="114300" simplePos="0" relativeHeight="251649536" behindDoc="0" locked="0" layoutInCell="1" allowOverlap="1">
                      <wp:simplePos x="0" y="0"/>
                      <wp:positionH relativeFrom="column">
                        <wp:posOffset>457200</wp:posOffset>
                      </wp:positionH>
                      <wp:positionV relativeFrom="paragraph">
                        <wp:posOffset>65405</wp:posOffset>
                      </wp:positionV>
                      <wp:extent cx="3200400" cy="0"/>
                      <wp:effectExtent l="9525" t="17780" r="9525" b="10795"/>
                      <wp:wrapNone/>
                      <wp:docPr id="185" name="Lin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004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9" o:spid="_x0000_s1026" style="position:absolute;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5.15pt" to="4in,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5O0EwIAACw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" strokeweight="1.5pt"/>
                  </w:pict>
                </mc:Fallback>
              </mc:AlternateContent>
            </w:r>
            <w:r w:rsidR="00F54242" w:rsidRPr="001C29FC">
              <w:rPr>
                <w:b/>
                <w:bCs/>
                <w:szCs w:val="18"/>
              </w:rPr>
              <w:t>NOTES</w:t>
            </w:r>
          </w:p>
          <w:p w:rsidR="00F54242" w:rsidRPr="001C29FC" w:rsidRDefault="00F54242" w:rsidP="00373700">
            <w:pPr>
              <w:pStyle w:val="NotesText"/>
            </w:pPr>
          </w:p>
          <w:p w:rsidR="00F54242" w:rsidRPr="001C29FC" w:rsidRDefault="00F54242" w:rsidP="00373700">
            <w:pPr>
              <w:pStyle w:val="NotesText"/>
            </w:pPr>
            <w:r w:rsidRPr="001C29FC">
              <w:t>Standard values for COM and TCP ports:</w:t>
            </w:r>
          </w:p>
          <w:p w:rsidR="00F54242" w:rsidRPr="001C29FC" w:rsidRDefault="00F54242" w:rsidP="001F19AE">
            <w:pPr>
              <w:pStyle w:val="NotesTextBullet"/>
              <w:tabs>
                <w:tab w:val="clear" w:pos="1008"/>
              </w:tabs>
              <w:ind w:left="1021" w:hanging="301"/>
            </w:pPr>
            <w:r w:rsidRPr="001C29FC">
              <w:t>COM = 2</w:t>
            </w:r>
          </w:p>
          <w:p w:rsidR="00F54242" w:rsidRPr="001C29FC" w:rsidRDefault="00F54242" w:rsidP="001F19AE">
            <w:pPr>
              <w:pStyle w:val="NotesTextBullet"/>
              <w:tabs>
                <w:tab w:val="clear" w:pos="1008"/>
              </w:tabs>
              <w:ind w:left="1021" w:hanging="301"/>
            </w:pPr>
            <w:r w:rsidRPr="001C29FC">
              <w:t>TCP = 9100</w:t>
            </w:r>
          </w:p>
        </w:tc>
      </w:tr>
      <w:tr w:rsidR="001F3F39" w:rsidRPr="001C29FC">
        <w:tc>
          <w:tcPr>
            <w:tcW w:w="3297" w:type="dxa"/>
          </w:tcPr>
          <w:p w:rsidR="001F3F39" w:rsidRPr="001C29FC" w:rsidRDefault="00546BD8" w:rsidP="0082355B">
            <w:pPr>
              <w:pStyle w:val="TableTextNumbers"/>
            </w:pPr>
            <w:r w:rsidRPr="001C29FC">
              <w:t>Click</w:t>
            </w:r>
            <w:r w:rsidR="001F3F39" w:rsidRPr="001C29FC">
              <w:t xml:space="preserve"> the </w:t>
            </w:r>
            <w:r w:rsidR="001F3F39" w:rsidRPr="001C29FC">
              <w:rPr>
                <w:b/>
              </w:rPr>
              <w:t>Time Zone tab</w:t>
            </w:r>
            <w:r w:rsidR="001F3F39" w:rsidRPr="001C29FC">
              <w:t>.</w:t>
            </w:r>
          </w:p>
          <w:p w:rsidR="001F3F39" w:rsidRPr="001C29FC" w:rsidRDefault="001F3F39" w:rsidP="0082355B">
            <w:pPr>
              <w:pStyle w:val="TableTextNumbersContinued"/>
            </w:pPr>
          </w:p>
          <w:p w:rsidR="001F3F39" w:rsidRPr="001C29FC" w:rsidRDefault="001F3F39" w:rsidP="0082355B">
            <w:pPr>
              <w:pStyle w:val="TableTextNumbersContinued"/>
            </w:pPr>
            <w:r w:rsidRPr="001C29FC">
              <w:t>Select a time zone.</w:t>
            </w:r>
          </w:p>
          <w:p w:rsidR="001F3F39" w:rsidRPr="001C29FC" w:rsidRDefault="001F3F39" w:rsidP="0082355B">
            <w:pPr>
              <w:pStyle w:val="TableTextNumbersContinued"/>
            </w:pPr>
          </w:p>
          <w:p w:rsidR="001F3F39" w:rsidRPr="001C29FC" w:rsidRDefault="00DD60A7" w:rsidP="0082355B">
            <w:pPr>
              <w:pStyle w:val="TableTextNumbersContinued"/>
            </w:pPr>
            <w:r w:rsidRPr="001C29FC">
              <w:t>In the Daylight Savings</w:t>
            </w:r>
            <w:r w:rsidR="001F3F39" w:rsidRPr="001C29FC">
              <w:t xml:space="preserve"> field, select </w:t>
            </w:r>
            <w:r w:rsidR="001F3F39" w:rsidRPr="001C29FC">
              <w:rPr>
                <w:b/>
              </w:rPr>
              <w:t>US Standard DST</w:t>
            </w:r>
            <w:r w:rsidR="001F3F39" w:rsidRPr="001C29FC">
              <w:t xml:space="preserve">, </w:t>
            </w:r>
            <w:r w:rsidR="001F3F39" w:rsidRPr="001C29FC">
              <w:rPr>
                <w:b/>
              </w:rPr>
              <w:t>Do not observe DST</w:t>
            </w:r>
            <w:r w:rsidR="001F3F39" w:rsidRPr="001C29FC">
              <w:t xml:space="preserve">, or </w:t>
            </w:r>
            <w:r w:rsidR="001F3F39" w:rsidRPr="001C29FC">
              <w:rPr>
                <w:b/>
              </w:rPr>
              <w:t>Custom DST</w:t>
            </w:r>
            <w:r w:rsidR="001F3F39" w:rsidRPr="001C29FC">
              <w:t>.</w:t>
            </w:r>
          </w:p>
          <w:p w:rsidR="001F3F39" w:rsidRPr="001C29FC" w:rsidRDefault="001F3F39" w:rsidP="0082355B">
            <w:pPr>
              <w:pStyle w:val="TableTextNumbersContinued"/>
            </w:pPr>
          </w:p>
          <w:p w:rsidR="000E1C1B" w:rsidRPr="001C29FC" w:rsidRDefault="001F3F39" w:rsidP="0082355B">
            <w:pPr>
              <w:pStyle w:val="TableTextNumbersContinued"/>
            </w:pPr>
            <w:r w:rsidRPr="001C29FC">
              <w:t xml:space="preserve">Enter start and end dates for </w:t>
            </w:r>
            <w:r w:rsidR="00DD60A7" w:rsidRPr="001C29FC">
              <w:t xml:space="preserve">custom DST </w:t>
            </w:r>
            <w:r w:rsidR="000E1C1B" w:rsidRPr="001C29FC">
              <w:t>(</w:t>
            </w:r>
            <w:r w:rsidR="00DD60A7" w:rsidRPr="001C29FC">
              <w:fldChar w:fldCharType="begin"/>
            </w:r>
            <w:r w:rsidR="00DD60A7" w:rsidRPr="001C29FC">
              <w:instrText xml:space="preserve"> REF _Ref139872731 \h </w:instrText>
            </w:r>
            <w:r w:rsidR="0082355B" w:rsidRPr="001C29FC">
              <w:instrText xml:space="preserve"> \* MERGEFORMAT </w:instrText>
            </w:r>
            <w:r w:rsidR="00DD60A7" w:rsidRPr="001C29FC">
              <w:fldChar w:fldCharType="separate"/>
            </w:r>
            <w:r w:rsidR="004A17AD" w:rsidRPr="001C29FC">
              <w:t xml:space="preserve">Figure </w:t>
            </w:r>
            <w:r w:rsidR="004A17AD">
              <w:t>70</w:t>
            </w:r>
            <w:r w:rsidR="00DD60A7" w:rsidRPr="001C29FC">
              <w:fldChar w:fldCharType="end"/>
            </w:r>
            <w:r w:rsidR="000E1C1B" w:rsidRPr="001C29FC">
              <w:t>)</w:t>
            </w:r>
            <w:r w:rsidR="00DD60A7" w:rsidRPr="001C29FC">
              <w:t>.</w:t>
            </w:r>
          </w:p>
          <w:p w:rsidR="0056765F" w:rsidRPr="001C29FC" w:rsidRDefault="0056765F" w:rsidP="0082355B">
            <w:pPr>
              <w:pStyle w:val="TableTextNumbersContinued"/>
            </w:pPr>
          </w:p>
          <w:p w:rsidR="0056765F" w:rsidRPr="001C29FC" w:rsidRDefault="009B46B0" w:rsidP="0082355B">
            <w:pPr>
              <w:pStyle w:val="TableTextNumbersContinued"/>
            </w:pPr>
            <w:r w:rsidRPr="001C29FC">
              <w:rPr>
                <w:rFonts w:ascii="Webdings" w:hAnsi="Webdings" w:cs="Webdings"/>
                <w:sz w:val="48"/>
                <w:szCs w:val="48"/>
              </w:rPr>
              <w:t></w:t>
            </w:r>
            <w:r w:rsidR="0056765F" w:rsidRPr="001C29FC">
              <w:t xml:space="preserve">Capture a </w:t>
            </w:r>
            <w:r w:rsidR="00DD60A7" w:rsidRPr="001C29FC">
              <w:t>s</w:t>
            </w:r>
            <w:r w:rsidR="0056765F" w:rsidRPr="001C29FC">
              <w:t xml:space="preserve">creen </w:t>
            </w:r>
            <w:r w:rsidR="00DD60A7" w:rsidRPr="001C29FC">
              <w:t>s</w:t>
            </w:r>
            <w:r w:rsidR="0056765F" w:rsidRPr="001C29FC">
              <w:t>hot.</w:t>
            </w:r>
          </w:p>
          <w:p w:rsidR="001F3F39" w:rsidRPr="001C29FC" w:rsidRDefault="001F3F39" w:rsidP="0082355B">
            <w:pPr>
              <w:pStyle w:val="TableTextNumbersContinued"/>
            </w:pPr>
          </w:p>
          <w:p w:rsidR="001F3F39" w:rsidRPr="001C29FC" w:rsidRDefault="001F3F39" w:rsidP="0082355B">
            <w:pPr>
              <w:pStyle w:val="TableTextNumbersContinued"/>
            </w:pPr>
            <w:r w:rsidRPr="001C29FC">
              <w:t xml:space="preserve">Click </w:t>
            </w:r>
            <w:r w:rsidRPr="001C29FC">
              <w:rPr>
                <w:b/>
              </w:rPr>
              <w:t>Save</w:t>
            </w:r>
            <w:r w:rsidRPr="001C29FC">
              <w:t>.</w:t>
            </w:r>
          </w:p>
        </w:tc>
        <w:tc>
          <w:tcPr>
            <w:tcW w:w="6063" w:type="dxa"/>
          </w:tcPr>
          <w:p w:rsidR="001F3F39" w:rsidRPr="001C29FC" w:rsidRDefault="001F3F39" w:rsidP="00675CAA">
            <w:pPr>
              <w:pStyle w:val="TableTextBullet"/>
              <w:numPr>
                <w:ilvl w:val="0"/>
                <w:numId w:val="20"/>
              </w:numPr>
            </w:pPr>
            <w:r w:rsidRPr="001C29FC">
              <w:t>Allows the user to set the time zone and daylight saving parameters.</w:t>
            </w:r>
          </w:p>
        </w:tc>
      </w:tr>
      <w:tr w:rsidR="000E1C1B" w:rsidRPr="001C29FC">
        <w:tc>
          <w:tcPr>
            <w:tcW w:w="3297" w:type="dxa"/>
          </w:tcPr>
          <w:p w:rsidR="000E1C1B" w:rsidRPr="001C29FC" w:rsidRDefault="000E1C1B" w:rsidP="0082355B">
            <w:pPr>
              <w:pStyle w:val="TableTextNumbers"/>
            </w:pPr>
            <w:r w:rsidRPr="001C29FC">
              <w:t xml:space="preserve">Click </w:t>
            </w:r>
            <w:r w:rsidRPr="001C29FC">
              <w:rPr>
                <w:b/>
              </w:rPr>
              <w:t>Save</w:t>
            </w:r>
            <w:r w:rsidRPr="001C29FC">
              <w:t xml:space="preserve"> and </w:t>
            </w:r>
            <w:r w:rsidRPr="001C29FC">
              <w:rPr>
                <w:b/>
              </w:rPr>
              <w:t>OK</w:t>
            </w:r>
            <w:r w:rsidRPr="001C29FC">
              <w:t xml:space="preserve"> to commit the changes or add the new division to the VBECS database.</w:t>
            </w:r>
          </w:p>
        </w:tc>
        <w:tc>
          <w:tcPr>
            <w:tcW w:w="6063" w:type="dxa"/>
          </w:tcPr>
          <w:p w:rsidR="000E1C1B" w:rsidRPr="001C29FC" w:rsidRDefault="000E1C1B" w:rsidP="00675CAA">
            <w:pPr>
              <w:pStyle w:val="TableTextBullet"/>
              <w:numPr>
                <w:ilvl w:val="0"/>
                <w:numId w:val="20"/>
              </w:numPr>
            </w:pPr>
            <w:r w:rsidRPr="001C29FC">
              <w:t>Commits changes and additions to the database</w:t>
            </w:r>
            <w:r w:rsidR="00F27265" w:rsidRPr="001C29FC">
              <w:t>.</w:t>
            </w:r>
          </w:p>
          <w:p w:rsidR="00D2090C" w:rsidRPr="001C29FC" w:rsidRDefault="00D2090C" w:rsidP="001F19AE">
            <w:pPr>
              <w:pStyle w:val="TableTextBullet"/>
              <w:ind w:left="288" w:hanging="288"/>
            </w:pPr>
          </w:p>
          <w:p w:rsidR="00D2090C" w:rsidRPr="001C29FC" w:rsidRDefault="00926727" w:rsidP="001F19AE">
            <w:pPr>
              <w:pStyle w:val="TableText"/>
              <w:tabs>
                <w:tab w:val="num" w:pos="360"/>
              </w:tabs>
              <w:rPr>
                <w:b/>
                <w:bCs/>
                <w:szCs w:val="18"/>
              </w:rPr>
            </w:pPr>
            <w:r>
              <w:rPr>
                <w:b/>
                <w:bCs/>
                <w:noProof/>
              </w:rPr>
              <mc:AlternateContent>
                <mc:Choice Requires="wps">
                  <w:drawing>
                    <wp:anchor distT="0" distB="0" distL="114300" distR="114300" simplePos="0" relativeHeight="251648512" behindDoc="0" locked="0" layoutInCell="1" allowOverlap="1">
                      <wp:simplePos x="0" y="0"/>
                      <wp:positionH relativeFrom="column">
                        <wp:posOffset>457200</wp:posOffset>
                      </wp:positionH>
                      <wp:positionV relativeFrom="paragraph">
                        <wp:posOffset>65405</wp:posOffset>
                      </wp:positionV>
                      <wp:extent cx="3200400" cy="0"/>
                      <wp:effectExtent l="9525" t="17780" r="9525" b="10795"/>
                      <wp:wrapNone/>
                      <wp:docPr id="184" name="Lin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004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8" o:spid="_x0000_s1026" style="position:absolute;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5.15pt" to="4in,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" strokeweight="1.5pt"/>
                  </w:pict>
                </mc:Fallback>
              </mc:AlternateContent>
            </w:r>
            <w:r w:rsidR="00D2090C" w:rsidRPr="001C29FC">
              <w:rPr>
                <w:b/>
                <w:bCs/>
                <w:szCs w:val="18"/>
              </w:rPr>
              <w:t>NOTES</w:t>
            </w:r>
          </w:p>
          <w:p w:rsidR="00922D83" w:rsidRPr="001C29FC" w:rsidRDefault="00922D83" w:rsidP="001F19AE">
            <w:pPr>
              <w:pStyle w:val="NotesText"/>
              <w:ind w:left="360"/>
            </w:pPr>
          </w:p>
          <w:p w:rsidR="00D4658D" w:rsidRPr="001C29FC" w:rsidRDefault="002C18B1" w:rsidP="00922D83">
            <w:pPr>
              <w:pStyle w:val="NotesText"/>
            </w:pPr>
            <w:r w:rsidRPr="001C29FC">
              <w:t>Multidivisional sites must r</w:t>
            </w:r>
            <w:r w:rsidR="00D2090C" w:rsidRPr="001C29FC">
              <w:t xml:space="preserve">epeat </w:t>
            </w:r>
            <w:r w:rsidR="00922D83" w:rsidRPr="001C29FC">
              <w:t>S</w:t>
            </w:r>
            <w:r w:rsidR="00D2090C" w:rsidRPr="001C29FC">
              <w:t>teps 3</w:t>
            </w:r>
            <w:r w:rsidR="008E26E2">
              <w:t xml:space="preserve"> through </w:t>
            </w:r>
            <w:r w:rsidR="00D2090C" w:rsidRPr="001C29FC">
              <w:t>11 for each</w:t>
            </w:r>
            <w:r w:rsidRPr="001C29FC">
              <w:t xml:space="preserve"> division</w:t>
            </w:r>
            <w:r w:rsidR="00D2090C" w:rsidRPr="001C29FC">
              <w:t>.</w:t>
            </w:r>
            <w:r w:rsidR="008C6CC4" w:rsidRPr="001C29FC">
              <w:t xml:space="preserve"> </w:t>
            </w:r>
          </w:p>
          <w:p w:rsidR="00D4658D" w:rsidRPr="001C29FC" w:rsidRDefault="00D4658D" w:rsidP="00922D83">
            <w:pPr>
              <w:pStyle w:val="NotesText"/>
            </w:pPr>
          </w:p>
          <w:p w:rsidR="00D2090C" w:rsidRPr="001C29FC" w:rsidRDefault="00CD5CB0" w:rsidP="00922D83">
            <w:pPr>
              <w:pStyle w:val="NotesText"/>
            </w:pPr>
            <w:r w:rsidRPr="001C29FC">
              <w:rPr>
                <w:vanish/>
              </w:rPr>
              <w:t>DR 2,717</w:t>
            </w:r>
            <w:r w:rsidR="00336A9D" w:rsidRPr="001C29FC">
              <w:t>The VBECS Administr</w:t>
            </w:r>
            <w:r w:rsidRPr="001C29FC">
              <w:t>ator/Supervisor</w:t>
            </w:r>
            <w:r w:rsidR="00336A9D" w:rsidRPr="001C29FC">
              <w:t xml:space="preserve"> who </w:t>
            </w:r>
            <w:r w:rsidRPr="001C29FC">
              <w:t>configured</w:t>
            </w:r>
            <w:r w:rsidR="00336A9D" w:rsidRPr="001C29FC">
              <w:t xml:space="preserve"> the divisions must add </w:t>
            </w:r>
            <w:r w:rsidRPr="001C29FC">
              <w:t>himself</w:t>
            </w:r>
            <w:r w:rsidR="00336A9D" w:rsidRPr="001C29FC">
              <w:t xml:space="preserve"> as a user </w:t>
            </w:r>
            <w:r w:rsidRPr="001C29FC">
              <w:t>to</w:t>
            </w:r>
            <w:r w:rsidR="00336A9D" w:rsidRPr="001C29FC">
              <w:t xml:space="preserve"> all divisions</w:t>
            </w:r>
            <w:r w:rsidRPr="001C29FC">
              <w:t xml:space="preserve"> to enable the functionality of</w:t>
            </w:r>
            <w:r w:rsidR="00336A9D" w:rsidRPr="001C29FC">
              <w:t xml:space="preserve"> canned comments in the VBECS system.</w:t>
            </w:r>
          </w:p>
        </w:tc>
      </w:tr>
      <w:tr w:rsidR="00AE3B3F" w:rsidRPr="001C29FC">
        <w:tc>
          <w:tcPr>
            <w:tcW w:w="3297" w:type="dxa"/>
          </w:tcPr>
          <w:p w:rsidR="00AE3B3F" w:rsidRPr="001C29FC" w:rsidRDefault="00475DC1" w:rsidP="0082355B">
            <w:pPr>
              <w:pStyle w:val="TableTextNumbers"/>
            </w:pPr>
            <w:r w:rsidRPr="001C29FC">
              <w:t xml:space="preserve">To close the </w:t>
            </w:r>
            <w:r w:rsidRPr="001C29FC">
              <w:rPr>
                <w:b/>
              </w:rPr>
              <w:t>VBECS</w:t>
            </w:r>
            <w:r w:rsidRPr="001C29FC">
              <w:t xml:space="preserve"> – </w:t>
            </w:r>
            <w:r w:rsidRPr="001C29FC">
              <w:rPr>
                <w:b/>
              </w:rPr>
              <w:t>Configure</w:t>
            </w:r>
            <w:r w:rsidRPr="001C29FC">
              <w:t xml:space="preserve"> </w:t>
            </w:r>
            <w:r w:rsidRPr="001C29FC">
              <w:rPr>
                <w:b/>
              </w:rPr>
              <w:t>Divisions</w:t>
            </w:r>
            <w:r w:rsidRPr="001C29FC">
              <w:t xml:space="preserve"> dialog, </w:t>
            </w:r>
            <w:r w:rsidR="00F27265" w:rsidRPr="001C29FC">
              <w:t xml:space="preserve">click </w:t>
            </w:r>
            <w:r w:rsidR="00926727">
              <w:rPr>
                <w:noProof/>
              </w:rPr>
              <w:drawing>
                <wp:inline distT="0" distB="0" distL="0" distR="0">
                  <wp:extent cx="152400" cy="161925"/>
                  <wp:effectExtent l="0" t="0" r="0" b="952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52400" cy="161925"/>
                          </a:xfrm>
                          <a:prstGeom prst="rect">
                            <a:avLst/>
                          </a:prstGeom>
                          <a:noFill/>
                          <a:ln>
                            <a:noFill/>
                          </a:ln>
                        </pic:spPr>
                      </pic:pic>
                    </a:graphicData>
                  </a:graphic>
                </wp:inline>
              </w:drawing>
            </w:r>
            <w:r w:rsidR="00090CA2">
              <w:t xml:space="preserve"> in the upper-</w:t>
            </w:r>
            <w:r w:rsidR="00F27265" w:rsidRPr="001C29FC">
              <w:t>right corner.</w:t>
            </w:r>
            <w:r w:rsidR="00F27265" w:rsidRPr="001C29FC">
              <w:rPr>
                <w:vanish/>
                <w:color w:val="FFFFFF"/>
                <w:szCs w:val="18"/>
              </w:rPr>
              <w:t xml:space="preserve"> </w:t>
            </w:r>
            <w:r w:rsidR="00F27265" w:rsidRPr="001C29FC">
              <w:rPr>
                <w:vanish/>
                <w:color w:val="FFFFFF"/>
                <w:szCs w:val="18"/>
              </w:rPr>
              <w:fldChar w:fldCharType="begin"/>
            </w:r>
            <w:r w:rsidR="00F27265" w:rsidRPr="001C29FC">
              <w:rPr>
                <w:vanish/>
                <w:color w:val="FFFFFF"/>
                <w:szCs w:val="18"/>
              </w:rPr>
              <w:instrText xml:space="preserve"> LISTNUM \l 1 \s 0 </w:instrText>
            </w:r>
            <w:r w:rsidR="00F27265" w:rsidRPr="001C29FC">
              <w:rPr>
                <w:vanish/>
                <w:color w:val="FFFFFF"/>
                <w:szCs w:val="18"/>
              </w:rPr>
              <w:fldChar w:fldCharType="end"/>
            </w:r>
          </w:p>
        </w:tc>
        <w:tc>
          <w:tcPr>
            <w:tcW w:w="6063" w:type="dxa"/>
          </w:tcPr>
          <w:p w:rsidR="00AE3B3F" w:rsidRPr="001C29FC" w:rsidRDefault="00AE3B3F" w:rsidP="001F19AE">
            <w:pPr>
              <w:pStyle w:val="TableText"/>
              <w:tabs>
                <w:tab w:val="num" w:pos="360"/>
              </w:tabs>
            </w:pPr>
          </w:p>
        </w:tc>
      </w:tr>
    </w:tbl>
    <w:p w:rsidR="003178DF" w:rsidRPr="001C29FC" w:rsidRDefault="003178DF" w:rsidP="003178DF">
      <w:pPr>
        <w:pStyle w:val="Caption"/>
      </w:pPr>
      <w:bookmarkStart w:id="244" w:name="_Ref139871095"/>
      <w:bookmarkStart w:id="245" w:name="_Ref139881659"/>
      <w:r w:rsidRPr="001C29FC">
        <w:lastRenderedPageBreak/>
        <w:t xml:space="preserve">Figure </w:t>
      </w:r>
      <w:r w:rsidR="006A41CF">
        <w:fldChar w:fldCharType="begin"/>
      </w:r>
      <w:r w:rsidR="006A41CF">
        <w:instrText xml:space="preserve"> SEQ Figure \* ARABIC </w:instrText>
      </w:r>
      <w:r w:rsidR="006A41CF">
        <w:fldChar w:fldCharType="separate"/>
      </w:r>
      <w:r w:rsidR="004A17AD">
        <w:rPr>
          <w:noProof/>
        </w:rPr>
        <w:t>64</w:t>
      </w:r>
      <w:r w:rsidR="006A41CF">
        <w:fldChar w:fldCharType="end"/>
      </w:r>
      <w:bookmarkEnd w:id="245"/>
      <w:r w:rsidRPr="001C29FC">
        <w:t xml:space="preserve">: </w:t>
      </w:r>
      <w:r w:rsidR="005509CB">
        <w:t xml:space="preserve">Example of </w:t>
      </w:r>
      <w:r w:rsidRPr="001C29FC">
        <w:t>Configure Divisions</w:t>
      </w:r>
    </w:p>
    <w:p w:rsidR="00C54081" w:rsidRPr="001C29FC" w:rsidRDefault="00926727" w:rsidP="008F0AFB">
      <w:pPr>
        <w:pStyle w:val="BodyText"/>
      </w:pPr>
      <w:r>
        <w:rPr>
          <w:noProof/>
        </w:rPr>
        <w:drawing>
          <wp:inline distT="0" distB="0" distL="0" distR="0">
            <wp:extent cx="4572000" cy="2047875"/>
            <wp:effectExtent l="0" t="0" r="0" b="952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572000" cy="2047875"/>
                    </a:xfrm>
                    <a:prstGeom prst="rect">
                      <a:avLst/>
                    </a:prstGeom>
                    <a:noFill/>
                    <a:ln>
                      <a:noFill/>
                    </a:ln>
                  </pic:spPr>
                </pic:pic>
              </a:graphicData>
            </a:graphic>
          </wp:inline>
        </w:drawing>
      </w:r>
    </w:p>
    <w:p w:rsidR="006D4974" w:rsidRPr="001C29FC" w:rsidRDefault="006D4974" w:rsidP="006D4974">
      <w:pPr>
        <w:pStyle w:val="Caption"/>
      </w:pPr>
      <w:bookmarkStart w:id="246" w:name="_Ref139890683"/>
      <w:r w:rsidRPr="001C29FC">
        <w:t xml:space="preserve">Figure </w:t>
      </w:r>
      <w:r w:rsidR="006A41CF">
        <w:fldChar w:fldCharType="begin"/>
      </w:r>
      <w:r w:rsidR="006A41CF">
        <w:instrText xml:space="preserve"> SEQ Figure \* ARABIC </w:instrText>
      </w:r>
      <w:r w:rsidR="006A41CF">
        <w:fldChar w:fldCharType="separate"/>
      </w:r>
      <w:r w:rsidR="004A17AD">
        <w:rPr>
          <w:noProof/>
        </w:rPr>
        <w:t>65</w:t>
      </w:r>
      <w:r w:rsidR="006A41CF">
        <w:fldChar w:fldCharType="end"/>
      </w:r>
      <w:bookmarkEnd w:id="244"/>
      <w:bookmarkEnd w:id="246"/>
      <w:r w:rsidRPr="001C29FC">
        <w:t>: Example of Configure Division: Division Identification</w:t>
      </w:r>
    </w:p>
    <w:p w:rsidR="002C0BC2" w:rsidRPr="001C29FC" w:rsidRDefault="00926727" w:rsidP="004D37D7">
      <w:pPr>
        <w:pStyle w:val="BodyText"/>
      </w:pPr>
      <w:r>
        <w:rPr>
          <w:noProof/>
        </w:rPr>
        <w:drawing>
          <wp:inline distT="0" distB="0" distL="0" distR="0">
            <wp:extent cx="4572000" cy="457200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4572000" cy="4572000"/>
                    </a:xfrm>
                    <a:prstGeom prst="rect">
                      <a:avLst/>
                    </a:prstGeom>
                    <a:noFill/>
                    <a:ln>
                      <a:noFill/>
                    </a:ln>
                  </pic:spPr>
                </pic:pic>
              </a:graphicData>
            </a:graphic>
          </wp:inline>
        </w:drawing>
      </w:r>
    </w:p>
    <w:p w:rsidR="006D4974" w:rsidRPr="001C29FC" w:rsidRDefault="006D4974" w:rsidP="006D4974">
      <w:pPr>
        <w:pStyle w:val="Caption"/>
      </w:pPr>
      <w:bookmarkStart w:id="247" w:name="_Ref139871138"/>
      <w:r w:rsidRPr="001C29FC">
        <w:lastRenderedPageBreak/>
        <w:t xml:space="preserve">Figure </w:t>
      </w:r>
      <w:r w:rsidR="006A41CF">
        <w:fldChar w:fldCharType="begin"/>
      </w:r>
      <w:r w:rsidR="006A41CF">
        <w:instrText xml:space="preserve"> SEQ Figure \* ARABIC </w:instrText>
      </w:r>
      <w:r w:rsidR="006A41CF">
        <w:fldChar w:fldCharType="separate"/>
      </w:r>
      <w:r w:rsidR="004A17AD">
        <w:rPr>
          <w:noProof/>
        </w:rPr>
        <w:t>66</w:t>
      </w:r>
      <w:r w:rsidR="006A41CF">
        <w:fldChar w:fldCharType="end"/>
      </w:r>
      <w:bookmarkEnd w:id="247"/>
      <w:r w:rsidRPr="001C29FC">
        <w:t>: Example of Select VistA Divisions</w:t>
      </w:r>
    </w:p>
    <w:p w:rsidR="002C0BC2" w:rsidRPr="001C29FC" w:rsidRDefault="00926727" w:rsidP="00854AE5">
      <w:pPr>
        <w:pStyle w:val="BodyText"/>
      </w:pPr>
      <w:r>
        <w:rPr>
          <w:noProof/>
        </w:rPr>
        <w:drawing>
          <wp:inline distT="0" distB="0" distL="0" distR="0">
            <wp:extent cx="3200400" cy="2400300"/>
            <wp:effectExtent l="0" t="0" r="0" b="0"/>
            <wp:docPr id="103" name="Picture 103" descr="Select VistA Divis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Select VistA Divisions"/>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3200400" cy="2400300"/>
                    </a:xfrm>
                    <a:prstGeom prst="rect">
                      <a:avLst/>
                    </a:prstGeom>
                    <a:noFill/>
                    <a:ln>
                      <a:noFill/>
                    </a:ln>
                  </pic:spPr>
                </pic:pic>
              </a:graphicData>
            </a:graphic>
          </wp:inline>
        </w:drawing>
      </w:r>
    </w:p>
    <w:p w:rsidR="006D4974" w:rsidRPr="001C29FC" w:rsidRDefault="006D4974" w:rsidP="006D4974">
      <w:pPr>
        <w:pStyle w:val="Caption"/>
      </w:pPr>
      <w:r w:rsidRPr="001C29FC">
        <w:t xml:space="preserve">Figure </w:t>
      </w:r>
      <w:r w:rsidR="006A41CF">
        <w:fldChar w:fldCharType="begin"/>
      </w:r>
      <w:r w:rsidR="006A41CF">
        <w:instrText xml:space="preserve"> SEQ Figure \* ARABIC </w:instrText>
      </w:r>
      <w:r w:rsidR="006A41CF">
        <w:fldChar w:fldCharType="separate"/>
      </w:r>
      <w:r w:rsidR="004A17AD">
        <w:rPr>
          <w:noProof/>
        </w:rPr>
        <w:t>67</w:t>
      </w:r>
      <w:r w:rsidR="006A41CF">
        <w:fldChar w:fldCharType="end"/>
      </w:r>
      <w:r w:rsidRPr="001C29FC">
        <w:t>: Example of Facility Search</w:t>
      </w:r>
    </w:p>
    <w:p w:rsidR="002C0BC2" w:rsidRPr="001C29FC" w:rsidRDefault="00926727" w:rsidP="00854AE5">
      <w:pPr>
        <w:pStyle w:val="BodyText"/>
      </w:pPr>
      <w:r>
        <w:rPr>
          <w:noProof/>
        </w:rPr>
        <w:drawing>
          <wp:inline distT="0" distB="0" distL="0" distR="0">
            <wp:extent cx="4391025" cy="3581400"/>
            <wp:effectExtent l="0" t="0" r="9525" b="0"/>
            <wp:docPr id="104" name="Picture 104" descr="Facility 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Facility Search"/>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4391025" cy="3581400"/>
                    </a:xfrm>
                    <a:prstGeom prst="rect">
                      <a:avLst/>
                    </a:prstGeom>
                    <a:noFill/>
                    <a:ln>
                      <a:noFill/>
                    </a:ln>
                  </pic:spPr>
                </pic:pic>
              </a:graphicData>
            </a:graphic>
          </wp:inline>
        </w:drawing>
      </w:r>
    </w:p>
    <w:p w:rsidR="00296FB0" w:rsidRPr="001C29FC" w:rsidRDefault="00296FB0" w:rsidP="00296FB0">
      <w:pPr>
        <w:pStyle w:val="Caption"/>
      </w:pPr>
      <w:bookmarkStart w:id="248" w:name="_Ref139872062"/>
      <w:r w:rsidRPr="001C29FC">
        <w:lastRenderedPageBreak/>
        <w:t xml:space="preserve">Figure </w:t>
      </w:r>
      <w:r w:rsidR="006A41CF">
        <w:fldChar w:fldCharType="begin"/>
      </w:r>
      <w:r w:rsidR="006A41CF">
        <w:instrText xml:space="preserve"> SEQ Figure \* ARABIC </w:instrText>
      </w:r>
      <w:r w:rsidR="006A41CF">
        <w:fldChar w:fldCharType="separate"/>
      </w:r>
      <w:r w:rsidR="004A17AD">
        <w:rPr>
          <w:noProof/>
        </w:rPr>
        <w:t>68</w:t>
      </w:r>
      <w:r w:rsidR="006A41CF">
        <w:fldChar w:fldCharType="end"/>
      </w:r>
      <w:bookmarkEnd w:id="248"/>
      <w:r w:rsidRPr="001C29FC">
        <w:t>: Example of Configure Division: Service Type</w:t>
      </w:r>
    </w:p>
    <w:p w:rsidR="002C0BC2" w:rsidRPr="001C29FC" w:rsidRDefault="00926727" w:rsidP="00854AE5">
      <w:pPr>
        <w:pStyle w:val="BodyText"/>
      </w:pPr>
      <w:r>
        <w:rPr>
          <w:noProof/>
        </w:rPr>
        <w:drawing>
          <wp:inline distT="0" distB="0" distL="0" distR="0">
            <wp:extent cx="4391025" cy="4391025"/>
            <wp:effectExtent l="0" t="0" r="9525" b="952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4391025" cy="4391025"/>
                    </a:xfrm>
                    <a:prstGeom prst="rect">
                      <a:avLst/>
                    </a:prstGeom>
                    <a:noFill/>
                    <a:ln>
                      <a:noFill/>
                    </a:ln>
                  </pic:spPr>
                </pic:pic>
              </a:graphicData>
            </a:graphic>
          </wp:inline>
        </w:drawing>
      </w:r>
    </w:p>
    <w:p w:rsidR="00DD606A" w:rsidRPr="001C29FC" w:rsidRDefault="00DD606A" w:rsidP="00DD606A">
      <w:pPr>
        <w:pStyle w:val="Caption"/>
      </w:pPr>
      <w:bookmarkStart w:id="249" w:name="_Ref139872265"/>
      <w:r w:rsidRPr="001C29FC">
        <w:lastRenderedPageBreak/>
        <w:t xml:space="preserve">Figure </w:t>
      </w:r>
      <w:r w:rsidR="006A41CF">
        <w:fldChar w:fldCharType="begin"/>
      </w:r>
      <w:r w:rsidR="006A41CF">
        <w:instrText xml:space="preserve"> SEQ Figure \* ARABIC </w:instrText>
      </w:r>
      <w:r w:rsidR="006A41CF">
        <w:fldChar w:fldCharType="separate"/>
      </w:r>
      <w:r w:rsidR="004A17AD">
        <w:rPr>
          <w:noProof/>
        </w:rPr>
        <w:t>69</w:t>
      </w:r>
      <w:r w:rsidR="006A41CF">
        <w:fldChar w:fldCharType="end"/>
      </w:r>
      <w:bookmarkEnd w:id="249"/>
      <w:r w:rsidRPr="001C29FC">
        <w:t>: Example of Configure Division: Label Printing</w:t>
      </w:r>
    </w:p>
    <w:p w:rsidR="002C0BC2" w:rsidRPr="001C29FC" w:rsidRDefault="00926727" w:rsidP="00854AE5">
      <w:pPr>
        <w:pStyle w:val="BodyText"/>
      </w:pPr>
      <w:r>
        <w:rPr>
          <w:noProof/>
        </w:rPr>
        <w:drawing>
          <wp:inline distT="0" distB="0" distL="0" distR="0">
            <wp:extent cx="4391025" cy="4391025"/>
            <wp:effectExtent l="0" t="0" r="9525" b="952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4391025" cy="4391025"/>
                    </a:xfrm>
                    <a:prstGeom prst="rect">
                      <a:avLst/>
                    </a:prstGeom>
                    <a:noFill/>
                    <a:ln>
                      <a:noFill/>
                    </a:ln>
                  </pic:spPr>
                </pic:pic>
              </a:graphicData>
            </a:graphic>
          </wp:inline>
        </w:drawing>
      </w:r>
    </w:p>
    <w:p w:rsidR="00DD60A7" w:rsidRPr="001C29FC" w:rsidRDefault="00DD60A7" w:rsidP="00DD60A7">
      <w:pPr>
        <w:pStyle w:val="Caption"/>
      </w:pPr>
      <w:bookmarkStart w:id="250" w:name="_Ref139872731"/>
      <w:r w:rsidRPr="001C29FC">
        <w:lastRenderedPageBreak/>
        <w:t xml:space="preserve">Figure </w:t>
      </w:r>
      <w:r w:rsidR="006A41CF">
        <w:fldChar w:fldCharType="begin"/>
      </w:r>
      <w:r w:rsidR="006A41CF">
        <w:instrText xml:space="preserve"> SEQ Figure \* ARABIC </w:instrText>
      </w:r>
      <w:r w:rsidR="006A41CF">
        <w:fldChar w:fldCharType="separate"/>
      </w:r>
      <w:r w:rsidR="004A17AD">
        <w:rPr>
          <w:noProof/>
        </w:rPr>
        <w:t>70</w:t>
      </w:r>
      <w:r w:rsidR="006A41CF">
        <w:fldChar w:fldCharType="end"/>
      </w:r>
      <w:bookmarkEnd w:id="250"/>
      <w:r w:rsidRPr="001C29FC">
        <w:t>: Example of Configure Division: Time Zone</w:t>
      </w:r>
    </w:p>
    <w:p w:rsidR="002C0BC2" w:rsidRPr="001C29FC" w:rsidRDefault="00926727" w:rsidP="00756DD7">
      <w:pPr>
        <w:pStyle w:val="BodyText"/>
      </w:pPr>
      <w:r>
        <w:rPr>
          <w:noProof/>
        </w:rPr>
        <w:drawing>
          <wp:inline distT="0" distB="0" distL="0" distR="0">
            <wp:extent cx="4391025" cy="4391025"/>
            <wp:effectExtent l="0" t="0" r="9525" b="952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4391025" cy="4391025"/>
                    </a:xfrm>
                    <a:prstGeom prst="rect">
                      <a:avLst/>
                    </a:prstGeom>
                    <a:noFill/>
                    <a:ln>
                      <a:noFill/>
                    </a:ln>
                  </pic:spPr>
                </pic:pic>
              </a:graphicData>
            </a:graphic>
          </wp:inline>
        </w:drawing>
      </w:r>
    </w:p>
    <w:p w:rsidR="00A849AD" w:rsidRPr="001C29FC" w:rsidRDefault="00030E22" w:rsidP="00A849AD">
      <w:pPr>
        <w:pStyle w:val="Heading2"/>
        <w:rPr>
          <w:lang w:val="en-US"/>
        </w:rPr>
      </w:pPr>
      <w:bookmarkStart w:id="251" w:name="_Toc355768101"/>
      <w:r>
        <w:rPr>
          <w:lang w:val="en-US"/>
        </w:rPr>
        <w:br w:type="page"/>
      </w:r>
      <w:bookmarkStart w:id="252" w:name="_Toc417379696"/>
      <w:r w:rsidR="003B6A0B" w:rsidRPr="002706F7">
        <w:rPr>
          <w:lang w:val="en-US"/>
        </w:rPr>
        <w:lastRenderedPageBreak/>
        <w:t>Configure Users</w:t>
      </w:r>
      <w:bookmarkEnd w:id="251"/>
      <w:bookmarkEnd w:id="252"/>
      <w:r w:rsidR="00A849AD" w:rsidRPr="001C29FC">
        <w:rPr>
          <w:rFonts w:ascii="Arial Bold" w:hAnsi="Arial Bold"/>
          <w:vanish/>
          <w:lang w:val="en-US"/>
        </w:rPr>
        <w:fldChar w:fldCharType="begin"/>
      </w:r>
      <w:r w:rsidR="00A849AD" w:rsidRPr="001C29FC">
        <w:rPr>
          <w:rFonts w:ascii="Arial Bold" w:hAnsi="Arial Bold"/>
          <w:vanish/>
          <w:lang w:val="en-US"/>
        </w:rPr>
        <w:instrText xml:space="preserve"> XE </w:instrText>
      </w:r>
      <w:r w:rsidR="002A220D" w:rsidRPr="001C29FC">
        <w:rPr>
          <w:rFonts w:ascii="Arial Bold" w:hAnsi="Arial Bold"/>
          <w:vanish/>
          <w:lang w:val="en-US"/>
        </w:rPr>
        <w:instrText>“</w:instrText>
      </w:r>
      <w:r w:rsidR="003B6A0B" w:rsidRPr="001C29FC">
        <w:rPr>
          <w:rFonts w:ascii="Arial Bold" w:hAnsi="Arial Bold"/>
          <w:vanish/>
          <w:lang w:val="en-US"/>
        </w:rPr>
        <w:instrText>Configure Users</w:instrText>
      </w:r>
      <w:r w:rsidR="002A220D" w:rsidRPr="001C29FC">
        <w:rPr>
          <w:rFonts w:ascii="Arial Bold" w:hAnsi="Arial Bold"/>
          <w:vanish/>
          <w:lang w:val="en-US"/>
        </w:rPr>
        <w:instrText>”</w:instrText>
      </w:r>
      <w:r w:rsidR="00A849AD" w:rsidRPr="001C29FC">
        <w:rPr>
          <w:rFonts w:ascii="Arial Bold" w:hAnsi="Arial Bold"/>
          <w:vanish/>
          <w:lang w:val="en-US"/>
        </w:rPr>
        <w:instrText xml:space="preserve"> </w:instrText>
      </w:r>
      <w:r w:rsidR="00A849AD" w:rsidRPr="001C29FC">
        <w:rPr>
          <w:rFonts w:ascii="Arial Bold" w:hAnsi="Arial Bold"/>
          <w:vanish/>
          <w:lang w:val="en-US"/>
        </w:rPr>
        <w:fldChar w:fldCharType="end"/>
      </w:r>
      <w:r w:rsidR="00A849AD" w:rsidRPr="001C29FC">
        <w:rPr>
          <w:rFonts w:ascii="Arial Bold" w:hAnsi="Arial Bold"/>
          <w:vanish/>
          <w:lang w:val="en-US"/>
        </w:rPr>
        <w:t xml:space="preserve"> MUC_03 </w:t>
      </w:r>
    </w:p>
    <w:p w:rsidR="00561578" w:rsidRPr="001C29FC" w:rsidRDefault="00A849AD" w:rsidP="00ED6248">
      <w:pPr>
        <w:pStyle w:val="ListBullet"/>
        <w:ind w:left="360"/>
        <w:rPr>
          <w:lang w:val="en-US"/>
        </w:rPr>
      </w:pPr>
      <w:r w:rsidRPr="001C29FC">
        <w:rPr>
          <w:lang w:val="en-US"/>
        </w:rPr>
        <w:t xml:space="preserve">The System Administrator </w:t>
      </w:r>
      <w:r w:rsidR="00871CCE" w:rsidRPr="001C29FC">
        <w:rPr>
          <w:lang w:val="en-US"/>
        </w:rPr>
        <w:t>matches VistA users to VBECS users and sets user security levels.</w:t>
      </w:r>
      <w:r w:rsidR="00561578" w:rsidRPr="001C29FC">
        <w:rPr>
          <w:lang w:val="en-US"/>
        </w:rPr>
        <w:t xml:space="preserve"> If this is a data center site, use the form (</w:t>
      </w:r>
      <w:r w:rsidR="002A35FC" w:rsidRPr="001C29FC">
        <w:rPr>
          <w:lang w:val="en-US"/>
        </w:rPr>
        <w:fldChar w:fldCharType="begin"/>
      </w:r>
      <w:r w:rsidR="002A35FC" w:rsidRPr="001C29FC">
        <w:rPr>
          <w:lang w:val="en-US"/>
        </w:rPr>
        <w:instrText xml:space="preserve"> REF _Ref219267186 \h </w:instrText>
      </w:r>
      <w:r w:rsidR="00A35872" w:rsidRPr="001C29FC">
        <w:rPr>
          <w:lang w:val="en-US"/>
        </w:rPr>
      </w:r>
      <w:r w:rsidR="002A35FC" w:rsidRPr="001C29FC">
        <w:rPr>
          <w:lang w:val="en-US"/>
        </w:rPr>
        <w:fldChar w:fldCharType="separate"/>
      </w:r>
      <w:r w:rsidR="004A17AD">
        <w:rPr>
          <w:lang w:val="en-US"/>
        </w:rPr>
        <w:t>Appendix C</w:t>
      </w:r>
      <w:r w:rsidR="004A17AD" w:rsidRPr="001C29FC">
        <w:rPr>
          <w:lang w:val="en-US"/>
        </w:rPr>
        <w:t xml:space="preserve">: Active Directory </w:t>
      </w:r>
      <w:r w:rsidR="004A17AD">
        <w:rPr>
          <w:lang w:val="en-US"/>
        </w:rPr>
        <w:t xml:space="preserve">Change </w:t>
      </w:r>
      <w:r w:rsidR="004A17AD" w:rsidRPr="001C29FC">
        <w:rPr>
          <w:lang w:val="en-US"/>
        </w:rPr>
        <w:t xml:space="preserve">Request </w:t>
      </w:r>
      <w:r w:rsidR="002A35FC" w:rsidRPr="001C29FC">
        <w:rPr>
          <w:lang w:val="en-US"/>
        </w:rPr>
        <w:fldChar w:fldCharType="end"/>
      </w:r>
      <w:r w:rsidR="00561578" w:rsidRPr="001C29FC">
        <w:rPr>
          <w:lang w:val="en-US"/>
        </w:rPr>
        <w:t>) to submit Active</w:t>
      </w:r>
      <w:r w:rsidR="00030E22">
        <w:rPr>
          <w:lang w:val="en-US"/>
        </w:rPr>
        <w:t xml:space="preserve"> </w:t>
      </w:r>
      <w:r w:rsidR="00561578" w:rsidRPr="001C29FC">
        <w:rPr>
          <w:lang w:val="en-US"/>
        </w:rPr>
        <w:t xml:space="preserve">Directory modifications and skip the “Add and Maintain Users in Active Directory” section (proceed to the “Configure VBECS Users” section after the data center has completed your request). </w:t>
      </w:r>
    </w:p>
    <w:p w:rsidR="00A849AD" w:rsidRPr="001C29FC" w:rsidRDefault="00A849AD" w:rsidP="00A849AD">
      <w:pPr>
        <w:pStyle w:val="Heading4"/>
      </w:pPr>
      <w:r w:rsidRPr="001C29FC">
        <w:t>Assumptions</w:t>
      </w:r>
      <w:r w:rsidRPr="001C29FC">
        <w:rPr>
          <w:b w:val="0"/>
        </w:rPr>
        <w:t xml:space="preserve"> </w:t>
      </w:r>
    </w:p>
    <w:p w:rsidR="00E53563" w:rsidRDefault="00DD5267" w:rsidP="00D6744A">
      <w:pPr>
        <w:pStyle w:val="ListBullet"/>
        <w:rPr>
          <w:lang w:val="en-US"/>
        </w:rPr>
      </w:pPr>
      <w:r w:rsidRPr="001C29FC">
        <w:rPr>
          <w:lang w:val="en-US"/>
        </w:rPr>
        <w:t>The VistA data conversion is complete.</w:t>
      </w:r>
    </w:p>
    <w:p w:rsidR="00EB1291" w:rsidRPr="001C29FC" w:rsidRDefault="00AD4AE0" w:rsidP="00D6744A">
      <w:pPr>
        <w:pStyle w:val="ListBullet"/>
        <w:rPr>
          <w:lang w:val="en-US"/>
        </w:rPr>
      </w:pPr>
      <w:r>
        <w:rPr>
          <w:lang w:val="en-US"/>
        </w:rPr>
        <w:t>All VBECS users must</w:t>
      </w:r>
      <w:r w:rsidR="00EB1291">
        <w:rPr>
          <w:lang w:val="en-US"/>
        </w:rPr>
        <w:t xml:space="preserve"> have the </w:t>
      </w:r>
      <w:r w:rsidR="0060251E">
        <w:rPr>
          <w:lang w:val="en-US"/>
        </w:rPr>
        <w:t xml:space="preserve">LRBLSUPER and/or </w:t>
      </w:r>
      <w:r w:rsidR="00EB1291">
        <w:rPr>
          <w:lang w:val="en-US"/>
        </w:rPr>
        <w:t>LRBLOODBANK security key.</w:t>
      </w:r>
    </w:p>
    <w:p w:rsidR="00E53563" w:rsidRPr="001C29FC" w:rsidRDefault="00DD5267" w:rsidP="00D6744A">
      <w:pPr>
        <w:pStyle w:val="ListBullet"/>
        <w:rPr>
          <w:lang w:val="en-US"/>
        </w:rPr>
      </w:pPr>
      <w:r w:rsidRPr="001C29FC">
        <w:rPr>
          <w:lang w:val="en-US"/>
        </w:rPr>
        <w:t>VBECS-VistA connection parameters are set.</w:t>
      </w:r>
    </w:p>
    <w:p w:rsidR="00E53563" w:rsidRPr="001C29FC" w:rsidRDefault="00E53563" w:rsidP="00D6744A">
      <w:pPr>
        <w:pStyle w:val="ListBullet"/>
        <w:rPr>
          <w:lang w:val="en-US"/>
        </w:rPr>
      </w:pPr>
      <w:r w:rsidRPr="001C29FC">
        <w:rPr>
          <w:lang w:val="en-US"/>
        </w:rPr>
        <w:t>VistALink is installed and running on the associated VistA system.</w:t>
      </w:r>
    </w:p>
    <w:p w:rsidR="00751D86" w:rsidRPr="001C29FC" w:rsidRDefault="00751D86" w:rsidP="00D6744A">
      <w:pPr>
        <w:pStyle w:val="ListBullet"/>
        <w:rPr>
          <w:lang w:val="en-US"/>
        </w:rPr>
      </w:pPr>
      <w:r w:rsidRPr="001C29FC">
        <w:rPr>
          <w:lang w:val="en-US"/>
        </w:rPr>
        <w:t>VBECS application configuration files have the correct values for Domain and user group fields.</w:t>
      </w:r>
    </w:p>
    <w:p w:rsidR="00E53563" w:rsidRPr="001C29FC" w:rsidRDefault="0074084D" w:rsidP="00D6744A">
      <w:pPr>
        <w:pStyle w:val="ListBullet"/>
        <w:rPr>
          <w:lang w:val="en-US"/>
        </w:rPr>
      </w:pPr>
      <w:r w:rsidRPr="001C29FC">
        <w:rPr>
          <w:lang w:val="en-US"/>
        </w:rPr>
        <w:t>At least one division in VBECS is configured</w:t>
      </w:r>
      <w:r w:rsidR="00E53563" w:rsidRPr="001C29FC">
        <w:rPr>
          <w:lang w:val="en-US"/>
        </w:rPr>
        <w:t>.</w:t>
      </w:r>
    </w:p>
    <w:p w:rsidR="009E4C18" w:rsidRPr="001C29FC" w:rsidRDefault="009E4C18" w:rsidP="009E4C18">
      <w:pPr>
        <w:pStyle w:val="ListBullet"/>
        <w:rPr>
          <w:lang w:val="en-US"/>
        </w:rPr>
      </w:pPr>
      <w:r w:rsidRPr="001C29FC">
        <w:rPr>
          <w:lang w:val="en-US"/>
        </w:rPr>
        <w:t xml:space="preserve">The user is defined in VistA, and has a DUZ and Access and Verify Codes necessary </w:t>
      </w:r>
      <w:r w:rsidR="00EB1291">
        <w:rPr>
          <w:lang w:val="en-US"/>
        </w:rPr>
        <w:t>to establish a VistA connection and has signed on to VistA at least once.</w:t>
      </w:r>
    </w:p>
    <w:p w:rsidR="00D35553" w:rsidRPr="001C29FC" w:rsidRDefault="00C4766E" w:rsidP="009E4C18">
      <w:pPr>
        <w:pStyle w:val="ListBullet"/>
        <w:rPr>
          <w:color w:val="000000"/>
          <w:lang w:val="en-US"/>
        </w:rPr>
      </w:pPr>
      <w:r>
        <w:rPr>
          <w:color w:val="000000"/>
          <w:lang w:val="en-US"/>
        </w:rPr>
        <w:t>All users of the blood b</w:t>
      </w:r>
      <w:r w:rsidR="00ED6248" w:rsidRPr="001C29FC">
        <w:rPr>
          <w:color w:val="000000"/>
          <w:lang w:val="en-US"/>
        </w:rPr>
        <w:t xml:space="preserve">ank medical device software are assigned the VBECS VISTALINK CONTEXT option as a secondary option. </w:t>
      </w:r>
      <w:r w:rsidR="00D35553" w:rsidRPr="001C29FC">
        <w:rPr>
          <w:color w:val="000000"/>
          <w:lang w:val="en-US"/>
        </w:rPr>
        <w:t xml:space="preserve">VistALink uses the VBECS VISTALINK CONTEXT option to provide user context sign-on security to VistA. </w:t>
      </w:r>
    </w:p>
    <w:p w:rsidR="00E42DC2" w:rsidRPr="001C29FC" w:rsidRDefault="00E42DC2" w:rsidP="00E42DC2">
      <w:pPr>
        <w:pStyle w:val="ListBullet"/>
        <w:rPr>
          <w:lang w:val="en-US"/>
        </w:rPr>
      </w:pPr>
      <w:r w:rsidRPr="001C29FC">
        <w:rPr>
          <w:lang w:val="en-US"/>
        </w:rPr>
        <w:t xml:space="preserve">The user has a valid Windows login and is defined as a member of the </w:t>
      </w:r>
      <w:r w:rsidR="00D9109B" w:rsidRPr="001C29FC">
        <w:rPr>
          <w:lang w:val="en-US"/>
        </w:rPr>
        <w:t>Active Directory domain group</w:t>
      </w:r>
      <w:r w:rsidRPr="001C29FC">
        <w:rPr>
          <w:lang w:val="en-US"/>
        </w:rPr>
        <w:t>.</w:t>
      </w:r>
    </w:p>
    <w:p w:rsidR="00E53563" w:rsidRPr="001C29FC" w:rsidRDefault="00E53563" w:rsidP="00D6744A">
      <w:pPr>
        <w:pStyle w:val="ListBullet"/>
        <w:rPr>
          <w:lang w:val="en-US"/>
        </w:rPr>
      </w:pPr>
      <w:r w:rsidRPr="001C29FC">
        <w:rPr>
          <w:lang w:val="en-US"/>
        </w:rPr>
        <w:t xml:space="preserve">The </w:t>
      </w:r>
      <w:r w:rsidR="00E501E9" w:rsidRPr="001C29FC">
        <w:rPr>
          <w:lang w:val="en-US"/>
        </w:rPr>
        <w:t>S</w:t>
      </w:r>
      <w:r w:rsidRPr="001C29FC">
        <w:rPr>
          <w:lang w:val="en-US"/>
        </w:rPr>
        <w:t xml:space="preserve">ystem </w:t>
      </w:r>
      <w:r w:rsidR="00E501E9" w:rsidRPr="001C29FC">
        <w:rPr>
          <w:lang w:val="en-US"/>
        </w:rPr>
        <w:t>A</w:t>
      </w:r>
      <w:r w:rsidRPr="001C29FC">
        <w:rPr>
          <w:lang w:val="en-US"/>
        </w:rPr>
        <w:t xml:space="preserve">dministrator created </w:t>
      </w:r>
      <w:r w:rsidR="00D9109B" w:rsidRPr="001C29FC">
        <w:rPr>
          <w:lang w:val="en-US"/>
        </w:rPr>
        <w:t xml:space="preserve">Active Directory </w:t>
      </w:r>
      <w:r w:rsidR="00BA1FA4" w:rsidRPr="001C29FC">
        <w:rPr>
          <w:lang w:val="en-US"/>
        </w:rPr>
        <w:t xml:space="preserve">local </w:t>
      </w:r>
      <w:r w:rsidR="00D9109B" w:rsidRPr="001C29FC">
        <w:rPr>
          <w:lang w:val="en-US"/>
        </w:rPr>
        <w:t>group</w:t>
      </w:r>
      <w:r w:rsidR="00B75CA8" w:rsidRPr="001C29FC">
        <w:rPr>
          <w:lang w:val="en-US"/>
        </w:rPr>
        <w:t>s</w:t>
      </w:r>
      <w:r w:rsidR="007B71FE" w:rsidRPr="001C29FC">
        <w:rPr>
          <w:lang w:val="en-US"/>
        </w:rPr>
        <w:t>,</w:t>
      </w:r>
      <w:r w:rsidR="00B75CA8" w:rsidRPr="001C29FC">
        <w:rPr>
          <w:lang w:val="en-US"/>
        </w:rPr>
        <w:t xml:space="preserve"> as directed in </w:t>
      </w:r>
      <w:bookmarkStart w:id="253" w:name="_Ref174174880"/>
      <w:bookmarkStart w:id="254" w:name="_Ref174174986"/>
      <w:bookmarkStart w:id="255" w:name="_Ref174512482"/>
      <w:bookmarkStart w:id="256" w:name="_Toc175109909"/>
      <w:r w:rsidR="00945363" w:rsidRPr="001C29FC">
        <w:rPr>
          <w:lang w:val="en-US"/>
        </w:rPr>
        <w:t>Appendix</w:t>
      </w:r>
      <w:bookmarkEnd w:id="255"/>
      <w:r w:rsidR="00192DD0">
        <w:rPr>
          <w:lang w:val="en-US"/>
        </w:rPr>
        <w:t xml:space="preserve"> D</w:t>
      </w:r>
      <w:r w:rsidR="00945363" w:rsidRPr="001C29FC">
        <w:rPr>
          <w:lang w:val="en-US"/>
        </w:rPr>
        <w:t>: Blood Bank Configuration Checklist</w:t>
      </w:r>
      <w:bookmarkEnd w:id="253"/>
      <w:bookmarkEnd w:id="254"/>
      <w:bookmarkEnd w:id="256"/>
      <w:r w:rsidR="00B75CA8" w:rsidRPr="001C29FC">
        <w:rPr>
          <w:lang w:val="en-US"/>
        </w:rPr>
        <w:t>, Create Local Groups</w:t>
      </w:r>
      <w:r w:rsidR="00945363" w:rsidRPr="001C29FC">
        <w:rPr>
          <w:lang w:val="en-US"/>
        </w:rPr>
        <w:t xml:space="preserve">, in </w:t>
      </w:r>
      <w:r w:rsidR="00945363" w:rsidRPr="001C29FC">
        <w:rPr>
          <w:i/>
          <w:lang w:val="en-US"/>
        </w:rPr>
        <w:t>VistA Blood Establishment Computer Software (VBECS) Installation Guide</w:t>
      </w:r>
      <w:r w:rsidR="00945363" w:rsidRPr="001C29FC">
        <w:rPr>
          <w:lang w:val="en-US"/>
        </w:rPr>
        <w:t>.</w:t>
      </w:r>
    </w:p>
    <w:p w:rsidR="00A849AD" w:rsidRDefault="00E53563" w:rsidP="00D6744A">
      <w:pPr>
        <w:pStyle w:val="ListBullet"/>
        <w:rPr>
          <w:lang w:val="en-US"/>
        </w:rPr>
      </w:pPr>
      <w:r w:rsidRPr="001C29FC">
        <w:rPr>
          <w:lang w:val="en-US"/>
        </w:rPr>
        <w:t>The VBECS database is installed and operational.</w:t>
      </w:r>
    </w:p>
    <w:p w:rsidR="00C40B10" w:rsidRDefault="00C40B10" w:rsidP="00D6744A">
      <w:pPr>
        <w:pStyle w:val="ListBullet"/>
        <w:rPr>
          <w:lang w:val="en-US"/>
        </w:rPr>
      </w:pPr>
      <w:r>
        <w:rPr>
          <w:lang w:val="en-US"/>
        </w:rPr>
        <w:t>The user must be assigned/belong to an active division in VistA.</w:t>
      </w:r>
      <w:r w:rsidR="00296128">
        <w:rPr>
          <w:lang w:val="en-US"/>
        </w:rPr>
        <w:t xml:space="preserve"> </w:t>
      </w:r>
      <w:r w:rsidR="00296128" w:rsidRPr="00296128">
        <w:rPr>
          <w:vanish/>
          <w:lang w:val="en-US"/>
        </w:rPr>
        <w:t>DR 4958</w:t>
      </w:r>
    </w:p>
    <w:p w:rsidR="00C40B10" w:rsidRDefault="00C40B10" w:rsidP="00D6744A">
      <w:pPr>
        <w:pStyle w:val="ListBullet"/>
        <w:rPr>
          <w:lang w:val="en-US"/>
        </w:rPr>
      </w:pPr>
      <w:r>
        <w:rPr>
          <w:lang w:val="en-US"/>
        </w:rPr>
        <w:t>The user must have logged into the VistA account successfully at least once.</w:t>
      </w:r>
      <w:r w:rsidR="00296128">
        <w:rPr>
          <w:lang w:val="en-US"/>
        </w:rPr>
        <w:t xml:space="preserve"> </w:t>
      </w:r>
      <w:r w:rsidR="00296128" w:rsidRPr="00296128">
        <w:rPr>
          <w:vanish/>
          <w:lang w:val="en-US"/>
        </w:rPr>
        <w:t>DR 4958</w:t>
      </w:r>
    </w:p>
    <w:p w:rsidR="00C40B10" w:rsidRDefault="00C40B10" w:rsidP="00D6744A">
      <w:pPr>
        <w:pStyle w:val="ListBullet"/>
        <w:rPr>
          <w:lang w:val="en-US"/>
        </w:rPr>
      </w:pPr>
      <w:r>
        <w:rPr>
          <w:lang w:val="en-US"/>
        </w:rPr>
        <w:t>The user has the XOBV VistALink Tester as a secondary menu (to test the VistALink connection in VBECS Administrator).</w:t>
      </w:r>
      <w:r w:rsidR="00296128">
        <w:rPr>
          <w:lang w:val="en-US"/>
        </w:rPr>
        <w:t xml:space="preserve"> </w:t>
      </w:r>
      <w:r w:rsidR="00296128" w:rsidRPr="00296128">
        <w:rPr>
          <w:vanish/>
          <w:lang w:val="en-US"/>
        </w:rPr>
        <w:t>DR 4958</w:t>
      </w:r>
    </w:p>
    <w:p w:rsidR="00C40B10" w:rsidRPr="001C29FC" w:rsidRDefault="00C40B10" w:rsidP="00D6744A">
      <w:pPr>
        <w:pStyle w:val="ListBullet"/>
        <w:rPr>
          <w:lang w:val="en-US"/>
        </w:rPr>
      </w:pPr>
      <w:r>
        <w:rPr>
          <w:lang w:val="en-US"/>
        </w:rPr>
        <w:t>The user’s record in VistA File #200 – New Person File, must not have a Termination Date and t</w:t>
      </w:r>
      <w:r w:rsidR="00296128">
        <w:rPr>
          <w:lang w:val="en-US"/>
        </w:rPr>
        <w:t xml:space="preserve">he DISUSER flag must not be set. </w:t>
      </w:r>
      <w:r w:rsidR="00296128" w:rsidRPr="00296128">
        <w:rPr>
          <w:vanish/>
          <w:lang w:val="en-US"/>
        </w:rPr>
        <w:t>DR 4958</w:t>
      </w:r>
    </w:p>
    <w:p w:rsidR="00A849AD" w:rsidRPr="001C29FC" w:rsidRDefault="00A849AD" w:rsidP="00A849AD">
      <w:pPr>
        <w:pStyle w:val="Heading4"/>
      </w:pPr>
      <w:r w:rsidRPr="001C29FC">
        <w:t>Outcome</w:t>
      </w:r>
      <w:r w:rsidRPr="001C29FC">
        <w:rPr>
          <w:rFonts w:ascii="Times New Roman" w:hAnsi="Times New Roman"/>
          <w:i/>
          <w:color w:val="0000FF"/>
          <w:sz w:val="24"/>
        </w:rPr>
        <w:t xml:space="preserve"> </w:t>
      </w:r>
    </w:p>
    <w:p w:rsidR="00E53563" w:rsidRPr="001C29FC" w:rsidRDefault="00E53563" w:rsidP="00D6744A">
      <w:pPr>
        <w:pStyle w:val="ListBullet"/>
        <w:rPr>
          <w:lang w:val="en-US"/>
        </w:rPr>
      </w:pPr>
      <w:r w:rsidRPr="001C29FC">
        <w:rPr>
          <w:lang w:val="en-US"/>
        </w:rPr>
        <w:t>VBECS users are defined and able to use VBECS.</w:t>
      </w:r>
    </w:p>
    <w:p w:rsidR="00A849AD" w:rsidRPr="001C29FC" w:rsidRDefault="00A849AD" w:rsidP="00A849AD">
      <w:pPr>
        <w:pStyle w:val="Heading4"/>
      </w:pPr>
      <w:r w:rsidRPr="001C29FC">
        <w:t>Limitations and Restrictions</w:t>
      </w:r>
      <w:r w:rsidRPr="001C29FC">
        <w:rPr>
          <w:b w:val="0"/>
        </w:rPr>
        <w:t xml:space="preserve"> </w:t>
      </w:r>
    </w:p>
    <w:p w:rsidR="00F6558C" w:rsidRPr="001C29FC" w:rsidRDefault="00926727" w:rsidP="00F6558C">
      <w:pPr>
        <w:pStyle w:val="Caution"/>
      </w:pPr>
      <w:r>
        <w:rPr>
          <w:noProof/>
        </w:rPr>
        <w:drawing>
          <wp:inline distT="0" distB="0" distL="0" distR="0">
            <wp:extent cx="266700" cy="219075"/>
            <wp:effectExtent l="0" t="0" r="0" b="952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66700" cy="219075"/>
                    </a:xfrm>
                    <a:prstGeom prst="rect">
                      <a:avLst/>
                    </a:prstGeom>
                    <a:noFill/>
                    <a:ln>
                      <a:noFill/>
                    </a:ln>
                  </pic:spPr>
                </pic:pic>
              </a:graphicData>
            </a:graphic>
          </wp:inline>
        </w:drawing>
      </w:r>
      <w:r w:rsidR="00F6558C" w:rsidRPr="001C29FC">
        <w:t xml:space="preserve"> </w:t>
      </w:r>
      <w:r w:rsidR="000028BC" w:rsidRPr="001C29FC">
        <w:t>Each VBECS us</w:t>
      </w:r>
      <w:r w:rsidR="007E4DAA" w:rsidRPr="001C29FC">
        <w:t xml:space="preserve">er must have a unique Windows </w:t>
      </w:r>
      <w:r w:rsidR="000028BC" w:rsidRPr="001C29FC">
        <w:t>login ID.</w:t>
      </w:r>
      <w:r w:rsidR="00B00C43" w:rsidRPr="001C29FC">
        <w:t xml:space="preserve"> </w:t>
      </w:r>
      <w:r w:rsidR="000028BC" w:rsidRPr="001C29FC">
        <w:t>If a Windows login ID becomes inactive and is eligible for re-use in Active Directory, do not re-use it for VBECS: it may result in corrupted data in VBECS.</w:t>
      </w:r>
    </w:p>
    <w:p w:rsidR="007E4DAA" w:rsidRPr="001C29FC" w:rsidRDefault="004D5619" w:rsidP="00F6558C">
      <w:pPr>
        <w:pStyle w:val="Caution"/>
      </w:pPr>
      <w:r w:rsidRPr="001C29FC">
        <w:t>A</w:t>
      </w:r>
      <w:r w:rsidR="008C0E58" w:rsidRPr="001C29FC">
        <w:t xml:space="preserve"> user must not change their Windows login ID af</w:t>
      </w:r>
      <w:r w:rsidR="00AE4362">
        <w:t xml:space="preserve">ter being configured in VBECS. </w:t>
      </w:r>
      <w:r w:rsidR="008C0E58" w:rsidRPr="001C29FC">
        <w:t xml:space="preserve">If the user’s name changes, the name fields in Active </w:t>
      </w:r>
      <w:r w:rsidRPr="001C29FC">
        <w:t>Directory</w:t>
      </w:r>
      <w:r w:rsidR="008C0E58" w:rsidRPr="001C29FC">
        <w:t xml:space="preserve"> can be </w:t>
      </w:r>
      <w:r w:rsidRPr="001C29FC">
        <w:t>modified</w:t>
      </w:r>
      <w:r w:rsidR="008C0E58" w:rsidRPr="001C29FC">
        <w:t xml:space="preserve"> without changing the login ID. </w:t>
      </w:r>
      <w:r w:rsidR="00C12492" w:rsidRPr="001C29FC">
        <w:rPr>
          <w:vanish/>
        </w:rPr>
        <w:t>(DR3470)</w:t>
      </w:r>
      <w:r w:rsidR="008C0E58" w:rsidRPr="001C29FC">
        <w:t xml:space="preserve">  </w:t>
      </w:r>
    </w:p>
    <w:p w:rsidR="00A849AD" w:rsidRPr="001C29FC" w:rsidRDefault="00E72CE7" w:rsidP="00A849AD">
      <w:pPr>
        <w:pStyle w:val="Heading4"/>
      </w:pPr>
      <w:r>
        <w:br w:type="page"/>
      </w:r>
      <w:r w:rsidR="00A849AD" w:rsidRPr="001C29FC">
        <w:lastRenderedPageBreak/>
        <w:t xml:space="preserve">Additional </w:t>
      </w:r>
      <w:r w:rsidR="00A849AD" w:rsidRPr="000839D1">
        <w:t>Information</w:t>
      </w:r>
    </w:p>
    <w:p w:rsidR="00E53563" w:rsidRPr="001C29FC" w:rsidRDefault="007C0985" w:rsidP="007C0985">
      <w:pPr>
        <w:pStyle w:val="ListBullet"/>
        <w:rPr>
          <w:lang w:val="en-US"/>
        </w:rPr>
      </w:pPr>
      <w:r w:rsidRPr="001C29FC">
        <w:rPr>
          <w:lang w:val="en-US"/>
        </w:rPr>
        <w:t>A VBECS Administrator/Supervisor may further configure VBECS users in Update User Roles.</w:t>
      </w:r>
    </w:p>
    <w:p w:rsidR="00A849AD" w:rsidRPr="001C29FC" w:rsidRDefault="00E53563" w:rsidP="00D6744A">
      <w:pPr>
        <w:pStyle w:val="ListBullet"/>
        <w:rPr>
          <w:lang w:val="en-US"/>
        </w:rPr>
      </w:pPr>
      <w:r w:rsidRPr="001C29FC">
        <w:rPr>
          <w:lang w:val="en-US"/>
        </w:rPr>
        <w:t xml:space="preserve">The </w:t>
      </w:r>
      <w:r w:rsidR="007C0985" w:rsidRPr="001C29FC">
        <w:rPr>
          <w:lang w:val="en-US"/>
        </w:rPr>
        <w:t>user must</w:t>
      </w:r>
      <w:r w:rsidR="009D25F2" w:rsidRPr="001C29FC">
        <w:rPr>
          <w:lang w:val="en-US"/>
        </w:rPr>
        <w:t xml:space="preserve"> log o</w:t>
      </w:r>
      <w:r w:rsidRPr="001C29FC">
        <w:rPr>
          <w:lang w:val="en-US"/>
        </w:rPr>
        <w:t>nto VistA using Access and Verify Codes.</w:t>
      </w:r>
      <w:r w:rsidR="00A849AD" w:rsidRPr="001C29FC">
        <w:rPr>
          <w:lang w:val="en-US"/>
        </w:rPr>
        <w:t xml:space="preserve"> </w:t>
      </w:r>
    </w:p>
    <w:p w:rsidR="00A849AD" w:rsidRPr="001C29FC" w:rsidRDefault="00A849AD" w:rsidP="00A849AD">
      <w:pPr>
        <w:pStyle w:val="Heading4"/>
        <w:rPr>
          <w:b w:val="0"/>
        </w:rPr>
      </w:pPr>
      <w:r w:rsidRPr="001C29FC">
        <w:t>User Roles with Access to This Option</w:t>
      </w:r>
      <w:r w:rsidRPr="001C29FC">
        <w:rPr>
          <w:b w:val="0"/>
        </w:rPr>
        <w:t xml:space="preserve"> </w:t>
      </w:r>
    </w:p>
    <w:p w:rsidR="00A849AD" w:rsidRPr="001C29FC" w:rsidRDefault="005B2888" w:rsidP="00A849AD">
      <w:pPr>
        <w:pStyle w:val="Roles"/>
        <w:rPr>
          <w:snapToGrid w:val="0"/>
        </w:rPr>
      </w:pPr>
      <w:r w:rsidRPr="001C29FC">
        <w:t xml:space="preserve">System </w:t>
      </w:r>
      <w:r w:rsidR="00A849AD" w:rsidRPr="001C29FC">
        <w:t>Administrator</w:t>
      </w:r>
    </w:p>
    <w:p w:rsidR="00853537" w:rsidRPr="001C29FC" w:rsidRDefault="00667F79" w:rsidP="00853537">
      <w:pPr>
        <w:pStyle w:val="Heading4"/>
      </w:pPr>
      <w:bookmarkStart w:id="257" w:name="_Ref182901278"/>
      <w:r w:rsidRPr="001C29FC">
        <w:t>Add</w:t>
      </w:r>
      <w:r w:rsidR="00853537" w:rsidRPr="001C29FC">
        <w:t xml:space="preserve"> and Maintain</w:t>
      </w:r>
      <w:r w:rsidR="007A1E45" w:rsidRPr="001C29FC">
        <w:t xml:space="preserve"> Users</w:t>
      </w:r>
      <w:r w:rsidR="00B61437" w:rsidRPr="001C29FC">
        <w:t xml:space="preserve"> in Active Directory</w:t>
      </w:r>
      <w:bookmarkEnd w:id="257"/>
    </w:p>
    <w:p w:rsidR="00EC30D5" w:rsidRPr="001C29FC" w:rsidRDefault="00EC30D5" w:rsidP="00EC30D5">
      <w:pPr>
        <w:pStyle w:val="BodyText"/>
      </w:pPr>
      <w:r w:rsidRPr="001C29FC">
        <w:t>The user adds and inactivates VBECS users.</w:t>
      </w:r>
    </w:p>
    <w:tbl>
      <w:tblPr>
        <w:tblW w:w="9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40"/>
        <w:gridCol w:w="6120"/>
      </w:tblGrid>
      <w:tr w:rsidR="003154AE" w:rsidRPr="001C29FC">
        <w:trPr>
          <w:tblHeader/>
        </w:trPr>
        <w:tc>
          <w:tcPr>
            <w:tcW w:w="3240" w:type="dxa"/>
            <w:shd w:val="clear" w:color="auto" w:fill="B3B3B3"/>
          </w:tcPr>
          <w:p w:rsidR="003154AE" w:rsidRPr="001C29FC" w:rsidRDefault="003154AE" w:rsidP="001F19AE">
            <w:pPr>
              <w:pStyle w:val="TableText"/>
              <w:tabs>
                <w:tab w:val="num" w:pos="360"/>
              </w:tabs>
              <w:rPr>
                <w:b/>
              </w:rPr>
            </w:pPr>
            <w:r w:rsidRPr="001C29FC">
              <w:rPr>
                <w:b/>
              </w:rPr>
              <w:t>User Action</w:t>
            </w:r>
          </w:p>
        </w:tc>
        <w:tc>
          <w:tcPr>
            <w:tcW w:w="6120" w:type="dxa"/>
            <w:shd w:val="clear" w:color="auto" w:fill="B3B3B3"/>
          </w:tcPr>
          <w:p w:rsidR="003154AE" w:rsidRPr="001C29FC" w:rsidRDefault="006E4D16" w:rsidP="001F19AE">
            <w:pPr>
              <w:pStyle w:val="TableText"/>
              <w:tabs>
                <w:tab w:val="num" w:pos="360"/>
              </w:tabs>
              <w:rPr>
                <w:b/>
              </w:rPr>
            </w:pPr>
            <w:r w:rsidRPr="001C29FC">
              <w:rPr>
                <w:b/>
              </w:rPr>
              <w:t>Active Directory Users and Computers</w:t>
            </w:r>
          </w:p>
        </w:tc>
      </w:tr>
      <w:tr w:rsidR="00EC30D5" w:rsidRPr="001C29FC">
        <w:tc>
          <w:tcPr>
            <w:tcW w:w="3240" w:type="dxa"/>
          </w:tcPr>
          <w:p w:rsidR="00EC30D5" w:rsidRPr="001C29FC" w:rsidRDefault="00BE790C" w:rsidP="000B782F">
            <w:pPr>
              <w:pStyle w:val="TableTextNumbers"/>
            </w:pPr>
            <w:r w:rsidRPr="001C29FC">
              <w:t>Install Active Directory tools (on the Administrator’s computer only) from the Windows Server 200</w:t>
            </w:r>
            <w:r w:rsidR="000B782F">
              <w:t>8 R2</w:t>
            </w:r>
            <w:r w:rsidRPr="001C29FC">
              <w:t xml:space="preserve"> installation CD or as a free download from Microsoft.</w:t>
            </w:r>
          </w:p>
        </w:tc>
        <w:tc>
          <w:tcPr>
            <w:tcW w:w="6120" w:type="dxa"/>
          </w:tcPr>
          <w:p w:rsidR="00EC30D5" w:rsidRPr="001C29FC" w:rsidRDefault="00EC30D5" w:rsidP="001F19AE">
            <w:pPr>
              <w:pStyle w:val="TableText"/>
              <w:tabs>
                <w:tab w:val="num" w:pos="360"/>
              </w:tabs>
            </w:pPr>
          </w:p>
        </w:tc>
      </w:tr>
      <w:tr w:rsidR="00EC30D5" w:rsidRPr="001C29FC">
        <w:tc>
          <w:tcPr>
            <w:tcW w:w="3240" w:type="dxa"/>
          </w:tcPr>
          <w:p w:rsidR="00EC30D5" w:rsidRPr="001C29FC" w:rsidRDefault="00EC30D5" w:rsidP="00DC3248">
            <w:pPr>
              <w:pStyle w:val="TableTextNumbers"/>
            </w:pPr>
            <w:r w:rsidRPr="001C29FC">
              <w:t>Open the Control Panel.</w:t>
            </w:r>
          </w:p>
          <w:p w:rsidR="00EC30D5" w:rsidRPr="001C29FC" w:rsidRDefault="00EC30D5" w:rsidP="005B3F34">
            <w:pPr>
              <w:pStyle w:val="TableTextNumbersContinued"/>
            </w:pPr>
          </w:p>
          <w:p w:rsidR="00EC30D5" w:rsidRPr="001C29FC" w:rsidRDefault="00E64386" w:rsidP="005B3F34">
            <w:pPr>
              <w:pStyle w:val="TableTextNumbersContinued"/>
            </w:pPr>
            <w:r w:rsidRPr="001C29FC">
              <w:t>Double-</w:t>
            </w:r>
            <w:r w:rsidR="00EC30D5" w:rsidRPr="001C29FC">
              <w:t xml:space="preserve">click </w:t>
            </w:r>
            <w:r w:rsidR="00EC30D5" w:rsidRPr="001C29FC">
              <w:rPr>
                <w:b/>
              </w:rPr>
              <w:t>Administrative Tools</w:t>
            </w:r>
            <w:r w:rsidR="00EC30D5" w:rsidRPr="001C29FC">
              <w:t>.</w:t>
            </w:r>
          </w:p>
          <w:p w:rsidR="00EC30D5" w:rsidRPr="001C29FC" w:rsidRDefault="00EC30D5" w:rsidP="005B3F34">
            <w:pPr>
              <w:pStyle w:val="TableTextNumbersContinued"/>
            </w:pPr>
          </w:p>
          <w:p w:rsidR="00DC3248" w:rsidRPr="001C29FC" w:rsidRDefault="00E64386" w:rsidP="005B3F34">
            <w:pPr>
              <w:pStyle w:val="TableTextNumbersContinued"/>
            </w:pPr>
            <w:r w:rsidRPr="001C29FC">
              <w:t>Double-</w:t>
            </w:r>
            <w:r w:rsidR="00EC30D5" w:rsidRPr="001C29FC">
              <w:t xml:space="preserve">click </w:t>
            </w:r>
            <w:r w:rsidR="00EC30D5" w:rsidRPr="001C29FC">
              <w:rPr>
                <w:b/>
              </w:rPr>
              <w:t>Active Directory Users and Computers</w:t>
            </w:r>
            <w:r w:rsidR="001A2A03" w:rsidRPr="001C29FC">
              <w:t xml:space="preserve"> (</w:t>
            </w:r>
            <w:r w:rsidR="00BA6079" w:rsidRPr="001C29FC">
              <w:fldChar w:fldCharType="begin"/>
            </w:r>
            <w:r w:rsidR="00BA6079" w:rsidRPr="001C29FC">
              <w:instrText xml:space="preserve"> REF _Ref138813116 \h </w:instrText>
            </w:r>
            <w:r w:rsidR="005B3F34" w:rsidRPr="001C29FC">
              <w:instrText xml:space="preserve"> \* MERGEFORMAT </w:instrText>
            </w:r>
            <w:r w:rsidR="00BA6079" w:rsidRPr="001C29FC">
              <w:fldChar w:fldCharType="separate"/>
            </w:r>
            <w:r w:rsidR="004A17AD" w:rsidRPr="001C29FC">
              <w:t xml:space="preserve">Figure </w:t>
            </w:r>
            <w:r w:rsidR="004A17AD">
              <w:t>71</w:t>
            </w:r>
            <w:r w:rsidR="00BA6079" w:rsidRPr="001C29FC">
              <w:fldChar w:fldCharType="end"/>
            </w:r>
            <w:r w:rsidR="001A2A03" w:rsidRPr="001C29FC">
              <w:t>)</w:t>
            </w:r>
            <w:r w:rsidR="00EC30D5" w:rsidRPr="001C29FC">
              <w:t>.</w:t>
            </w:r>
            <w:r w:rsidR="001A2A03" w:rsidRPr="001C29FC">
              <w:t xml:space="preserve"> </w:t>
            </w:r>
          </w:p>
        </w:tc>
        <w:tc>
          <w:tcPr>
            <w:tcW w:w="6120" w:type="dxa"/>
          </w:tcPr>
          <w:p w:rsidR="00EC30D5" w:rsidRPr="001C29FC" w:rsidRDefault="00EC30D5" w:rsidP="00675CAA">
            <w:pPr>
              <w:pStyle w:val="TableTextBullet"/>
              <w:numPr>
                <w:ilvl w:val="0"/>
                <w:numId w:val="20"/>
              </w:numPr>
            </w:pPr>
            <w:r w:rsidRPr="001C29FC">
              <w:t>Allows the user to view and add users in Active Directory for VBECS.</w:t>
            </w:r>
          </w:p>
        </w:tc>
      </w:tr>
      <w:tr w:rsidR="00DC3248" w:rsidRPr="001C29FC">
        <w:tc>
          <w:tcPr>
            <w:tcW w:w="3240" w:type="dxa"/>
          </w:tcPr>
          <w:p w:rsidR="00DC3248" w:rsidRPr="001C29FC" w:rsidRDefault="00DC3248" w:rsidP="00DC3248">
            <w:pPr>
              <w:pStyle w:val="TableTextNumbers"/>
            </w:pPr>
            <w:r w:rsidRPr="001C29FC">
              <w:t xml:space="preserve">Navigate to the OU in which your VBECS local groups reside. </w:t>
            </w:r>
            <w:r w:rsidR="00E64386" w:rsidRPr="001C29FC">
              <w:t>Double-</w:t>
            </w:r>
            <w:r w:rsidRPr="001C29FC">
              <w:t>click the name of the user group (on the right) to which you wish to add the user (</w:t>
            </w:r>
            <w:r w:rsidRPr="001C29FC">
              <w:fldChar w:fldCharType="begin"/>
            </w:r>
            <w:r w:rsidRPr="001C29FC">
              <w:instrText xml:space="preserve"> REF _Ref132528380 \h </w:instrText>
            </w:r>
            <w:r w:rsidRPr="001C29FC">
              <w:instrText xml:space="preserve"> \* MERGEFORMAT </w:instrText>
            </w:r>
            <w:r w:rsidRPr="001C29FC">
              <w:fldChar w:fldCharType="separate"/>
            </w:r>
            <w:r w:rsidR="004A17AD" w:rsidRPr="001C29FC">
              <w:t xml:space="preserve">Figure </w:t>
            </w:r>
            <w:r w:rsidR="004A17AD">
              <w:t>72</w:t>
            </w:r>
            <w:r w:rsidRPr="001C29FC">
              <w:fldChar w:fldCharType="end"/>
            </w:r>
            <w:r w:rsidRPr="001C29FC">
              <w:t>).</w:t>
            </w:r>
          </w:p>
          <w:p w:rsidR="00DC3248" w:rsidRPr="001C29FC" w:rsidRDefault="00DC3248" w:rsidP="001F19AE">
            <w:pPr>
              <w:pStyle w:val="TableTextNumbers"/>
              <w:numPr>
                <w:ilvl w:val="0"/>
                <w:numId w:val="0"/>
              </w:numPr>
            </w:pPr>
          </w:p>
        </w:tc>
        <w:tc>
          <w:tcPr>
            <w:tcW w:w="6120" w:type="dxa"/>
          </w:tcPr>
          <w:p w:rsidR="00DC3248" w:rsidRPr="001C29FC" w:rsidRDefault="00DC3248" w:rsidP="00675CAA">
            <w:pPr>
              <w:pStyle w:val="TableTextBullet"/>
              <w:numPr>
                <w:ilvl w:val="0"/>
                <w:numId w:val="20"/>
              </w:numPr>
            </w:pPr>
            <w:r w:rsidRPr="001C29FC">
              <w:t xml:space="preserve">Displays two user groups in the right panel, one for VBECS Administrator and one for VBECS. </w:t>
            </w:r>
          </w:p>
          <w:p w:rsidR="00DC3248" w:rsidRPr="001C29FC" w:rsidRDefault="00DC3248" w:rsidP="00675CAA">
            <w:pPr>
              <w:pStyle w:val="TableTextBullet"/>
              <w:numPr>
                <w:ilvl w:val="0"/>
                <w:numId w:val="20"/>
              </w:numPr>
            </w:pPr>
            <w:r w:rsidRPr="001C29FC">
              <w:t>Displays the properties window.</w:t>
            </w:r>
          </w:p>
          <w:p w:rsidR="00DC3248" w:rsidRPr="001C29FC" w:rsidRDefault="00DC3248" w:rsidP="001F19AE">
            <w:pPr>
              <w:pStyle w:val="TableText"/>
              <w:tabs>
                <w:tab w:val="num" w:pos="360"/>
              </w:tabs>
              <w:rPr>
                <w:b/>
                <w:bCs/>
                <w:szCs w:val="18"/>
              </w:rPr>
            </w:pPr>
          </w:p>
          <w:p w:rsidR="00DC3248" w:rsidRPr="001C29FC" w:rsidRDefault="00926727" w:rsidP="001F19AE">
            <w:pPr>
              <w:pStyle w:val="TableText"/>
              <w:tabs>
                <w:tab w:val="num" w:pos="360"/>
              </w:tabs>
              <w:rPr>
                <w:b/>
                <w:bCs/>
                <w:szCs w:val="18"/>
              </w:rPr>
            </w:pPr>
            <w:r>
              <w:rPr>
                <w:b/>
                <w:bCs/>
                <w:noProof/>
              </w:rPr>
              <mc:AlternateContent>
                <mc:Choice Requires="wps">
                  <w:drawing>
                    <wp:anchor distT="0" distB="0" distL="114300" distR="114300" simplePos="0" relativeHeight="251653632" behindDoc="0" locked="0" layoutInCell="1" allowOverlap="1">
                      <wp:simplePos x="0" y="0"/>
                      <wp:positionH relativeFrom="column">
                        <wp:posOffset>457200</wp:posOffset>
                      </wp:positionH>
                      <wp:positionV relativeFrom="paragraph">
                        <wp:posOffset>65405</wp:posOffset>
                      </wp:positionV>
                      <wp:extent cx="3200400" cy="0"/>
                      <wp:effectExtent l="9525" t="17780" r="9525" b="10795"/>
                      <wp:wrapNone/>
                      <wp:docPr id="183" name="Line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004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3" o:spid="_x0000_s1026" style="position:absolute;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5.15pt" to="4in,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D9hWEwIAACwEAAAOAAAAZHJzL2Uyb0RvYy54bWysU8GO2jAQvVfqP1i+QxLIUo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" strokeweight="1.5pt"/>
                  </w:pict>
                </mc:Fallback>
              </mc:AlternateContent>
            </w:r>
            <w:r w:rsidR="00DC3248" w:rsidRPr="001C29FC">
              <w:rPr>
                <w:b/>
                <w:bCs/>
                <w:szCs w:val="18"/>
              </w:rPr>
              <w:t>NOTES</w:t>
            </w:r>
          </w:p>
          <w:p w:rsidR="00DC3248" w:rsidRPr="001C29FC" w:rsidRDefault="00DC3248" w:rsidP="001F19AE">
            <w:pPr>
              <w:pStyle w:val="NotesText"/>
              <w:ind w:left="360"/>
            </w:pPr>
          </w:p>
          <w:p w:rsidR="00DC3248" w:rsidRPr="001C29FC" w:rsidRDefault="00DC3248" w:rsidP="001F19AE">
            <w:pPr>
              <w:pStyle w:val="NotesText"/>
              <w:tabs>
                <w:tab w:val="num" w:pos="360"/>
              </w:tabs>
            </w:pPr>
            <w:r w:rsidRPr="001C29FC">
              <w:t>The VBECS local groups (V</w:t>
            </w:r>
            <w:r w:rsidRPr="001C29FC">
              <w:rPr>
                <w:i/>
              </w:rPr>
              <w:t>nnxxx</w:t>
            </w:r>
            <w:r w:rsidRPr="001C29FC">
              <w:t>VbecsUsers and V</w:t>
            </w:r>
            <w:r w:rsidRPr="001C29FC">
              <w:rPr>
                <w:i/>
              </w:rPr>
              <w:t>nnxxx</w:t>
            </w:r>
            <w:r w:rsidRPr="001C29FC">
              <w:t xml:space="preserve">VbecsAdministrators, where </w:t>
            </w:r>
            <w:r w:rsidRPr="001C29FC">
              <w:rPr>
                <w:i/>
              </w:rPr>
              <w:t>nn</w:t>
            </w:r>
            <w:r w:rsidRPr="001C29FC">
              <w:t xml:space="preserve"> is your VISN number and </w:t>
            </w:r>
            <w:r w:rsidRPr="001C29FC">
              <w:rPr>
                <w:i/>
              </w:rPr>
              <w:t>xxx</w:t>
            </w:r>
            <w:r w:rsidRPr="001C29FC">
              <w:t xml:space="preserve"> is your site identifier) were created in </w:t>
            </w:r>
            <w:r w:rsidR="005A52A6" w:rsidRPr="001C29FC">
              <w:t>Appendix:</w:t>
            </w:r>
            <w:r w:rsidRPr="001C29FC">
              <w:t xml:space="preserve"> Blood Bank Configuration Checklist, Create Local Groups, in </w:t>
            </w:r>
            <w:r w:rsidRPr="001C29FC">
              <w:rPr>
                <w:i/>
              </w:rPr>
              <w:t>VistA Blood Establishment Computer Software (VBECS) Installation Guide</w:t>
            </w:r>
            <w:r w:rsidRPr="001C29FC">
              <w:t xml:space="preserve">. </w:t>
            </w:r>
          </w:p>
          <w:p w:rsidR="00DC3248" w:rsidRPr="001C29FC" w:rsidRDefault="00DC3248" w:rsidP="004E1006">
            <w:pPr>
              <w:pStyle w:val="NotesText"/>
              <w:tabs>
                <w:tab w:val="num" w:pos="360"/>
              </w:tabs>
              <w:ind w:left="0"/>
            </w:pPr>
          </w:p>
          <w:p w:rsidR="00DC3248" w:rsidRPr="001C29FC" w:rsidRDefault="00DC3248" w:rsidP="00675CAA">
            <w:pPr>
              <w:pStyle w:val="TableTextBullet"/>
              <w:numPr>
                <w:ilvl w:val="0"/>
                <w:numId w:val="20"/>
              </w:numPr>
            </w:pPr>
            <w:r w:rsidRPr="001C29FC">
              <w:t>Add a user to either group to allow access to the server through Remote Desktop Connection and to VBECS Administrator or VBECS (depending on the group).</w:t>
            </w:r>
          </w:p>
        </w:tc>
      </w:tr>
      <w:tr w:rsidR="00EC30D5" w:rsidRPr="001C29FC">
        <w:tc>
          <w:tcPr>
            <w:tcW w:w="3240" w:type="dxa"/>
          </w:tcPr>
          <w:p w:rsidR="0032374C" w:rsidRPr="001C29FC" w:rsidRDefault="00EC30D5" w:rsidP="005B3F34">
            <w:pPr>
              <w:pStyle w:val="TableTextNumbers"/>
            </w:pPr>
            <w:r w:rsidRPr="001C29FC">
              <w:t xml:space="preserve">Click the </w:t>
            </w:r>
            <w:r w:rsidRPr="001C29FC">
              <w:rPr>
                <w:b/>
              </w:rPr>
              <w:t>Members</w:t>
            </w:r>
            <w:r w:rsidRPr="001C29FC">
              <w:t xml:space="preserve"> tab</w:t>
            </w:r>
            <w:r w:rsidR="00AB47CF" w:rsidRPr="001C29FC">
              <w:t xml:space="preserve"> (</w:t>
            </w:r>
            <w:r w:rsidR="00AB47CF" w:rsidRPr="001C29FC">
              <w:fldChar w:fldCharType="begin"/>
            </w:r>
            <w:r w:rsidR="00AB47CF" w:rsidRPr="001C29FC">
              <w:instrText xml:space="preserve"> REF _Ref132528605 \h </w:instrText>
            </w:r>
            <w:r w:rsidR="00AB47CF" w:rsidRPr="001C29FC">
              <w:instrText xml:space="preserve"> \* MERGEFORMAT </w:instrText>
            </w:r>
            <w:r w:rsidR="00AB47CF" w:rsidRPr="001C29FC">
              <w:fldChar w:fldCharType="separate"/>
            </w:r>
            <w:r w:rsidR="004A17AD" w:rsidRPr="001C29FC">
              <w:t xml:space="preserve">Figure </w:t>
            </w:r>
            <w:r w:rsidR="004A17AD">
              <w:t>73</w:t>
            </w:r>
            <w:r w:rsidR="00AB47CF" w:rsidRPr="001C29FC">
              <w:fldChar w:fldCharType="end"/>
            </w:r>
            <w:r w:rsidR="00AB47CF" w:rsidRPr="001C29FC">
              <w:t>)</w:t>
            </w:r>
            <w:r w:rsidR="0032374C" w:rsidRPr="001C29FC">
              <w:t>.</w:t>
            </w:r>
          </w:p>
          <w:p w:rsidR="0032374C" w:rsidRPr="001C29FC" w:rsidRDefault="0032374C" w:rsidP="005B3F34">
            <w:pPr>
              <w:pStyle w:val="TableTextNumbersContinued"/>
            </w:pPr>
          </w:p>
          <w:p w:rsidR="00EC30D5" w:rsidRPr="001C29FC" w:rsidRDefault="0032374C" w:rsidP="005B3F34">
            <w:pPr>
              <w:pStyle w:val="TableTextNumbersContinued"/>
            </w:pPr>
            <w:r w:rsidRPr="001C29FC">
              <w:t xml:space="preserve">Click </w:t>
            </w:r>
            <w:r w:rsidR="00EC30D5" w:rsidRPr="001C29FC">
              <w:rPr>
                <w:b/>
              </w:rPr>
              <w:t>Add</w:t>
            </w:r>
            <w:r w:rsidR="009A1EBA" w:rsidRPr="001C29FC">
              <w:t xml:space="preserve"> to add a user.</w:t>
            </w:r>
          </w:p>
          <w:p w:rsidR="009A1EBA" w:rsidRPr="001C29FC" w:rsidRDefault="009A1EBA" w:rsidP="005B3F34">
            <w:pPr>
              <w:pStyle w:val="TableTextNumbersContinued"/>
            </w:pPr>
          </w:p>
          <w:p w:rsidR="009A1EBA" w:rsidRPr="001C29FC" w:rsidRDefault="009A1EBA" w:rsidP="005B3F34">
            <w:pPr>
              <w:pStyle w:val="TableTextNumbersContinued"/>
            </w:pPr>
            <w:r w:rsidRPr="001C29FC">
              <w:t xml:space="preserve">To remove a user, select the user name and click </w:t>
            </w:r>
            <w:r w:rsidRPr="001C29FC">
              <w:rPr>
                <w:b/>
              </w:rPr>
              <w:t>Remove</w:t>
            </w:r>
            <w:r w:rsidRPr="001C29FC">
              <w:t>.</w:t>
            </w:r>
          </w:p>
        </w:tc>
        <w:tc>
          <w:tcPr>
            <w:tcW w:w="6120" w:type="dxa"/>
          </w:tcPr>
          <w:p w:rsidR="0032374C" w:rsidRPr="001C29FC" w:rsidRDefault="0032374C" w:rsidP="001F19AE">
            <w:pPr>
              <w:pStyle w:val="TableText"/>
              <w:tabs>
                <w:tab w:val="num" w:pos="360"/>
              </w:tabs>
            </w:pPr>
          </w:p>
          <w:p w:rsidR="0032374C" w:rsidRPr="001C29FC" w:rsidRDefault="00926727" w:rsidP="001F19AE">
            <w:pPr>
              <w:pStyle w:val="TableText"/>
              <w:tabs>
                <w:tab w:val="num" w:pos="360"/>
              </w:tabs>
              <w:rPr>
                <w:b/>
                <w:bCs/>
                <w:szCs w:val="18"/>
              </w:rPr>
            </w:pPr>
            <w:r>
              <w:rPr>
                <w:b/>
                <w:bCs/>
                <w:noProof/>
              </w:rPr>
              <mc:AlternateContent>
                <mc:Choice Requires="wps">
                  <w:drawing>
                    <wp:anchor distT="0" distB="0" distL="114300" distR="114300" simplePos="0" relativeHeight="251636224" behindDoc="0" locked="0" layoutInCell="1" allowOverlap="1">
                      <wp:simplePos x="0" y="0"/>
                      <wp:positionH relativeFrom="column">
                        <wp:posOffset>457200</wp:posOffset>
                      </wp:positionH>
                      <wp:positionV relativeFrom="paragraph">
                        <wp:posOffset>65405</wp:posOffset>
                      </wp:positionV>
                      <wp:extent cx="3200400" cy="0"/>
                      <wp:effectExtent l="9525" t="17780" r="9525" b="10795"/>
                      <wp:wrapNone/>
                      <wp:docPr id="182"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004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 o:spid="_x0000_s1026" style="position:absolute;z-index:25163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5.15pt" to="4in,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" strokeweight="1.5pt"/>
                  </w:pict>
                </mc:Fallback>
              </mc:AlternateContent>
            </w:r>
            <w:r w:rsidR="0032374C" w:rsidRPr="001C29FC">
              <w:rPr>
                <w:b/>
                <w:bCs/>
                <w:szCs w:val="18"/>
              </w:rPr>
              <w:t>NOTES</w:t>
            </w:r>
          </w:p>
          <w:p w:rsidR="0032374C" w:rsidRPr="001C29FC" w:rsidRDefault="0032374C" w:rsidP="001F19AE">
            <w:pPr>
              <w:pStyle w:val="NotesText"/>
              <w:tabs>
                <w:tab w:val="num" w:pos="360"/>
              </w:tabs>
            </w:pPr>
          </w:p>
          <w:p w:rsidR="00EC30D5" w:rsidRPr="001C29FC" w:rsidRDefault="0032374C" w:rsidP="00976134">
            <w:pPr>
              <w:pStyle w:val="NotesText"/>
              <w:tabs>
                <w:tab w:val="num" w:pos="360"/>
              </w:tabs>
            </w:pPr>
            <w:r w:rsidRPr="001C29FC">
              <w:t>If the Add button is disabled, you do not have access to this group.</w:t>
            </w:r>
            <w:r w:rsidR="00ED7194" w:rsidRPr="001C29FC">
              <w:t xml:space="preserve"> </w:t>
            </w:r>
            <w:r w:rsidR="00976134">
              <w:t>Contact local active directory personnel to gain access</w:t>
            </w:r>
            <w:r w:rsidRPr="001C29FC">
              <w:t>.</w:t>
            </w:r>
          </w:p>
        </w:tc>
      </w:tr>
      <w:tr w:rsidR="00EC30D5" w:rsidRPr="001C29FC">
        <w:tc>
          <w:tcPr>
            <w:tcW w:w="3240" w:type="dxa"/>
          </w:tcPr>
          <w:p w:rsidR="00EC30D5" w:rsidRPr="001C29FC" w:rsidRDefault="00DB6505" w:rsidP="005B3F34">
            <w:pPr>
              <w:pStyle w:val="TableTextNumbers"/>
            </w:pPr>
            <w:r w:rsidRPr="001C29FC">
              <w:t>If</w:t>
            </w:r>
            <w:r w:rsidR="00EC30D5" w:rsidRPr="001C29FC">
              <w:t xml:space="preserve"> the </w:t>
            </w:r>
            <w:r w:rsidR="00EC30D5" w:rsidRPr="00F96D8C">
              <w:rPr>
                <w:b/>
              </w:rPr>
              <w:t>From this location</w:t>
            </w:r>
            <w:r w:rsidR="00EC30D5" w:rsidRPr="001C29FC">
              <w:t xml:space="preserve"> </w:t>
            </w:r>
            <w:r w:rsidR="000B2091" w:rsidRPr="001C29FC">
              <w:t>field</w:t>
            </w:r>
            <w:r w:rsidRPr="001C29FC">
              <w:t xml:space="preserve"> </w:t>
            </w:r>
            <w:r w:rsidR="00EC30D5" w:rsidRPr="001C29FC">
              <w:t xml:space="preserve">does not </w:t>
            </w:r>
            <w:r w:rsidR="000D00A2" w:rsidRPr="001C29FC">
              <w:t>display</w:t>
            </w:r>
            <w:r w:rsidR="00EC30D5" w:rsidRPr="001C29FC">
              <w:t xml:space="preserve"> the location of the user</w:t>
            </w:r>
            <w:r w:rsidRPr="001C29FC">
              <w:t xml:space="preserve"> to be</w:t>
            </w:r>
            <w:r w:rsidR="00EC30D5" w:rsidRPr="001C29FC">
              <w:t xml:space="preserve"> added, click </w:t>
            </w:r>
            <w:r w:rsidR="00EC30D5" w:rsidRPr="001C29FC">
              <w:rPr>
                <w:b/>
              </w:rPr>
              <w:t>Locations</w:t>
            </w:r>
            <w:r w:rsidR="00EC30D5" w:rsidRPr="001C29FC">
              <w:t xml:space="preserve"> and </w:t>
            </w:r>
            <w:r w:rsidRPr="001C29FC">
              <w:t>enter</w:t>
            </w:r>
            <w:r w:rsidR="00EC30D5" w:rsidRPr="001C29FC">
              <w:t xml:space="preserve"> the correct domain</w:t>
            </w:r>
            <w:r w:rsidR="0011302B" w:rsidRPr="001C29FC">
              <w:t xml:space="preserve"> (</w:t>
            </w:r>
            <w:r w:rsidR="0011302B" w:rsidRPr="001C29FC">
              <w:fldChar w:fldCharType="begin"/>
            </w:r>
            <w:r w:rsidR="0011302B" w:rsidRPr="001C29FC">
              <w:instrText xml:space="preserve"> REF _Ref132528672 \h </w:instrText>
            </w:r>
            <w:r w:rsidR="00DE2FED" w:rsidRPr="001C29FC">
              <w:instrText xml:space="preserve"> \* MERGEFORMAT </w:instrText>
            </w:r>
            <w:r w:rsidR="0011302B" w:rsidRPr="001C29FC">
              <w:fldChar w:fldCharType="separate"/>
            </w:r>
            <w:r w:rsidR="004A17AD" w:rsidRPr="001C29FC">
              <w:t xml:space="preserve">Figure </w:t>
            </w:r>
            <w:r w:rsidR="004A17AD">
              <w:t>74</w:t>
            </w:r>
            <w:r w:rsidR="0011302B" w:rsidRPr="001C29FC">
              <w:fldChar w:fldCharType="end"/>
            </w:r>
            <w:r w:rsidR="0011302B" w:rsidRPr="001C29FC">
              <w:t>)</w:t>
            </w:r>
            <w:r w:rsidR="00EC30D5" w:rsidRPr="001C29FC">
              <w:t>.</w:t>
            </w:r>
          </w:p>
        </w:tc>
        <w:tc>
          <w:tcPr>
            <w:tcW w:w="6120" w:type="dxa"/>
          </w:tcPr>
          <w:p w:rsidR="00EC30D5" w:rsidRPr="001C29FC" w:rsidRDefault="00244494" w:rsidP="00675CAA">
            <w:pPr>
              <w:pStyle w:val="TableTextBullet"/>
              <w:numPr>
                <w:ilvl w:val="0"/>
                <w:numId w:val="20"/>
              </w:numPr>
            </w:pPr>
            <w:r w:rsidRPr="001C29FC">
              <w:t>Allows the user to enter the domain.</w:t>
            </w:r>
            <w:r w:rsidR="00EC30D5" w:rsidRPr="001C29FC">
              <w:t xml:space="preserve"> </w:t>
            </w:r>
          </w:p>
        </w:tc>
      </w:tr>
      <w:tr w:rsidR="00EC30D5" w:rsidRPr="001C29FC">
        <w:tc>
          <w:tcPr>
            <w:tcW w:w="3240" w:type="dxa"/>
          </w:tcPr>
          <w:p w:rsidR="005F2A1B" w:rsidRPr="001C29FC" w:rsidRDefault="005F2A1B" w:rsidP="005B3F34">
            <w:pPr>
              <w:pStyle w:val="TableTextNumbers"/>
            </w:pPr>
            <w:r w:rsidRPr="001C29FC">
              <w:t xml:space="preserve">In the </w:t>
            </w:r>
            <w:r w:rsidRPr="00F96D8C">
              <w:rPr>
                <w:b/>
              </w:rPr>
              <w:t>Enter the object names to select</w:t>
            </w:r>
            <w:r w:rsidRPr="001C29FC">
              <w:t xml:space="preserve"> </w:t>
            </w:r>
            <w:r w:rsidR="000B2091" w:rsidRPr="001C29FC">
              <w:t>field</w:t>
            </w:r>
            <w:r w:rsidRPr="001C29FC">
              <w:t>, enter</w:t>
            </w:r>
            <w:r w:rsidR="00EC30D5" w:rsidRPr="001C29FC">
              <w:t xml:space="preserve"> the </w:t>
            </w:r>
            <w:r w:rsidRPr="001C29FC">
              <w:t>W</w:t>
            </w:r>
            <w:r w:rsidR="00EC30D5" w:rsidRPr="001C29FC">
              <w:t xml:space="preserve">indows </w:t>
            </w:r>
            <w:r w:rsidR="00EC30D5" w:rsidRPr="001C29FC">
              <w:lastRenderedPageBreak/>
              <w:t xml:space="preserve">login ID for the user </w:t>
            </w:r>
            <w:r w:rsidRPr="001C29FC">
              <w:t>to be added.</w:t>
            </w:r>
          </w:p>
          <w:p w:rsidR="005F2A1B" w:rsidRPr="001C29FC" w:rsidRDefault="005F2A1B" w:rsidP="005B3F34">
            <w:pPr>
              <w:pStyle w:val="TableTextNumbersContinued"/>
            </w:pPr>
          </w:p>
          <w:p w:rsidR="00EC30D5" w:rsidRPr="001C29FC" w:rsidRDefault="00EC30D5" w:rsidP="005B3F34">
            <w:pPr>
              <w:pStyle w:val="TableTextNumbersContinued"/>
            </w:pPr>
            <w:r w:rsidRPr="001C29FC">
              <w:t xml:space="preserve">Click </w:t>
            </w:r>
            <w:r w:rsidRPr="001C29FC">
              <w:rPr>
                <w:b/>
              </w:rPr>
              <w:t>OK</w:t>
            </w:r>
            <w:r w:rsidRPr="001C29FC">
              <w:t>.</w:t>
            </w:r>
          </w:p>
        </w:tc>
        <w:tc>
          <w:tcPr>
            <w:tcW w:w="6120" w:type="dxa"/>
          </w:tcPr>
          <w:p w:rsidR="000D00A2" w:rsidRPr="001C29FC" w:rsidRDefault="000D00A2" w:rsidP="001F19AE">
            <w:pPr>
              <w:pStyle w:val="TableText"/>
              <w:tabs>
                <w:tab w:val="num" w:pos="360"/>
              </w:tabs>
            </w:pPr>
          </w:p>
          <w:p w:rsidR="000D00A2" w:rsidRPr="001C29FC" w:rsidRDefault="00926727" w:rsidP="001F19AE">
            <w:pPr>
              <w:pStyle w:val="TableText"/>
              <w:tabs>
                <w:tab w:val="num" w:pos="360"/>
              </w:tabs>
              <w:rPr>
                <w:b/>
                <w:bCs/>
                <w:szCs w:val="18"/>
              </w:rPr>
            </w:pPr>
            <w:r>
              <w:rPr>
                <w:b/>
                <w:bCs/>
                <w:noProof/>
              </w:rPr>
              <mc:AlternateContent>
                <mc:Choice Requires="wps">
                  <w:drawing>
                    <wp:anchor distT="0" distB="0" distL="114300" distR="114300" simplePos="0" relativeHeight="251637248" behindDoc="0" locked="0" layoutInCell="1" allowOverlap="1">
                      <wp:simplePos x="0" y="0"/>
                      <wp:positionH relativeFrom="column">
                        <wp:posOffset>457200</wp:posOffset>
                      </wp:positionH>
                      <wp:positionV relativeFrom="paragraph">
                        <wp:posOffset>65405</wp:posOffset>
                      </wp:positionV>
                      <wp:extent cx="3200400" cy="0"/>
                      <wp:effectExtent l="9525" t="17780" r="9525" b="10795"/>
                      <wp:wrapNone/>
                      <wp:docPr id="181"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004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 o:spid="_x0000_s1026" style="position:absolute;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5.15pt" to="4in,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3b1EgIAACs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" strokeweight="1.5pt"/>
                  </w:pict>
                </mc:Fallback>
              </mc:AlternateContent>
            </w:r>
            <w:r w:rsidR="000D00A2" w:rsidRPr="001C29FC">
              <w:rPr>
                <w:b/>
                <w:bCs/>
                <w:szCs w:val="18"/>
              </w:rPr>
              <w:t>NOTES</w:t>
            </w:r>
          </w:p>
          <w:p w:rsidR="000D00A2" w:rsidRPr="001C29FC" w:rsidRDefault="000D00A2" w:rsidP="001F19AE">
            <w:pPr>
              <w:pStyle w:val="NotesText"/>
              <w:tabs>
                <w:tab w:val="num" w:pos="360"/>
              </w:tabs>
            </w:pPr>
          </w:p>
          <w:p w:rsidR="00EC30D5" w:rsidRPr="001C29FC" w:rsidRDefault="000D00A2" w:rsidP="001F19AE">
            <w:pPr>
              <w:pStyle w:val="NotesText"/>
              <w:tabs>
                <w:tab w:val="num" w:pos="360"/>
              </w:tabs>
            </w:pPr>
            <w:r w:rsidRPr="001C29FC">
              <w:t>Click</w:t>
            </w:r>
            <w:r w:rsidR="00EC30D5" w:rsidRPr="001C29FC">
              <w:t xml:space="preserve"> </w:t>
            </w:r>
            <w:r w:rsidR="00EC30D5" w:rsidRPr="001C29FC">
              <w:rPr>
                <w:b/>
              </w:rPr>
              <w:t>Check Names</w:t>
            </w:r>
            <w:r w:rsidR="00EC30D5" w:rsidRPr="001C29FC">
              <w:t xml:space="preserve"> </w:t>
            </w:r>
            <w:r w:rsidRPr="001C29FC">
              <w:t>to</w:t>
            </w:r>
            <w:r w:rsidR="00EC30D5" w:rsidRPr="001C29FC">
              <w:t xml:space="preserve"> verify that the login ID </w:t>
            </w:r>
            <w:r w:rsidR="00244494" w:rsidRPr="001C29FC">
              <w:t>is valid</w:t>
            </w:r>
            <w:r w:rsidR="00EC30D5" w:rsidRPr="001C29FC">
              <w:t>.</w:t>
            </w:r>
          </w:p>
        </w:tc>
      </w:tr>
      <w:tr w:rsidR="002A220D" w:rsidRPr="001C29FC">
        <w:tc>
          <w:tcPr>
            <w:tcW w:w="3240" w:type="dxa"/>
          </w:tcPr>
          <w:p w:rsidR="002A220D" w:rsidRPr="001C29FC" w:rsidRDefault="002A220D" w:rsidP="005B3F34">
            <w:pPr>
              <w:pStyle w:val="TableTextNumbers"/>
            </w:pPr>
            <w:r w:rsidRPr="001C29FC">
              <w:lastRenderedPageBreak/>
              <w:t xml:space="preserve">Click </w:t>
            </w:r>
            <w:r w:rsidRPr="001C29FC">
              <w:rPr>
                <w:b/>
              </w:rPr>
              <w:t>OK</w:t>
            </w:r>
            <w:r w:rsidRPr="001C29FC">
              <w:t>.</w:t>
            </w:r>
          </w:p>
        </w:tc>
        <w:tc>
          <w:tcPr>
            <w:tcW w:w="6120" w:type="dxa"/>
          </w:tcPr>
          <w:p w:rsidR="002A220D" w:rsidRPr="001C29FC" w:rsidRDefault="001D7ECA" w:rsidP="00675CAA">
            <w:pPr>
              <w:pStyle w:val="TableTextBullet"/>
              <w:numPr>
                <w:ilvl w:val="0"/>
                <w:numId w:val="20"/>
              </w:numPr>
            </w:pPr>
            <w:r w:rsidRPr="001C29FC">
              <w:t>Closes the Properties window.</w:t>
            </w:r>
          </w:p>
        </w:tc>
      </w:tr>
      <w:tr w:rsidR="00C4127E" w:rsidRPr="001C29FC">
        <w:tc>
          <w:tcPr>
            <w:tcW w:w="3240" w:type="dxa"/>
          </w:tcPr>
          <w:p w:rsidR="00C4127E" w:rsidRPr="001C29FC" w:rsidRDefault="00C4127E" w:rsidP="005B3F34">
            <w:pPr>
              <w:pStyle w:val="TableTextNumbers"/>
            </w:pPr>
            <w:bookmarkStart w:id="258" w:name="_Ref132528299"/>
            <w:r w:rsidRPr="001C29FC">
              <w:t>Exit.</w:t>
            </w:r>
            <w:r w:rsidRPr="001C29FC">
              <w:rPr>
                <w:vanish/>
              </w:rPr>
              <w:t xml:space="preserve"> </w:t>
            </w:r>
            <w:r w:rsidRPr="001C29FC">
              <w:rPr>
                <w:vanish/>
              </w:rPr>
              <w:fldChar w:fldCharType="begin"/>
            </w:r>
            <w:r w:rsidRPr="001C29FC">
              <w:rPr>
                <w:vanish/>
              </w:rPr>
              <w:instrText xml:space="preserve"> LISTNUM \l 1 \s 0 </w:instrText>
            </w:r>
            <w:r w:rsidRPr="001C29FC">
              <w:rPr>
                <w:vanish/>
              </w:rPr>
              <w:fldChar w:fldCharType="end"/>
            </w:r>
          </w:p>
        </w:tc>
        <w:tc>
          <w:tcPr>
            <w:tcW w:w="6120" w:type="dxa"/>
          </w:tcPr>
          <w:p w:rsidR="00C4127E" w:rsidRPr="001C29FC" w:rsidRDefault="00C4127E" w:rsidP="001F19AE">
            <w:pPr>
              <w:pStyle w:val="TableText"/>
              <w:tabs>
                <w:tab w:val="num" w:pos="360"/>
              </w:tabs>
            </w:pPr>
          </w:p>
        </w:tc>
      </w:tr>
    </w:tbl>
    <w:p w:rsidR="00B50354" w:rsidRPr="001C29FC" w:rsidRDefault="00B50354" w:rsidP="00B50354">
      <w:pPr>
        <w:pStyle w:val="Caption"/>
      </w:pPr>
      <w:bookmarkStart w:id="259" w:name="_Ref138813116"/>
      <w:r w:rsidRPr="001C29FC">
        <w:t xml:space="preserve">Figure </w:t>
      </w:r>
      <w:r w:rsidR="006A41CF">
        <w:fldChar w:fldCharType="begin"/>
      </w:r>
      <w:r w:rsidR="006A41CF">
        <w:instrText xml:space="preserve"> SEQ Figure \* ARABIC </w:instrText>
      </w:r>
      <w:r w:rsidR="006A41CF">
        <w:fldChar w:fldCharType="separate"/>
      </w:r>
      <w:r w:rsidR="004A17AD">
        <w:rPr>
          <w:noProof/>
        </w:rPr>
        <w:t>71</w:t>
      </w:r>
      <w:r w:rsidR="006A41CF">
        <w:fldChar w:fldCharType="end"/>
      </w:r>
      <w:bookmarkEnd w:id="258"/>
      <w:bookmarkEnd w:id="259"/>
      <w:r w:rsidRPr="001C29FC">
        <w:t xml:space="preserve">: </w:t>
      </w:r>
      <w:r w:rsidR="00903900" w:rsidRPr="001C29FC">
        <w:t xml:space="preserve">Example of </w:t>
      </w:r>
      <w:r w:rsidRPr="001C29FC">
        <w:t xml:space="preserve">Active Directory </w:t>
      </w:r>
      <w:r w:rsidR="002E6365" w:rsidRPr="001C29FC">
        <w:t>Users and Computers</w:t>
      </w:r>
    </w:p>
    <w:p w:rsidR="00B50354" w:rsidRPr="001C29FC" w:rsidRDefault="00926727" w:rsidP="00AA7294">
      <w:pPr>
        <w:pStyle w:val="BodyText"/>
      </w:pPr>
      <w:r>
        <w:rPr>
          <w:noProof/>
        </w:rPr>
        <w:drawing>
          <wp:inline distT="0" distB="0" distL="0" distR="0">
            <wp:extent cx="3657600" cy="3552825"/>
            <wp:effectExtent l="0" t="0" r="0" b="952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3657600" cy="3552825"/>
                    </a:xfrm>
                    <a:prstGeom prst="rect">
                      <a:avLst/>
                    </a:prstGeom>
                    <a:noFill/>
                    <a:ln>
                      <a:noFill/>
                    </a:ln>
                  </pic:spPr>
                </pic:pic>
              </a:graphicData>
            </a:graphic>
          </wp:inline>
        </w:drawing>
      </w:r>
    </w:p>
    <w:p w:rsidR="00B50354" w:rsidRPr="001C29FC" w:rsidRDefault="00B50354" w:rsidP="00B50354">
      <w:pPr>
        <w:pStyle w:val="Caption"/>
      </w:pPr>
      <w:bookmarkStart w:id="260" w:name="_Ref132528380"/>
      <w:r w:rsidRPr="001C29FC">
        <w:lastRenderedPageBreak/>
        <w:t xml:space="preserve">Figure </w:t>
      </w:r>
      <w:r w:rsidR="006A41CF">
        <w:fldChar w:fldCharType="begin"/>
      </w:r>
      <w:r w:rsidR="006A41CF">
        <w:instrText xml:space="preserve"> SEQ Figure \* ARABIC </w:instrText>
      </w:r>
      <w:r w:rsidR="006A41CF">
        <w:fldChar w:fldCharType="separate"/>
      </w:r>
      <w:r w:rsidR="004A17AD">
        <w:rPr>
          <w:noProof/>
        </w:rPr>
        <w:t>72</w:t>
      </w:r>
      <w:r w:rsidR="006A41CF">
        <w:fldChar w:fldCharType="end"/>
      </w:r>
      <w:bookmarkEnd w:id="260"/>
      <w:r w:rsidRPr="001C29FC">
        <w:t xml:space="preserve">: </w:t>
      </w:r>
      <w:r w:rsidR="00903900" w:rsidRPr="001C29FC">
        <w:t xml:space="preserve">Example of </w:t>
      </w:r>
      <w:r w:rsidR="0064552A" w:rsidRPr="001C29FC">
        <w:t>Active Directory Users</w:t>
      </w:r>
    </w:p>
    <w:p w:rsidR="00B50354" w:rsidRPr="001C29FC" w:rsidRDefault="00926727" w:rsidP="00D10617">
      <w:pPr>
        <w:pStyle w:val="BodyText"/>
      </w:pPr>
      <w:r>
        <w:rPr>
          <w:noProof/>
        </w:rPr>
        <w:drawing>
          <wp:inline distT="0" distB="0" distL="0" distR="0">
            <wp:extent cx="4114800" cy="3124200"/>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4114800" cy="3124200"/>
                    </a:xfrm>
                    <a:prstGeom prst="rect">
                      <a:avLst/>
                    </a:prstGeom>
                    <a:noFill/>
                    <a:ln>
                      <a:noFill/>
                    </a:ln>
                  </pic:spPr>
                </pic:pic>
              </a:graphicData>
            </a:graphic>
          </wp:inline>
        </w:drawing>
      </w:r>
    </w:p>
    <w:p w:rsidR="00B50354" w:rsidRPr="001C29FC" w:rsidRDefault="00B50354" w:rsidP="00B50354">
      <w:pPr>
        <w:pStyle w:val="Caption"/>
      </w:pPr>
      <w:bookmarkStart w:id="261" w:name="_Ref132528605"/>
      <w:r w:rsidRPr="001C29FC">
        <w:lastRenderedPageBreak/>
        <w:t xml:space="preserve">Figure </w:t>
      </w:r>
      <w:r w:rsidR="006A41CF">
        <w:fldChar w:fldCharType="begin"/>
      </w:r>
      <w:r w:rsidR="006A41CF">
        <w:instrText xml:space="preserve"> SEQ Figure \* ARABIC </w:instrText>
      </w:r>
      <w:r w:rsidR="006A41CF">
        <w:fldChar w:fldCharType="separate"/>
      </w:r>
      <w:r w:rsidR="004A17AD">
        <w:rPr>
          <w:noProof/>
        </w:rPr>
        <w:t>73</w:t>
      </w:r>
      <w:r w:rsidR="006A41CF">
        <w:fldChar w:fldCharType="end"/>
      </w:r>
      <w:bookmarkEnd w:id="261"/>
      <w:r w:rsidRPr="001C29FC">
        <w:t xml:space="preserve">: </w:t>
      </w:r>
      <w:r w:rsidR="00903900" w:rsidRPr="001C29FC">
        <w:t xml:space="preserve">Example of </w:t>
      </w:r>
      <w:r w:rsidRPr="001C29FC">
        <w:t xml:space="preserve">Group </w:t>
      </w:r>
      <w:r w:rsidR="00D869E8" w:rsidRPr="001C29FC">
        <w:t>P</w:t>
      </w:r>
      <w:r w:rsidRPr="001C29FC">
        <w:t>roperties</w:t>
      </w:r>
    </w:p>
    <w:p w:rsidR="00B50354" w:rsidRPr="001C29FC" w:rsidRDefault="00AB47CF" w:rsidP="00D10617">
      <w:pPr>
        <w:pStyle w:val="BodyText"/>
      </w:pPr>
      <w:r w:rsidRPr="001C29FC">
        <w:rPr>
          <w:color w:val="0000FF"/>
        </w:rPr>
        <w:t xml:space="preserve"> </w:t>
      </w:r>
      <w:r w:rsidR="00926727">
        <w:rPr>
          <w:noProof/>
        </w:rPr>
        <w:drawing>
          <wp:inline distT="0" distB="0" distL="0" distR="0">
            <wp:extent cx="3657600" cy="4105275"/>
            <wp:effectExtent l="0" t="0" r="0" b="952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3657600" cy="4105275"/>
                    </a:xfrm>
                    <a:prstGeom prst="rect">
                      <a:avLst/>
                    </a:prstGeom>
                    <a:noFill/>
                    <a:ln>
                      <a:noFill/>
                    </a:ln>
                  </pic:spPr>
                </pic:pic>
              </a:graphicData>
            </a:graphic>
          </wp:inline>
        </w:drawing>
      </w:r>
    </w:p>
    <w:p w:rsidR="00B50354" w:rsidRPr="001C29FC" w:rsidRDefault="00B50354" w:rsidP="00B50354">
      <w:pPr>
        <w:pStyle w:val="Caption"/>
      </w:pPr>
      <w:bookmarkStart w:id="262" w:name="_Ref132528672"/>
      <w:r w:rsidRPr="001C29FC">
        <w:t xml:space="preserve">Figure </w:t>
      </w:r>
      <w:r w:rsidR="006A41CF">
        <w:fldChar w:fldCharType="begin"/>
      </w:r>
      <w:r w:rsidR="006A41CF">
        <w:instrText xml:space="preserve"> SEQ Figure \* ARABIC </w:instrText>
      </w:r>
      <w:r w:rsidR="006A41CF">
        <w:fldChar w:fldCharType="separate"/>
      </w:r>
      <w:r w:rsidR="004A17AD">
        <w:rPr>
          <w:noProof/>
        </w:rPr>
        <w:t>74</w:t>
      </w:r>
      <w:r w:rsidR="006A41CF">
        <w:fldChar w:fldCharType="end"/>
      </w:r>
      <w:bookmarkEnd w:id="262"/>
      <w:r w:rsidR="0011302B" w:rsidRPr="001C29FC">
        <w:t xml:space="preserve">: </w:t>
      </w:r>
      <w:r w:rsidR="00903900" w:rsidRPr="001C29FC">
        <w:t xml:space="preserve">Example of </w:t>
      </w:r>
      <w:r w:rsidR="0011302B" w:rsidRPr="001C29FC">
        <w:t>Select Users</w:t>
      </w:r>
    </w:p>
    <w:p w:rsidR="00EC30D5" w:rsidRPr="001C29FC" w:rsidRDefault="00926727" w:rsidP="0011302B">
      <w:pPr>
        <w:pStyle w:val="BodyText"/>
      </w:pPr>
      <w:r>
        <w:rPr>
          <w:noProof/>
        </w:rPr>
        <w:drawing>
          <wp:inline distT="0" distB="0" distL="0" distR="0">
            <wp:extent cx="4391025" cy="2400300"/>
            <wp:effectExtent l="0" t="0" r="9525"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4391025" cy="2400300"/>
                    </a:xfrm>
                    <a:prstGeom prst="rect">
                      <a:avLst/>
                    </a:prstGeom>
                    <a:noFill/>
                    <a:ln>
                      <a:noFill/>
                    </a:ln>
                  </pic:spPr>
                </pic:pic>
              </a:graphicData>
            </a:graphic>
          </wp:inline>
        </w:drawing>
      </w:r>
    </w:p>
    <w:p w:rsidR="0057578E" w:rsidRPr="001C29FC" w:rsidRDefault="0092170B" w:rsidP="0057578E">
      <w:pPr>
        <w:pStyle w:val="Heading4"/>
      </w:pPr>
      <w:r>
        <w:br w:type="page"/>
      </w:r>
      <w:r w:rsidR="00B61437" w:rsidRPr="001C29FC">
        <w:lastRenderedPageBreak/>
        <w:t>Configure VBECS</w:t>
      </w:r>
      <w:r w:rsidR="0057578E" w:rsidRPr="001C29FC">
        <w:t xml:space="preserve"> Users</w:t>
      </w:r>
    </w:p>
    <w:p w:rsidR="0057578E" w:rsidRPr="001C29FC" w:rsidRDefault="004537A4" w:rsidP="0057578E">
      <w:pPr>
        <w:pStyle w:val="BodyText"/>
      </w:pPr>
      <w:r w:rsidRPr="001C29FC">
        <w:t xml:space="preserve">The </w:t>
      </w:r>
      <w:r w:rsidR="00033765" w:rsidRPr="001C29FC">
        <w:t xml:space="preserve">Active Directory setup must be completed prior to </w:t>
      </w:r>
      <w:r w:rsidRPr="001C29FC">
        <w:t>c</w:t>
      </w:r>
      <w:r w:rsidR="00033765" w:rsidRPr="001C29FC">
        <w:t xml:space="preserve">onfiguring </w:t>
      </w:r>
      <w:r w:rsidRPr="001C29FC">
        <w:t>u</w:t>
      </w:r>
      <w:r w:rsidR="00033765" w:rsidRPr="001C29FC">
        <w:t>sers in VBECS.</w:t>
      </w:r>
    </w:p>
    <w:tbl>
      <w:tblPr>
        <w:tblW w:w="9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40"/>
        <w:gridCol w:w="6120"/>
      </w:tblGrid>
      <w:tr w:rsidR="0057578E" w:rsidRPr="001C29FC">
        <w:trPr>
          <w:tblHeader/>
        </w:trPr>
        <w:tc>
          <w:tcPr>
            <w:tcW w:w="3240" w:type="dxa"/>
            <w:shd w:val="clear" w:color="auto" w:fill="B3B3B3"/>
          </w:tcPr>
          <w:p w:rsidR="0057578E" w:rsidRPr="001C29FC" w:rsidRDefault="0057578E" w:rsidP="001F19AE">
            <w:pPr>
              <w:pStyle w:val="TableText"/>
              <w:tabs>
                <w:tab w:val="num" w:pos="360"/>
              </w:tabs>
              <w:rPr>
                <w:b/>
              </w:rPr>
            </w:pPr>
            <w:r w:rsidRPr="001C29FC">
              <w:rPr>
                <w:b/>
              </w:rPr>
              <w:t>User Action</w:t>
            </w:r>
          </w:p>
        </w:tc>
        <w:tc>
          <w:tcPr>
            <w:tcW w:w="6120" w:type="dxa"/>
            <w:shd w:val="clear" w:color="auto" w:fill="B3B3B3"/>
          </w:tcPr>
          <w:p w:rsidR="0057578E" w:rsidRPr="001C29FC" w:rsidRDefault="0057578E" w:rsidP="001F19AE">
            <w:pPr>
              <w:pStyle w:val="TableText"/>
              <w:tabs>
                <w:tab w:val="num" w:pos="360"/>
              </w:tabs>
              <w:rPr>
                <w:b/>
              </w:rPr>
            </w:pPr>
            <w:r w:rsidRPr="001C29FC">
              <w:rPr>
                <w:b/>
              </w:rPr>
              <w:t>VBECS Administrator</w:t>
            </w:r>
          </w:p>
        </w:tc>
      </w:tr>
      <w:tr w:rsidR="001B24CA" w:rsidRPr="001C29FC">
        <w:tc>
          <w:tcPr>
            <w:tcW w:w="3240" w:type="dxa"/>
          </w:tcPr>
          <w:p w:rsidR="001B24CA" w:rsidRPr="001C29FC" w:rsidRDefault="00DA10EC" w:rsidP="00E55FA1">
            <w:pPr>
              <w:pStyle w:val="TableTextNumbers"/>
            </w:pPr>
            <w:r w:rsidRPr="001C29FC">
              <w:t>To a</w:t>
            </w:r>
            <w:r w:rsidR="001B24CA" w:rsidRPr="001C29FC">
              <w:t xml:space="preserve">dd and </w:t>
            </w:r>
            <w:r w:rsidRPr="001C29FC">
              <w:t>m</w:t>
            </w:r>
            <w:r w:rsidR="001B24CA" w:rsidRPr="001C29FC">
              <w:t xml:space="preserve">aintain </w:t>
            </w:r>
            <w:r w:rsidRPr="001C29FC">
              <w:t>u</w:t>
            </w:r>
            <w:r w:rsidR="001B24CA" w:rsidRPr="001C29FC">
              <w:t xml:space="preserve">sers in VBECS, click </w:t>
            </w:r>
            <w:r w:rsidR="001B24CA" w:rsidRPr="001C29FC">
              <w:rPr>
                <w:b/>
              </w:rPr>
              <w:t>File</w:t>
            </w:r>
            <w:r w:rsidR="001B24CA" w:rsidRPr="001C29FC">
              <w:t xml:space="preserve"> on the main menu of the VBECS Ad</w:t>
            </w:r>
            <w:r w:rsidR="007635B6" w:rsidRPr="001C29FC">
              <w:t>ministrator software</w:t>
            </w:r>
            <w:r w:rsidRPr="001C29FC">
              <w:t>.</w:t>
            </w:r>
          </w:p>
        </w:tc>
        <w:tc>
          <w:tcPr>
            <w:tcW w:w="6120" w:type="dxa"/>
          </w:tcPr>
          <w:p w:rsidR="001B24CA" w:rsidRPr="001C29FC" w:rsidRDefault="001B24CA" w:rsidP="00675CAA">
            <w:pPr>
              <w:pStyle w:val="TableTextBullet"/>
              <w:numPr>
                <w:ilvl w:val="0"/>
                <w:numId w:val="20"/>
              </w:numPr>
            </w:pPr>
            <w:r w:rsidRPr="001C29FC">
              <w:t>Displays the menu options used to configure VBECS.</w:t>
            </w:r>
          </w:p>
        </w:tc>
      </w:tr>
      <w:tr w:rsidR="0057578E" w:rsidRPr="001C29FC">
        <w:tc>
          <w:tcPr>
            <w:tcW w:w="3240" w:type="dxa"/>
          </w:tcPr>
          <w:p w:rsidR="0057578E" w:rsidRPr="001C29FC" w:rsidRDefault="0057578E" w:rsidP="00E55FA1">
            <w:pPr>
              <w:pStyle w:val="TableTextNumbers"/>
            </w:pPr>
            <w:r w:rsidRPr="001C29FC">
              <w:t xml:space="preserve">Select </w:t>
            </w:r>
            <w:r w:rsidRPr="001C29FC">
              <w:rPr>
                <w:b/>
              </w:rPr>
              <w:t>Configure Users</w:t>
            </w:r>
            <w:r w:rsidRPr="001C29FC">
              <w:t xml:space="preserve"> </w:t>
            </w:r>
            <w:r w:rsidR="009812BE" w:rsidRPr="001C29FC">
              <w:t>(</w:t>
            </w:r>
            <w:r w:rsidR="009812BE" w:rsidRPr="001C29FC">
              <w:fldChar w:fldCharType="begin"/>
            </w:r>
            <w:r w:rsidR="009812BE" w:rsidRPr="001C29FC">
              <w:instrText xml:space="preserve"> REF _Ref139881805 \h </w:instrText>
            </w:r>
            <w:r w:rsidR="009812BE" w:rsidRPr="001C29FC">
              <w:fldChar w:fldCharType="separate"/>
            </w:r>
            <w:r w:rsidR="004A17AD" w:rsidRPr="001C29FC">
              <w:t xml:space="preserve">Figure </w:t>
            </w:r>
            <w:r w:rsidR="004A17AD">
              <w:rPr>
                <w:noProof/>
              </w:rPr>
              <w:t>75</w:t>
            </w:r>
            <w:r w:rsidR="009812BE" w:rsidRPr="001C29FC">
              <w:fldChar w:fldCharType="end"/>
            </w:r>
            <w:r w:rsidR="009812BE" w:rsidRPr="001C29FC">
              <w:t>).</w:t>
            </w:r>
          </w:p>
        </w:tc>
        <w:tc>
          <w:tcPr>
            <w:tcW w:w="6120" w:type="dxa"/>
          </w:tcPr>
          <w:p w:rsidR="0057578E" w:rsidRPr="001C29FC" w:rsidRDefault="0057578E" w:rsidP="00675CAA">
            <w:pPr>
              <w:pStyle w:val="TableTextBullet"/>
              <w:numPr>
                <w:ilvl w:val="0"/>
                <w:numId w:val="20"/>
              </w:numPr>
            </w:pPr>
            <w:r w:rsidRPr="001C29FC">
              <w:t xml:space="preserve">Allows the user to enter or </w:t>
            </w:r>
            <w:r w:rsidR="001B24CA" w:rsidRPr="001C29FC">
              <w:t>edit user information</w:t>
            </w:r>
            <w:r w:rsidRPr="001C29FC">
              <w:t>.</w:t>
            </w:r>
          </w:p>
        </w:tc>
      </w:tr>
      <w:tr w:rsidR="0057578E" w:rsidRPr="001C29FC">
        <w:tc>
          <w:tcPr>
            <w:tcW w:w="3240" w:type="dxa"/>
          </w:tcPr>
          <w:p w:rsidR="0057578E" w:rsidRPr="001C29FC" w:rsidRDefault="00F46CC2" w:rsidP="00E55FA1">
            <w:pPr>
              <w:pStyle w:val="TableTextNumbers"/>
            </w:pPr>
            <w:r w:rsidRPr="001C29FC">
              <w:t>To edit an existing user, s</w:t>
            </w:r>
            <w:r w:rsidR="007E4DAA" w:rsidRPr="001C29FC">
              <w:t xml:space="preserve">elect </w:t>
            </w:r>
            <w:r w:rsidR="0092170B" w:rsidRPr="001C29FC">
              <w:t>a user</w:t>
            </w:r>
            <w:r w:rsidR="0057578E" w:rsidRPr="001C29FC">
              <w:t xml:space="preserve"> ID from the drop-down list</w:t>
            </w:r>
            <w:r w:rsidRPr="001C29FC">
              <w:t xml:space="preserve"> </w:t>
            </w:r>
            <w:r w:rsidR="00073E1E" w:rsidRPr="001C29FC">
              <w:t>(</w:t>
            </w:r>
            <w:r w:rsidR="00073E1E" w:rsidRPr="001C29FC">
              <w:fldChar w:fldCharType="begin"/>
            </w:r>
            <w:r w:rsidR="00073E1E" w:rsidRPr="001C29FC">
              <w:instrText xml:space="preserve"> REF _Ref139883734 \h </w:instrText>
            </w:r>
            <w:r w:rsidR="00073E1E" w:rsidRPr="001C29FC">
              <w:fldChar w:fldCharType="separate"/>
            </w:r>
            <w:r w:rsidR="004A17AD" w:rsidRPr="001C29FC">
              <w:t xml:space="preserve">Figure </w:t>
            </w:r>
            <w:r w:rsidR="004A17AD">
              <w:rPr>
                <w:noProof/>
              </w:rPr>
              <w:t>76</w:t>
            </w:r>
            <w:r w:rsidR="00073E1E" w:rsidRPr="001C29FC">
              <w:fldChar w:fldCharType="end"/>
            </w:r>
            <w:r w:rsidR="00073E1E" w:rsidRPr="001C29FC">
              <w:t xml:space="preserve">) </w:t>
            </w:r>
            <w:r w:rsidR="001B24CA" w:rsidRPr="001C29FC">
              <w:t>or</w:t>
            </w:r>
            <w:r w:rsidRPr="001C29FC">
              <w:t>, to search for a new user ID to add to VBECS,</w:t>
            </w:r>
            <w:r w:rsidR="001B24CA" w:rsidRPr="001C29FC">
              <w:t xml:space="preserve"> click the </w:t>
            </w:r>
            <w:r w:rsidR="001B24CA" w:rsidRPr="001C29FC">
              <w:rPr>
                <w:b/>
              </w:rPr>
              <w:t xml:space="preserve">ellipsis </w:t>
            </w:r>
            <w:r w:rsidR="001B24CA" w:rsidRPr="001C29FC">
              <w:t xml:space="preserve">button to </w:t>
            </w:r>
            <w:r w:rsidRPr="001C29FC">
              <w:t xml:space="preserve">the right of </w:t>
            </w:r>
            <w:r w:rsidR="001B24CA" w:rsidRPr="001C29FC">
              <w:t>the</w:t>
            </w:r>
            <w:r w:rsidR="007635B6" w:rsidRPr="001C29FC">
              <w:t xml:space="preserve"> </w:t>
            </w:r>
            <w:r w:rsidR="00521944" w:rsidRPr="001C29FC">
              <w:t>drop-down</w:t>
            </w:r>
            <w:r w:rsidR="001345AA" w:rsidRPr="001C29FC">
              <w:t xml:space="preserve"> </w:t>
            </w:r>
            <w:r w:rsidR="007635B6" w:rsidRPr="001C29FC">
              <w:t>list (</w:t>
            </w:r>
            <w:r w:rsidR="00F86EE4" w:rsidRPr="001C29FC">
              <w:fldChar w:fldCharType="begin"/>
            </w:r>
            <w:r w:rsidR="00F86EE4" w:rsidRPr="001C29FC">
              <w:instrText xml:space="preserve"> REF _Ref139883614 \h </w:instrText>
            </w:r>
            <w:r w:rsidR="00F86EE4" w:rsidRPr="001C29FC">
              <w:fldChar w:fldCharType="separate"/>
            </w:r>
            <w:r w:rsidR="004A17AD" w:rsidRPr="001C29FC">
              <w:t xml:space="preserve">Figure </w:t>
            </w:r>
            <w:r w:rsidR="004A17AD">
              <w:rPr>
                <w:noProof/>
              </w:rPr>
              <w:t>77</w:t>
            </w:r>
            <w:r w:rsidR="00F86EE4" w:rsidRPr="001C29FC">
              <w:fldChar w:fldCharType="end"/>
            </w:r>
            <w:r w:rsidR="007635B6" w:rsidRPr="001C29FC">
              <w:t>)</w:t>
            </w:r>
            <w:r w:rsidRPr="001C29FC">
              <w:t>.</w:t>
            </w:r>
          </w:p>
          <w:p w:rsidR="0057578E" w:rsidRPr="001C29FC" w:rsidRDefault="0057578E" w:rsidP="00084940">
            <w:pPr>
              <w:pStyle w:val="TableTextNumbersContinued"/>
            </w:pPr>
          </w:p>
          <w:p w:rsidR="0057578E" w:rsidRPr="001C29FC" w:rsidRDefault="0092170B" w:rsidP="00E55FA1">
            <w:pPr>
              <w:pStyle w:val="TableTextNumbersContinued"/>
            </w:pPr>
            <w:r>
              <w:t>Enter user parameters.</w:t>
            </w:r>
          </w:p>
          <w:p w:rsidR="00073E1E" w:rsidRPr="001C29FC" w:rsidRDefault="00073E1E" w:rsidP="00E55FA1">
            <w:pPr>
              <w:pStyle w:val="TableTextNumbersContinued"/>
            </w:pPr>
          </w:p>
          <w:p w:rsidR="002858F3" w:rsidRPr="001C29FC" w:rsidRDefault="002858F3" w:rsidP="00E55FA1">
            <w:pPr>
              <w:pStyle w:val="TableTextNumbersContinued"/>
            </w:pPr>
            <w:r w:rsidRPr="001C29FC">
              <w:rPr>
                <w:vanish/>
                <w:szCs w:val="18"/>
              </w:rPr>
              <w:t xml:space="preserve">MBR_3.07 </w:t>
            </w:r>
            <w:r w:rsidRPr="001C29FC">
              <w:t>For each user, VBECS stores:</w:t>
            </w:r>
          </w:p>
          <w:p w:rsidR="002858F3" w:rsidRPr="001C29FC" w:rsidRDefault="002858F3" w:rsidP="00E55FA1">
            <w:pPr>
              <w:pStyle w:val="TableTextNumbersBullet"/>
            </w:pPr>
            <w:r w:rsidRPr="001C29FC">
              <w:t>VistA DUZ</w:t>
            </w:r>
          </w:p>
          <w:p w:rsidR="002858F3" w:rsidRPr="001C29FC" w:rsidRDefault="007E4DAA" w:rsidP="00E55FA1">
            <w:pPr>
              <w:pStyle w:val="TableTextNumbersBullet"/>
            </w:pPr>
            <w:r w:rsidRPr="001C29FC">
              <w:t xml:space="preserve">Windows </w:t>
            </w:r>
            <w:r w:rsidR="002858F3" w:rsidRPr="001C29FC">
              <w:t>Login ID</w:t>
            </w:r>
          </w:p>
          <w:p w:rsidR="002858F3" w:rsidRPr="001C29FC" w:rsidRDefault="007E4DAA" w:rsidP="00E55FA1">
            <w:pPr>
              <w:pStyle w:val="TableTextNumbersBullet"/>
            </w:pPr>
            <w:r w:rsidRPr="001C29FC">
              <w:t xml:space="preserve">Windows </w:t>
            </w:r>
            <w:r w:rsidR="002858F3" w:rsidRPr="001C29FC">
              <w:t>Username</w:t>
            </w:r>
          </w:p>
          <w:p w:rsidR="002858F3" w:rsidRPr="001C29FC" w:rsidRDefault="002858F3" w:rsidP="00E55FA1">
            <w:pPr>
              <w:pStyle w:val="TableTextNumbersBullet"/>
            </w:pPr>
            <w:r w:rsidRPr="001C29FC">
              <w:t>Email Address (optional)</w:t>
            </w:r>
          </w:p>
          <w:p w:rsidR="002858F3" w:rsidRPr="001C29FC" w:rsidRDefault="002858F3" w:rsidP="00E55FA1">
            <w:pPr>
              <w:pStyle w:val="TableTextNumbersBullet"/>
            </w:pPr>
            <w:r w:rsidRPr="001C29FC">
              <w:t>User Initials</w:t>
            </w:r>
          </w:p>
          <w:p w:rsidR="002858F3" w:rsidRPr="001C29FC" w:rsidRDefault="002858F3" w:rsidP="00E55FA1">
            <w:pPr>
              <w:pStyle w:val="TableTextNumbersBullet"/>
            </w:pPr>
            <w:r w:rsidRPr="001C29FC">
              <w:t>Active Status</w:t>
            </w:r>
          </w:p>
          <w:p w:rsidR="002858F3" w:rsidRPr="001C29FC" w:rsidRDefault="002858F3" w:rsidP="00E55FA1">
            <w:pPr>
              <w:pStyle w:val="TableTextNumbersBullet"/>
            </w:pPr>
            <w:r w:rsidRPr="001C29FC">
              <w:t>Division Code</w:t>
            </w:r>
          </w:p>
          <w:p w:rsidR="002858F3" w:rsidRPr="001C29FC" w:rsidRDefault="002858F3" w:rsidP="00E55FA1">
            <w:pPr>
              <w:pStyle w:val="TableTextNumbersBullet"/>
            </w:pPr>
            <w:r w:rsidRPr="001C29FC">
              <w:t>User Role</w:t>
            </w:r>
          </w:p>
          <w:p w:rsidR="002858F3" w:rsidRPr="001C29FC" w:rsidRDefault="002858F3" w:rsidP="00E55FA1">
            <w:pPr>
              <w:pStyle w:val="TableTextNumbersBullet"/>
            </w:pPr>
            <w:r w:rsidRPr="001C29FC">
              <w:t>Division Active Status</w:t>
            </w:r>
          </w:p>
          <w:p w:rsidR="002858F3" w:rsidRPr="001C29FC" w:rsidRDefault="002858F3" w:rsidP="001F19AE">
            <w:pPr>
              <w:pStyle w:val="Outline2"/>
              <w:numPr>
                <w:ilvl w:val="0"/>
                <w:numId w:val="0"/>
              </w:numPr>
              <w:ind w:left="720"/>
            </w:pPr>
          </w:p>
        </w:tc>
        <w:tc>
          <w:tcPr>
            <w:tcW w:w="6120" w:type="dxa"/>
          </w:tcPr>
          <w:p w:rsidR="0057578E" w:rsidRPr="001C29FC" w:rsidRDefault="0057578E" w:rsidP="00675CAA">
            <w:pPr>
              <w:pStyle w:val="TableTextBullet"/>
              <w:numPr>
                <w:ilvl w:val="0"/>
                <w:numId w:val="20"/>
              </w:numPr>
            </w:pPr>
            <w:r w:rsidRPr="001C29FC">
              <w:t xml:space="preserve">Displays the </w:t>
            </w:r>
            <w:r w:rsidR="007E4DAA" w:rsidRPr="001C29FC">
              <w:t>Windows</w:t>
            </w:r>
            <w:r w:rsidRPr="001C29FC">
              <w:t xml:space="preserve"> user ID and name</w:t>
            </w:r>
            <w:r w:rsidR="007635B6" w:rsidRPr="001C29FC">
              <w:t>.</w:t>
            </w:r>
          </w:p>
          <w:p w:rsidR="0057578E" w:rsidRPr="001C29FC" w:rsidRDefault="0057578E" w:rsidP="001F19AE">
            <w:pPr>
              <w:pStyle w:val="TableText"/>
              <w:tabs>
                <w:tab w:val="num" w:pos="360"/>
              </w:tabs>
              <w:rPr>
                <w:b/>
                <w:bCs/>
                <w:szCs w:val="18"/>
              </w:rPr>
            </w:pPr>
          </w:p>
          <w:p w:rsidR="0057578E" w:rsidRPr="001C29FC" w:rsidRDefault="00926727" w:rsidP="001F19AE">
            <w:pPr>
              <w:pStyle w:val="TableText"/>
              <w:tabs>
                <w:tab w:val="num" w:pos="360"/>
              </w:tabs>
              <w:rPr>
                <w:b/>
                <w:bCs/>
                <w:szCs w:val="18"/>
              </w:rPr>
            </w:pPr>
            <w:r>
              <w:rPr>
                <w:b/>
                <w:bCs/>
                <w:noProof/>
              </w:rPr>
              <mc:AlternateContent>
                <mc:Choice Requires="wps">
                  <w:drawing>
                    <wp:anchor distT="0" distB="0" distL="114300" distR="114300" simplePos="0" relativeHeight="251638272" behindDoc="0" locked="0" layoutInCell="1" allowOverlap="1">
                      <wp:simplePos x="0" y="0"/>
                      <wp:positionH relativeFrom="column">
                        <wp:posOffset>457200</wp:posOffset>
                      </wp:positionH>
                      <wp:positionV relativeFrom="paragraph">
                        <wp:posOffset>65405</wp:posOffset>
                      </wp:positionV>
                      <wp:extent cx="3200400" cy="0"/>
                      <wp:effectExtent l="9525" t="17780" r="9525" b="10795"/>
                      <wp:wrapNone/>
                      <wp:docPr id="180" name="Lin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004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 o:spid="_x0000_s1026" style="position:absolute;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5.15pt" to="4in,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" strokeweight="1.5pt"/>
                  </w:pict>
                </mc:Fallback>
              </mc:AlternateContent>
            </w:r>
            <w:r w:rsidR="0057578E" w:rsidRPr="001C29FC">
              <w:rPr>
                <w:b/>
                <w:bCs/>
                <w:szCs w:val="18"/>
              </w:rPr>
              <w:t>NOTES</w:t>
            </w:r>
          </w:p>
          <w:p w:rsidR="0057578E" w:rsidRPr="001C29FC" w:rsidRDefault="0057578E" w:rsidP="001F19AE">
            <w:pPr>
              <w:pStyle w:val="NotesText"/>
              <w:tabs>
                <w:tab w:val="num" w:pos="360"/>
              </w:tabs>
            </w:pPr>
          </w:p>
          <w:p w:rsidR="0057578E" w:rsidRPr="001C29FC" w:rsidRDefault="0057578E" w:rsidP="001F19AE">
            <w:pPr>
              <w:pStyle w:val="NotesText"/>
              <w:tabs>
                <w:tab w:val="num" w:pos="360"/>
              </w:tabs>
            </w:pPr>
            <w:r w:rsidRPr="001C29FC">
              <w:rPr>
                <w:vanish/>
                <w:szCs w:val="18"/>
              </w:rPr>
              <w:t xml:space="preserve">MBR_3.11 </w:t>
            </w:r>
            <w:r w:rsidRPr="001C29FC">
              <w:t>VistALink lists active VistA Blood Bank users. VistA Blood Bank users are identified by the LRBLOODBANK and LRBLSUPER security keys.</w:t>
            </w:r>
          </w:p>
          <w:p w:rsidR="0057578E" w:rsidRPr="001C29FC" w:rsidRDefault="0057578E" w:rsidP="001F19AE">
            <w:pPr>
              <w:pStyle w:val="NotesText"/>
              <w:tabs>
                <w:tab w:val="num" w:pos="360"/>
              </w:tabs>
            </w:pPr>
          </w:p>
          <w:p w:rsidR="0057578E" w:rsidRPr="001C29FC" w:rsidRDefault="0057578E" w:rsidP="001F19AE">
            <w:pPr>
              <w:pStyle w:val="NotesText"/>
              <w:tabs>
                <w:tab w:val="num" w:pos="360"/>
              </w:tabs>
            </w:pPr>
            <w:r w:rsidRPr="001C29FC">
              <w:rPr>
                <w:vanish/>
                <w:szCs w:val="18"/>
              </w:rPr>
              <w:t xml:space="preserve">MBR_3.10 </w:t>
            </w:r>
            <w:r w:rsidRPr="001C29FC">
              <w:rPr>
                <w:szCs w:val="18"/>
              </w:rPr>
              <w:t xml:space="preserve">When </w:t>
            </w:r>
            <w:r w:rsidRPr="001C29FC">
              <w:t xml:space="preserve">VBECS finds users that are inactive in VistA, it asks whether the user wishes to inactivate them in VBECS. </w:t>
            </w:r>
            <w:r w:rsidRPr="001C29FC">
              <w:rPr>
                <w:b/>
              </w:rPr>
              <w:t>Yes</w:t>
            </w:r>
            <w:r w:rsidRPr="001C29FC">
              <w:t xml:space="preserve"> inactivates the VBECS users. </w:t>
            </w:r>
            <w:r w:rsidRPr="001C29FC">
              <w:rPr>
                <w:b/>
              </w:rPr>
              <w:t>No</w:t>
            </w:r>
            <w:r w:rsidRPr="001C29FC">
              <w:t xml:space="preserve"> allows the user to continue</w:t>
            </w:r>
            <w:r w:rsidR="00F86EE4" w:rsidRPr="001C29FC">
              <w:t xml:space="preserve"> without inactivating the users</w:t>
            </w:r>
            <w:r w:rsidR="007635B6" w:rsidRPr="001C29FC">
              <w:t xml:space="preserve"> (</w:t>
            </w:r>
            <w:r w:rsidR="00F86EE4" w:rsidRPr="001C29FC">
              <w:fldChar w:fldCharType="begin"/>
            </w:r>
            <w:r w:rsidR="00F86EE4" w:rsidRPr="001C29FC">
              <w:instrText xml:space="preserve"> REF _Ref139883691 \h </w:instrText>
            </w:r>
            <w:r w:rsidR="00F86EE4" w:rsidRPr="001C29FC">
              <w:fldChar w:fldCharType="separate"/>
            </w:r>
            <w:r w:rsidR="004A17AD" w:rsidRPr="001C29FC">
              <w:t xml:space="preserve">Figure </w:t>
            </w:r>
            <w:r w:rsidR="004A17AD">
              <w:rPr>
                <w:noProof/>
              </w:rPr>
              <w:t>80</w:t>
            </w:r>
            <w:r w:rsidR="00F86EE4" w:rsidRPr="001C29FC">
              <w:fldChar w:fldCharType="end"/>
            </w:r>
            <w:r w:rsidR="007635B6" w:rsidRPr="001C29FC">
              <w:t>)</w:t>
            </w:r>
            <w:r w:rsidR="00F86EE4" w:rsidRPr="001C29FC">
              <w:t>.</w:t>
            </w:r>
          </w:p>
          <w:p w:rsidR="0057578E" w:rsidRPr="001C29FC" w:rsidRDefault="0057578E" w:rsidP="001F19AE">
            <w:pPr>
              <w:pStyle w:val="NotesText"/>
              <w:tabs>
                <w:tab w:val="num" w:pos="360"/>
              </w:tabs>
            </w:pPr>
          </w:p>
          <w:p w:rsidR="0057578E" w:rsidRPr="001C29FC" w:rsidRDefault="0057578E" w:rsidP="001F19AE">
            <w:pPr>
              <w:pStyle w:val="NotesText"/>
              <w:tabs>
                <w:tab w:val="num" w:pos="360"/>
              </w:tabs>
            </w:pPr>
            <w:r w:rsidRPr="001C29FC">
              <w:rPr>
                <w:vanish/>
                <w:szCs w:val="18"/>
              </w:rPr>
              <w:t xml:space="preserve">MBR_3.01, MBR_3.03, and MBR_2.05 </w:t>
            </w:r>
            <w:r w:rsidRPr="001C29FC">
              <w:t xml:space="preserve">The user may not edit the VistA DUZ or user name, the </w:t>
            </w:r>
            <w:r w:rsidR="00D17FEC" w:rsidRPr="001C29FC">
              <w:t>Windows login</w:t>
            </w:r>
            <w:r w:rsidRPr="001C29FC">
              <w:t xml:space="preserve"> ID or user name, or the division code or name.</w:t>
            </w:r>
          </w:p>
          <w:p w:rsidR="0057578E" w:rsidRPr="001C29FC" w:rsidRDefault="0057578E" w:rsidP="001F19AE">
            <w:pPr>
              <w:pStyle w:val="NotesText"/>
              <w:tabs>
                <w:tab w:val="num" w:pos="360"/>
              </w:tabs>
            </w:pPr>
          </w:p>
          <w:p w:rsidR="0057578E" w:rsidRPr="001C29FC" w:rsidRDefault="0057578E" w:rsidP="001F19AE">
            <w:pPr>
              <w:pStyle w:val="NotesText"/>
              <w:tabs>
                <w:tab w:val="num" w:pos="360"/>
              </w:tabs>
            </w:pPr>
            <w:r w:rsidRPr="001C29FC">
              <w:rPr>
                <w:vanish/>
                <w:szCs w:val="18"/>
              </w:rPr>
              <w:t xml:space="preserve">MBR_3.02 </w:t>
            </w:r>
            <w:r w:rsidRPr="001C29FC">
              <w:t xml:space="preserve">There is a one-to-one correspondence between Windows and VistA users. A VistA DUZ may be associated with only one </w:t>
            </w:r>
            <w:r w:rsidR="007E4DAA" w:rsidRPr="001C29FC">
              <w:t>Windows</w:t>
            </w:r>
            <w:r w:rsidRPr="001C29FC">
              <w:t xml:space="preserve"> login ID and vice versa.</w:t>
            </w:r>
          </w:p>
          <w:p w:rsidR="0057578E" w:rsidRPr="001C29FC" w:rsidRDefault="0057578E" w:rsidP="001F19AE">
            <w:pPr>
              <w:pStyle w:val="NotesText"/>
              <w:tabs>
                <w:tab w:val="num" w:pos="360"/>
              </w:tabs>
            </w:pPr>
          </w:p>
          <w:p w:rsidR="0057578E" w:rsidRPr="001C29FC" w:rsidRDefault="0057578E" w:rsidP="001F19AE">
            <w:pPr>
              <w:pStyle w:val="NotesText"/>
              <w:tabs>
                <w:tab w:val="num" w:pos="360"/>
              </w:tabs>
            </w:pPr>
            <w:r w:rsidRPr="001C29FC">
              <w:rPr>
                <w:vanish/>
                <w:szCs w:val="18"/>
              </w:rPr>
              <w:t xml:space="preserve">MBR_3.04 and BR_19.07 </w:t>
            </w:r>
            <w:r w:rsidRPr="001C29FC">
              <w:t>The user may:</w:t>
            </w:r>
          </w:p>
          <w:p w:rsidR="0057578E" w:rsidRPr="001C29FC" w:rsidRDefault="0057578E" w:rsidP="009972EC">
            <w:pPr>
              <w:pStyle w:val="NotesTextBullet"/>
            </w:pPr>
            <w:r w:rsidRPr="001C29FC">
              <w:t xml:space="preserve">Activate or inactivate but not delete a defined user from </w:t>
            </w:r>
            <w:r w:rsidRPr="001C29FC">
              <w:rPr>
                <w:rStyle w:val="NotesTextBulletChar"/>
              </w:rPr>
              <w:t>VBECS</w:t>
            </w:r>
            <w:r w:rsidRPr="001C29FC">
              <w:t>.</w:t>
            </w:r>
          </w:p>
          <w:p w:rsidR="0057578E" w:rsidRPr="001C29FC" w:rsidRDefault="0057578E" w:rsidP="009972EC">
            <w:pPr>
              <w:pStyle w:val="NotesTextBullet"/>
            </w:pPr>
            <w:r w:rsidRPr="001C29FC">
              <w:t>Rescind a defined user’s access privileges at one or more divisions but not delete his record or ID from the database.</w:t>
            </w:r>
          </w:p>
          <w:p w:rsidR="0057578E" w:rsidRPr="001C29FC" w:rsidRDefault="0057578E" w:rsidP="001F19AE">
            <w:pPr>
              <w:pStyle w:val="NotesText"/>
              <w:tabs>
                <w:tab w:val="num" w:pos="360"/>
              </w:tabs>
            </w:pPr>
          </w:p>
          <w:p w:rsidR="0057578E" w:rsidRPr="001C29FC" w:rsidRDefault="0057578E" w:rsidP="001F19AE">
            <w:pPr>
              <w:pStyle w:val="NotesText"/>
              <w:tabs>
                <w:tab w:val="num" w:pos="360"/>
              </w:tabs>
              <w:rPr>
                <w:vanish/>
                <w:szCs w:val="18"/>
              </w:rPr>
            </w:pPr>
            <w:r w:rsidRPr="001C29FC">
              <w:rPr>
                <w:szCs w:val="18"/>
              </w:rPr>
              <w:t xml:space="preserve">The user ID stored in VBECS </w:t>
            </w:r>
            <w:r w:rsidRPr="001C29FC">
              <w:rPr>
                <w:vanish/>
                <w:szCs w:val="18"/>
              </w:rPr>
              <w:t xml:space="preserve">BR_19.04 </w:t>
            </w:r>
            <w:r w:rsidRPr="001C29FC">
              <w:t xml:space="preserve">is the user’s </w:t>
            </w:r>
            <w:r w:rsidR="007E4DAA" w:rsidRPr="001C29FC">
              <w:t>Windows</w:t>
            </w:r>
            <w:r w:rsidRPr="001C29FC">
              <w:t xml:space="preserve"> Logon ID. </w:t>
            </w:r>
          </w:p>
          <w:p w:rsidR="0057578E" w:rsidRPr="001C29FC" w:rsidRDefault="0057578E" w:rsidP="00E55FA1">
            <w:pPr>
              <w:pStyle w:val="NotesText"/>
            </w:pPr>
          </w:p>
          <w:p w:rsidR="0057578E" w:rsidRPr="001C29FC" w:rsidRDefault="0057578E" w:rsidP="00E55FA1">
            <w:pPr>
              <w:pStyle w:val="NotesText"/>
            </w:pPr>
            <w:r w:rsidRPr="001C29FC">
              <w:rPr>
                <w:vanish/>
                <w:szCs w:val="18"/>
              </w:rPr>
              <w:t>BR_2.18</w:t>
            </w:r>
            <w:r w:rsidRPr="001C29FC">
              <w:rPr>
                <w:vanish/>
              </w:rPr>
              <w:t xml:space="preserve"> </w:t>
            </w:r>
            <w:r w:rsidRPr="001C29FC">
              <w:t xml:space="preserve">VBECS displays the data that a user enters in a session. The user may edit </w:t>
            </w:r>
            <w:r w:rsidR="001C5AB2" w:rsidRPr="001C29FC">
              <w:t xml:space="preserve">and save </w:t>
            </w:r>
            <w:r w:rsidRPr="001C29FC">
              <w:t>the data. When a user cancels, VBECS warns that it will not save the data. VBECS closes the form and returns the user to the main menu screen that may include unrelated open windows.</w:t>
            </w:r>
          </w:p>
          <w:p w:rsidR="0057578E" w:rsidRPr="001C29FC" w:rsidRDefault="0057578E" w:rsidP="00E55FA1">
            <w:pPr>
              <w:pStyle w:val="NotesText"/>
            </w:pPr>
          </w:p>
          <w:p w:rsidR="0057578E" w:rsidRPr="001C29FC" w:rsidRDefault="0057578E" w:rsidP="00E55FA1">
            <w:pPr>
              <w:pStyle w:val="NotesText"/>
              <w:rPr>
                <w:szCs w:val="18"/>
              </w:rPr>
            </w:pPr>
            <w:r w:rsidRPr="001C29FC">
              <w:rPr>
                <w:vanish/>
              </w:rPr>
              <w:t xml:space="preserve">BR_2.13 </w:t>
            </w:r>
            <w:r w:rsidRPr="001C29FC">
              <w:t>VBECS associates the technologist ID, date, time, and division with each process for retrieval by division</w:t>
            </w:r>
            <w:r w:rsidR="008A6F44" w:rsidRPr="001C29FC">
              <w:t>.</w:t>
            </w:r>
          </w:p>
        </w:tc>
      </w:tr>
      <w:tr w:rsidR="007635B6" w:rsidRPr="001C29FC">
        <w:tc>
          <w:tcPr>
            <w:tcW w:w="3240" w:type="dxa"/>
          </w:tcPr>
          <w:p w:rsidR="007635B6" w:rsidRPr="001C29FC" w:rsidRDefault="00E55FA1" w:rsidP="00E55FA1">
            <w:pPr>
              <w:pStyle w:val="TableTextNumbers"/>
            </w:pPr>
            <w:r w:rsidRPr="001C29FC">
              <w:t>To search for a VistA user, c</w:t>
            </w:r>
            <w:r w:rsidR="007635B6" w:rsidRPr="001C29FC">
              <w:t xml:space="preserve">lick the </w:t>
            </w:r>
            <w:r w:rsidR="007635B6" w:rsidRPr="001C29FC">
              <w:rPr>
                <w:b/>
              </w:rPr>
              <w:t xml:space="preserve">ellipsis </w:t>
            </w:r>
            <w:r w:rsidR="007635B6" w:rsidRPr="001C29FC">
              <w:t xml:space="preserve">button to the </w:t>
            </w:r>
            <w:r w:rsidRPr="001C29FC">
              <w:t xml:space="preserve">right of the </w:t>
            </w:r>
            <w:r w:rsidR="007635B6" w:rsidRPr="001C29FC">
              <w:t xml:space="preserve">VistA DUZ </w:t>
            </w:r>
            <w:r w:rsidR="000B2091" w:rsidRPr="001C29FC">
              <w:t>field</w:t>
            </w:r>
            <w:r w:rsidR="007635B6" w:rsidRPr="001C29FC">
              <w:t xml:space="preserve"> (</w:t>
            </w:r>
            <w:r w:rsidR="00F86EE4" w:rsidRPr="001C29FC">
              <w:fldChar w:fldCharType="begin"/>
            </w:r>
            <w:r w:rsidR="00F86EE4" w:rsidRPr="001C29FC">
              <w:instrText xml:space="preserve"> REF _Ref139883657 \h </w:instrText>
            </w:r>
            <w:r w:rsidR="00F86EE4" w:rsidRPr="001C29FC">
              <w:fldChar w:fldCharType="separate"/>
            </w:r>
            <w:r w:rsidR="004A17AD" w:rsidRPr="001C29FC">
              <w:t xml:space="preserve">Figure </w:t>
            </w:r>
            <w:r w:rsidR="004A17AD">
              <w:rPr>
                <w:noProof/>
              </w:rPr>
              <w:t>78</w:t>
            </w:r>
            <w:r w:rsidR="00F86EE4" w:rsidRPr="001C29FC">
              <w:fldChar w:fldCharType="end"/>
            </w:r>
            <w:r w:rsidR="007635B6" w:rsidRPr="001C29FC">
              <w:t>)</w:t>
            </w:r>
            <w:r w:rsidRPr="001C29FC">
              <w:t>.</w:t>
            </w:r>
          </w:p>
        </w:tc>
        <w:tc>
          <w:tcPr>
            <w:tcW w:w="6120" w:type="dxa"/>
          </w:tcPr>
          <w:p w:rsidR="007635B6" w:rsidRPr="001C29FC" w:rsidRDefault="007635B6" w:rsidP="00675CAA">
            <w:pPr>
              <w:pStyle w:val="TableTextBullet"/>
              <w:numPr>
                <w:ilvl w:val="0"/>
                <w:numId w:val="20"/>
              </w:numPr>
            </w:pPr>
            <w:r w:rsidRPr="001C29FC">
              <w:t>Allows the user to search for VistA Blood Bank users by name or DUZ.</w:t>
            </w:r>
          </w:p>
          <w:p w:rsidR="00E55FA1" w:rsidRPr="001C29FC" w:rsidRDefault="00E55FA1" w:rsidP="00E55FA1">
            <w:pPr>
              <w:pStyle w:val="TableText"/>
            </w:pPr>
          </w:p>
          <w:p w:rsidR="007635B6" w:rsidRPr="001C29FC" w:rsidRDefault="00926727" w:rsidP="001F19AE">
            <w:pPr>
              <w:pStyle w:val="TableText"/>
              <w:tabs>
                <w:tab w:val="num" w:pos="360"/>
              </w:tabs>
              <w:rPr>
                <w:b/>
                <w:bCs/>
                <w:szCs w:val="18"/>
              </w:rPr>
            </w:pPr>
            <w:r>
              <w:rPr>
                <w:b/>
                <w:bCs/>
                <w:noProof/>
              </w:rPr>
              <mc:AlternateContent>
                <mc:Choice Requires="wps">
                  <w:drawing>
                    <wp:anchor distT="0" distB="0" distL="114300" distR="114300" simplePos="0" relativeHeight="251644416" behindDoc="0" locked="0" layoutInCell="1" allowOverlap="1">
                      <wp:simplePos x="0" y="0"/>
                      <wp:positionH relativeFrom="column">
                        <wp:posOffset>457200</wp:posOffset>
                      </wp:positionH>
                      <wp:positionV relativeFrom="paragraph">
                        <wp:posOffset>65405</wp:posOffset>
                      </wp:positionV>
                      <wp:extent cx="3200400" cy="0"/>
                      <wp:effectExtent l="9525" t="17780" r="9525" b="10795"/>
                      <wp:wrapNone/>
                      <wp:docPr id="179" name="Lin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004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 o:spid="_x0000_s1026" style="position:absolute;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5.15pt" to="4in,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" strokeweight="1.5pt"/>
                  </w:pict>
                </mc:Fallback>
              </mc:AlternateContent>
            </w:r>
            <w:r w:rsidR="007635B6" w:rsidRPr="001C29FC">
              <w:rPr>
                <w:b/>
                <w:bCs/>
                <w:szCs w:val="18"/>
              </w:rPr>
              <w:t>NOTES</w:t>
            </w:r>
          </w:p>
          <w:p w:rsidR="00C34813" w:rsidRPr="001C29FC" w:rsidRDefault="00C34813" w:rsidP="00F033EE">
            <w:pPr>
              <w:pStyle w:val="NotesText"/>
            </w:pPr>
          </w:p>
          <w:p w:rsidR="007635B6" w:rsidRPr="001C29FC" w:rsidRDefault="007635B6" w:rsidP="00F033EE">
            <w:pPr>
              <w:pStyle w:val="NotesText"/>
            </w:pPr>
            <w:r w:rsidRPr="001C29FC">
              <w:t>The user may not edit t</w:t>
            </w:r>
            <w:r w:rsidR="007E4DAA" w:rsidRPr="001C29FC">
              <w:t>he VistA DUZ or user name, the Windows</w:t>
            </w:r>
            <w:r w:rsidRPr="001C29FC">
              <w:t xml:space="preserve"> login ID or user name, or the division code or name.</w:t>
            </w:r>
          </w:p>
        </w:tc>
      </w:tr>
      <w:tr w:rsidR="007635B6" w:rsidRPr="001C29FC">
        <w:tc>
          <w:tcPr>
            <w:tcW w:w="3240" w:type="dxa"/>
          </w:tcPr>
          <w:p w:rsidR="007635B6" w:rsidRPr="001C29FC" w:rsidRDefault="007635B6" w:rsidP="00E55FA1">
            <w:pPr>
              <w:pStyle w:val="TableTextNumbers"/>
            </w:pPr>
            <w:r w:rsidRPr="001C29FC">
              <w:t xml:space="preserve">Enter the email address of the user in the E-mail </w:t>
            </w:r>
            <w:r w:rsidR="000B2091" w:rsidRPr="001C29FC">
              <w:t>field</w:t>
            </w:r>
            <w:r w:rsidRPr="001C29FC">
              <w:t xml:space="preserve"> in the Additional Info group. </w:t>
            </w:r>
            <w:r w:rsidR="00E55FA1" w:rsidRPr="001C29FC">
              <w:t>VistA provides the initials,</w:t>
            </w:r>
            <w:r w:rsidRPr="001C29FC">
              <w:t xml:space="preserve"> if available. If </w:t>
            </w:r>
            <w:r w:rsidRPr="001C29FC">
              <w:lastRenderedPageBreak/>
              <w:t xml:space="preserve">not, </w:t>
            </w:r>
            <w:r w:rsidR="00E55FA1" w:rsidRPr="001C29FC">
              <w:t>enter them.</w:t>
            </w:r>
          </w:p>
        </w:tc>
        <w:tc>
          <w:tcPr>
            <w:tcW w:w="6120" w:type="dxa"/>
          </w:tcPr>
          <w:p w:rsidR="007635B6" w:rsidRPr="001C29FC" w:rsidRDefault="007635B6" w:rsidP="00675CAA">
            <w:pPr>
              <w:pStyle w:val="TableTextBullet"/>
              <w:numPr>
                <w:ilvl w:val="0"/>
                <w:numId w:val="20"/>
              </w:numPr>
            </w:pPr>
            <w:r w:rsidRPr="001C29FC">
              <w:lastRenderedPageBreak/>
              <w:t>Allows the user to enter Additional Information about the user for identification.</w:t>
            </w:r>
          </w:p>
          <w:p w:rsidR="00E55FA1" w:rsidRPr="001C29FC" w:rsidRDefault="00E55FA1" w:rsidP="00E55FA1">
            <w:pPr>
              <w:pStyle w:val="TableText"/>
            </w:pPr>
          </w:p>
          <w:p w:rsidR="007635B6" w:rsidRPr="001C29FC" w:rsidRDefault="00926727" w:rsidP="001F19AE">
            <w:pPr>
              <w:pStyle w:val="TableText"/>
              <w:tabs>
                <w:tab w:val="num" w:pos="360"/>
              </w:tabs>
              <w:rPr>
                <w:b/>
                <w:bCs/>
                <w:szCs w:val="18"/>
              </w:rPr>
            </w:pPr>
            <w:r>
              <w:rPr>
                <w:b/>
                <w:bCs/>
                <w:noProof/>
              </w:rPr>
              <mc:AlternateContent>
                <mc:Choice Requires="wps">
                  <w:drawing>
                    <wp:anchor distT="0" distB="0" distL="114300" distR="114300" simplePos="0" relativeHeight="251643392" behindDoc="0" locked="0" layoutInCell="1" allowOverlap="1">
                      <wp:simplePos x="0" y="0"/>
                      <wp:positionH relativeFrom="column">
                        <wp:posOffset>457200</wp:posOffset>
                      </wp:positionH>
                      <wp:positionV relativeFrom="paragraph">
                        <wp:posOffset>65405</wp:posOffset>
                      </wp:positionV>
                      <wp:extent cx="3200400" cy="0"/>
                      <wp:effectExtent l="9525" t="17780" r="9525" b="10795"/>
                      <wp:wrapNone/>
                      <wp:docPr id="178" name="Lin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004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3" o:spid="_x0000_s1026" style="position:absolute;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5.15pt" to="4in,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" strokeweight="1.5pt"/>
                  </w:pict>
                </mc:Fallback>
              </mc:AlternateContent>
            </w:r>
            <w:r w:rsidR="007635B6" w:rsidRPr="001C29FC">
              <w:rPr>
                <w:b/>
                <w:bCs/>
                <w:szCs w:val="18"/>
              </w:rPr>
              <w:t>NOTES</w:t>
            </w:r>
          </w:p>
          <w:p w:rsidR="00E55FA1" w:rsidRPr="001C29FC" w:rsidRDefault="00E55FA1" w:rsidP="001F19AE">
            <w:pPr>
              <w:pStyle w:val="NotesText"/>
              <w:tabs>
                <w:tab w:val="num" w:pos="360"/>
              </w:tabs>
              <w:rPr>
                <w:szCs w:val="18"/>
              </w:rPr>
            </w:pPr>
          </w:p>
          <w:p w:rsidR="007635B6" w:rsidRPr="001C29FC" w:rsidRDefault="007635B6" w:rsidP="001F19AE">
            <w:pPr>
              <w:pStyle w:val="NotesText"/>
              <w:tabs>
                <w:tab w:val="num" w:pos="360"/>
              </w:tabs>
            </w:pPr>
            <w:r w:rsidRPr="001C29FC">
              <w:rPr>
                <w:vanish/>
                <w:szCs w:val="18"/>
              </w:rPr>
              <w:t xml:space="preserve">MBR_3.08 and MBR_3.09 </w:t>
            </w:r>
            <w:r w:rsidRPr="001C29FC">
              <w:rPr>
                <w:szCs w:val="18"/>
              </w:rPr>
              <w:t>Use</w:t>
            </w:r>
            <w:r w:rsidRPr="001C29FC">
              <w:t xml:space="preserve">r initials may be loaded from VistA. </w:t>
            </w:r>
            <w:r w:rsidRPr="001C29FC">
              <w:rPr>
                <w:szCs w:val="18"/>
              </w:rPr>
              <w:t xml:space="preserve">VBECS requires unique user </w:t>
            </w:r>
            <w:r w:rsidRPr="001C29FC">
              <w:t>initials for use as the tech</w:t>
            </w:r>
            <w:r w:rsidR="00841A44" w:rsidRPr="001C29FC">
              <w:t>nologist</w:t>
            </w:r>
            <w:r w:rsidRPr="001C29FC">
              <w:t xml:space="preserve"> ID.</w:t>
            </w:r>
          </w:p>
        </w:tc>
      </w:tr>
      <w:tr w:rsidR="007635B6" w:rsidRPr="001C29FC">
        <w:tc>
          <w:tcPr>
            <w:tcW w:w="3240" w:type="dxa"/>
          </w:tcPr>
          <w:p w:rsidR="007635B6" w:rsidRPr="001C29FC" w:rsidRDefault="000129DB" w:rsidP="00E55FA1">
            <w:pPr>
              <w:pStyle w:val="TableTextNumbers"/>
            </w:pPr>
            <w:r w:rsidRPr="001C29FC">
              <w:lastRenderedPageBreak/>
              <w:t>To s</w:t>
            </w:r>
            <w:r w:rsidR="007635B6" w:rsidRPr="001C29FC">
              <w:t>elect a VistA division to associate with the user</w:t>
            </w:r>
            <w:r w:rsidRPr="001C29FC">
              <w:t>, click</w:t>
            </w:r>
            <w:r w:rsidR="007635B6" w:rsidRPr="001C29FC">
              <w:t xml:space="preserve"> the </w:t>
            </w:r>
            <w:r w:rsidR="007635B6" w:rsidRPr="001C29FC">
              <w:rPr>
                <w:b/>
              </w:rPr>
              <w:t xml:space="preserve">ellipsis </w:t>
            </w:r>
            <w:r w:rsidR="007635B6" w:rsidRPr="001C29FC">
              <w:t>button to the</w:t>
            </w:r>
            <w:r w:rsidRPr="001C29FC">
              <w:t xml:space="preserve"> right of the </w:t>
            </w:r>
            <w:r w:rsidR="007635B6" w:rsidRPr="001C29FC">
              <w:t xml:space="preserve">Division Code </w:t>
            </w:r>
            <w:r w:rsidR="00521944" w:rsidRPr="001C29FC">
              <w:t>drop-down</w:t>
            </w:r>
            <w:r w:rsidR="001345AA" w:rsidRPr="001C29FC">
              <w:t xml:space="preserve"> </w:t>
            </w:r>
            <w:r w:rsidR="004B4D7D" w:rsidRPr="001C29FC">
              <w:t>menu</w:t>
            </w:r>
            <w:r w:rsidRPr="001C29FC">
              <w:t xml:space="preserve"> </w:t>
            </w:r>
            <w:r w:rsidR="007635B6" w:rsidRPr="001C29FC">
              <w:t>(</w:t>
            </w:r>
            <w:r w:rsidR="00935093" w:rsidRPr="001C29FC">
              <w:fldChar w:fldCharType="begin"/>
            </w:r>
            <w:r w:rsidR="00935093" w:rsidRPr="001C29FC">
              <w:instrText xml:space="preserve"> REF _Ref139883759 \h </w:instrText>
            </w:r>
            <w:r w:rsidR="00935093" w:rsidRPr="001C29FC">
              <w:fldChar w:fldCharType="separate"/>
            </w:r>
            <w:r w:rsidR="004A17AD" w:rsidRPr="001C29FC">
              <w:t xml:space="preserve">Figure </w:t>
            </w:r>
            <w:r w:rsidR="004A17AD">
              <w:rPr>
                <w:noProof/>
              </w:rPr>
              <w:t>79</w:t>
            </w:r>
            <w:r w:rsidR="00935093" w:rsidRPr="001C29FC">
              <w:fldChar w:fldCharType="end"/>
            </w:r>
            <w:r w:rsidR="007635B6" w:rsidRPr="001C29FC">
              <w:t>)</w:t>
            </w:r>
            <w:r w:rsidRPr="001C29FC">
              <w:t>.</w:t>
            </w:r>
          </w:p>
        </w:tc>
        <w:tc>
          <w:tcPr>
            <w:tcW w:w="6120" w:type="dxa"/>
          </w:tcPr>
          <w:p w:rsidR="007635B6" w:rsidRPr="001C29FC" w:rsidRDefault="007635B6" w:rsidP="00675CAA">
            <w:pPr>
              <w:pStyle w:val="TableTextBullet"/>
              <w:numPr>
                <w:ilvl w:val="0"/>
                <w:numId w:val="20"/>
              </w:numPr>
            </w:pPr>
            <w:r w:rsidRPr="001C29FC">
              <w:t>Allows the user to select a division to associate with the user</w:t>
            </w:r>
          </w:p>
          <w:p w:rsidR="000129DB" w:rsidRPr="001C29FC" w:rsidRDefault="000129DB" w:rsidP="000129DB">
            <w:pPr>
              <w:pStyle w:val="TableText"/>
            </w:pPr>
          </w:p>
          <w:p w:rsidR="007635B6" w:rsidRPr="001C29FC" w:rsidRDefault="00926727" w:rsidP="001F19AE">
            <w:pPr>
              <w:pStyle w:val="TableText"/>
              <w:tabs>
                <w:tab w:val="num" w:pos="360"/>
              </w:tabs>
              <w:rPr>
                <w:b/>
                <w:bCs/>
                <w:szCs w:val="18"/>
              </w:rPr>
            </w:pPr>
            <w:r>
              <w:rPr>
                <w:b/>
                <w:bCs/>
                <w:noProof/>
              </w:rPr>
              <mc:AlternateContent>
                <mc:Choice Requires="wps">
                  <w:drawing>
                    <wp:anchor distT="0" distB="0" distL="114300" distR="114300" simplePos="0" relativeHeight="251645440" behindDoc="0" locked="0" layoutInCell="1" allowOverlap="1">
                      <wp:simplePos x="0" y="0"/>
                      <wp:positionH relativeFrom="column">
                        <wp:posOffset>457200</wp:posOffset>
                      </wp:positionH>
                      <wp:positionV relativeFrom="paragraph">
                        <wp:posOffset>65405</wp:posOffset>
                      </wp:positionV>
                      <wp:extent cx="3200400" cy="0"/>
                      <wp:effectExtent l="9525" t="17780" r="9525" b="10795"/>
                      <wp:wrapNone/>
                      <wp:docPr id="177" name="Lin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004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 o:spid="_x0000_s1026" style="position:absolute;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5.15pt" to="4in,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" strokeweight="1.5pt"/>
                  </w:pict>
                </mc:Fallback>
              </mc:AlternateContent>
            </w:r>
            <w:r w:rsidR="007635B6" w:rsidRPr="001C29FC">
              <w:rPr>
                <w:b/>
                <w:bCs/>
                <w:szCs w:val="18"/>
              </w:rPr>
              <w:t>NOTES</w:t>
            </w:r>
          </w:p>
          <w:p w:rsidR="000129DB" w:rsidRPr="001C29FC" w:rsidRDefault="000129DB" w:rsidP="001F19AE">
            <w:pPr>
              <w:pStyle w:val="NotesText"/>
              <w:tabs>
                <w:tab w:val="num" w:pos="360"/>
              </w:tabs>
              <w:rPr>
                <w:szCs w:val="18"/>
              </w:rPr>
            </w:pPr>
          </w:p>
          <w:p w:rsidR="007635B6" w:rsidRPr="001C29FC" w:rsidRDefault="007635B6" w:rsidP="001F19AE">
            <w:pPr>
              <w:pStyle w:val="NotesText"/>
              <w:tabs>
                <w:tab w:val="num" w:pos="360"/>
              </w:tabs>
            </w:pPr>
            <w:r w:rsidRPr="001C29FC">
              <w:rPr>
                <w:vanish/>
                <w:szCs w:val="18"/>
              </w:rPr>
              <w:t xml:space="preserve">BR_19.02 </w:t>
            </w:r>
            <w:r w:rsidRPr="001C29FC">
              <w:t>A single user may be associated with multiple divisions.</w:t>
            </w:r>
          </w:p>
        </w:tc>
      </w:tr>
      <w:tr w:rsidR="007635B6" w:rsidRPr="001C29FC">
        <w:tc>
          <w:tcPr>
            <w:tcW w:w="3240" w:type="dxa"/>
          </w:tcPr>
          <w:p w:rsidR="007635B6" w:rsidRPr="001C29FC" w:rsidRDefault="004B4D7D" w:rsidP="00E55FA1">
            <w:pPr>
              <w:pStyle w:val="TableTextNumbers"/>
            </w:pPr>
            <w:r w:rsidRPr="001C29FC">
              <w:t>S</w:t>
            </w:r>
            <w:r w:rsidR="007635B6" w:rsidRPr="001C29FC">
              <w:t xml:space="preserve">elect a user role </w:t>
            </w:r>
            <w:r w:rsidRPr="001C29FC">
              <w:t xml:space="preserve">from the User Role drop-down menu. Click or clear the </w:t>
            </w:r>
            <w:r w:rsidR="007635B6" w:rsidRPr="001C29FC">
              <w:rPr>
                <w:b/>
              </w:rPr>
              <w:t xml:space="preserve">Active Role? </w:t>
            </w:r>
            <w:r w:rsidRPr="001C29FC">
              <w:t>c</w:t>
            </w:r>
            <w:r w:rsidR="007635B6" w:rsidRPr="001C29FC">
              <w:t xml:space="preserve">heck box </w:t>
            </w:r>
            <w:r w:rsidRPr="001C29FC">
              <w:t>to activate or inactivate the role.</w:t>
            </w:r>
          </w:p>
        </w:tc>
        <w:tc>
          <w:tcPr>
            <w:tcW w:w="6120" w:type="dxa"/>
          </w:tcPr>
          <w:p w:rsidR="007635B6" w:rsidRPr="001C29FC" w:rsidRDefault="007635B6" w:rsidP="00675CAA">
            <w:pPr>
              <w:pStyle w:val="TableTextBullet"/>
              <w:numPr>
                <w:ilvl w:val="0"/>
                <w:numId w:val="20"/>
              </w:numPr>
            </w:pPr>
            <w:r w:rsidRPr="001C29FC">
              <w:t>Allows the user t</w:t>
            </w:r>
            <w:r w:rsidR="00C4766E">
              <w:t>o assign security roles to the blood b</w:t>
            </w:r>
            <w:r w:rsidRPr="001C29FC">
              <w:t>ank user.</w:t>
            </w:r>
          </w:p>
          <w:p w:rsidR="00EF6976" w:rsidRPr="001C29FC" w:rsidRDefault="00EF6976" w:rsidP="00675CAA">
            <w:pPr>
              <w:pStyle w:val="TableTextBullet"/>
              <w:numPr>
                <w:ilvl w:val="0"/>
                <w:numId w:val="20"/>
              </w:numPr>
            </w:pPr>
            <w:r w:rsidRPr="001C29FC">
              <w:t xml:space="preserve">If a user was removed from the role of Administrator/Supervisor and was the only Administrator/Supervisor user left for a division, displays “You are trying to remove the last Administrator/Supervisor for your division, which would disallow system configuration in the future. You may not proceed.” If all entered data </w:t>
            </w:r>
            <w:r w:rsidR="001C5AB2" w:rsidRPr="001C29FC">
              <w:t xml:space="preserve">is </w:t>
            </w:r>
            <w:r w:rsidRPr="001C29FC">
              <w:t>satisfactory, saves user details and access changes to the file and adds or updates the user information in the list view.</w:t>
            </w:r>
          </w:p>
          <w:p w:rsidR="004B4D7D" w:rsidRPr="001C29FC" w:rsidRDefault="004B4D7D" w:rsidP="004B4D7D">
            <w:pPr>
              <w:pStyle w:val="TableText"/>
            </w:pPr>
          </w:p>
          <w:p w:rsidR="007635B6" w:rsidRPr="001C29FC" w:rsidRDefault="00926727" w:rsidP="001F19AE">
            <w:pPr>
              <w:pStyle w:val="TableText"/>
              <w:tabs>
                <w:tab w:val="num" w:pos="360"/>
              </w:tabs>
              <w:rPr>
                <w:b/>
                <w:bCs/>
                <w:szCs w:val="18"/>
              </w:rPr>
            </w:pPr>
            <w:r>
              <w:rPr>
                <w:b/>
                <w:bCs/>
                <w:noProof/>
              </w:rPr>
              <mc:AlternateContent>
                <mc:Choice Requires="wps">
                  <w:drawing>
                    <wp:anchor distT="0" distB="0" distL="114300" distR="114300" simplePos="0" relativeHeight="251646464" behindDoc="0" locked="0" layoutInCell="1" allowOverlap="1">
                      <wp:simplePos x="0" y="0"/>
                      <wp:positionH relativeFrom="column">
                        <wp:posOffset>457200</wp:posOffset>
                      </wp:positionH>
                      <wp:positionV relativeFrom="paragraph">
                        <wp:posOffset>65405</wp:posOffset>
                      </wp:positionV>
                      <wp:extent cx="3200400" cy="0"/>
                      <wp:effectExtent l="9525" t="17780" r="9525" b="10795"/>
                      <wp:wrapNone/>
                      <wp:docPr id="176" name="Lin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004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 o:spid="_x0000_s1026" style="position:absolute;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5.15pt" to="4in,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" strokeweight="1.5pt"/>
                  </w:pict>
                </mc:Fallback>
              </mc:AlternateContent>
            </w:r>
            <w:r w:rsidR="007635B6" w:rsidRPr="001C29FC">
              <w:rPr>
                <w:b/>
                <w:bCs/>
                <w:szCs w:val="18"/>
              </w:rPr>
              <w:t>NOTES</w:t>
            </w:r>
          </w:p>
          <w:p w:rsidR="004B4D7D" w:rsidRPr="001C29FC" w:rsidRDefault="004B4D7D" w:rsidP="001F19AE">
            <w:pPr>
              <w:pStyle w:val="NotesText"/>
              <w:ind w:left="360"/>
            </w:pPr>
          </w:p>
          <w:p w:rsidR="007635B6" w:rsidRPr="001C29FC" w:rsidRDefault="007635B6" w:rsidP="001F19AE">
            <w:pPr>
              <w:pStyle w:val="NotesText"/>
              <w:tabs>
                <w:tab w:val="num" w:pos="360"/>
              </w:tabs>
            </w:pPr>
            <w:r w:rsidRPr="001C29FC">
              <w:rPr>
                <w:vanish/>
              </w:rPr>
              <w:t xml:space="preserve">BR_19.03 and </w:t>
            </w:r>
            <w:r w:rsidRPr="001C29FC">
              <w:rPr>
                <w:vanish/>
                <w:szCs w:val="18"/>
              </w:rPr>
              <w:t xml:space="preserve">MBR_3.06 </w:t>
            </w:r>
            <w:r w:rsidRPr="001C29FC">
              <w:t>One role at a time may be assigned to a user at a division. A user may have only one active user role per division.</w:t>
            </w:r>
          </w:p>
          <w:p w:rsidR="007635B6" w:rsidRPr="001C29FC" w:rsidRDefault="007635B6" w:rsidP="001F19AE">
            <w:pPr>
              <w:pStyle w:val="NotesText"/>
              <w:tabs>
                <w:tab w:val="num" w:pos="360"/>
              </w:tabs>
            </w:pPr>
          </w:p>
          <w:p w:rsidR="007635B6" w:rsidRPr="001C29FC" w:rsidRDefault="007635B6" w:rsidP="001F19AE">
            <w:pPr>
              <w:pStyle w:val="NotesText"/>
              <w:tabs>
                <w:tab w:val="num" w:pos="360"/>
              </w:tabs>
              <w:rPr>
                <w:vanish/>
              </w:rPr>
            </w:pPr>
            <w:r w:rsidRPr="001C29FC">
              <w:rPr>
                <w:vanish/>
                <w:szCs w:val="18"/>
              </w:rPr>
              <w:t>BR_19.05</w:t>
            </w:r>
            <w:r w:rsidRPr="001C29FC">
              <w:rPr>
                <w:rFonts w:ascii="Times New Roman" w:hAnsi="Times New Roman"/>
                <w:vanish/>
                <w:sz w:val="22"/>
              </w:rPr>
              <w:t xml:space="preserve"> </w:t>
            </w:r>
            <w:r w:rsidRPr="001C29FC">
              <w:t xml:space="preserve">VBECS allows the assignment of a security level to one or more users at a time. </w:t>
            </w:r>
          </w:p>
          <w:p w:rsidR="007635B6" w:rsidRPr="001C29FC" w:rsidRDefault="007635B6" w:rsidP="001F19AE">
            <w:pPr>
              <w:pStyle w:val="NotesText"/>
              <w:tabs>
                <w:tab w:val="num" w:pos="360"/>
              </w:tabs>
              <w:rPr>
                <w:vanish/>
                <w:szCs w:val="18"/>
              </w:rPr>
            </w:pPr>
          </w:p>
          <w:p w:rsidR="007635B6" w:rsidRPr="001C29FC" w:rsidRDefault="007635B6" w:rsidP="001F19AE">
            <w:pPr>
              <w:pStyle w:val="NotesText"/>
              <w:tabs>
                <w:tab w:val="num" w:pos="360"/>
              </w:tabs>
            </w:pPr>
            <w:r w:rsidRPr="001C29FC">
              <w:rPr>
                <w:vanish/>
              </w:rPr>
              <w:t xml:space="preserve">BR_19.06 </w:t>
            </w:r>
            <w:r w:rsidRPr="001C29FC">
              <w:t>VBECS warns that there must be at least one level 6 VBECS Administrator/Supervisor</w:t>
            </w:r>
            <w:r w:rsidRPr="001C29FC">
              <w:rPr>
                <w:snapToGrid w:val="0"/>
              </w:rPr>
              <w:t xml:space="preserve"> in the division</w:t>
            </w:r>
            <w:r w:rsidRPr="001C29FC">
              <w:t xml:space="preserve"> and does not allow the user to change the last Administrator/Supervisor.</w:t>
            </w:r>
          </w:p>
        </w:tc>
      </w:tr>
      <w:tr w:rsidR="007635B6" w:rsidRPr="001C29FC">
        <w:tc>
          <w:tcPr>
            <w:tcW w:w="3240" w:type="dxa"/>
          </w:tcPr>
          <w:p w:rsidR="007635B6" w:rsidRPr="001C29FC" w:rsidRDefault="007635B6" w:rsidP="00E55FA1">
            <w:pPr>
              <w:pStyle w:val="TableTextNumbers"/>
            </w:pPr>
            <w:r w:rsidRPr="001C29FC">
              <w:t xml:space="preserve">Click </w:t>
            </w:r>
            <w:r w:rsidRPr="001C29FC">
              <w:rPr>
                <w:b/>
              </w:rPr>
              <w:t>Update</w:t>
            </w:r>
            <w:r w:rsidRPr="001C29FC">
              <w:t xml:space="preserve"> and </w:t>
            </w:r>
            <w:r w:rsidRPr="001C29FC">
              <w:rPr>
                <w:b/>
              </w:rPr>
              <w:t>Save</w:t>
            </w:r>
            <w:r w:rsidR="004B4D7D" w:rsidRPr="001C29FC">
              <w:t>.</w:t>
            </w:r>
          </w:p>
        </w:tc>
        <w:tc>
          <w:tcPr>
            <w:tcW w:w="6120" w:type="dxa"/>
          </w:tcPr>
          <w:p w:rsidR="00F921B0" w:rsidRPr="001C29FC" w:rsidRDefault="005E483C" w:rsidP="00675CAA">
            <w:pPr>
              <w:pStyle w:val="TableTextBullet"/>
              <w:numPr>
                <w:ilvl w:val="0"/>
                <w:numId w:val="20"/>
              </w:numPr>
            </w:pPr>
            <w:r w:rsidRPr="001C29FC">
              <w:t>Displays a confirmation dialog.</w:t>
            </w:r>
          </w:p>
        </w:tc>
      </w:tr>
      <w:tr w:rsidR="005E483C" w:rsidRPr="001C29FC">
        <w:tc>
          <w:tcPr>
            <w:tcW w:w="3240" w:type="dxa"/>
          </w:tcPr>
          <w:p w:rsidR="005E483C" w:rsidRPr="001C29FC" w:rsidRDefault="005E483C" w:rsidP="00E55FA1">
            <w:pPr>
              <w:pStyle w:val="TableTextNumbers"/>
            </w:pPr>
            <w:r w:rsidRPr="001C29FC">
              <w:t xml:space="preserve">Click </w:t>
            </w:r>
            <w:r w:rsidRPr="001C29FC">
              <w:rPr>
                <w:b/>
              </w:rPr>
              <w:t>Yes</w:t>
            </w:r>
            <w:r w:rsidRPr="001C29FC">
              <w:t xml:space="preserve"> to commit changes to the database.</w:t>
            </w:r>
          </w:p>
        </w:tc>
        <w:tc>
          <w:tcPr>
            <w:tcW w:w="6120" w:type="dxa"/>
          </w:tcPr>
          <w:p w:rsidR="005E483C" w:rsidRPr="001C29FC" w:rsidRDefault="005E483C" w:rsidP="00675CAA">
            <w:pPr>
              <w:pStyle w:val="TableTextBullet"/>
              <w:numPr>
                <w:ilvl w:val="0"/>
                <w:numId w:val="20"/>
              </w:numPr>
            </w:pPr>
            <w:r w:rsidRPr="001C29FC">
              <w:t xml:space="preserve">Click </w:t>
            </w:r>
            <w:r w:rsidRPr="001C29FC">
              <w:rPr>
                <w:b/>
              </w:rPr>
              <w:t xml:space="preserve">Yes </w:t>
            </w:r>
            <w:r w:rsidRPr="001C29FC">
              <w:t>to commit changes to the database.</w:t>
            </w:r>
          </w:p>
        </w:tc>
      </w:tr>
      <w:tr w:rsidR="00C4127E" w:rsidRPr="001C29FC">
        <w:tc>
          <w:tcPr>
            <w:tcW w:w="3240" w:type="dxa"/>
          </w:tcPr>
          <w:p w:rsidR="004B4D7D" w:rsidRPr="001C29FC" w:rsidRDefault="007635B6" w:rsidP="004B4D7D">
            <w:pPr>
              <w:pStyle w:val="TableTextNumbers"/>
            </w:pPr>
            <w:r w:rsidRPr="001C29FC">
              <w:t xml:space="preserve">To close the Edit Users dialog box, </w:t>
            </w:r>
            <w:r w:rsidR="004B4D7D" w:rsidRPr="001C29FC">
              <w:t xml:space="preserve">click </w:t>
            </w:r>
            <w:r w:rsidR="00926727">
              <w:rPr>
                <w:noProof/>
              </w:rPr>
              <w:drawing>
                <wp:inline distT="0" distB="0" distL="0" distR="0">
                  <wp:extent cx="152400" cy="161925"/>
                  <wp:effectExtent l="0" t="0" r="0" b="952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52400" cy="161925"/>
                          </a:xfrm>
                          <a:prstGeom prst="rect">
                            <a:avLst/>
                          </a:prstGeom>
                          <a:noFill/>
                          <a:ln>
                            <a:noFill/>
                          </a:ln>
                        </pic:spPr>
                      </pic:pic>
                    </a:graphicData>
                  </a:graphic>
                </wp:inline>
              </w:drawing>
            </w:r>
            <w:r w:rsidR="004B4D7D" w:rsidRPr="001C29FC">
              <w:t xml:space="preserve"> in the upper</w:t>
            </w:r>
            <w:r w:rsidR="00090CA2">
              <w:t>-</w:t>
            </w:r>
            <w:r w:rsidR="004B4D7D" w:rsidRPr="001C29FC">
              <w:t>right corner.</w:t>
            </w:r>
            <w:r w:rsidR="004B4D7D" w:rsidRPr="001C29FC">
              <w:rPr>
                <w:vanish/>
                <w:color w:val="FFFFFF"/>
                <w:szCs w:val="18"/>
              </w:rPr>
              <w:t xml:space="preserve"> </w:t>
            </w:r>
            <w:r w:rsidR="004B4D7D" w:rsidRPr="001C29FC">
              <w:rPr>
                <w:vanish/>
                <w:color w:val="FFFFFF"/>
                <w:szCs w:val="18"/>
              </w:rPr>
              <w:fldChar w:fldCharType="begin"/>
            </w:r>
            <w:r w:rsidR="004B4D7D" w:rsidRPr="001C29FC">
              <w:rPr>
                <w:vanish/>
                <w:color w:val="FFFFFF"/>
                <w:szCs w:val="18"/>
              </w:rPr>
              <w:instrText xml:space="preserve"> LISTNUM \l 1 \s 0 </w:instrText>
            </w:r>
            <w:r w:rsidR="004B4D7D" w:rsidRPr="001C29FC">
              <w:rPr>
                <w:vanish/>
                <w:color w:val="FFFFFF"/>
                <w:szCs w:val="18"/>
              </w:rPr>
              <w:fldChar w:fldCharType="end"/>
            </w:r>
          </w:p>
        </w:tc>
        <w:tc>
          <w:tcPr>
            <w:tcW w:w="6120" w:type="dxa"/>
          </w:tcPr>
          <w:p w:rsidR="00C4127E" w:rsidRPr="001C29FC" w:rsidRDefault="00C4127E" w:rsidP="001F19AE">
            <w:pPr>
              <w:pStyle w:val="TableText"/>
              <w:tabs>
                <w:tab w:val="num" w:pos="360"/>
              </w:tabs>
            </w:pPr>
          </w:p>
        </w:tc>
      </w:tr>
    </w:tbl>
    <w:p w:rsidR="009812BE" w:rsidRPr="001C29FC" w:rsidRDefault="009812BE" w:rsidP="009812BE">
      <w:pPr>
        <w:pStyle w:val="Caption"/>
      </w:pPr>
      <w:bookmarkStart w:id="263" w:name="_Ref139876665"/>
      <w:bookmarkStart w:id="264" w:name="_Ref139881805"/>
      <w:r w:rsidRPr="001C29FC">
        <w:t xml:space="preserve">Figure </w:t>
      </w:r>
      <w:r w:rsidR="006A41CF">
        <w:fldChar w:fldCharType="begin"/>
      </w:r>
      <w:r w:rsidR="006A41CF">
        <w:instrText xml:space="preserve"> SEQ Figure \* ARABIC </w:instrText>
      </w:r>
      <w:r w:rsidR="006A41CF">
        <w:fldChar w:fldCharType="separate"/>
      </w:r>
      <w:r w:rsidR="004A17AD">
        <w:rPr>
          <w:noProof/>
        </w:rPr>
        <w:t>75</w:t>
      </w:r>
      <w:r w:rsidR="006A41CF">
        <w:fldChar w:fldCharType="end"/>
      </w:r>
      <w:bookmarkEnd w:id="264"/>
      <w:r w:rsidRPr="001C29FC">
        <w:t xml:space="preserve">: </w:t>
      </w:r>
      <w:r w:rsidR="005509CB">
        <w:t xml:space="preserve">Example of </w:t>
      </w:r>
      <w:r w:rsidRPr="001C29FC">
        <w:t>Configure Users</w:t>
      </w:r>
    </w:p>
    <w:p w:rsidR="009812BE" w:rsidRPr="001C29FC" w:rsidRDefault="00926727" w:rsidP="008603DD">
      <w:pPr>
        <w:pStyle w:val="BodyText"/>
      </w:pPr>
      <w:r>
        <w:rPr>
          <w:noProof/>
        </w:rPr>
        <w:drawing>
          <wp:inline distT="0" distB="0" distL="0" distR="0">
            <wp:extent cx="5486400" cy="2590800"/>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486400" cy="2590800"/>
                    </a:xfrm>
                    <a:prstGeom prst="rect">
                      <a:avLst/>
                    </a:prstGeom>
                    <a:noFill/>
                    <a:ln>
                      <a:noFill/>
                    </a:ln>
                  </pic:spPr>
                </pic:pic>
              </a:graphicData>
            </a:graphic>
          </wp:inline>
        </w:drawing>
      </w:r>
    </w:p>
    <w:p w:rsidR="00E55FA1" w:rsidRPr="001C29FC" w:rsidRDefault="00E55FA1" w:rsidP="00E55FA1">
      <w:pPr>
        <w:pStyle w:val="Caption"/>
      </w:pPr>
      <w:bookmarkStart w:id="265" w:name="_Ref139883734"/>
      <w:r w:rsidRPr="001C29FC">
        <w:lastRenderedPageBreak/>
        <w:t xml:space="preserve">Figure </w:t>
      </w:r>
      <w:r w:rsidR="006A41CF">
        <w:fldChar w:fldCharType="begin"/>
      </w:r>
      <w:r w:rsidR="006A41CF">
        <w:instrText xml:space="preserve"> SEQ Figure \* ARABIC </w:instrText>
      </w:r>
      <w:r w:rsidR="006A41CF">
        <w:fldChar w:fldCharType="separate"/>
      </w:r>
      <w:r w:rsidR="004A17AD">
        <w:rPr>
          <w:noProof/>
        </w:rPr>
        <w:t>76</w:t>
      </w:r>
      <w:r w:rsidR="006A41CF">
        <w:fldChar w:fldCharType="end"/>
      </w:r>
      <w:bookmarkEnd w:id="263"/>
      <w:bookmarkEnd w:id="265"/>
      <w:r w:rsidRPr="001C29FC">
        <w:t>: Example of Edit User</w:t>
      </w:r>
    </w:p>
    <w:p w:rsidR="001B24CA" w:rsidRPr="001C29FC" w:rsidRDefault="00926727" w:rsidP="001B24CA">
      <w:pPr>
        <w:pStyle w:val="BodyText"/>
      </w:pPr>
      <w:r>
        <w:rPr>
          <w:noProof/>
        </w:rPr>
        <w:drawing>
          <wp:inline distT="0" distB="0" distL="0" distR="0">
            <wp:extent cx="4114800" cy="3971925"/>
            <wp:effectExtent l="0" t="0" r="0" b="9525"/>
            <wp:docPr id="115" name="Picture 115" descr="Edit Us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Edit Users"/>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4114800" cy="3971925"/>
                    </a:xfrm>
                    <a:prstGeom prst="rect">
                      <a:avLst/>
                    </a:prstGeom>
                    <a:noFill/>
                    <a:ln>
                      <a:noFill/>
                    </a:ln>
                  </pic:spPr>
                </pic:pic>
              </a:graphicData>
            </a:graphic>
          </wp:inline>
        </w:drawing>
      </w:r>
    </w:p>
    <w:p w:rsidR="000129DB" w:rsidRPr="001C29FC" w:rsidRDefault="000129DB" w:rsidP="000129DB">
      <w:pPr>
        <w:pStyle w:val="Caption"/>
      </w:pPr>
      <w:bookmarkStart w:id="266" w:name="_Ref139883614"/>
      <w:r w:rsidRPr="001C29FC">
        <w:lastRenderedPageBreak/>
        <w:t xml:space="preserve">Figure </w:t>
      </w:r>
      <w:r w:rsidR="006A41CF">
        <w:fldChar w:fldCharType="begin"/>
      </w:r>
      <w:r w:rsidR="006A41CF">
        <w:instrText xml:space="preserve"> SEQ Figure \* ARABIC </w:instrText>
      </w:r>
      <w:r w:rsidR="006A41CF">
        <w:fldChar w:fldCharType="separate"/>
      </w:r>
      <w:r w:rsidR="004A17AD">
        <w:rPr>
          <w:noProof/>
        </w:rPr>
        <w:t>77</w:t>
      </w:r>
      <w:r w:rsidR="006A41CF">
        <w:fldChar w:fldCharType="end"/>
      </w:r>
      <w:bookmarkEnd w:id="266"/>
      <w:r w:rsidRPr="001C29FC">
        <w:t>: Example of Windows Users</w:t>
      </w:r>
    </w:p>
    <w:p w:rsidR="001B24CA" w:rsidRPr="001C29FC" w:rsidRDefault="00926727" w:rsidP="004D697D">
      <w:pPr>
        <w:pStyle w:val="BodyText"/>
      </w:pPr>
      <w:r>
        <w:rPr>
          <w:noProof/>
        </w:rPr>
        <w:drawing>
          <wp:inline distT="0" distB="0" distL="0" distR="0">
            <wp:extent cx="3657600" cy="3638550"/>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3657600" cy="3638550"/>
                    </a:xfrm>
                    <a:prstGeom prst="rect">
                      <a:avLst/>
                    </a:prstGeom>
                    <a:noFill/>
                    <a:ln>
                      <a:noFill/>
                    </a:ln>
                  </pic:spPr>
                </pic:pic>
              </a:graphicData>
            </a:graphic>
          </wp:inline>
        </w:drawing>
      </w:r>
    </w:p>
    <w:p w:rsidR="000129DB" w:rsidRPr="001C29FC" w:rsidRDefault="000129DB" w:rsidP="000129DB">
      <w:pPr>
        <w:pStyle w:val="Caption"/>
      </w:pPr>
      <w:bookmarkStart w:id="267" w:name="_Ref139883657"/>
      <w:r w:rsidRPr="001C29FC">
        <w:t xml:space="preserve">Figure </w:t>
      </w:r>
      <w:r w:rsidR="006A41CF">
        <w:fldChar w:fldCharType="begin"/>
      </w:r>
      <w:r w:rsidR="006A41CF">
        <w:instrText xml:space="preserve"> SEQ Figure \* ARABIC </w:instrText>
      </w:r>
      <w:r w:rsidR="006A41CF">
        <w:fldChar w:fldCharType="separate"/>
      </w:r>
      <w:r w:rsidR="004A17AD">
        <w:rPr>
          <w:noProof/>
        </w:rPr>
        <w:t>78</w:t>
      </w:r>
      <w:r w:rsidR="006A41CF">
        <w:fldChar w:fldCharType="end"/>
      </w:r>
      <w:bookmarkEnd w:id="267"/>
      <w:r w:rsidRPr="001C29FC">
        <w:t>: Example of VistA Users</w:t>
      </w:r>
    </w:p>
    <w:p w:rsidR="001B24CA" w:rsidRPr="001C29FC" w:rsidRDefault="00926727" w:rsidP="004D697D">
      <w:pPr>
        <w:pStyle w:val="BodyText"/>
      </w:pPr>
      <w:r>
        <w:rPr>
          <w:noProof/>
        </w:rPr>
        <w:drawing>
          <wp:inline distT="0" distB="0" distL="0" distR="0">
            <wp:extent cx="3200400" cy="3228975"/>
            <wp:effectExtent l="0" t="0" r="0" b="9525"/>
            <wp:docPr id="117" name="Picture 117" descr="Search for VistA 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Search for VistA user"/>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3200400" cy="3228975"/>
                    </a:xfrm>
                    <a:prstGeom prst="rect">
                      <a:avLst/>
                    </a:prstGeom>
                    <a:noFill/>
                    <a:ln>
                      <a:noFill/>
                    </a:ln>
                  </pic:spPr>
                </pic:pic>
              </a:graphicData>
            </a:graphic>
          </wp:inline>
        </w:drawing>
      </w:r>
    </w:p>
    <w:p w:rsidR="000129DB" w:rsidRPr="001C29FC" w:rsidRDefault="000129DB" w:rsidP="000129DB">
      <w:pPr>
        <w:pStyle w:val="Caption"/>
      </w:pPr>
      <w:bookmarkStart w:id="268" w:name="_Ref139883759"/>
      <w:r w:rsidRPr="001C29FC">
        <w:lastRenderedPageBreak/>
        <w:t xml:space="preserve">Figure </w:t>
      </w:r>
      <w:r w:rsidR="006A41CF">
        <w:fldChar w:fldCharType="begin"/>
      </w:r>
      <w:r w:rsidR="006A41CF">
        <w:instrText xml:space="preserve"> SEQ Figure \* ARABIC </w:instrText>
      </w:r>
      <w:r w:rsidR="006A41CF">
        <w:fldChar w:fldCharType="separate"/>
      </w:r>
      <w:r w:rsidR="004A17AD">
        <w:rPr>
          <w:noProof/>
        </w:rPr>
        <w:t>79</w:t>
      </w:r>
      <w:r w:rsidR="006A41CF">
        <w:fldChar w:fldCharType="end"/>
      </w:r>
      <w:bookmarkEnd w:id="268"/>
      <w:r w:rsidRPr="001C29FC">
        <w:t>: Example of VistA Divisions</w:t>
      </w:r>
    </w:p>
    <w:p w:rsidR="007635B6" w:rsidRPr="001C29FC" w:rsidRDefault="00926727" w:rsidP="005A3E80">
      <w:pPr>
        <w:pStyle w:val="BodyText"/>
      </w:pPr>
      <w:r>
        <w:rPr>
          <w:noProof/>
        </w:rPr>
        <w:drawing>
          <wp:inline distT="0" distB="0" distL="0" distR="0">
            <wp:extent cx="3200400" cy="2371725"/>
            <wp:effectExtent l="0" t="0" r="0" b="9525"/>
            <wp:docPr id="118" name="Picture 118" descr="Select User Divi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Select User Division"/>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3200400" cy="2371725"/>
                    </a:xfrm>
                    <a:prstGeom prst="rect">
                      <a:avLst/>
                    </a:prstGeom>
                    <a:noFill/>
                    <a:ln>
                      <a:noFill/>
                    </a:ln>
                  </pic:spPr>
                </pic:pic>
              </a:graphicData>
            </a:graphic>
          </wp:inline>
        </w:drawing>
      </w:r>
    </w:p>
    <w:p w:rsidR="000129DB" w:rsidRPr="001C29FC" w:rsidRDefault="000129DB" w:rsidP="000129DB">
      <w:pPr>
        <w:pStyle w:val="Caption"/>
      </w:pPr>
      <w:bookmarkStart w:id="269" w:name="_Ref139883691"/>
      <w:r w:rsidRPr="001C29FC">
        <w:t xml:space="preserve">Figure </w:t>
      </w:r>
      <w:r w:rsidR="006A41CF">
        <w:fldChar w:fldCharType="begin"/>
      </w:r>
      <w:r w:rsidR="006A41CF">
        <w:instrText xml:space="preserve"> SEQ Figure \* ARABIC </w:instrText>
      </w:r>
      <w:r w:rsidR="006A41CF">
        <w:fldChar w:fldCharType="separate"/>
      </w:r>
      <w:r w:rsidR="004A17AD">
        <w:rPr>
          <w:noProof/>
        </w:rPr>
        <w:t>80</w:t>
      </w:r>
      <w:r w:rsidR="006A41CF">
        <w:fldChar w:fldCharType="end"/>
      </w:r>
      <w:bookmarkEnd w:id="269"/>
      <w:r w:rsidRPr="001C29FC">
        <w:t>: Example of Inactive Users</w:t>
      </w:r>
    </w:p>
    <w:p w:rsidR="00C4211D" w:rsidRPr="001C29FC" w:rsidRDefault="00926727" w:rsidP="005A3E80">
      <w:pPr>
        <w:pStyle w:val="BodyText"/>
      </w:pPr>
      <w:r>
        <w:rPr>
          <w:noProof/>
        </w:rPr>
        <w:drawing>
          <wp:inline distT="0" distB="0" distL="0" distR="0">
            <wp:extent cx="2743200" cy="2000250"/>
            <wp:effectExtent l="0" t="0" r="0" b="0"/>
            <wp:docPr id="119" name="Picture 119" descr="Inactive User found on form 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Inactive User found on form load"/>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2743200" cy="2000250"/>
                    </a:xfrm>
                    <a:prstGeom prst="rect">
                      <a:avLst/>
                    </a:prstGeom>
                    <a:noFill/>
                    <a:ln>
                      <a:noFill/>
                    </a:ln>
                  </pic:spPr>
                </pic:pic>
              </a:graphicData>
            </a:graphic>
          </wp:inline>
        </w:drawing>
      </w:r>
    </w:p>
    <w:p w:rsidR="00C86189" w:rsidRPr="001C29FC" w:rsidRDefault="00F96D8C" w:rsidP="00C86189">
      <w:pPr>
        <w:pStyle w:val="Heading2"/>
        <w:rPr>
          <w:lang w:val="en-US"/>
        </w:rPr>
      </w:pPr>
      <w:bookmarkStart w:id="270" w:name="_Toc355768102"/>
      <w:bookmarkStart w:id="271" w:name="_Toc417379697"/>
      <w:r>
        <w:rPr>
          <w:lang w:val="en-US"/>
        </w:rPr>
        <w:t>Record</w:t>
      </w:r>
      <w:r w:rsidR="00C86189" w:rsidRPr="001C29FC">
        <w:rPr>
          <w:lang w:val="en-US"/>
        </w:rPr>
        <w:t xml:space="preserve"> Workload Data</w:t>
      </w:r>
      <w:bookmarkEnd w:id="270"/>
      <w:bookmarkEnd w:id="271"/>
      <w:r w:rsidR="00C86189" w:rsidRPr="001C29FC">
        <w:rPr>
          <w:lang w:val="en-US"/>
        </w:rPr>
        <w:fldChar w:fldCharType="begin"/>
      </w:r>
      <w:r w:rsidR="00C86189" w:rsidRPr="001C29FC">
        <w:rPr>
          <w:lang w:val="en-US"/>
        </w:rPr>
        <w:instrText xml:space="preserve"> XE "Transmit Workload Data" </w:instrText>
      </w:r>
      <w:r w:rsidR="00C86189" w:rsidRPr="001C29FC">
        <w:rPr>
          <w:lang w:val="en-US"/>
        </w:rPr>
        <w:fldChar w:fldCharType="end"/>
      </w:r>
      <w:r w:rsidR="00C86189" w:rsidRPr="001C29FC">
        <w:rPr>
          <w:rFonts w:ascii="Arial Bold" w:hAnsi="Arial Bold"/>
          <w:vanish/>
          <w:lang w:val="en-US"/>
        </w:rPr>
        <w:t>UC_15</w:t>
      </w:r>
    </w:p>
    <w:p w:rsidR="00C86189" w:rsidRPr="001C29FC" w:rsidRDefault="00C86189" w:rsidP="00C86189">
      <w:pPr>
        <w:pStyle w:val="BodyText"/>
      </w:pPr>
      <w:r w:rsidRPr="001C29FC">
        <w:t>VBECS workload data is recorded in VBECS when records that qualify as Workload Events are saved in VBECS. This data is transmitted to the VistA Laboratory workload recording system for national and local workload reporting.</w:t>
      </w:r>
    </w:p>
    <w:p w:rsidR="00C86189" w:rsidRPr="001C29FC" w:rsidRDefault="00C86189" w:rsidP="00C86189">
      <w:pPr>
        <w:pStyle w:val="Heading4"/>
      </w:pPr>
      <w:r w:rsidRPr="001C29FC">
        <w:t>Assumptions</w:t>
      </w:r>
    </w:p>
    <w:p w:rsidR="00C86189" w:rsidRPr="001C29FC" w:rsidRDefault="00C86189" w:rsidP="00C86189">
      <w:pPr>
        <w:pStyle w:val="ListBullet"/>
        <w:rPr>
          <w:lang w:val="en-US"/>
        </w:rPr>
      </w:pPr>
      <w:r w:rsidRPr="001C29FC">
        <w:rPr>
          <w:lang w:val="en-US"/>
        </w:rPr>
        <w:t>Workload codes were assigned to VBECS processes using Workload Codes.</w:t>
      </w:r>
    </w:p>
    <w:p w:rsidR="00C86189" w:rsidRPr="001C29FC" w:rsidRDefault="00C86189" w:rsidP="00C86189">
      <w:pPr>
        <w:pStyle w:val="ListBullet"/>
        <w:rPr>
          <w:lang w:val="en-US"/>
        </w:rPr>
      </w:pPr>
      <w:r w:rsidRPr="001C29FC">
        <w:rPr>
          <w:lang w:val="en-US"/>
        </w:rPr>
        <w:t>Healthcare Common Procedure Coding System (HCPCS) codes were assigned to blood products using Blood Products.</w:t>
      </w:r>
    </w:p>
    <w:p w:rsidR="00C86189" w:rsidRPr="001C29FC" w:rsidRDefault="00C86189" w:rsidP="00C86189">
      <w:pPr>
        <w:pStyle w:val="ListBullet"/>
        <w:rPr>
          <w:lang w:val="en-US"/>
        </w:rPr>
      </w:pPr>
      <w:r w:rsidRPr="001C29FC">
        <w:rPr>
          <w:lang w:val="en-US"/>
        </w:rPr>
        <w:t>A record was saved or inactivated immediately preceding workload data collection.</w:t>
      </w:r>
    </w:p>
    <w:p w:rsidR="00C86189" w:rsidRPr="001C29FC" w:rsidRDefault="00C86189" w:rsidP="00C86189">
      <w:pPr>
        <w:pStyle w:val="ListBullet"/>
        <w:rPr>
          <w:lang w:val="en-US"/>
        </w:rPr>
      </w:pPr>
      <w:r w:rsidRPr="001C29FC">
        <w:rPr>
          <w:lang w:val="en-US"/>
        </w:rPr>
        <w:t xml:space="preserve">The connection to </w:t>
      </w:r>
      <w:r w:rsidRPr="001C29FC">
        <w:rPr>
          <w:bCs/>
          <w:lang w:val="en-US"/>
        </w:rPr>
        <w:t>VistA</w:t>
      </w:r>
      <w:r w:rsidRPr="001C29FC">
        <w:rPr>
          <w:lang w:val="en-US"/>
        </w:rPr>
        <w:t xml:space="preserve"> is active.</w:t>
      </w:r>
    </w:p>
    <w:p w:rsidR="00C86189" w:rsidRPr="001C29FC" w:rsidRDefault="00C86189" w:rsidP="00C86189">
      <w:pPr>
        <w:pStyle w:val="Heading4"/>
      </w:pPr>
      <w:r w:rsidRPr="001C29FC">
        <w:t>Outcome</w:t>
      </w:r>
    </w:p>
    <w:p w:rsidR="00C86189" w:rsidRPr="001C29FC" w:rsidRDefault="00C86189" w:rsidP="00C86189">
      <w:pPr>
        <w:pStyle w:val="ListBullet"/>
        <w:rPr>
          <w:lang w:val="en-US"/>
        </w:rPr>
      </w:pPr>
      <w:r w:rsidRPr="001C29FC">
        <w:rPr>
          <w:lang w:val="en-US"/>
        </w:rPr>
        <w:t xml:space="preserve">Information was transmitted to </w:t>
      </w:r>
      <w:r w:rsidRPr="001C29FC">
        <w:rPr>
          <w:bCs/>
          <w:lang w:val="en-US"/>
        </w:rPr>
        <w:t>VistA</w:t>
      </w:r>
      <w:r w:rsidRPr="001C29FC">
        <w:rPr>
          <w:lang w:val="en-US"/>
        </w:rPr>
        <w:t xml:space="preserve"> for inclusion in appropriate reports.</w:t>
      </w:r>
    </w:p>
    <w:p w:rsidR="00C86189" w:rsidRPr="001C29FC" w:rsidRDefault="00C86189" w:rsidP="00C86189">
      <w:pPr>
        <w:pStyle w:val="Heading4"/>
      </w:pPr>
      <w:r w:rsidRPr="001C29FC">
        <w:lastRenderedPageBreak/>
        <w:t>Limitations and Restrictions</w:t>
      </w:r>
    </w:p>
    <w:p w:rsidR="00C86189" w:rsidRPr="001C29FC" w:rsidRDefault="00C86189" w:rsidP="00C86189">
      <w:pPr>
        <w:pStyle w:val="ListBullet"/>
        <w:rPr>
          <w:lang w:val="en-US"/>
        </w:rPr>
      </w:pPr>
      <w:r w:rsidRPr="001C29FC">
        <w:rPr>
          <w:lang w:val="en-US"/>
        </w:rPr>
        <w:t xml:space="preserve">None </w:t>
      </w:r>
    </w:p>
    <w:p w:rsidR="00C86189" w:rsidRPr="001C29FC" w:rsidRDefault="00C86189" w:rsidP="00C86189">
      <w:pPr>
        <w:pStyle w:val="Heading4"/>
      </w:pPr>
      <w:r w:rsidRPr="001C29FC">
        <w:t>Additional Information</w:t>
      </w:r>
    </w:p>
    <w:p w:rsidR="00C86189" w:rsidRPr="001C29FC" w:rsidRDefault="00C86189" w:rsidP="00C86189">
      <w:pPr>
        <w:pStyle w:val="ListBullet"/>
        <w:rPr>
          <w:b/>
          <w:lang w:val="en-US"/>
        </w:rPr>
      </w:pPr>
      <w:r w:rsidRPr="001C29FC">
        <w:rPr>
          <w:lang w:val="en-US"/>
        </w:rPr>
        <w:t xml:space="preserve">Workload Event data must include information required for </w:t>
      </w:r>
      <w:r w:rsidRPr="001C29FC">
        <w:rPr>
          <w:snapToGrid w:val="0"/>
          <w:lang w:val="en-US"/>
        </w:rPr>
        <w:t>Decision Support System</w:t>
      </w:r>
      <w:r w:rsidRPr="001C29FC">
        <w:rPr>
          <w:lang w:val="en-US"/>
        </w:rPr>
        <w:t xml:space="preserve"> (DSS), Patient Care Encounter (PCE), and Billing Awareness. Once in </w:t>
      </w:r>
      <w:r w:rsidRPr="001C29FC">
        <w:rPr>
          <w:bCs/>
          <w:lang w:val="en-US"/>
        </w:rPr>
        <w:t>VistA</w:t>
      </w:r>
      <w:r w:rsidRPr="001C29FC">
        <w:rPr>
          <w:lang w:val="en-US"/>
        </w:rPr>
        <w:t xml:space="preserve">, existing </w:t>
      </w:r>
      <w:r w:rsidRPr="001C29FC">
        <w:rPr>
          <w:bCs/>
          <w:lang w:val="en-US"/>
        </w:rPr>
        <w:t>VistA</w:t>
      </w:r>
      <w:r w:rsidRPr="001C29FC">
        <w:rPr>
          <w:lang w:val="en-US"/>
        </w:rPr>
        <w:t xml:space="preserve"> functionality will handle required reporting.</w:t>
      </w:r>
    </w:p>
    <w:p w:rsidR="00C86189" w:rsidRPr="001C29FC" w:rsidRDefault="00C86189" w:rsidP="00C86189">
      <w:pPr>
        <w:pStyle w:val="ListBullet"/>
        <w:rPr>
          <w:b/>
          <w:vanish/>
          <w:lang w:val="en-US"/>
        </w:rPr>
      </w:pPr>
      <w:r w:rsidRPr="001C29FC">
        <w:rPr>
          <w:vanish/>
          <w:lang w:val="en-US"/>
        </w:rPr>
        <w:t>Billing Awareness is being developed concurrently and related requirements are anticipated based on initial contact with the Billing Awareness team.</w:t>
      </w:r>
    </w:p>
    <w:p w:rsidR="00C86189" w:rsidRPr="001C29FC" w:rsidRDefault="00C86189" w:rsidP="00C86189">
      <w:pPr>
        <w:pStyle w:val="ListBullet"/>
        <w:rPr>
          <w:lang w:val="en-US"/>
        </w:rPr>
      </w:pPr>
      <w:r w:rsidRPr="001C29FC">
        <w:rPr>
          <w:lang w:val="en-US"/>
        </w:rPr>
        <w:t>The system accumulates and periodically transmits workload information to the VistA Lab workload recording process. The data is transmitted from VBECS to VistA by the VBECS Workload Capture Remote Procedure called by a nightly Lab background process.</w:t>
      </w:r>
    </w:p>
    <w:p w:rsidR="00C86189" w:rsidRPr="001C29FC" w:rsidRDefault="00C86189" w:rsidP="00C86189">
      <w:pPr>
        <w:pStyle w:val="ListBullet"/>
        <w:rPr>
          <w:lang w:val="en-US"/>
        </w:rPr>
      </w:pPr>
      <w:r w:rsidRPr="001C29FC">
        <w:rPr>
          <w:lang w:val="en-US"/>
        </w:rPr>
        <w:t>Workload multiplie</w:t>
      </w:r>
      <w:r w:rsidR="002A3DAF">
        <w:rPr>
          <w:lang w:val="en-US"/>
        </w:rPr>
        <w:t>rs for all blood b</w:t>
      </w:r>
      <w:r w:rsidRPr="001C29FC">
        <w:rPr>
          <w:lang w:val="en-US"/>
        </w:rPr>
        <w:t xml:space="preserve">ank activities in VistA File #64 must be set to one (1) to avoid excessive </w:t>
      </w:r>
      <w:r w:rsidR="008B6F08">
        <w:rPr>
          <w:lang w:val="en-US"/>
        </w:rPr>
        <w:t>Laboratory Management Index Program (</w:t>
      </w:r>
      <w:r w:rsidRPr="001C29FC">
        <w:rPr>
          <w:lang w:val="en-US"/>
        </w:rPr>
        <w:t>LMIP</w:t>
      </w:r>
      <w:r w:rsidR="008B6F08">
        <w:rPr>
          <w:lang w:val="en-US"/>
        </w:rPr>
        <w:t>)</w:t>
      </w:r>
      <w:r w:rsidRPr="001C29FC">
        <w:rPr>
          <w:lang w:val="en-US"/>
        </w:rPr>
        <w:t xml:space="preserve"> counts. This allows the workload multiplier set in VBECS to be correctly reflected on VistA reports.</w:t>
      </w:r>
    </w:p>
    <w:p w:rsidR="00C86189" w:rsidRPr="001C29FC" w:rsidRDefault="00C86189" w:rsidP="00C86189">
      <w:pPr>
        <w:pStyle w:val="Heading4"/>
      </w:pPr>
      <w:r w:rsidRPr="001C29FC">
        <w:t>User Roles with Access to This Option</w:t>
      </w:r>
    </w:p>
    <w:p w:rsidR="00C86189" w:rsidRPr="001C29FC" w:rsidRDefault="00C86189" w:rsidP="00C86189">
      <w:pPr>
        <w:pStyle w:val="Roles"/>
      </w:pPr>
      <w:r w:rsidRPr="001C29FC">
        <w:t>All users</w:t>
      </w:r>
      <w:r w:rsidRPr="001C29FC">
        <w:rPr>
          <w:snapToGrid w:val="0"/>
        </w:rPr>
        <w:t xml:space="preserve"> </w:t>
      </w:r>
    </w:p>
    <w:p w:rsidR="00C86189" w:rsidRPr="001C29FC" w:rsidRDefault="00C86189" w:rsidP="00C86189">
      <w:pPr>
        <w:pStyle w:val="Heading4"/>
      </w:pPr>
      <w:r w:rsidRPr="001C29FC">
        <w:t>Transmit Workload Data</w:t>
      </w:r>
    </w:p>
    <w:p w:rsidR="00C86189" w:rsidRPr="001C29FC" w:rsidRDefault="00C86189" w:rsidP="00C86189">
      <w:pPr>
        <w:pStyle w:val="BodyText"/>
      </w:pPr>
      <w:r w:rsidRPr="001C29FC">
        <w:t xml:space="preserve">These steps are associated with the “Save” function within any class that performs a Workload Event such as recording a blood test result or interpretation for a unit or a patient, modifying a unit, and pooling units. VBECS must know which classes perform Workload Events and how to classify the work accomplished for reporting. When the database is updated, the </w:t>
      </w:r>
      <w:r w:rsidRPr="001C29FC">
        <w:rPr>
          <w:bCs/>
        </w:rPr>
        <w:t>VistA</w:t>
      </w:r>
      <w:r w:rsidRPr="001C29FC">
        <w:t xml:space="preserve"> technologist ID of the updater, the division, and the date and time of the update are recorded. In some instances, a mechanism t</w:t>
      </w:r>
      <w:r w:rsidR="008B6F08">
        <w:t>o capture LMIP</w:t>
      </w:r>
      <w:r w:rsidRPr="001C29FC">
        <w:t xml:space="preserve"> workload information exists. In addition, for certain events</w:t>
      </w:r>
      <w:r w:rsidRPr="001C29FC">
        <w:rPr>
          <w:i/>
        </w:rPr>
        <w:t xml:space="preserve"> </w:t>
      </w:r>
      <w:r w:rsidRPr="001C29FC">
        <w:t xml:space="preserve">that involve patient processing, the patient location, treating specialty, service, etc., are captured to satisfy PCE or DSS reporting requirements. </w:t>
      </w:r>
    </w:p>
    <w:p w:rsidR="00C86189" w:rsidRPr="001C29FC" w:rsidRDefault="00C86189" w:rsidP="00C86189">
      <w:pPr>
        <w:pStyle w:val="BodyText"/>
      </w:pPr>
      <w:r w:rsidRPr="001C29FC">
        <w:t>These steps address the initial recording of these events.</w:t>
      </w:r>
    </w:p>
    <w:tbl>
      <w:tblPr>
        <w:tblW w:w="9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240"/>
        <w:gridCol w:w="6120"/>
      </w:tblGrid>
      <w:tr w:rsidR="00C86189" w:rsidRPr="001C29FC">
        <w:tblPrEx>
          <w:tblCellMar>
            <w:top w:w="0" w:type="dxa"/>
            <w:bottom w:w="0" w:type="dxa"/>
          </w:tblCellMar>
        </w:tblPrEx>
        <w:trPr>
          <w:trHeight w:val="143"/>
          <w:tblHeader/>
        </w:trPr>
        <w:tc>
          <w:tcPr>
            <w:tcW w:w="3240" w:type="dxa"/>
            <w:shd w:val="pct30" w:color="auto" w:fill="FFFFFF"/>
            <w:vAlign w:val="bottom"/>
          </w:tcPr>
          <w:p w:rsidR="00C86189" w:rsidRPr="001C29FC" w:rsidRDefault="00C86189" w:rsidP="00C86189">
            <w:pPr>
              <w:pStyle w:val="TableText"/>
              <w:rPr>
                <w:b/>
              </w:rPr>
            </w:pPr>
            <w:r w:rsidRPr="001C29FC">
              <w:rPr>
                <w:b/>
              </w:rPr>
              <w:t>User Action</w:t>
            </w:r>
          </w:p>
        </w:tc>
        <w:tc>
          <w:tcPr>
            <w:tcW w:w="6120" w:type="dxa"/>
            <w:shd w:val="pct30" w:color="auto" w:fill="FFFFFF"/>
            <w:vAlign w:val="bottom"/>
          </w:tcPr>
          <w:p w:rsidR="00C86189" w:rsidRPr="001C29FC" w:rsidRDefault="00C86189" w:rsidP="00C86189">
            <w:pPr>
              <w:pStyle w:val="TableText"/>
              <w:rPr>
                <w:b/>
              </w:rPr>
            </w:pPr>
            <w:r w:rsidRPr="001C29FC">
              <w:rPr>
                <w:b/>
              </w:rPr>
              <w:t>VBECS</w:t>
            </w:r>
          </w:p>
        </w:tc>
      </w:tr>
      <w:tr w:rsidR="00C86189" w:rsidRPr="001C29FC">
        <w:tblPrEx>
          <w:tblCellMar>
            <w:top w:w="0" w:type="dxa"/>
            <w:bottom w:w="0" w:type="dxa"/>
          </w:tblCellMar>
        </w:tblPrEx>
        <w:tc>
          <w:tcPr>
            <w:tcW w:w="3240" w:type="dxa"/>
          </w:tcPr>
          <w:p w:rsidR="00C86189" w:rsidRPr="001C29FC" w:rsidRDefault="00C86189" w:rsidP="00C86189">
            <w:pPr>
              <w:pStyle w:val="TableTextNumbers"/>
            </w:pPr>
            <w:r w:rsidRPr="001C29FC">
              <w:t xml:space="preserve">Click </w:t>
            </w:r>
            <w:r w:rsidRPr="001C29FC">
              <w:rPr>
                <w:b/>
              </w:rPr>
              <w:t>Save</w:t>
            </w:r>
            <w:r w:rsidRPr="001C29FC">
              <w:t xml:space="preserve"> to save a record from an option.</w:t>
            </w:r>
          </w:p>
        </w:tc>
        <w:tc>
          <w:tcPr>
            <w:tcW w:w="6120" w:type="dxa"/>
          </w:tcPr>
          <w:p w:rsidR="00C86189" w:rsidRPr="001C29FC" w:rsidRDefault="00C86189" w:rsidP="00C86189">
            <w:pPr>
              <w:pStyle w:val="TableTextBullet"/>
            </w:pPr>
            <w:r w:rsidRPr="001C29FC">
              <w:rPr>
                <w:szCs w:val="18"/>
              </w:rPr>
              <w:t>C</w:t>
            </w:r>
            <w:r w:rsidRPr="001C29FC">
              <w:rPr>
                <w:vanish/>
                <w:szCs w:val="18"/>
              </w:rPr>
              <w:t>BR_15.01 C</w:t>
            </w:r>
            <w:r w:rsidRPr="001C29FC">
              <w:t>reates a Workload Event for every process record saved.</w:t>
            </w:r>
          </w:p>
          <w:p w:rsidR="00C86189" w:rsidRPr="001C29FC" w:rsidRDefault="00C86189" w:rsidP="00C86189">
            <w:pPr>
              <w:pStyle w:val="TableTextBullet"/>
            </w:pPr>
            <w:r w:rsidRPr="001C29FC">
              <w:t>Recognizes the activity as a new Workload Event.</w:t>
            </w:r>
          </w:p>
          <w:p w:rsidR="00C86189" w:rsidRPr="001C29FC" w:rsidRDefault="00C86189" w:rsidP="00C86189">
            <w:pPr>
              <w:pStyle w:val="TableTextBullet"/>
            </w:pPr>
            <w:r w:rsidRPr="001C29FC">
              <w:t xml:space="preserve">Checks for required reporting properties based on the type of record being saved. </w:t>
            </w:r>
          </w:p>
          <w:p w:rsidR="00C86189" w:rsidRPr="001C29FC" w:rsidRDefault="00C86189" w:rsidP="00C86189">
            <w:pPr>
              <w:pStyle w:val="TableTextBullet"/>
            </w:pPr>
            <w:r w:rsidRPr="001C29FC">
              <w:t>Determines the proper workload codes and other related information to be included.</w:t>
            </w:r>
          </w:p>
          <w:p w:rsidR="00C86189" w:rsidRPr="001C29FC" w:rsidRDefault="00C86189" w:rsidP="00C86189">
            <w:pPr>
              <w:pStyle w:val="TableText"/>
            </w:pPr>
          </w:p>
          <w:p w:rsidR="00C86189" w:rsidRPr="001C29FC" w:rsidRDefault="00926727" w:rsidP="00C86189">
            <w:pPr>
              <w:pStyle w:val="TableText"/>
              <w:rPr>
                <w:b/>
                <w:bCs/>
                <w:szCs w:val="18"/>
              </w:rPr>
            </w:pPr>
            <w:r>
              <w:rPr>
                <w:b/>
                <w:bCs/>
                <w:noProof/>
              </w:rPr>
              <mc:AlternateContent>
                <mc:Choice Requires="wps">
                  <w:drawing>
                    <wp:anchor distT="0" distB="0" distL="114300" distR="114300" simplePos="0" relativeHeight="251654656" behindDoc="0" locked="0" layoutInCell="1" allowOverlap="1">
                      <wp:simplePos x="0" y="0"/>
                      <wp:positionH relativeFrom="column">
                        <wp:posOffset>457200</wp:posOffset>
                      </wp:positionH>
                      <wp:positionV relativeFrom="paragraph">
                        <wp:posOffset>65405</wp:posOffset>
                      </wp:positionV>
                      <wp:extent cx="3200400" cy="0"/>
                      <wp:effectExtent l="9525" t="17780" r="9525" b="10795"/>
                      <wp:wrapNone/>
                      <wp:docPr id="175" name="Lin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004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5" o:spid="_x0000_s1026" style="position:absolute;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5.15pt" to="4in,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nZ8EgIAACw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" strokeweight="1.5pt"/>
                  </w:pict>
                </mc:Fallback>
              </mc:AlternateContent>
            </w:r>
            <w:r w:rsidR="00C86189" w:rsidRPr="001C29FC">
              <w:rPr>
                <w:b/>
                <w:bCs/>
                <w:szCs w:val="18"/>
              </w:rPr>
              <w:t>NOTES</w:t>
            </w:r>
          </w:p>
          <w:p w:rsidR="00C86189" w:rsidRPr="001C29FC" w:rsidRDefault="00C86189" w:rsidP="00C86189">
            <w:pPr>
              <w:pStyle w:val="NotesText"/>
            </w:pPr>
          </w:p>
          <w:p w:rsidR="00C86189" w:rsidRPr="001C29FC" w:rsidRDefault="00C86189" w:rsidP="00C86189">
            <w:pPr>
              <w:pStyle w:val="NotesText"/>
            </w:pPr>
            <w:r w:rsidRPr="001C29FC">
              <w:t>One or more workload codes can be collected with each Workload Event saved. A workload code may be multiplied for certain Workload Events.</w:t>
            </w:r>
          </w:p>
        </w:tc>
      </w:tr>
      <w:tr w:rsidR="00C86189" w:rsidRPr="001C29FC" w:rsidTr="000B4010">
        <w:tblPrEx>
          <w:tblCellMar>
            <w:top w:w="0" w:type="dxa"/>
            <w:bottom w:w="0" w:type="dxa"/>
          </w:tblCellMar>
        </w:tblPrEx>
        <w:trPr>
          <w:trHeight w:val="70"/>
        </w:trPr>
        <w:tc>
          <w:tcPr>
            <w:tcW w:w="3240" w:type="dxa"/>
          </w:tcPr>
          <w:p w:rsidR="00C86189" w:rsidRPr="001C29FC" w:rsidRDefault="00C86189" w:rsidP="00C86189">
            <w:pPr>
              <w:pStyle w:val="TableTextNumbers"/>
            </w:pPr>
            <w:r w:rsidRPr="001C29FC">
              <w:t xml:space="preserve">Exit. </w:t>
            </w:r>
            <w:r w:rsidRPr="001C29FC">
              <w:rPr>
                <w:vanish/>
              </w:rPr>
              <w:fldChar w:fldCharType="begin"/>
            </w:r>
            <w:r w:rsidRPr="001C29FC">
              <w:rPr>
                <w:vanish/>
              </w:rPr>
              <w:instrText xml:space="preserve"> LISTNUM \l 1 \s 0 </w:instrText>
            </w:r>
            <w:r w:rsidRPr="001C29FC">
              <w:rPr>
                <w:vanish/>
              </w:rPr>
              <w:fldChar w:fldCharType="end"/>
            </w:r>
          </w:p>
        </w:tc>
        <w:tc>
          <w:tcPr>
            <w:tcW w:w="6120" w:type="dxa"/>
          </w:tcPr>
          <w:p w:rsidR="00C86189" w:rsidRPr="001C29FC" w:rsidRDefault="00C86189" w:rsidP="00C86189">
            <w:pPr>
              <w:pStyle w:val="TableTextBullet"/>
              <w:rPr>
                <w:vanish/>
                <w:szCs w:val="18"/>
              </w:rPr>
            </w:pPr>
          </w:p>
        </w:tc>
      </w:tr>
    </w:tbl>
    <w:p w:rsidR="00767D14" w:rsidRPr="001C29FC" w:rsidRDefault="00767D14" w:rsidP="00C86189">
      <w:pPr>
        <w:pStyle w:val="Heading4"/>
      </w:pPr>
    </w:p>
    <w:p w:rsidR="00C86189" w:rsidRPr="001C29FC" w:rsidRDefault="00767D14" w:rsidP="00767D14">
      <w:pPr>
        <w:pStyle w:val="Heading4"/>
      </w:pPr>
      <w:r w:rsidRPr="001C29FC">
        <w:br w:type="page"/>
      </w:r>
      <w:r w:rsidR="00C86189" w:rsidRPr="001C29FC">
        <w:lastRenderedPageBreak/>
        <w:t>Inactivate a Workload Event</w:t>
      </w:r>
    </w:p>
    <w:p w:rsidR="00C86189" w:rsidRPr="001C29FC" w:rsidRDefault="00C86189" w:rsidP="00C86189">
      <w:pPr>
        <w:pStyle w:val="BodyText"/>
      </w:pPr>
      <w:r w:rsidRPr="001C29FC">
        <w:t xml:space="preserve">VBECS updates </w:t>
      </w:r>
      <w:r w:rsidRPr="001C29FC">
        <w:rPr>
          <w:bCs/>
        </w:rPr>
        <w:t>VistA</w:t>
      </w:r>
      <w:r w:rsidRPr="001C29FC">
        <w:t xml:space="preserve"> to inactivate the associated workload information (for a patient or a unit) so that PCE and Billing Awareness can be updated to reflect that the transaction is not valid.</w:t>
      </w:r>
    </w:p>
    <w:tbl>
      <w:tblPr>
        <w:tblW w:w="9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240"/>
        <w:gridCol w:w="6120"/>
      </w:tblGrid>
      <w:tr w:rsidR="00C86189" w:rsidRPr="001C29FC">
        <w:tblPrEx>
          <w:tblCellMar>
            <w:top w:w="0" w:type="dxa"/>
            <w:bottom w:w="0" w:type="dxa"/>
          </w:tblCellMar>
        </w:tblPrEx>
        <w:tc>
          <w:tcPr>
            <w:tcW w:w="3240" w:type="dxa"/>
            <w:tcBorders>
              <w:top w:val="single" w:sz="4" w:space="0" w:color="auto"/>
              <w:left w:val="single" w:sz="4" w:space="0" w:color="auto"/>
              <w:bottom w:val="single" w:sz="4" w:space="0" w:color="auto"/>
              <w:right w:val="single" w:sz="4" w:space="0" w:color="auto"/>
            </w:tcBorders>
            <w:shd w:val="pct30" w:color="auto" w:fill="FFFFFF"/>
          </w:tcPr>
          <w:p w:rsidR="00C86189" w:rsidRPr="001C29FC" w:rsidRDefault="00C86189" w:rsidP="00C86189">
            <w:pPr>
              <w:pStyle w:val="TableTextNumbers"/>
              <w:numPr>
                <w:ilvl w:val="0"/>
                <w:numId w:val="0"/>
              </w:numPr>
              <w:tabs>
                <w:tab w:val="num" w:pos="288"/>
              </w:tabs>
              <w:ind w:left="288" w:hanging="288"/>
              <w:rPr>
                <w:b/>
              </w:rPr>
            </w:pPr>
            <w:r w:rsidRPr="001C29FC">
              <w:rPr>
                <w:b/>
              </w:rPr>
              <w:t>User Action</w:t>
            </w:r>
          </w:p>
        </w:tc>
        <w:tc>
          <w:tcPr>
            <w:tcW w:w="6120" w:type="dxa"/>
            <w:tcBorders>
              <w:top w:val="single" w:sz="4" w:space="0" w:color="auto"/>
              <w:left w:val="single" w:sz="4" w:space="0" w:color="auto"/>
              <w:bottom w:val="single" w:sz="4" w:space="0" w:color="auto"/>
              <w:right w:val="single" w:sz="4" w:space="0" w:color="auto"/>
            </w:tcBorders>
            <w:shd w:val="pct30" w:color="auto" w:fill="FFFFFF"/>
          </w:tcPr>
          <w:p w:rsidR="00C86189" w:rsidRPr="001C29FC" w:rsidRDefault="00C86189" w:rsidP="00C86189">
            <w:pPr>
              <w:pStyle w:val="TableText"/>
              <w:rPr>
                <w:b/>
              </w:rPr>
            </w:pPr>
            <w:r w:rsidRPr="001C29FC">
              <w:rPr>
                <w:b/>
              </w:rPr>
              <w:t>VBECS</w:t>
            </w:r>
          </w:p>
        </w:tc>
      </w:tr>
      <w:tr w:rsidR="00C86189" w:rsidRPr="001C29FC">
        <w:tblPrEx>
          <w:tblCellMar>
            <w:top w:w="0" w:type="dxa"/>
            <w:bottom w:w="0" w:type="dxa"/>
          </w:tblCellMar>
        </w:tblPrEx>
        <w:tc>
          <w:tcPr>
            <w:tcW w:w="3240" w:type="dxa"/>
          </w:tcPr>
          <w:p w:rsidR="00C86189" w:rsidRPr="001C29FC" w:rsidRDefault="00C86189" w:rsidP="00C86189">
            <w:pPr>
              <w:pStyle w:val="TableTextNumbers"/>
            </w:pPr>
            <w:r w:rsidRPr="001C29FC">
              <w:t>Inactivate a saved record.</w:t>
            </w:r>
          </w:p>
        </w:tc>
        <w:tc>
          <w:tcPr>
            <w:tcW w:w="6120" w:type="dxa"/>
          </w:tcPr>
          <w:p w:rsidR="00C86189" w:rsidRPr="001C29FC" w:rsidRDefault="00C86189" w:rsidP="00C86189">
            <w:pPr>
              <w:pStyle w:val="TableTextBullet"/>
            </w:pPr>
            <w:r w:rsidRPr="001C29FC">
              <w:t>Recognizes the activity performed as an inactivation of an existing Workload Event record.</w:t>
            </w:r>
          </w:p>
          <w:p w:rsidR="00C86189" w:rsidRPr="001C29FC" w:rsidRDefault="00C86189" w:rsidP="00C86189">
            <w:pPr>
              <w:pStyle w:val="TableText"/>
            </w:pPr>
          </w:p>
          <w:p w:rsidR="00C86189" w:rsidRPr="001C29FC" w:rsidRDefault="00926727" w:rsidP="00C86189">
            <w:pPr>
              <w:pStyle w:val="TableText"/>
              <w:rPr>
                <w:b/>
                <w:bCs/>
                <w:szCs w:val="18"/>
              </w:rPr>
            </w:pPr>
            <w:r>
              <w:rPr>
                <w:b/>
                <w:bCs/>
                <w:noProof/>
              </w:rPr>
              <mc:AlternateContent>
                <mc:Choice Requires="wps">
                  <w:drawing>
                    <wp:anchor distT="0" distB="0" distL="114300" distR="114300" simplePos="0" relativeHeight="251656704" behindDoc="0" locked="0" layoutInCell="1" allowOverlap="1">
                      <wp:simplePos x="0" y="0"/>
                      <wp:positionH relativeFrom="column">
                        <wp:posOffset>457200</wp:posOffset>
                      </wp:positionH>
                      <wp:positionV relativeFrom="paragraph">
                        <wp:posOffset>65405</wp:posOffset>
                      </wp:positionV>
                      <wp:extent cx="3200400" cy="0"/>
                      <wp:effectExtent l="9525" t="17780" r="9525" b="10795"/>
                      <wp:wrapNone/>
                      <wp:docPr id="174" name="Line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004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7" o:spid="_x0000_s1026" style="position:absolute;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5.15pt" to="4in,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" strokeweight="1.5pt"/>
                  </w:pict>
                </mc:Fallback>
              </mc:AlternateContent>
            </w:r>
            <w:r w:rsidR="00C86189" w:rsidRPr="001C29FC">
              <w:rPr>
                <w:b/>
                <w:bCs/>
                <w:szCs w:val="18"/>
              </w:rPr>
              <w:t>NOTES</w:t>
            </w:r>
          </w:p>
          <w:p w:rsidR="00C86189" w:rsidRPr="001C29FC" w:rsidRDefault="00C86189" w:rsidP="00C86189">
            <w:pPr>
              <w:pStyle w:val="NotesText"/>
            </w:pPr>
          </w:p>
          <w:p w:rsidR="00C86189" w:rsidRPr="001C29FC" w:rsidRDefault="00C86189" w:rsidP="00C86189">
            <w:pPr>
              <w:pStyle w:val="NotesText"/>
            </w:pPr>
          </w:p>
        </w:tc>
      </w:tr>
      <w:tr w:rsidR="00C86189" w:rsidRPr="001C29FC">
        <w:tblPrEx>
          <w:tblCellMar>
            <w:top w:w="0" w:type="dxa"/>
            <w:bottom w:w="0" w:type="dxa"/>
          </w:tblCellMar>
        </w:tblPrEx>
        <w:tc>
          <w:tcPr>
            <w:tcW w:w="3240" w:type="dxa"/>
          </w:tcPr>
          <w:p w:rsidR="00C86189" w:rsidRPr="001C29FC" w:rsidRDefault="00C86189" w:rsidP="00C86189">
            <w:pPr>
              <w:pStyle w:val="TableTextNumbers"/>
            </w:pPr>
            <w:r w:rsidRPr="001C29FC">
              <w:t>Complete the update and choose to save.</w:t>
            </w:r>
          </w:p>
        </w:tc>
        <w:tc>
          <w:tcPr>
            <w:tcW w:w="6120" w:type="dxa"/>
          </w:tcPr>
          <w:p w:rsidR="00C86189" w:rsidRPr="001C29FC" w:rsidRDefault="00C86189" w:rsidP="00C86189">
            <w:pPr>
              <w:pStyle w:val="TableTextBullet"/>
            </w:pPr>
            <w:r w:rsidRPr="001C29FC">
              <w:t>Prompts to confirm the save. Saves workload data.</w:t>
            </w:r>
          </w:p>
          <w:p w:rsidR="00C86189" w:rsidRPr="001C29FC" w:rsidRDefault="00C86189" w:rsidP="00C86189">
            <w:pPr>
              <w:pStyle w:val="TableText"/>
            </w:pPr>
          </w:p>
          <w:p w:rsidR="00C86189" w:rsidRPr="001C29FC" w:rsidRDefault="00926727" w:rsidP="00C86189">
            <w:pPr>
              <w:pStyle w:val="TableText"/>
              <w:rPr>
                <w:b/>
                <w:bCs/>
                <w:szCs w:val="18"/>
              </w:rPr>
            </w:pPr>
            <w:r>
              <w:rPr>
                <w:b/>
                <w:bCs/>
                <w:noProof/>
              </w:rPr>
              <mc:AlternateContent>
                <mc:Choice Requires="wps">
                  <w:drawing>
                    <wp:anchor distT="0" distB="0" distL="114300" distR="114300" simplePos="0" relativeHeight="251657728" behindDoc="0" locked="0" layoutInCell="1" allowOverlap="1">
                      <wp:simplePos x="0" y="0"/>
                      <wp:positionH relativeFrom="column">
                        <wp:posOffset>457200</wp:posOffset>
                      </wp:positionH>
                      <wp:positionV relativeFrom="paragraph">
                        <wp:posOffset>65405</wp:posOffset>
                      </wp:positionV>
                      <wp:extent cx="3200400" cy="0"/>
                      <wp:effectExtent l="9525" t="17780" r="9525" b="10795"/>
                      <wp:wrapNone/>
                      <wp:docPr id="89" name="Line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004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8" o:spid="_x0000_s1026" style="position:absolute;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5.15pt" to="4in,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" strokeweight="1.5pt"/>
                  </w:pict>
                </mc:Fallback>
              </mc:AlternateContent>
            </w:r>
            <w:r w:rsidR="00C86189" w:rsidRPr="001C29FC">
              <w:rPr>
                <w:b/>
                <w:bCs/>
                <w:szCs w:val="18"/>
              </w:rPr>
              <w:t>NOTES</w:t>
            </w:r>
          </w:p>
          <w:p w:rsidR="00C86189" w:rsidRPr="001C29FC" w:rsidRDefault="00C86189" w:rsidP="00C86189">
            <w:pPr>
              <w:pStyle w:val="NotesText"/>
            </w:pPr>
          </w:p>
          <w:p w:rsidR="00C86189" w:rsidRPr="001C29FC" w:rsidRDefault="00C86189" w:rsidP="00C86189">
            <w:pPr>
              <w:pStyle w:val="NotesText"/>
            </w:pPr>
            <w:r w:rsidRPr="001C29FC">
              <w:t>When a previously saved workload-generating event is invalidated (such as in Remove Final Status, Invalidate Test Results, or invalidating previously logged-in units through Edit Unit Information or Invalidate Shipment), VBECS must create and transmit the same Workload Event information to VistA as a negative number.</w:t>
            </w:r>
          </w:p>
        </w:tc>
      </w:tr>
      <w:tr w:rsidR="00C86189" w:rsidRPr="001C29FC">
        <w:tblPrEx>
          <w:tblCellMar>
            <w:top w:w="0" w:type="dxa"/>
            <w:bottom w:w="0" w:type="dxa"/>
          </w:tblCellMar>
        </w:tblPrEx>
        <w:tc>
          <w:tcPr>
            <w:tcW w:w="3240" w:type="dxa"/>
          </w:tcPr>
          <w:p w:rsidR="00C86189" w:rsidRPr="001C29FC" w:rsidRDefault="00C86189" w:rsidP="00C86189">
            <w:pPr>
              <w:pStyle w:val="TableTextNumbers"/>
            </w:pPr>
            <w:r w:rsidRPr="001C29FC">
              <w:t>Confirm the save.</w:t>
            </w:r>
          </w:p>
        </w:tc>
        <w:tc>
          <w:tcPr>
            <w:tcW w:w="6120" w:type="dxa"/>
          </w:tcPr>
          <w:p w:rsidR="00C86189" w:rsidRPr="001C29FC" w:rsidRDefault="00C86189" w:rsidP="00C86189">
            <w:pPr>
              <w:pStyle w:val="TableTextBullet"/>
            </w:pPr>
            <w:r w:rsidRPr="001C29FC">
              <w:t>Saves workload data.</w:t>
            </w:r>
          </w:p>
          <w:p w:rsidR="00C86189" w:rsidRPr="001C29FC" w:rsidRDefault="00C86189" w:rsidP="00C86189">
            <w:pPr>
              <w:pStyle w:val="TableText"/>
            </w:pPr>
          </w:p>
          <w:p w:rsidR="00C86189" w:rsidRPr="001C29FC" w:rsidRDefault="00926727" w:rsidP="00C86189">
            <w:pPr>
              <w:pStyle w:val="TableText"/>
              <w:rPr>
                <w:b/>
                <w:bCs/>
                <w:szCs w:val="18"/>
              </w:rPr>
            </w:pPr>
            <w:r>
              <w:rPr>
                <w:b/>
                <w:bCs/>
                <w:noProof/>
              </w:rPr>
              <mc:AlternateContent>
                <mc:Choice Requires="wps">
                  <w:drawing>
                    <wp:anchor distT="0" distB="0" distL="114300" distR="114300" simplePos="0" relativeHeight="251655680" behindDoc="0" locked="0" layoutInCell="1" allowOverlap="1">
                      <wp:simplePos x="0" y="0"/>
                      <wp:positionH relativeFrom="column">
                        <wp:posOffset>457200</wp:posOffset>
                      </wp:positionH>
                      <wp:positionV relativeFrom="paragraph">
                        <wp:posOffset>65405</wp:posOffset>
                      </wp:positionV>
                      <wp:extent cx="3200400" cy="0"/>
                      <wp:effectExtent l="9525" t="17780" r="9525" b="10795"/>
                      <wp:wrapNone/>
                      <wp:docPr id="49" name="Line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004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6" o:spid="_x0000_s1026" style="position:absolute;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5.15pt" to="4in,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" strokeweight="1.5pt"/>
                  </w:pict>
                </mc:Fallback>
              </mc:AlternateContent>
            </w:r>
            <w:r w:rsidR="00C86189" w:rsidRPr="001C29FC">
              <w:rPr>
                <w:b/>
                <w:bCs/>
                <w:szCs w:val="18"/>
              </w:rPr>
              <w:t>NOTES</w:t>
            </w:r>
          </w:p>
          <w:p w:rsidR="00C86189" w:rsidRPr="001C29FC" w:rsidRDefault="00C86189" w:rsidP="00C86189">
            <w:pPr>
              <w:pStyle w:val="NotesText"/>
            </w:pPr>
          </w:p>
          <w:p w:rsidR="00C86189" w:rsidRPr="001C29FC" w:rsidRDefault="00C86189" w:rsidP="00C86189">
            <w:pPr>
              <w:pStyle w:val="NotesText"/>
            </w:pPr>
            <w:r w:rsidRPr="001C29FC">
              <w:t>When a saved Workload Event is associated with a patient, VBECS needs to link the Workload Event to the patient for future reports.</w:t>
            </w:r>
          </w:p>
        </w:tc>
      </w:tr>
      <w:tr w:rsidR="00C86189" w:rsidRPr="001C29FC">
        <w:tblPrEx>
          <w:tblCellMar>
            <w:top w:w="0" w:type="dxa"/>
            <w:bottom w:w="0" w:type="dxa"/>
          </w:tblCellMar>
        </w:tblPrEx>
        <w:tc>
          <w:tcPr>
            <w:tcW w:w="3240" w:type="dxa"/>
          </w:tcPr>
          <w:p w:rsidR="00C86189" w:rsidRPr="001C29FC" w:rsidRDefault="00C86189" w:rsidP="00C86189">
            <w:pPr>
              <w:pStyle w:val="TableTextNumbers"/>
            </w:pPr>
            <w:r w:rsidRPr="001C29FC">
              <w:t>The option ends when the record is saved.</w:t>
            </w:r>
            <w:r w:rsidRPr="001C29FC">
              <w:rPr>
                <w:vanish/>
              </w:rPr>
              <w:t xml:space="preserve"> </w:t>
            </w:r>
            <w:r w:rsidRPr="001C29FC">
              <w:rPr>
                <w:vanish/>
                <w:szCs w:val="18"/>
              </w:rPr>
              <w:fldChar w:fldCharType="begin"/>
            </w:r>
            <w:r w:rsidRPr="001C29FC">
              <w:rPr>
                <w:vanish/>
                <w:szCs w:val="18"/>
              </w:rPr>
              <w:instrText xml:space="preserve"> LISTNUM \l 1 \s 0 </w:instrText>
            </w:r>
            <w:r w:rsidRPr="001C29FC">
              <w:rPr>
                <w:vanish/>
                <w:szCs w:val="18"/>
              </w:rPr>
              <w:fldChar w:fldCharType="end"/>
            </w:r>
          </w:p>
        </w:tc>
        <w:tc>
          <w:tcPr>
            <w:tcW w:w="6120" w:type="dxa"/>
          </w:tcPr>
          <w:p w:rsidR="00C86189" w:rsidRPr="001C29FC" w:rsidRDefault="00C86189" w:rsidP="00C86189">
            <w:pPr>
              <w:pStyle w:val="TableTextBullet"/>
            </w:pPr>
          </w:p>
        </w:tc>
      </w:tr>
    </w:tbl>
    <w:p w:rsidR="00AB609C" w:rsidRDefault="00AB609C" w:rsidP="002B72BF">
      <w:pPr>
        <w:pStyle w:val="Heading2"/>
        <w:rPr>
          <w:lang w:val="en-US"/>
        </w:rPr>
      </w:pPr>
    </w:p>
    <w:p w:rsidR="00F0701D" w:rsidRPr="009A3825" w:rsidRDefault="00F0701D" w:rsidP="009A3825">
      <w:pPr>
        <w:pStyle w:val="Heading2"/>
        <w:rPr>
          <w:lang w:val="en-US"/>
        </w:rPr>
      </w:pPr>
      <w:bookmarkStart w:id="272" w:name="_Ref140198834"/>
      <w:bookmarkStart w:id="273" w:name="_Toc140289045"/>
      <w:bookmarkStart w:id="274" w:name="_Toc148497212"/>
      <w:bookmarkStart w:id="275" w:name="_Toc153870267"/>
      <w:bookmarkStart w:id="276" w:name="_Toc228330925"/>
    </w:p>
    <w:p w:rsidR="00F0701D" w:rsidRDefault="00F0701D" w:rsidP="00F0701D"/>
    <w:bookmarkEnd w:id="272"/>
    <w:bookmarkEnd w:id="273"/>
    <w:bookmarkEnd w:id="274"/>
    <w:bookmarkEnd w:id="275"/>
    <w:bookmarkEnd w:id="276"/>
    <w:p w:rsidR="00F0701D" w:rsidRPr="001D67D9" w:rsidRDefault="00F0701D" w:rsidP="00F0701D">
      <w:pPr>
        <w:pStyle w:val="Heading2"/>
      </w:pPr>
      <w:r w:rsidRPr="001D67D9">
        <w:t xml:space="preserve"> </w:t>
      </w:r>
    </w:p>
    <w:p w:rsidR="00F0701D" w:rsidRPr="003967D0" w:rsidRDefault="00F0701D" w:rsidP="00F0701D">
      <w:pPr>
        <w:pStyle w:val="ListNumber0"/>
        <w:ind w:left="360"/>
        <w:rPr>
          <w:sz w:val="24"/>
          <w:szCs w:val="24"/>
        </w:rPr>
      </w:pPr>
    </w:p>
    <w:p w:rsidR="003856AA" w:rsidRDefault="00C75B94" w:rsidP="003856AA">
      <w:pPr>
        <w:jc w:val="center"/>
        <w:rPr>
          <w:szCs w:val="22"/>
        </w:rPr>
      </w:pPr>
      <w:r>
        <w:rPr>
          <w:szCs w:val="22"/>
        </w:rPr>
        <w:br w:type="page"/>
      </w:r>
      <w:bookmarkStart w:id="277" w:name="_Toc355768137"/>
      <w:r w:rsidR="003856AA">
        <w:rPr>
          <w:szCs w:val="22"/>
        </w:rPr>
        <w:lastRenderedPageBreak/>
        <w:t>This page intentionally left blank.</w:t>
      </w:r>
    </w:p>
    <w:p w:rsidR="000201B1" w:rsidRPr="001C29FC" w:rsidRDefault="003856AA" w:rsidP="00822373">
      <w:r>
        <w:rPr>
          <w:szCs w:val="22"/>
        </w:rPr>
        <w:br w:type="page"/>
      </w:r>
      <w:bookmarkStart w:id="278" w:name="_Toc417379698"/>
      <w:r w:rsidR="00CB1B43" w:rsidRPr="001C29FC">
        <w:rPr>
          <w:rStyle w:val="Heading1Char"/>
        </w:rPr>
        <w:lastRenderedPageBreak/>
        <w:t>External Interfaces</w:t>
      </w:r>
      <w:bookmarkEnd w:id="277"/>
      <w:bookmarkEnd w:id="278"/>
      <w:r w:rsidR="001102E5" w:rsidRPr="001C29FC">
        <w:fldChar w:fldCharType="begin"/>
      </w:r>
      <w:r w:rsidR="001102E5" w:rsidRPr="001C29FC">
        <w:instrText xml:space="preserve"> XE "External Interfaces" </w:instrText>
      </w:r>
      <w:r w:rsidR="001102E5" w:rsidRPr="001C29FC">
        <w:fldChar w:fldCharType="end"/>
      </w:r>
    </w:p>
    <w:p w:rsidR="00350CC6" w:rsidRPr="00D70EEB" w:rsidRDefault="00111197" w:rsidP="00D70EEB">
      <w:pPr>
        <w:pStyle w:val="Heading2"/>
        <w:rPr>
          <w:lang w:val="en-US"/>
        </w:rPr>
      </w:pPr>
      <w:bookmarkStart w:id="279" w:name="_Toc355768138"/>
      <w:bookmarkStart w:id="280" w:name="_Toc417379699"/>
      <w:r w:rsidRPr="00D70EEB">
        <w:rPr>
          <w:lang w:val="en-US"/>
        </w:rPr>
        <w:t xml:space="preserve">Purging the </w:t>
      </w:r>
      <w:r w:rsidR="00D70EEB" w:rsidRPr="00D70EEB">
        <w:rPr>
          <w:lang w:val="en-US"/>
        </w:rPr>
        <w:t xml:space="preserve">HL7 Message </w:t>
      </w:r>
      <w:r w:rsidR="00350CC6" w:rsidRPr="00D70EEB">
        <w:rPr>
          <w:lang w:val="en-US"/>
        </w:rPr>
        <w:t>Log</w:t>
      </w:r>
      <w:bookmarkEnd w:id="279"/>
      <w:bookmarkEnd w:id="280"/>
      <w:r w:rsidR="00350CC6" w:rsidRPr="00D70EEB">
        <w:rPr>
          <w:lang w:val="en-US"/>
        </w:rPr>
        <w:t xml:space="preserve"> </w:t>
      </w:r>
    </w:p>
    <w:p w:rsidR="00350CC6" w:rsidRPr="001C29FC" w:rsidRDefault="00350CC6" w:rsidP="00350CC6">
      <w:pPr>
        <w:rPr>
          <w:szCs w:val="22"/>
        </w:rPr>
      </w:pPr>
      <w:r w:rsidRPr="001C29FC">
        <w:rPr>
          <w:szCs w:val="22"/>
        </w:rPr>
        <w:t>The purge criteria for HL7 messages stored in VBECS can be set in VBECS Administrator (</w:t>
      </w:r>
      <w:r w:rsidRPr="00BC0497">
        <w:rPr>
          <w:szCs w:val="22"/>
        </w:rPr>
        <w:fldChar w:fldCharType="begin"/>
      </w:r>
      <w:r w:rsidRPr="00BC0497">
        <w:rPr>
          <w:szCs w:val="22"/>
        </w:rPr>
        <w:instrText xml:space="preserve"> REF _Ref301270791 \h </w:instrText>
      </w:r>
      <w:r w:rsidRPr="00BC0497">
        <w:rPr>
          <w:szCs w:val="22"/>
        </w:rPr>
      </w:r>
      <w:r w:rsidR="00BC0497" w:rsidRPr="00BC0497">
        <w:rPr>
          <w:szCs w:val="22"/>
        </w:rPr>
        <w:instrText xml:space="preserve"> \* MERGEFORMAT </w:instrText>
      </w:r>
      <w:r w:rsidRPr="00BC0497">
        <w:rPr>
          <w:szCs w:val="22"/>
        </w:rPr>
        <w:fldChar w:fldCharType="separate"/>
      </w:r>
      <w:r w:rsidR="004A17AD" w:rsidRPr="004A17AD">
        <w:rPr>
          <w:szCs w:val="22"/>
        </w:rPr>
        <w:t xml:space="preserve">Figure </w:t>
      </w:r>
      <w:r w:rsidR="004A17AD" w:rsidRPr="004A17AD">
        <w:rPr>
          <w:noProof/>
          <w:szCs w:val="22"/>
        </w:rPr>
        <w:t>81</w:t>
      </w:r>
      <w:r w:rsidRPr="00BC0497">
        <w:rPr>
          <w:szCs w:val="22"/>
        </w:rPr>
        <w:fldChar w:fldCharType="end"/>
      </w:r>
      <w:r w:rsidRPr="001C29FC">
        <w:rPr>
          <w:szCs w:val="22"/>
        </w:rPr>
        <w:t>). There are values for complete</w:t>
      </w:r>
      <w:r w:rsidR="00111197" w:rsidRPr="001C29FC">
        <w:rPr>
          <w:szCs w:val="22"/>
        </w:rPr>
        <w:t>d messages and error messages. When a user logs in</w:t>
      </w:r>
      <w:r w:rsidRPr="001C29FC">
        <w:rPr>
          <w:szCs w:val="22"/>
        </w:rPr>
        <w:t>to VBECS</w:t>
      </w:r>
      <w:r w:rsidR="00111197" w:rsidRPr="001C29FC">
        <w:rPr>
          <w:szCs w:val="22"/>
        </w:rPr>
        <w:t>,</w:t>
      </w:r>
      <w:r w:rsidRPr="001C29FC">
        <w:rPr>
          <w:szCs w:val="22"/>
        </w:rPr>
        <w:t xml:space="preserve"> the current messages in the table are checked against the current criteria and any </w:t>
      </w:r>
      <w:r w:rsidR="00111197" w:rsidRPr="001C29FC">
        <w:rPr>
          <w:szCs w:val="22"/>
        </w:rPr>
        <w:t xml:space="preserve">matching </w:t>
      </w:r>
      <w:r w:rsidRPr="001C29FC">
        <w:rPr>
          <w:szCs w:val="22"/>
        </w:rPr>
        <w:t>messages are deleted.</w:t>
      </w:r>
    </w:p>
    <w:p w:rsidR="00350CC6" w:rsidRPr="001C29FC" w:rsidRDefault="00350CC6" w:rsidP="00350CC6">
      <w:pPr>
        <w:pStyle w:val="Caption"/>
      </w:pPr>
      <w:bookmarkStart w:id="281" w:name="_Ref301270791"/>
      <w:r w:rsidRPr="001C29FC">
        <w:t xml:space="preserve">Figure </w:t>
      </w:r>
      <w:r w:rsidR="006A41CF">
        <w:fldChar w:fldCharType="begin"/>
      </w:r>
      <w:r w:rsidR="006A41CF">
        <w:instrText xml:space="preserve"> SEQ Figure \* ARABIC </w:instrText>
      </w:r>
      <w:r w:rsidR="006A41CF">
        <w:fldChar w:fldCharType="separate"/>
      </w:r>
      <w:r w:rsidR="004A17AD">
        <w:rPr>
          <w:noProof/>
        </w:rPr>
        <w:t>81</w:t>
      </w:r>
      <w:r w:rsidR="006A41CF">
        <w:fldChar w:fldCharType="end"/>
      </w:r>
      <w:bookmarkEnd w:id="281"/>
      <w:r w:rsidRPr="001C29FC">
        <w:t xml:space="preserve">: </w:t>
      </w:r>
      <w:r w:rsidR="005509CB">
        <w:t xml:space="preserve">Example of </w:t>
      </w:r>
      <w:r w:rsidRPr="001C29FC">
        <w:t>VBECS Configure Interfaces HL7 Message Log Purge</w:t>
      </w:r>
    </w:p>
    <w:p w:rsidR="00350CC6" w:rsidRPr="001C29FC" w:rsidRDefault="00926727" w:rsidP="00651F3F">
      <w:pPr>
        <w:pStyle w:val="BodyText"/>
      </w:pPr>
      <w:r>
        <w:rPr>
          <w:noProof/>
        </w:rPr>
        <w:drawing>
          <wp:inline distT="0" distB="0" distL="0" distR="0">
            <wp:extent cx="5305425" cy="4991100"/>
            <wp:effectExtent l="0" t="0" r="9525"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305425" cy="4991100"/>
                    </a:xfrm>
                    <a:prstGeom prst="rect">
                      <a:avLst/>
                    </a:prstGeom>
                    <a:noFill/>
                    <a:ln>
                      <a:noFill/>
                    </a:ln>
                  </pic:spPr>
                </pic:pic>
              </a:graphicData>
            </a:graphic>
          </wp:inline>
        </w:drawing>
      </w:r>
    </w:p>
    <w:p w:rsidR="00350CC6" w:rsidRPr="001C29FC" w:rsidRDefault="00350CC6" w:rsidP="00350CC6">
      <w:pPr>
        <w:sectPr w:rsidR="00350CC6" w:rsidRPr="001C29FC" w:rsidSect="00EA2FF4">
          <w:footerReference w:type="default" r:id="rId114"/>
          <w:pgSz w:w="12240" w:h="15840"/>
          <w:pgMar w:top="1440" w:right="1440" w:bottom="1440" w:left="1440" w:header="720" w:footer="720" w:gutter="0"/>
          <w:pgNumType w:start="1"/>
          <w:cols w:space="720"/>
          <w:docGrid w:linePitch="360"/>
        </w:sectPr>
      </w:pPr>
    </w:p>
    <w:p w:rsidR="000201B1" w:rsidRPr="001C29FC" w:rsidRDefault="00CB1B43" w:rsidP="00CB1B43">
      <w:pPr>
        <w:pStyle w:val="Heading2"/>
        <w:rPr>
          <w:lang w:val="en-US"/>
        </w:rPr>
      </w:pPr>
      <w:bookmarkStart w:id="282" w:name="_Toc355768139"/>
      <w:bookmarkStart w:id="283" w:name="_Toc417379700"/>
      <w:r w:rsidRPr="001C29FC">
        <w:rPr>
          <w:lang w:val="en-US"/>
        </w:rPr>
        <w:lastRenderedPageBreak/>
        <w:t>VistALink</w:t>
      </w:r>
      <w:r w:rsidR="007B19F0" w:rsidRPr="001C29FC">
        <w:rPr>
          <w:lang w:val="en-US"/>
        </w:rPr>
        <w:t xml:space="preserve"> </w:t>
      </w:r>
      <w:r w:rsidRPr="001C29FC">
        <w:rPr>
          <w:lang w:val="en-US"/>
        </w:rPr>
        <w:t>Remote Procedure Cal</w:t>
      </w:r>
      <w:r w:rsidR="000201B1" w:rsidRPr="001C29FC">
        <w:rPr>
          <w:lang w:val="en-US"/>
        </w:rPr>
        <w:t>ls</w:t>
      </w:r>
      <w:bookmarkEnd w:id="282"/>
      <w:bookmarkEnd w:id="283"/>
      <w:r w:rsidR="007B19F0" w:rsidRPr="001C29FC">
        <w:rPr>
          <w:lang w:val="en-US"/>
        </w:rPr>
        <w:fldChar w:fldCharType="begin"/>
      </w:r>
      <w:r w:rsidR="007B19F0" w:rsidRPr="001C29FC">
        <w:rPr>
          <w:lang w:val="en-US"/>
        </w:rPr>
        <w:instrText xml:space="preserve"> XE "VistALink Remote Procedure Calls" </w:instrText>
      </w:r>
      <w:r w:rsidR="007B19F0" w:rsidRPr="001C29FC">
        <w:rPr>
          <w:lang w:val="en-US"/>
        </w:rPr>
        <w:fldChar w:fldCharType="end"/>
      </w:r>
    </w:p>
    <w:p w:rsidR="000A42DE" w:rsidRPr="001C29FC" w:rsidRDefault="000201B1" w:rsidP="00E10A05">
      <w:pPr>
        <w:pStyle w:val="BodyText"/>
      </w:pPr>
      <w:r w:rsidRPr="001C29FC">
        <w:t>Remote Procedure Calls (RPCs) provide a method of data exchange through VistALink for VBECS. The VBECS software provides data to or receives data from</w:t>
      </w:r>
      <w:r w:rsidR="000A4F3A" w:rsidRPr="001C29FC">
        <w:t xml:space="preserve"> the</w:t>
      </w:r>
      <w:r w:rsidRPr="001C29FC">
        <w:t xml:space="preserve"> </w:t>
      </w:r>
      <w:r w:rsidR="00F7016A">
        <w:t>VBECS Application Interfacing Support Software (</w:t>
      </w:r>
      <w:r w:rsidRPr="001C29FC">
        <w:t>VAISS</w:t>
      </w:r>
      <w:r w:rsidR="00F7016A">
        <w:t>)</w:t>
      </w:r>
      <w:r w:rsidRPr="001C29FC">
        <w:t xml:space="preserve"> located in the VistA M environment</w:t>
      </w:r>
      <w:r w:rsidR="00CA4DFB" w:rsidRPr="001C29FC">
        <w:t xml:space="preserve"> through RPCs</w:t>
      </w:r>
      <w:r w:rsidRPr="001C29FC">
        <w:t xml:space="preserve">. This data exchange is controlled </w:t>
      </w:r>
      <w:r w:rsidRPr="001C29FC">
        <w:lastRenderedPageBreak/>
        <w:t xml:space="preserve">through </w:t>
      </w:r>
      <w:r w:rsidR="00F7016A">
        <w:t>Database Integration Agreements (</w:t>
      </w:r>
      <w:r w:rsidR="000A4F3A" w:rsidRPr="001C29FC">
        <w:t>DBIAs</w:t>
      </w:r>
      <w:r w:rsidR="00F7016A">
        <w:t>)</w:t>
      </w:r>
      <w:r w:rsidRPr="001C29FC">
        <w:t xml:space="preserve"> between the </w:t>
      </w:r>
      <w:r w:rsidR="00C4766E">
        <w:t>bl</w:t>
      </w:r>
      <w:r w:rsidRPr="001C29FC">
        <w:t xml:space="preserve">ood </w:t>
      </w:r>
      <w:r w:rsidR="00C4766E">
        <w:t>b</w:t>
      </w:r>
      <w:r w:rsidRPr="001C29FC">
        <w:t xml:space="preserve">ank medical device software and the </w:t>
      </w:r>
      <w:r w:rsidR="001C009F" w:rsidRPr="001C29FC">
        <w:t>VAISS VistA M software.</w:t>
      </w:r>
      <w:r w:rsidR="000A42DE" w:rsidRPr="001C29FC">
        <w:t xml:space="preserve"> </w:t>
      </w:r>
    </w:p>
    <w:p w:rsidR="000201B1" w:rsidRPr="001C29FC" w:rsidRDefault="000A42DE" w:rsidP="00E10A05">
      <w:pPr>
        <w:pStyle w:val="BodyText"/>
      </w:pPr>
      <w:r w:rsidRPr="001C29FC">
        <w:t>The VAISS software provides a set of M Application Programmer Interfaces (APIs) that call VBECS RPCs through the VBECS VistALink L</w:t>
      </w:r>
      <w:r w:rsidR="00C84D5A" w:rsidRPr="001C29FC">
        <w:t>istener</w:t>
      </w:r>
      <w:r w:rsidRPr="001C29FC">
        <w:t xml:space="preserve"> Windows Service and return </w:t>
      </w:r>
      <w:r w:rsidR="00C4766E">
        <w:t>b</w:t>
      </w:r>
      <w:r w:rsidRPr="001C29FC">
        <w:t xml:space="preserve">lood </w:t>
      </w:r>
      <w:r w:rsidR="00C4766E">
        <w:t>b</w:t>
      </w:r>
      <w:r w:rsidRPr="001C29FC">
        <w:t>ank data to other VistA applications. The VAISS software also provides a set of VistA RPCs</w:t>
      </w:r>
      <w:r w:rsidR="00C84D5A" w:rsidRPr="001C29FC">
        <w:t xml:space="preserve"> under the VBECS namespace in the Remote Procedure File (#8994) that are</w:t>
      </w:r>
      <w:r w:rsidRPr="001C29FC">
        <w:t xml:space="preserve"> called by the VistA VistALink </w:t>
      </w:r>
      <w:r w:rsidR="00C84D5A" w:rsidRPr="001C29FC">
        <w:t>Listener client</w:t>
      </w:r>
      <w:r w:rsidR="00F658F1" w:rsidRPr="001C29FC">
        <w:t>-</w:t>
      </w:r>
      <w:r w:rsidR="00C84D5A" w:rsidRPr="001C29FC">
        <w:t>server software. These calls are not public utilities and may be subject to change.</w:t>
      </w:r>
    </w:p>
    <w:p w:rsidR="00B119F0" w:rsidRPr="001C29FC" w:rsidRDefault="00B119F0" w:rsidP="00B119F0">
      <w:pPr>
        <w:pStyle w:val="Caption"/>
      </w:pPr>
      <w:r w:rsidRPr="00F7016A">
        <w:t xml:space="preserve">Table </w:t>
      </w:r>
      <w:r w:rsidRPr="00F7016A">
        <w:fldChar w:fldCharType="begin"/>
      </w:r>
      <w:r w:rsidRPr="00F7016A">
        <w:instrText xml:space="preserve"> SEQ Table \* ARABIC </w:instrText>
      </w:r>
      <w:r w:rsidRPr="00F7016A">
        <w:fldChar w:fldCharType="separate"/>
      </w:r>
      <w:r w:rsidR="004A17AD">
        <w:rPr>
          <w:noProof/>
        </w:rPr>
        <w:t>9</w:t>
      </w:r>
      <w:r w:rsidRPr="00F7016A">
        <w:fldChar w:fldCharType="end"/>
      </w:r>
      <w:r w:rsidRPr="00F7016A">
        <w:t>: Remote Procedure Calls</w:t>
      </w:r>
    </w:p>
    <w:tbl>
      <w:tblPr>
        <w:tblW w:w="9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80"/>
        <w:gridCol w:w="1407"/>
        <w:gridCol w:w="5273"/>
        <w:tblGridChange w:id="284">
          <w:tblGrid>
            <w:gridCol w:w="2680"/>
            <w:gridCol w:w="1407"/>
            <w:gridCol w:w="5273"/>
          </w:tblGrid>
        </w:tblGridChange>
      </w:tblGrid>
      <w:tr w:rsidR="00426941" w:rsidRPr="001C29FC">
        <w:trPr>
          <w:tblHeader/>
        </w:trPr>
        <w:tc>
          <w:tcPr>
            <w:tcW w:w="2680" w:type="dxa"/>
            <w:shd w:val="clear" w:color="auto" w:fill="B3B3B3"/>
            <w:vAlign w:val="bottom"/>
          </w:tcPr>
          <w:p w:rsidR="00426941" w:rsidRPr="001C29FC" w:rsidRDefault="00426941" w:rsidP="00426941">
            <w:pPr>
              <w:pStyle w:val="TableText"/>
              <w:rPr>
                <w:b/>
                <w:bCs/>
              </w:rPr>
            </w:pPr>
            <w:r w:rsidRPr="001C29FC">
              <w:rPr>
                <w:b/>
                <w:bCs/>
              </w:rPr>
              <w:t>RPC Name</w:t>
            </w:r>
          </w:p>
        </w:tc>
        <w:tc>
          <w:tcPr>
            <w:tcW w:w="1407" w:type="dxa"/>
            <w:shd w:val="clear" w:color="auto" w:fill="B3B3B3"/>
            <w:vAlign w:val="bottom"/>
          </w:tcPr>
          <w:p w:rsidR="00426941" w:rsidRPr="001C29FC" w:rsidRDefault="00426941" w:rsidP="00426941">
            <w:pPr>
              <w:pStyle w:val="TableText"/>
              <w:rPr>
                <w:b/>
                <w:bCs/>
              </w:rPr>
            </w:pPr>
            <w:r w:rsidRPr="001C29FC">
              <w:rPr>
                <w:b/>
                <w:bCs/>
              </w:rPr>
              <w:t>Database Integration</w:t>
            </w:r>
          </w:p>
          <w:p w:rsidR="00426941" w:rsidRPr="001C29FC" w:rsidRDefault="00426941" w:rsidP="00426941">
            <w:pPr>
              <w:pStyle w:val="TableText"/>
              <w:rPr>
                <w:b/>
                <w:bCs/>
              </w:rPr>
            </w:pPr>
            <w:r w:rsidRPr="001C29FC">
              <w:rPr>
                <w:b/>
                <w:bCs/>
              </w:rPr>
              <w:t>Agreement (DBIA)</w:t>
            </w:r>
          </w:p>
        </w:tc>
        <w:tc>
          <w:tcPr>
            <w:tcW w:w="5273" w:type="dxa"/>
            <w:shd w:val="clear" w:color="auto" w:fill="B3B3B3"/>
            <w:vAlign w:val="bottom"/>
          </w:tcPr>
          <w:p w:rsidR="00426941" w:rsidRPr="001C29FC" w:rsidRDefault="00FD7A89" w:rsidP="00426941">
            <w:pPr>
              <w:pStyle w:val="TableText"/>
              <w:rPr>
                <w:b/>
                <w:bCs/>
              </w:rPr>
            </w:pPr>
            <w:r w:rsidRPr="001C29FC">
              <w:rPr>
                <w:b/>
                <w:bCs/>
              </w:rPr>
              <w:t>This RPC:</w:t>
            </w:r>
          </w:p>
        </w:tc>
      </w:tr>
      <w:tr w:rsidR="00426941" w:rsidRPr="001C29FC">
        <w:tc>
          <w:tcPr>
            <w:tcW w:w="2680" w:type="dxa"/>
            <w:vAlign w:val="bottom"/>
          </w:tcPr>
          <w:p w:rsidR="00426941" w:rsidRPr="001C29FC" w:rsidRDefault="00426941" w:rsidP="00426941">
            <w:pPr>
              <w:pStyle w:val="TableText"/>
            </w:pPr>
            <w:r w:rsidRPr="001C29FC">
              <w:t>VBECS Order Entry</w:t>
            </w:r>
          </w:p>
        </w:tc>
        <w:tc>
          <w:tcPr>
            <w:tcW w:w="1407" w:type="dxa"/>
            <w:vAlign w:val="bottom"/>
          </w:tcPr>
          <w:p w:rsidR="00426941" w:rsidRPr="001C29FC" w:rsidRDefault="00426941" w:rsidP="00426941">
            <w:pPr>
              <w:pStyle w:val="TableText"/>
            </w:pPr>
            <w:r w:rsidRPr="001C29FC">
              <w:t>4619</w:t>
            </w:r>
          </w:p>
        </w:tc>
        <w:tc>
          <w:tcPr>
            <w:tcW w:w="5273" w:type="dxa"/>
            <w:vAlign w:val="bottom"/>
          </w:tcPr>
          <w:p w:rsidR="00426941" w:rsidRPr="001C29FC" w:rsidRDefault="00FA2D11" w:rsidP="00426941">
            <w:pPr>
              <w:pStyle w:val="TableText"/>
            </w:pPr>
            <w:r w:rsidRPr="001C29FC">
              <w:t>S</w:t>
            </w:r>
            <w:r w:rsidR="00C4766E">
              <w:t>upports order entry of blood bank requests from the blood b</w:t>
            </w:r>
            <w:r w:rsidR="00F7016A">
              <w:t>ank order entry dialog in CPRS</w:t>
            </w:r>
          </w:p>
        </w:tc>
      </w:tr>
      <w:tr w:rsidR="00426941" w:rsidRPr="001C29FC">
        <w:tc>
          <w:tcPr>
            <w:tcW w:w="2680" w:type="dxa"/>
            <w:vAlign w:val="bottom"/>
          </w:tcPr>
          <w:p w:rsidR="00426941" w:rsidRPr="001C29FC" w:rsidRDefault="00426941" w:rsidP="00426941">
            <w:pPr>
              <w:pStyle w:val="TableText"/>
            </w:pPr>
            <w:r w:rsidRPr="001C29FC">
              <w:t>VBECS Patient Available Units</w:t>
            </w:r>
          </w:p>
        </w:tc>
        <w:tc>
          <w:tcPr>
            <w:tcW w:w="1407" w:type="dxa"/>
            <w:vAlign w:val="bottom"/>
          </w:tcPr>
          <w:p w:rsidR="00426941" w:rsidRPr="001C29FC" w:rsidRDefault="00426941" w:rsidP="00426941">
            <w:pPr>
              <w:pStyle w:val="TableText"/>
            </w:pPr>
            <w:r w:rsidRPr="001C29FC">
              <w:t>4620</w:t>
            </w:r>
          </w:p>
        </w:tc>
        <w:tc>
          <w:tcPr>
            <w:tcW w:w="5273" w:type="dxa"/>
            <w:vAlign w:val="bottom"/>
          </w:tcPr>
          <w:p w:rsidR="00426941" w:rsidRPr="001C29FC" w:rsidRDefault="00FA2D11" w:rsidP="00426941">
            <w:pPr>
              <w:pStyle w:val="TableText"/>
            </w:pPr>
            <w:r w:rsidRPr="001C29FC">
              <w:t>P</w:t>
            </w:r>
            <w:r w:rsidR="00426941" w:rsidRPr="001C29FC">
              <w:t>rovides a list of assigned, crossmatched, autologous and directed blood units t</w:t>
            </w:r>
            <w:r w:rsidR="00F7016A">
              <w:t>hat are available for a patient</w:t>
            </w:r>
          </w:p>
        </w:tc>
      </w:tr>
      <w:tr w:rsidR="00426941" w:rsidRPr="001C29FC">
        <w:tc>
          <w:tcPr>
            <w:tcW w:w="2680" w:type="dxa"/>
            <w:vAlign w:val="bottom"/>
          </w:tcPr>
          <w:p w:rsidR="00426941" w:rsidRPr="001C29FC" w:rsidRDefault="00426941" w:rsidP="00426941">
            <w:pPr>
              <w:pStyle w:val="TableText"/>
            </w:pPr>
            <w:r w:rsidRPr="001C29FC">
              <w:t>VBECS Patient Transfusion History</w:t>
            </w:r>
          </w:p>
        </w:tc>
        <w:tc>
          <w:tcPr>
            <w:tcW w:w="1407" w:type="dxa"/>
            <w:vAlign w:val="bottom"/>
          </w:tcPr>
          <w:p w:rsidR="00426941" w:rsidRPr="001C29FC" w:rsidRDefault="00426941" w:rsidP="00426941">
            <w:pPr>
              <w:pStyle w:val="TableText"/>
            </w:pPr>
            <w:r w:rsidRPr="001C29FC">
              <w:t>4621</w:t>
            </w:r>
          </w:p>
        </w:tc>
        <w:tc>
          <w:tcPr>
            <w:tcW w:w="5273" w:type="dxa"/>
            <w:vAlign w:val="bottom"/>
          </w:tcPr>
          <w:p w:rsidR="00426941" w:rsidRPr="001C29FC" w:rsidRDefault="00FA2D11" w:rsidP="00426941">
            <w:pPr>
              <w:pStyle w:val="TableText"/>
            </w:pPr>
            <w:r w:rsidRPr="001C29FC">
              <w:t>P</w:t>
            </w:r>
            <w:r w:rsidR="00426941" w:rsidRPr="001C29FC">
              <w:t>rovides a list of past trans</w:t>
            </w:r>
            <w:r w:rsidR="00F7016A">
              <w:t>fusions performed for a patient</w:t>
            </w:r>
          </w:p>
        </w:tc>
      </w:tr>
      <w:tr w:rsidR="00426941" w:rsidRPr="001C29FC">
        <w:tc>
          <w:tcPr>
            <w:tcW w:w="2680" w:type="dxa"/>
            <w:vAlign w:val="bottom"/>
          </w:tcPr>
          <w:p w:rsidR="00426941" w:rsidRPr="001C29FC" w:rsidRDefault="00426941" w:rsidP="00426941">
            <w:pPr>
              <w:pStyle w:val="TableText"/>
            </w:pPr>
            <w:r w:rsidRPr="001C29FC">
              <w:t>VBECS Blood Products</w:t>
            </w:r>
          </w:p>
        </w:tc>
        <w:tc>
          <w:tcPr>
            <w:tcW w:w="1407" w:type="dxa"/>
            <w:vAlign w:val="bottom"/>
          </w:tcPr>
          <w:p w:rsidR="00426941" w:rsidRPr="001C29FC" w:rsidRDefault="00426941" w:rsidP="00426941">
            <w:pPr>
              <w:pStyle w:val="TableText"/>
            </w:pPr>
            <w:r w:rsidRPr="001C29FC">
              <w:t>4622</w:t>
            </w:r>
          </w:p>
        </w:tc>
        <w:tc>
          <w:tcPr>
            <w:tcW w:w="5273" w:type="dxa"/>
            <w:vAlign w:val="bottom"/>
          </w:tcPr>
          <w:p w:rsidR="00426941" w:rsidRPr="001C29FC" w:rsidRDefault="00FA2D11" w:rsidP="00426941">
            <w:pPr>
              <w:pStyle w:val="TableText"/>
            </w:pPr>
            <w:r w:rsidRPr="001C29FC">
              <w:t>Provides</w:t>
            </w:r>
            <w:r w:rsidR="00426941" w:rsidRPr="001C29FC">
              <w:t xml:space="preserve"> a list of orderable blood products, or component classe</w:t>
            </w:r>
            <w:r w:rsidR="00F7016A">
              <w:t>s, to the VistA Surgery package</w:t>
            </w:r>
          </w:p>
        </w:tc>
      </w:tr>
      <w:tr w:rsidR="00426941" w:rsidRPr="001C29FC">
        <w:tc>
          <w:tcPr>
            <w:tcW w:w="2680" w:type="dxa"/>
            <w:vAlign w:val="bottom"/>
          </w:tcPr>
          <w:p w:rsidR="00426941" w:rsidRPr="001C29FC" w:rsidRDefault="00426941" w:rsidP="00426941">
            <w:pPr>
              <w:pStyle w:val="TableText"/>
            </w:pPr>
            <w:r w:rsidRPr="001C29FC">
              <w:t>VBECS Patient Report</w:t>
            </w:r>
          </w:p>
        </w:tc>
        <w:tc>
          <w:tcPr>
            <w:tcW w:w="1407" w:type="dxa"/>
            <w:vAlign w:val="bottom"/>
          </w:tcPr>
          <w:p w:rsidR="00426941" w:rsidRPr="001C29FC" w:rsidRDefault="00426941" w:rsidP="00426941">
            <w:pPr>
              <w:pStyle w:val="TableText"/>
            </w:pPr>
            <w:r w:rsidRPr="001C29FC">
              <w:t>4623</w:t>
            </w:r>
          </w:p>
        </w:tc>
        <w:tc>
          <w:tcPr>
            <w:tcW w:w="5273" w:type="dxa"/>
            <w:vAlign w:val="bottom"/>
          </w:tcPr>
          <w:p w:rsidR="00426941" w:rsidRPr="001C29FC" w:rsidRDefault="00FA2D11" w:rsidP="00426941">
            <w:pPr>
              <w:pStyle w:val="TableText"/>
            </w:pPr>
            <w:r w:rsidRPr="001C29FC">
              <w:t>Provides</w:t>
            </w:r>
            <w:r w:rsidR="00426941" w:rsidRPr="001C29FC">
              <w:t xml:space="preserve"> patient specimen testing results, component requests, and available blood units for a </w:t>
            </w:r>
            <w:r w:rsidR="00F7016A">
              <w:t>patient to be displayed in CPRS</w:t>
            </w:r>
          </w:p>
        </w:tc>
      </w:tr>
      <w:tr w:rsidR="00426941" w:rsidRPr="001C29FC">
        <w:tc>
          <w:tcPr>
            <w:tcW w:w="2680" w:type="dxa"/>
            <w:vAlign w:val="bottom"/>
          </w:tcPr>
          <w:p w:rsidR="00426941" w:rsidRPr="001C29FC" w:rsidRDefault="00426941" w:rsidP="00426941">
            <w:pPr>
              <w:pStyle w:val="TableText"/>
            </w:pPr>
            <w:r w:rsidRPr="001C29FC">
              <w:t>VBECS Patient ABO_RH</w:t>
            </w:r>
          </w:p>
        </w:tc>
        <w:tc>
          <w:tcPr>
            <w:tcW w:w="1407" w:type="dxa"/>
            <w:vAlign w:val="bottom"/>
          </w:tcPr>
          <w:p w:rsidR="00426941" w:rsidRPr="001C29FC" w:rsidRDefault="00426941" w:rsidP="00426941">
            <w:pPr>
              <w:pStyle w:val="TableText"/>
            </w:pPr>
            <w:r w:rsidRPr="001C29FC">
              <w:t>4624</w:t>
            </w:r>
          </w:p>
        </w:tc>
        <w:tc>
          <w:tcPr>
            <w:tcW w:w="5273" w:type="dxa"/>
            <w:vAlign w:val="bottom"/>
          </w:tcPr>
          <w:p w:rsidR="00426941" w:rsidRPr="001C29FC" w:rsidRDefault="00FA2D11" w:rsidP="00426941">
            <w:pPr>
              <w:pStyle w:val="TableText"/>
            </w:pPr>
            <w:r w:rsidRPr="001C29FC">
              <w:t>Provides</w:t>
            </w:r>
            <w:r w:rsidR="00426941" w:rsidRPr="001C29FC">
              <w:t xml:space="preserve"> the most current ABO Group and R</w:t>
            </w:r>
            <w:r w:rsidR="00F7016A">
              <w:t>h Type identified for a patient</w:t>
            </w:r>
          </w:p>
        </w:tc>
      </w:tr>
      <w:tr w:rsidR="00426941" w:rsidRPr="001C29FC">
        <w:tc>
          <w:tcPr>
            <w:tcW w:w="2680" w:type="dxa"/>
            <w:vAlign w:val="bottom"/>
          </w:tcPr>
          <w:p w:rsidR="00426941" w:rsidRPr="001C29FC" w:rsidRDefault="00426941" w:rsidP="00426941">
            <w:pPr>
              <w:pStyle w:val="TableText"/>
            </w:pPr>
            <w:r w:rsidRPr="001C29FC">
              <w:t>VBECS Patient ABID</w:t>
            </w:r>
          </w:p>
        </w:tc>
        <w:tc>
          <w:tcPr>
            <w:tcW w:w="1407" w:type="dxa"/>
            <w:vAlign w:val="bottom"/>
          </w:tcPr>
          <w:p w:rsidR="00426941" w:rsidRPr="001C29FC" w:rsidRDefault="00426941" w:rsidP="00426941">
            <w:pPr>
              <w:pStyle w:val="TableText"/>
            </w:pPr>
            <w:r w:rsidRPr="001C29FC">
              <w:t>4625</w:t>
            </w:r>
          </w:p>
        </w:tc>
        <w:tc>
          <w:tcPr>
            <w:tcW w:w="5273" w:type="dxa"/>
            <w:vAlign w:val="bottom"/>
          </w:tcPr>
          <w:p w:rsidR="00426941" w:rsidRPr="001C29FC" w:rsidRDefault="00FA2D11" w:rsidP="00426941">
            <w:pPr>
              <w:pStyle w:val="TableText"/>
            </w:pPr>
            <w:r w:rsidRPr="001C29FC">
              <w:t>Provides</w:t>
            </w:r>
            <w:r w:rsidR="00426941" w:rsidRPr="001C29FC">
              <w:t xml:space="preserve"> a list of antib</w:t>
            </w:r>
            <w:r w:rsidR="00F7016A">
              <w:t>odies identified for a patient</w:t>
            </w:r>
          </w:p>
        </w:tc>
      </w:tr>
      <w:tr w:rsidR="00426941" w:rsidRPr="001C29FC">
        <w:tc>
          <w:tcPr>
            <w:tcW w:w="2680" w:type="dxa"/>
            <w:vAlign w:val="bottom"/>
          </w:tcPr>
          <w:p w:rsidR="00426941" w:rsidRPr="001C29FC" w:rsidRDefault="00426941" w:rsidP="00426941">
            <w:pPr>
              <w:pStyle w:val="TableText"/>
            </w:pPr>
            <w:r w:rsidRPr="001C29FC">
              <w:t>VBECS Patient TRRX</w:t>
            </w:r>
          </w:p>
        </w:tc>
        <w:tc>
          <w:tcPr>
            <w:tcW w:w="1407" w:type="dxa"/>
            <w:vAlign w:val="bottom"/>
          </w:tcPr>
          <w:p w:rsidR="00426941" w:rsidRPr="001C29FC" w:rsidRDefault="00426941" w:rsidP="00426941">
            <w:pPr>
              <w:pStyle w:val="TableText"/>
            </w:pPr>
            <w:r w:rsidRPr="001C29FC">
              <w:t>4626</w:t>
            </w:r>
          </w:p>
        </w:tc>
        <w:tc>
          <w:tcPr>
            <w:tcW w:w="5273" w:type="dxa"/>
            <w:vAlign w:val="bottom"/>
          </w:tcPr>
          <w:p w:rsidR="00426941" w:rsidRPr="001C29FC" w:rsidRDefault="00FA2D11" w:rsidP="00426941">
            <w:pPr>
              <w:pStyle w:val="TableText"/>
            </w:pPr>
            <w:r w:rsidRPr="001C29FC">
              <w:t>Provides</w:t>
            </w:r>
            <w:r w:rsidR="00426941" w:rsidRPr="001C29FC">
              <w:t xml:space="preserve"> a list of tran</w:t>
            </w:r>
            <w:r w:rsidR="00F7016A">
              <w:t>sfusion reactions for a patient</w:t>
            </w:r>
          </w:p>
        </w:tc>
      </w:tr>
      <w:tr w:rsidR="00426941" w:rsidRPr="001C29FC">
        <w:tc>
          <w:tcPr>
            <w:tcW w:w="2680" w:type="dxa"/>
            <w:vAlign w:val="bottom"/>
          </w:tcPr>
          <w:p w:rsidR="00426941" w:rsidRPr="001C29FC" w:rsidRDefault="00426941" w:rsidP="00426941">
            <w:pPr>
              <w:pStyle w:val="TableText"/>
            </w:pPr>
            <w:r w:rsidRPr="001C29FC">
              <w:t>VBECS Workload Capture</w:t>
            </w:r>
          </w:p>
        </w:tc>
        <w:tc>
          <w:tcPr>
            <w:tcW w:w="1407" w:type="dxa"/>
            <w:vAlign w:val="bottom"/>
          </w:tcPr>
          <w:p w:rsidR="00426941" w:rsidRPr="001C29FC" w:rsidRDefault="00426941" w:rsidP="00426941">
            <w:pPr>
              <w:pStyle w:val="TableText"/>
            </w:pPr>
            <w:r w:rsidRPr="001C29FC">
              <w:t>4627</w:t>
            </w:r>
          </w:p>
        </w:tc>
        <w:tc>
          <w:tcPr>
            <w:tcW w:w="5273" w:type="dxa"/>
            <w:vAlign w:val="bottom"/>
          </w:tcPr>
          <w:p w:rsidR="00426941" w:rsidRPr="001C29FC" w:rsidRDefault="00FA2D11" w:rsidP="00426941">
            <w:pPr>
              <w:pStyle w:val="TableText"/>
            </w:pPr>
            <w:r w:rsidRPr="001C29FC">
              <w:t>Provides</w:t>
            </w:r>
            <w:r w:rsidR="00C4766E">
              <w:t xml:space="preserve"> blood b</w:t>
            </w:r>
            <w:r w:rsidR="00426941" w:rsidRPr="001C29FC">
              <w:t>ank workload data to the VistA Laboratory Service package for workload reporting to national and l</w:t>
            </w:r>
            <w:r w:rsidR="00F7016A">
              <w:t>ocal entities</w:t>
            </w:r>
          </w:p>
        </w:tc>
      </w:tr>
      <w:tr w:rsidR="00426941" w:rsidRPr="001C29FC">
        <w:tc>
          <w:tcPr>
            <w:tcW w:w="2680" w:type="dxa"/>
            <w:vAlign w:val="bottom"/>
          </w:tcPr>
          <w:p w:rsidR="00426941" w:rsidRPr="001C29FC" w:rsidRDefault="00426941" w:rsidP="00426941">
            <w:pPr>
              <w:pStyle w:val="TableText"/>
            </w:pPr>
            <w:r w:rsidRPr="001C29FC">
              <w:t>VBECS Workload Update Event</w:t>
            </w:r>
          </w:p>
        </w:tc>
        <w:tc>
          <w:tcPr>
            <w:tcW w:w="1407" w:type="dxa"/>
            <w:vAlign w:val="bottom"/>
          </w:tcPr>
          <w:p w:rsidR="00426941" w:rsidRPr="001C29FC" w:rsidRDefault="00426941" w:rsidP="00426941">
            <w:pPr>
              <w:pStyle w:val="TableText"/>
            </w:pPr>
            <w:r w:rsidRPr="001C29FC">
              <w:t>4628</w:t>
            </w:r>
          </w:p>
        </w:tc>
        <w:tc>
          <w:tcPr>
            <w:tcW w:w="5273" w:type="dxa"/>
            <w:vAlign w:val="bottom"/>
          </w:tcPr>
          <w:p w:rsidR="00426941" w:rsidRPr="001C29FC" w:rsidRDefault="00FA2D11" w:rsidP="00426941">
            <w:pPr>
              <w:pStyle w:val="TableText"/>
            </w:pPr>
            <w:r w:rsidRPr="001C29FC">
              <w:t>I</w:t>
            </w:r>
            <w:r w:rsidR="00426941" w:rsidRPr="001C29FC">
              <w:t>nserts completed workload</w:t>
            </w:r>
            <w:r w:rsidR="00D2655C" w:rsidRPr="001C29FC">
              <w:t>-</w:t>
            </w:r>
            <w:r w:rsidR="00426941" w:rsidRPr="001C29FC">
              <w:t xml:space="preserve">related data into the VBECS database after the VistA Laboratory Services package has completed </w:t>
            </w:r>
            <w:r w:rsidR="00D17FEC" w:rsidRPr="001C29FC">
              <w:t>workload-reporting</w:t>
            </w:r>
            <w:r w:rsidR="00426941" w:rsidRPr="001C29FC">
              <w:t xml:space="preserve"> transactions. Upon completion of the insert, the RPC returns </w:t>
            </w:r>
            <w:r w:rsidR="005A3EA6" w:rsidRPr="001C29FC">
              <w:t xml:space="preserve">an </w:t>
            </w:r>
            <w:r w:rsidR="00426941" w:rsidRPr="001C29FC">
              <w:t>XML</w:t>
            </w:r>
            <w:r w:rsidR="00F7016A">
              <w:t xml:space="preserve"> response to the VAISS </w:t>
            </w:r>
            <w:r w:rsidR="00426941" w:rsidRPr="001C29FC">
              <w:t>that initiated the communication indicating a successful or unsuccessful transaction.</w:t>
            </w:r>
          </w:p>
        </w:tc>
      </w:tr>
      <w:tr w:rsidR="00426941" w:rsidRPr="001C29FC">
        <w:tc>
          <w:tcPr>
            <w:tcW w:w="2680" w:type="dxa"/>
            <w:vAlign w:val="bottom"/>
          </w:tcPr>
          <w:p w:rsidR="00426941" w:rsidRPr="001C29FC" w:rsidRDefault="00426941" w:rsidP="00426941">
            <w:pPr>
              <w:pStyle w:val="TableText"/>
            </w:pPr>
            <w:r w:rsidRPr="001C29FC">
              <w:t>VBECS Accession Area Lookup</w:t>
            </w:r>
          </w:p>
        </w:tc>
        <w:tc>
          <w:tcPr>
            <w:tcW w:w="1407" w:type="dxa"/>
            <w:vAlign w:val="bottom"/>
          </w:tcPr>
          <w:p w:rsidR="00426941" w:rsidRPr="001C29FC" w:rsidRDefault="00426941" w:rsidP="00426941">
            <w:pPr>
              <w:pStyle w:val="TableText"/>
            </w:pPr>
            <w:r w:rsidRPr="001C29FC">
              <w:t>4607</w:t>
            </w:r>
          </w:p>
        </w:tc>
        <w:tc>
          <w:tcPr>
            <w:tcW w:w="5273" w:type="dxa"/>
            <w:vAlign w:val="bottom"/>
          </w:tcPr>
          <w:p w:rsidR="00426941" w:rsidRPr="001C29FC" w:rsidRDefault="00FA2D11" w:rsidP="00426941">
            <w:pPr>
              <w:pStyle w:val="TableText"/>
            </w:pPr>
            <w:r w:rsidRPr="001C29FC">
              <w:t>Provides</w:t>
            </w:r>
            <w:r w:rsidR="00426941" w:rsidRPr="001C29FC">
              <w:t xml:space="preserve"> a list of all Laboratory Blood Bank Accession Areas in VistA and their associated divisions to VBECS </w:t>
            </w:r>
            <w:r w:rsidR="00F7016A">
              <w:t>for workload reporting purposes</w:t>
            </w:r>
          </w:p>
        </w:tc>
      </w:tr>
      <w:tr w:rsidR="00426941" w:rsidRPr="001C29FC">
        <w:tc>
          <w:tcPr>
            <w:tcW w:w="2680" w:type="dxa"/>
            <w:vAlign w:val="bottom"/>
          </w:tcPr>
          <w:p w:rsidR="00426941" w:rsidRPr="001C29FC" w:rsidRDefault="00426941" w:rsidP="00426941">
            <w:pPr>
              <w:pStyle w:val="TableText"/>
            </w:pPr>
            <w:r w:rsidRPr="001C29FC">
              <w:t>VBECS Blood Bank User Lookup</w:t>
            </w:r>
          </w:p>
        </w:tc>
        <w:tc>
          <w:tcPr>
            <w:tcW w:w="1407" w:type="dxa"/>
            <w:vAlign w:val="bottom"/>
          </w:tcPr>
          <w:p w:rsidR="00426941" w:rsidRPr="001C29FC" w:rsidRDefault="00426941" w:rsidP="00426941">
            <w:pPr>
              <w:pStyle w:val="TableText"/>
            </w:pPr>
            <w:r w:rsidRPr="001C29FC">
              <w:t>4608</w:t>
            </w:r>
          </w:p>
        </w:tc>
        <w:tc>
          <w:tcPr>
            <w:tcW w:w="5273" w:type="dxa"/>
            <w:vAlign w:val="bottom"/>
          </w:tcPr>
          <w:p w:rsidR="00426941" w:rsidRPr="001C29FC" w:rsidRDefault="00FA2D11" w:rsidP="00426941">
            <w:pPr>
              <w:pStyle w:val="TableText"/>
            </w:pPr>
            <w:r w:rsidRPr="001C29FC">
              <w:t>Returns</w:t>
            </w:r>
            <w:r w:rsidR="00426941" w:rsidRPr="001C29FC">
              <w:t xml:space="preserve"> a list</w:t>
            </w:r>
            <w:r w:rsidR="00C4766E">
              <w:t xml:space="preserve"> of all blood b</w:t>
            </w:r>
            <w:r w:rsidR="00426941" w:rsidRPr="001C29FC">
              <w:t>ank users identified in th</w:t>
            </w:r>
            <w:r w:rsidR="00C4766E">
              <w:t>e VistA system to VBECS. Blood b</w:t>
            </w:r>
            <w:r w:rsidR="00426941" w:rsidRPr="001C29FC">
              <w:t>ank users are identified by the Security Keys of either LRBLOODBANK or LRBLSUPER.</w:t>
            </w:r>
          </w:p>
        </w:tc>
      </w:tr>
      <w:tr w:rsidR="00426941" w:rsidRPr="001C29FC">
        <w:tc>
          <w:tcPr>
            <w:tcW w:w="2680" w:type="dxa"/>
            <w:vAlign w:val="bottom"/>
          </w:tcPr>
          <w:p w:rsidR="00426941" w:rsidRPr="001C29FC" w:rsidRDefault="00426941" w:rsidP="00426941">
            <w:pPr>
              <w:pStyle w:val="TableText"/>
            </w:pPr>
            <w:r w:rsidRPr="001C29FC">
              <w:t>VBECS Division Lookup</w:t>
            </w:r>
          </w:p>
        </w:tc>
        <w:tc>
          <w:tcPr>
            <w:tcW w:w="1407" w:type="dxa"/>
            <w:vAlign w:val="bottom"/>
          </w:tcPr>
          <w:p w:rsidR="00426941" w:rsidRPr="001C29FC" w:rsidRDefault="00426941" w:rsidP="00426941">
            <w:pPr>
              <w:pStyle w:val="TableText"/>
            </w:pPr>
            <w:r w:rsidRPr="001C29FC">
              <w:t>4609</w:t>
            </w:r>
          </w:p>
        </w:tc>
        <w:tc>
          <w:tcPr>
            <w:tcW w:w="5273" w:type="dxa"/>
            <w:vAlign w:val="bottom"/>
          </w:tcPr>
          <w:p w:rsidR="00426941" w:rsidRPr="001C29FC" w:rsidRDefault="00FA2D11" w:rsidP="00426941">
            <w:pPr>
              <w:pStyle w:val="TableText"/>
            </w:pPr>
            <w:r w:rsidRPr="001C29FC">
              <w:t>Returns</w:t>
            </w:r>
            <w:r w:rsidR="00426941" w:rsidRPr="001C29FC">
              <w:t xml:space="preserve"> a list of all VAMC divisions</w:t>
            </w:r>
            <w:r w:rsidR="00F7016A">
              <w:t xml:space="preserve"> associated with a VistA system</w:t>
            </w:r>
          </w:p>
        </w:tc>
      </w:tr>
      <w:tr w:rsidR="00426941" w:rsidRPr="001C29FC">
        <w:tc>
          <w:tcPr>
            <w:tcW w:w="2680" w:type="dxa"/>
            <w:vAlign w:val="bottom"/>
          </w:tcPr>
          <w:p w:rsidR="00426941" w:rsidRPr="001C29FC" w:rsidRDefault="00426941" w:rsidP="00426941">
            <w:pPr>
              <w:pStyle w:val="TableText"/>
            </w:pPr>
            <w:r w:rsidRPr="001C29FC">
              <w:t>VBECS HCPCS Codes Lookup</w:t>
            </w:r>
          </w:p>
        </w:tc>
        <w:tc>
          <w:tcPr>
            <w:tcW w:w="1407" w:type="dxa"/>
            <w:vAlign w:val="bottom"/>
          </w:tcPr>
          <w:p w:rsidR="00426941" w:rsidRPr="001C29FC" w:rsidRDefault="00426941" w:rsidP="00426941">
            <w:pPr>
              <w:pStyle w:val="TableText"/>
            </w:pPr>
            <w:r w:rsidRPr="001C29FC">
              <w:t>4610</w:t>
            </w:r>
          </w:p>
        </w:tc>
        <w:tc>
          <w:tcPr>
            <w:tcW w:w="5273" w:type="dxa"/>
            <w:vAlign w:val="bottom"/>
          </w:tcPr>
          <w:p w:rsidR="00426941" w:rsidRPr="001C29FC" w:rsidRDefault="00FA2D11" w:rsidP="00426941">
            <w:pPr>
              <w:pStyle w:val="TableText"/>
            </w:pPr>
            <w:r w:rsidRPr="001C29FC">
              <w:t>Returns</w:t>
            </w:r>
            <w:r w:rsidR="00C4766E">
              <w:t xml:space="preserve"> a list of blood b</w:t>
            </w:r>
            <w:r w:rsidR="00426941" w:rsidRPr="001C29FC">
              <w:t>ank related HCPCS codes to be associated with processes, or procedures, performed i</w:t>
            </w:r>
            <w:r w:rsidR="00F7016A">
              <w:t>n VBECS</w:t>
            </w:r>
          </w:p>
        </w:tc>
      </w:tr>
      <w:tr w:rsidR="00426941" w:rsidRPr="001C29FC">
        <w:tc>
          <w:tcPr>
            <w:tcW w:w="2680" w:type="dxa"/>
            <w:vAlign w:val="bottom"/>
          </w:tcPr>
          <w:p w:rsidR="00426941" w:rsidRPr="001C29FC" w:rsidRDefault="00426941" w:rsidP="00426941">
            <w:pPr>
              <w:pStyle w:val="TableText"/>
            </w:pPr>
            <w:r w:rsidRPr="001C29FC">
              <w:t>VBECS Laboratory Test Lookup</w:t>
            </w:r>
          </w:p>
        </w:tc>
        <w:tc>
          <w:tcPr>
            <w:tcW w:w="1407" w:type="dxa"/>
            <w:vAlign w:val="bottom"/>
          </w:tcPr>
          <w:p w:rsidR="00426941" w:rsidRPr="001C29FC" w:rsidRDefault="00426941" w:rsidP="00426941">
            <w:pPr>
              <w:pStyle w:val="TableText"/>
            </w:pPr>
            <w:r w:rsidRPr="001C29FC">
              <w:t>4611</w:t>
            </w:r>
          </w:p>
        </w:tc>
        <w:tc>
          <w:tcPr>
            <w:tcW w:w="5273" w:type="dxa"/>
            <w:vAlign w:val="bottom"/>
          </w:tcPr>
          <w:p w:rsidR="00426941" w:rsidRPr="001C29FC" w:rsidRDefault="00FA2D11" w:rsidP="00426941">
            <w:pPr>
              <w:pStyle w:val="TableText"/>
            </w:pPr>
            <w:r w:rsidRPr="001C29FC">
              <w:t>Returns</w:t>
            </w:r>
            <w:r w:rsidR="00426941" w:rsidRPr="001C29FC">
              <w:t xml:space="preserve"> a list of VistA Laboratory tests to be associated</w:t>
            </w:r>
            <w:r w:rsidR="00F7016A">
              <w:t xml:space="preserve"> with blood components in VBECS</w:t>
            </w:r>
          </w:p>
        </w:tc>
      </w:tr>
      <w:tr w:rsidR="00426941" w:rsidRPr="001C29FC">
        <w:tc>
          <w:tcPr>
            <w:tcW w:w="2680" w:type="dxa"/>
            <w:vAlign w:val="bottom"/>
          </w:tcPr>
          <w:p w:rsidR="00426941" w:rsidRPr="001C29FC" w:rsidRDefault="002F5B5D" w:rsidP="00426941">
            <w:pPr>
              <w:pStyle w:val="TableText"/>
            </w:pPr>
            <w:r w:rsidRPr="001C29FC">
              <w:t>VBECS Lab Test Results Lookup</w:t>
            </w:r>
          </w:p>
        </w:tc>
        <w:tc>
          <w:tcPr>
            <w:tcW w:w="1407" w:type="dxa"/>
            <w:vAlign w:val="bottom"/>
          </w:tcPr>
          <w:p w:rsidR="00426941" w:rsidRPr="001C29FC" w:rsidRDefault="002F5B5D" w:rsidP="00426941">
            <w:pPr>
              <w:pStyle w:val="TableText"/>
            </w:pPr>
            <w:r w:rsidRPr="001C29FC">
              <w:t>4612</w:t>
            </w:r>
          </w:p>
        </w:tc>
        <w:tc>
          <w:tcPr>
            <w:tcW w:w="5273" w:type="dxa"/>
            <w:vAlign w:val="bottom"/>
          </w:tcPr>
          <w:p w:rsidR="00426941" w:rsidRPr="001C29FC" w:rsidRDefault="00FA2D11" w:rsidP="00426941">
            <w:pPr>
              <w:pStyle w:val="TableText"/>
            </w:pPr>
            <w:r w:rsidRPr="001C29FC">
              <w:t>Returns</w:t>
            </w:r>
            <w:r w:rsidR="002F5B5D" w:rsidRPr="001C29FC">
              <w:t xml:space="preserve"> a list of VistA Laboratory test results for a patient</w:t>
            </w:r>
          </w:p>
        </w:tc>
      </w:tr>
      <w:tr w:rsidR="00426941" w:rsidRPr="001C29FC">
        <w:tc>
          <w:tcPr>
            <w:tcW w:w="2680" w:type="dxa"/>
            <w:vAlign w:val="bottom"/>
          </w:tcPr>
          <w:p w:rsidR="00426941" w:rsidRPr="001C29FC" w:rsidRDefault="002F5B5D" w:rsidP="00426941">
            <w:pPr>
              <w:pStyle w:val="TableText"/>
            </w:pPr>
            <w:r w:rsidRPr="001C29FC">
              <w:t>VBECS Medication Profile Lookup</w:t>
            </w:r>
          </w:p>
        </w:tc>
        <w:tc>
          <w:tcPr>
            <w:tcW w:w="1407" w:type="dxa"/>
            <w:vAlign w:val="bottom"/>
          </w:tcPr>
          <w:p w:rsidR="00426941" w:rsidRPr="001C29FC" w:rsidRDefault="002F5B5D" w:rsidP="00426941">
            <w:pPr>
              <w:pStyle w:val="TableText"/>
            </w:pPr>
            <w:r w:rsidRPr="001C29FC">
              <w:t>4613</w:t>
            </w:r>
          </w:p>
        </w:tc>
        <w:tc>
          <w:tcPr>
            <w:tcW w:w="5273" w:type="dxa"/>
            <w:vAlign w:val="bottom"/>
          </w:tcPr>
          <w:p w:rsidR="00426941" w:rsidRPr="001C29FC" w:rsidRDefault="00FA2D11" w:rsidP="00426941">
            <w:pPr>
              <w:pStyle w:val="TableText"/>
            </w:pPr>
            <w:r w:rsidRPr="001C29FC">
              <w:t>Returns</w:t>
            </w:r>
            <w:r w:rsidR="002F5B5D" w:rsidRPr="001C29FC">
              <w:t xml:space="preserve"> a list of medications for a patient from the VistA Pharmacy package</w:t>
            </w:r>
          </w:p>
        </w:tc>
      </w:tr>
      <w:tr w:rsidR="00426941" w:rsidRPr="001C29FC">
        <w:tc>
          <w:tcPr>
            <w:tcW w:w="2680" w:type="dxa"/>
            <w:vAlign w:val="bottom"/>
          </w:tcPr>
          <w:p w:rsidR="00426941" w:rsidRPr="001C29FC" w:rsidRDefault="002F5B5D" w:rsidP="00426941">
            <w:pPr>
              <w:pStyle w:val="TableText"/>
            </w:pPr>
            <w:r w:rsidRPr="001C29FC">
              <w:t>VBECS Lab Accession UID Lookup</w:t>
            </w:r>
          </w:p>
        </w:tc>
        <w:tc>
          <w:tcPr>
            <w:tcW w:w="1407" w:type="dxa"/>
            <w:vAlign w:val="bottom"/>
          </w:tcPr>
          <w:p w:rsidR="00426941" w:rsidRPr="001C29FC" w:rsidRDefault="002F5B5D" w:rsidP="00426941">
            <w:pPr>
              <w:pStyle w:val="TableText"/>
            </w:pPr>
            <w:r w:rsidRPr="001C29FC">
              <w:t>4614</w:t>
            </w:r>
          </w:p>
        </w:tc>
        <w:tc>
          <w:tcPr>
            <w:tcW w:w="5273" w:type="dxa"/>
            <w:vAlign w:val="bottom"/>
          </w:tcPr>
          <w:p w:rsidR="00426941" w:rsidRPr="001C29FC" w:rsidRDefault="00FA2D11" w:rsidP="00426941">
            <w:pPr>
              <w:pStyle w:val="TableText"/>
            </w:pPr>
            <w:r w:rsidRPr="001C29FC">
              <w:t>Returns</w:t>
            </w:r>
            <w:r w:rsidR="002F5B5D" w:rsidRPr="001C29FC">
              <w:t xml:space="preserve"> data from the VistA Laboratory Services package based on a Lab order number. The data </w:t>
            </w:r>
            <w:r w:rsidR="001C5AB2" w:rsidRPr="001C29FC">
              <w:t xml:space="preserve">is </w:t>
            </w:r>
            <w:r w:rsidR="002F5B5D" w:rsidRPr="001C29FC">
              <w:t xml:space="preserve">used to validate a </w:t>
            </w:r>
            <w:r w:rsidR="002F5B5D" w:rsidRPr="001C29FC">
              <w:lastRenderedPageBreak/>
              <w:t>VBECS specimen test request for a patien</w:t>
            </w:r>
            <w:r w:rsidR="00C4766E">
              <w:t>t and specimen received in the blood b</w:t>
            </w:r>
            <w:r w:rsidR="002F5B5D" w:rsidRPr="001C29FC">
              <w:t>ank for that test.</w:t>
            </w:r>
          </w:p>
        </w:tc>
      </w:tr>
      <w:tr w:rsidR="00426941" w:rsidRPr="001C29FC">
        <w:tc>
          <w:tcPr>
            <w:tcW w:w="2680" w:type="dxa"/>
            <w:vAlign w:val="bottom"/>
          </w:tcPr>
          <w:p w:rsidR="00426941" w:rsidRPr="001C29FC" w:rsidRDefault="002F5B5D" w:rsidP="00426941">
            <w:pPr>
              <w:pStyle w:val="TableText"/>
            </w:pPr>
            <w:r w:rsidRPr="001C29FC">
              <w:lastRenderedPageBreak/>
              <w:t>VBECS Workload Codes Lookup</w:t>
            </w:r>
          </w:p>
        </w:tc>
        <w:tc>
          <w:tcPr>
            <w:tcW w:w="1407" w:type="dxa"/>
            <w:vAlign w:val="bottom"/>
          </w:tcPr>
          <w:p w:rsidR="00426941" w:rsidRPr="001C29FC" w:rsidRDefault="002F5B5D" w:rsidP="00426941">
            <w:pPr>
              <w:pStyle w:val="TableText"/>
            </w:pPr>
            <w:r w:rsidRPr="001C29FC">
              <w:t>4615</w:t>
            </w:r>
          </w:p>
        </w:tc>
        <w:tc>
          <w:tcPr>
            <w:tcW w:w="5273" w:type="dxa"/>
            <w:vAlign w:val="bottom"/>
          </w:tcPr>
          <w:p w:rsidR="00426941" w:rsidRPr="001C29FC" w:rsidRDefault="00FA2D11" w:rsidP="00426941">
            <w:pPr>
              <w:pStyle w:val="TableText"/>
            </w:pPr>
            <w:r w:rsidRPr="001C29FC">
              <w:t>Returns</w:t>
            </w:r>
            <w:r w:rsidR="00C4766E">
              <w:t xml:space="preserve"> a list of blood b</w:t>
            </w:r>
            <w:r w:rsidR="002F5B5D" w:rsidRPr="001C29FC">
              <w:t xml:space="preserve">ank related workload related data that </w:t>
            </w:r>
            <w:r w:rsidR="001C5AB2" w:rsidRPr="001C29FC">
              <w:t xml:space="preserve">is </w:t>
            </w:r>
            <w:r w:rsidR="002F5B5D" w:rsidRPr="001C29FC">
              <w:t>associated with processes in VBECS</w:t>
            </w:r>
          </w:p>
        </w:tc>
      </w:tr>
      <w:tr w:rsidR="00426941" w:rsidRPr="001C29FC">
        <w:tc>
          <w:tcPr>
            <w:tcW w:w="2680" w:type="dxa"/>
            <w:vAlign w:val="bottom"/>
          </w:tcPr>
          <w:p w:rsidR="00426941" w:rsidRPr="001C29FC" w:rsidRDefault="002F5B5D" w:rsidP="00426941">
            <w:pPr>
              <w:pStyle w:val="TableText"/>
            </w:pPr>
            <w:r w:rsidRPr="001C29FC">
              <w:t>VBECS Patient Lookup</w:t>
            </w:r>
          </w:p>
        </w:tc>
        <w:tc>
          <w:tcPr>
            <w:tcW w:w="1407" w:type="dxa"/>
            <w:vAlign w:val="bottom"/>
          </w:tcPr>
          <w:p w:rsidR="00426941" w:rsidRPr="001C29FC" w:rsidRDefault="002F5B5D" w:rsidP="00426941">
            <w:pPr>
              <w:pStyle w:val="TableText"/>
            </w:pPr>
            <w:r w:rsidRPr="001C29FC">
              <w:t>4616</w:t>
            </w:r>
          </w:p>
        </w:tc>
        <w:tc>
          <w:tcPr>
            <w:tcW w:w="5273" w:type="dxa"/>
            <w:vAlign w:val="bottom"/>
          </w:tcPr>
          <w:p w:rsidR="00426941" w:rsidRPr="001C29FC" w:rsidRDefault="00FA2D11" w:rsidP="00426941">
            <w:pPr>
              <w:pStyle w:val="TableText"/>
            </w:pPr>
            <w:r w:rsidRPr="001C29FC">
              <w:t>Provides</w:t>
            </w:r>
            <w:r w:rsidR="002F5B5D" w:rsidRPr="001C29FC">
              <w:t xml:space="preserve"> a patient lookup function using standard VistA patient lookup criteria. A list of matching patients found in the lookup is returned to VBECS along with required patient identifiers and demographics.</w:t>
            </w:r>
          </w:p>
        </w:tc>
      </w:tr>
      <w:tr w:rsidR="002F5B5D" w:rsidRPr="001C29FC">
        <w:tc>
          <w:tcPr>
            <w:tcW w:w="2680" w:type="dxa"/>
            <w:vAlign w:val="bottom"/>
          </w:tcPr>
          <w:p w:rsidR="002F5B5D" w:rsidRPr="001C29FC" w:rsidRDefault="002F5B5D" w:rsidP="002F5B5D">
            <w:pPr>
              <w:pStyle w:val="TableText"/>
            </w:pPr>
            <w:r w:rsidRPr="001C29FC">
              <w:t>VBECS Provider Lookup</w:t>
            </w:r>
          </w:p>
        </w:tc>
        <w:tc>
          <w:tcPr>
            <w:tcW w:w="1407" w:type="dxa"/>
            <w:vAlign w:val="bottom"/>
          </w:tcPr>
          <w:p w:rsidR="002F5B5D" w:rsidRPr="001C29FC" w:rsidRDefault="002F5B5D" w:rsidP="002F5B5D">
            <w:pPr>
              <w:pStyle w:val="TableText"/>
            </w:pPr>
            <w:r w:rsidRPr="001C29FC">
              <w:t>4617</w:t>
            </w:r>
          </w:p>
        </w:tc>
        <w:tc>
          <w:tcPr>
            <w:tcW w:w="5273" w:type="dxa"/>
            <w:vAlign w:val="bottom"/>
          </w:tcPr>
          <w:p w:rsidR="002F5B5D" w:rsidRPr="001C29FC" w:rsidRDefault="00FA2D11" w:rsidP="002F5B5D">
            <w:pPr>
              <w:pStyle w:val="TableText"/>
            </w:pPr>
            <w:r w:rsidRPr="001C29FC">
              <w:t>Provides</w:t>
            </w:r>
            <w:r w:rsidR="002F5B5D" w:rsidRPr="001C29FC">
              <w:t xml:space="preserve"> a lookup of VistA users that</w:t>
            </w:r>
            <w:r w:rsidR="00F7016A">
              <w:t xml:space="preserve"> hold the PROVIDER security key</w:t>
            </w:r>
          </w:p>
        </w:tc>
      </w:tr>
      <w:tr w:rsidR="002F5B5D" w:rsidRPr="001C29FC">
        <w:tc>
          <w:tcPr>
            <w:tcW w:w="2680" w:type="dxa"/>
            <w:vAlign w:val="bottom"/>
          </w:tcPr>
          <w:p w:rsidR="002F5B5D" w:rsidRPr="001C29FC" w:rsidRDefault="002F5B5D" w:rsidP="002F5B5D">
            <w:pPr>
              <w:pStyle w:val="TableText"/>
            </w:pPr>
            <w:r w:rsidRPr="001C29FC">
              <w:t>VBECS Hospital Location Lookup</w:t>
            </w:r>
          </w:p>
        </w:tc>
        <w:tc>
          <w:tcPr>
            <w:tcW w:w="1407" w:type="dxa"/>
            <w:vAlign w:val="bottom"/>
          </w:tcPr>
          <w:p w:rsidR="002F5B5D" w:rsidRPr="001C29FC" w:rsidRDefault="002F5B5D" w:rsidP="002F5B5D">
            <w:pPr>
              <w:pStyle w:val="TableText"/>
            </w:pPr>
            <w:r w:rsidRPr="001C29FC">
              <w:t>4618</w:t>
            </w:r>
          </w:p>
        </w:tc>
        <w:tc>
          <w:tcPr>
            <w:tcW w:w="5273" w:type="dxa"/>
            <w:vAlign w:val="bottom"/>
          </w:tcPr>
          <w:p w:rsidR="002F5B5D" w:rsidRPr="001C29FC" w:rsidRDefault="00FA2D11" w:rsidP="002F5B5D">
            <w:pPr>
              <w:pStyle w:val="TableText"/>
            </w:pPr>
            <w:r w:rsidRPr="001C29FC">
              <w:t>Returns</w:t>
            </w:r>
            <w:r w:rsidR="002F5B5D" w:rsidRPr="001C29FC">
              <w:t xml:space="preserve"> a list of hospital locations asso</w:t>
            </w:r>
            <w:r w:rsidR="00F7016A">
              <w:t>ciated with a division in VistA</w:t>
            </w:r>
          </w:p>
        </w:tc>
      </w:tr>
      <w:tr w:rsidR="002F5B5D" w:rsidRPr="001C29FC">
        <w:tc>
          <w:tcPr>
            <w:tcW w:w="2680" w:type="dxa"/>
            <w:vAlign w:val="bottom"/>
          </w:tcPr>
          <w:p w:rsidR="002F5B5D" w:rsidRPr="001C29FC" w:rsidRDefault="002F5B5D" w:rsidP="002F5B5D">
            <w:pPr>
              <w:pStyle w:val="TableText"/>
            </w:pPr>
            <w:r w:rsidRPr="001C29FC">
              <w:t>VBECS Lab Order Lookup by UID</w:t>
            </w:r>
          </w:p>
        </w:tc>
        <w:tc>
          <w:tcPr>
            <w:tcW w:w="1407" w:type="dxa"/>
            <w:vAlign w:val="bottom"/>
          </w:tcPr>
          <w:p w:rsidR="002F5B5D" w:rsidRPr="001C29FC" w:rsidRDefault="002F5B5D" w:rsidP="002F5B5D">
            <w:pPr>
              <w:pStyle w:val="TableText"/>
            </w:pPr>
            <w:r w:rsidRPr="001C29FC">
              <w:t>4633</w:t>
            </w:r>
          </w:p>
        </w:tc>
        <w:tc>
          <w:tcPr>
            <w:tcW w:w="5273" w:type="dxa"/>
            <w:vAlign w:val="bottom"/>
          </w:tcPr>
          <w:p w:rsidR="002F5B5D" w:rsidRPr="001C29FC" w:rsidRDefault="00FA2D11" w:rsidP="002F5B5D">
            <w:pPr>
              <w:pStyle w:val="TableText"/>
            </w:pPr>
            <w:r w:rsidRPr="001C29FC">
              <w:t>Returns</w:t>
            </w:r>
            <w:r w:rsidR="002F5B5D" w:rsidRPr="001C29FC">
              <w:t xml:space="preserve"> a list of Laboratory Services data related to an order ba</w:t>
            </w:r>
            <w:r w:rsidR="00F7016A">
              <w:t>sed on a specimen UID</w:t>
            </w:r>
          </w:p>
        </w:tc>
      </w:tr>
      <w:tr w:rsidR="003460E8" w:rsidRPr="001C29FC">
        <w:tc>
          <w:tcPr>
            <w:tcW w:w="2680" w:type="dxa"/>
            <w:vAlign w:val="bottom"/>
          </w:tcPr>
          <w:p w:rsidR="003460E8" w:rsidRPr="001C29FC" w:rsidRDefault="003460E8" w:rsidP="003460E8">
            <w:pPr>
              <w:rPr>
                <w:rFonts w:ascii="Arial" w:hAnsi="Arial" w:cs="Arial"/>
                <w:sz w:val="18"/>
                <w:szCs w:val="18"/>
              </w:rPr>
            </w:pPr>
            <w:r w:rsidRPr="001C29FC">
              <w:rPr>
                <w:rFonts w:ascii="Arial" w:hAnsi="Arial" w:cs="Arial"/>
                <w:sz w:val="18"/>
                <w:szCs w:val="18"/>
              </w:rPr>
              <w:t>VBECS Dss Extract</w:t>
            </w:r>
          </w:p>
        </w:tc>
        <w:tc>
          <w:tcPr>
            <w:tcW w:w="1407" w:type="dxa"/>
            <w:vAlign w:val="bottom"/>
          </w:tcPr>
          <w:p w:rsidR="003460E8" w:rsidRPr="001C29FC" w:rsidRDefault="003460E8" w:rsidP="003460E8">
            <w:pPr>
              <w:rPr>
                <w:rFonts w:ascii="Arial" w:hAnsi="Arial" w:cs="Arial"/>
                <w:sz w:val="18"/>
                <w:szCs w:val="18"/>
              </w:rPr>
            </w:pPr>
            <w:r w:rsidRPr="001C29FC">
              <w:rPr>
                <w:rFonts w:ascii="Arial" w:hAnsi="Arial" w:cs="Arial"/>
                <w:sz w:val="18"/>
                <w:szCs w:val="18"/>
              </w:rPr>
              <w:t>4956</w:t>
            </w:r>
          </w:p>
        </w:tc>
        <w:tc>
          <w:tcPr>
            <w:tcW w:w="5273" w:type="dxa"/>
            <w:vAlign w:val="bottom"/>
          </w:tcPr>
          <w:p w:rsidR="003460E8" w:rsidRPr="001C29FC" w:rsidRDefault="003460E8" w:rsidP="003460E8">
            <w:pPr>
              <w:rPr>
                <w:rFonts w:ascii="Arial" w:hAnsi="Arial" w:cs="Arial"/>
                <w:sz w:val="18"/>
                <w:szCs w:val="18"/>
              </w:rPr>
            </w:pPr>
            <w:r w:rsidRPr="001C29FC">
              <w:rPr>
                <w:rFonts w:ascii="Arial" w:hAnsi="Arial" w:cs="Arial"/>
                <w:sz w:val="18"/>
                <w:szCs w:val="18"/>
              </w:rPr>
              <w:t>Provides BloodBank post-transfusion related data to the VistA DSS Blood Bank Extrac</w:t>
            </w:r>
            <w:r w:rsidR="00F7016A">
              <w:rPr>
                <w:rFonts w:ascii="Arial" w:hAnsi="Arial" w:cs="Arial"/>
                <w:sz w:val="18"/>
                <w:szCs w:val="18"/>
              </w:rPr>
              <w:t>t application for DSS reporting</w:t>
            </w:r>
          </w:p>
        </w:tc>
      </w:tr>
    </w:tbl>
    <w:p w:rsidR="00396827" w:rsidRPr="001C29FC" w:rsidRDefault="000A42DE" w:rsidP="00396827">
      <w:pPr>
        <w:pStyle w:val="Heading2"/>
        <w:rPr>
          <w:lang w:val="en-US"/>
        </w:rPr>
      </w:pPr>
      <w:bookmarkStart w:id="285" w:name="_Toc355768140"/>
      <w:bookmarkStart w:id="286" w:name="_Toc417379701"/>
      <w:r w:rsidRPr="001C29FC">
        <w:rPr>
          <w:lang w:val="en-US"/>
        </w:rPr>
        <w:t>VBECS Windows Services</w:t>
      </w:r>
      <w:bookmarkEnd w:id="285"/>
      <w:bookmarkEnd w:id="286"/>
      <w:r w:rsidR="00C4766B" w:rsidRPr="001C29FC">
        <w:rPr>
          <w:lang w:val="en-US"/>
        </w:rPr>
        <w:fldChar w:fldCharType="begin"/>
      </w:r>
      <w:r w:rsidR="00C4766B" w:rsidRPr="001C29FC">
        <w:rPr>
          <w:lang w:val="en-US"/>
        </w:rPr>
        <w:instrText xml:space="preserve"> XE "VBECS Windows Services" </w:instrText>
      </w:r>
      <w:r w:rsidR="00C4766B" w:rsidRPr="001C29FC">
        <w:rPr>
          <w:lang w:val="en-US"/>
        </w:rPr>
        <w:fldChar w:fldCharType="end"/>
      </w:r>
    </w:p>
    <w:p w:rsidR="00C863BA" w:rsidRPr="000B4010" w:rsidRDefault="00926727" w:rsidP="00C863BA">
      <w:pPr>
        <w:pStyle w:val="Caution"/>
        <w:rPr>
          <w:szCs w:val="22"/>
        </w:rPr>
      </w:pPr>
      <w:r>
        <w:rPr>
          <w:b/>
          <w:bCs/>
          <w:noProof/>
          <w:szCs w:val="22"/>
        </w:rPr>
        <w:drawing>
          <wp:inline distT="0" distB="0" distL="0" distR="0">
            <wp:extent cx="266700" cy="219075"/>
            <wp:effectExtent l="0" t="0" r="0" b="9525"/>
            <wp:docPr id="121" name="Picture 121" descr="image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image00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6700" cy="219075"/>
                    </a:xfrm>
                    <a:prstGeom prst="rect">
                      <a:avLst/>
                    </a:prstGeom>
                    <a:noFill/>
                    <a:ln>
                      <a:noFill/>
                    </a:ln>
                  </pic:spPr>
                </pic:pic>
              </a:graphicData>
            </a:graphic>
          </wp:inline>
        </w:drawing>
      </w:r>
      <w:r w:rsidR="00C863BA" w:rsidRPr="000B4010">
        <w:rPr>
          <w:szCs w:val="22"/>
        </w:rPr>
        <w:t xml:space="preserve"> </w:t>
      </w:r>
      <w:r w:rsidR="00C863BA" w:rsidRPr="000B4010">
        <w:rPr>
          <w:vanish/>
          <w:szCs w:val="22"/>
        </w:rPr>
        <w:t xml:space="preserve"> </w:t>
      </w:r>
      <w:r w:rsidR="00C164FE" w:rsidRPr="000B4010">
        <w:rPr>
          <w:szCs w:val="22"/>
        </w:rPr>
        <w:t>Changes made to individual HL7 listeners must be validated in the test account before using in production.</w:t>
      </w:r>
    </w:p>
    <w:p w:rsidR="00923DF8" w:rsidRPr="001C29FC" w:rsidRDefault="00646D9E" w:rsidP="00923DF8">
      <w:pPr>
        <w:pStyle w:val="BodyText"/>
      </w:pPr>
      <w:r w:rsidRPr="000B4010">
        <w:rPr>
          <w:iCs/>
        </w:rPr>
        <w:t xml:space="preserve">VBECS uses Microsoft Windows Services (services) to provide minimal downtime and minimal user interaction. These services are installed on each VBECS </w:t>
      </w:r>
      <w:r w:rsidR="0046028B" w:rsidRPr="000B4010">
        <w:rPr>
          <w:iCs/>
        </w:rPr>
        <w:t>application</w:t>
      </w:r>
      <w:r w:rsidRPr="000B4010">
        <w:rPr>
          <w:iCs/>
        </w:rPr>
        <w:t xml:space="preserve"> server. For details on stopping and starting VBECS</w:t>
      </w:r>
      <w:r w:rsidR="0046028B" w:rsidRPr="000B4010">
        <w:rPr>
          <w:iCs/>
        </w:rPr>
        <w:t xml:space="preserve"> </w:t>
      </w:r>
      <w:r w:rsidRPr="000B4010">
        <w:rPr>
          <w:iCs/>
        </w:rPr>
        <w:t>services</w:t>
      </w:r>
      <w:r w:rsidR="00F9676E" w:rsidRPr="000B4010">
        <w:rPr>
          <w:iCs/>
        </w:rPr>
        <w:t>,</w:t>
      </w:r>
      <w:r w:rsidRPr="000B4010">
        <w:rPr>
          <w:iCs/>
        </w:rPr>
        <w:t xml:space="preserve"> see the </w:t>
      </w:r>
      <w:r w:rsidR="00BF2A6A">
        <w:rPr>
          <w:iCs/>
        </w:rPr>
        <w:fldChar w:fldCharType="begin"/>
      </w:r>
      <w:r w:rsidR="00BF2A6A">
        <w:rPr>
          <w:iCs/>
        </w:rPr>
        <w:instrText xml:space="preserve"> REF _Ref398276559 \h </w:instrText>
      </w:r>
      <w:r w:rsidR="00BF2A6A">
        <w:rPr>
          <w:iCs/>
        </w:rPr>
      </w:r>
      <w:r w:rsidR="00BF2A6A">
        <w:rPr>
          <w:iCs/>
        </w:rPr>
        <w:fldChar w:fldCharType="separate"/>
      </w:r>
      <w:r w:rsidR="004A17AD" w:rsidRPr="001C29FC">
        <w:t>Stopping VBECS Services</w:t>
      </w:r>
      <w:r w:rsidR="00BF2A6A">
        <w:rPr>
          <w:iCs/>
        </w:rPr>
        <w:fldChar w:fldCharType="end"/>
      </w:r>
      <w:r w:rsidR="00BF2A6A">
        <w:rPr>
          <w:iCs/>
        </w:rPr>
        <w:t xml:space="preserve"> and </w:t>
      </w:r>
      <w:r w:rsidR="00BF2A6A">
        <w:rPr>
          <w:iCs/>
        </w:rPr>
        <w:fldChar w:fldCharType="begin"/>
      </w:r>
      <w:r w:rsidR="00BF2A6A">
        <w:rPr>
          <w:iCs/>
        </w:rPr>
        <w:instrText xml:space="preserve"> REF _Ref398276579 \h </w:instrText>
      </w:r>
      <w:r w:rsidR="00BF2A6A">
        <w:rPr>
          <w:iCs/>
        </w:rPr>
      </w:r>
      <w:r w:rsidR="00BF2A6A">
        <w:rPr>
          <w:iCs/>
        </w:rPr>
        <w:fldChar w:fldCharType="separate"/>
      </w:r>
      <w:r w:rsidR="004A17AD" w:rsidRPr="001C29FC">
        <w:t>Starting VBECS Services</w:t>
      </w:r>
      <w:r w:rsidR="00BF2A6A">
        <w:rPr>
          <w:iCs/>
        </w:rPr>
        <w:fldChar w:fldCharType="end"/>
      </w:r>
      <w:r w:rsidRPr="000B4010">
        <w:rPr>
          <w:iCs/>
        </w:rPr>
        <w:t xml:space="preserve"> section</w:t>
      </w:r>
      <w:r w:rsidR="00BF2A6A">
        <w:rPr>
          <w:iCs/>
        </w:rPr>
        <w:t>s</w:t>
      </w:r>
      <w:r w:rsidRPr="000B4010">
        <w:rPr>
          <w:iCs/>
        </w:rPr>
        <w:t xml:space="preserve">. </w:t>
      </w:r>
      <w:r w:rsidR="00923DF8" w:rsidRPr="001C29FC">
        <w:t>All VBECS services start with the VBECS namespace prefix. There are duplicate services for production and test accounts that provide functionality for their respective databases.</w:t>
      </w:r>
      <w:r w:rsidR="00923DF8" w:rsidRPr="00923DF8">
        <w:rPr>
          <w:iCs/>
        </w:rPr>
        <w:t xml:space="preserve"> </w:t>
      </w:r>
      <w:r w:rsidR="00923DF8" w:rsidRPr="000B4010">
        <w:rPr>
          <w:iCs/>
        </w:rPr>
        <w:t xml:space="preserve">See </w:t>
      </w:r>
      <w:r w:rsidR="00923DF8" w:rsidRPr="000B4010">
        <w:rPr>
          <w:iCs/>
        </w:rPr>
        <w:fldChar w:fldCharType="begin"/>
      </w:r>
      <w:r w:rsidR="00923DF8" w:rsidRPr="000B4010">
        <w:rPr>
          <w:iCs/>
        </w:rPr>
        <w:instrText xml:space="preserve"> REF _Ref257271459 \h </w:instrText>
      </w:r>
      <w:r w:rsidR="00923DF8" w:rsidRPr="000B4010">
        <w:rPr>
          <w:iCs/>
        </w:rPr>
      </w:r>
      <w:r w:rsidR="00923DF8" w:rsidRPr="000B4010">
        <w:rPr>
          <w:iCs/>
        </w:rPr>
        <w:instrText xml:space="preserve"> \* MERGEFORMAT </w:instrText>
      </w:r>
      <w:r w:rsidR="00923DF8" w:rsidRPr="000B4010">
        <w:rPr>
          <w:iCs/>
        </w:rPr>
        <w:fldChar w:fldCharType="separate"/>
      </w:r>
      <w:r w:rsidR="004A17AD" w:rsidRPr="001C29FC">
        <w:t xml:space="preserve">Figure </w:t>
      </w:r>
      <w:r w:rsidR="004A17AD">
        <w:rPr>
          <w:noProof/>
        </w:rPr>
        <w:t>82</w:t>
      </w:r>
      <w:r w:rsidR="00923DF8" w:rsidRPr="000B4010">
        <w:rPr>
          <w:iCs/>
        </w:rPr>
        <w:fldChar w:fldCharType="end"/>
      </w:r>
      <w:r w:rsidR="00923DF8" w:rsidRPr="000B4010">
        <w:rPr>
          <w:iCs/>
        </w:rPr>
        <w:t xml:space="preserve"> for a complete listing of VBECS services.</w:t>
      </w:r>
    </w:p>
    <w:p w:rsidR="00646D9E" w:rsidRPr="000B4010" w:rsidRDefault="00646D9E" w:rsidP="00646D9E">
      <w:pPr>
        <w:rPr>
          <w:iCs/>
          <w:szCs w:val="22"/>
        </w:rPr>
      </w:pPr>
    </w:p>
    <w:p w:rsidR="00853AE5" w:rsidRPr="001C29FC" w:rsidRDefault="00853AE5" w:rsidP="005B0CD6">
      <w:pPr>
        <w:rPr>
          <w:szCs w:val="22"/>
        </w:rPr>
      </w:pPr>
    </w:p>
    <w:p w:rsidR="00CC481A" w:rsidRPr="001C29FC" w:rsidRDefault="00400768" w:rsidP="00853AE5">
      <w:pPr>
        <w:pStyle w:val="Caption"/>
      </w:pPr>
      <w:r w:rsidRPr="001C29FC">
        <w:lastRenderedPageBreak/>
        <w:t xml:space="preserve"> </w:t>
      </w:r>
      <w:bookmarkStart w:id="287" w:name="_Ref257271459"/>
      <w:bookmarkStart w:id="288" w:name="_Ref355346113"/>
      <w:r w:rsidR="00853AE5" w:rsidRPr="001C29FC">
        <w:t xml:space="preserve">Figure </w:t>
      </w:r>
      <w:r w:rsidR="006A41CF">
        <w:fldChar w:fldCharType="begin"/>
      </w:r>
      <w:r w:rsidR="006A41CF">
        <w:instrText xml:space="preserve"> SEQ Figure \* ARABIC </w:instrText>
      </w:r>
      <w:r w:rsidR="006A41CF">
        <w:fldChar w:fldCharType="separate"/>
      </w:r>
      <w:r w:rsidR="004A17AD">
        <w:rPr>
          <w:noProof/>
        </w:rPr>
        <w:t>82</w:t>
      </w:r>
      <w:r w:rsidR="006A41CF">
        <w:fldChar w:fldCharType="end"/>
      </w:r>
      <w:bookmarkEnd w:id="287"/>
      <w:r w:rsidR="00853AE5" w:rsidRPr="001C29FC">
        <w:t xml:space="preserve">: Example of </w:t>
      </w:r>
      <w:r w:rsidR="007A5525" w:rsidRPr="001C29FC">
        <w:t>VBECS Services</w:t>
      </w:r>
      <w:bookmarkEnd w:id="288"/>
    </w:p>
    <w:p w:rsidR="00853AE5" w:rsidRPr="001C29FC" w:rsidRDefault="00926727" w:rsidP="00853AE5">
      <w:pPr>
        <w:pStyle w:val="BodyText"/>
      </w:pPr>
      <w:r>
        <w:rPr>
          <w:noProof/>
        </w:rPr>
        <w:drawing>
          <wp:inline distT="0" distB="0" distL="0" distR="0">
            <wp:extent cx="5667375" cy="3143250"/>
            <wp:effectExtent l="0" t="0" r="9525"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667375" cy="3143250"/>
                    </a:xfrm>
                    <a:prstGeom prst="rect">
                      <a:avLst/>
                    </a:prstGeom>
                    <a:noFill/>
                    <a:ln>
                      <a:noFill/>
                    </a:ln>
                  </pic:spPr>
                </pic:pic>
              </a:graphicData>
            </a:graphic>
          </wp:inline>
        </w:drawing>
      </w:r>
    </w:p>
    <w:p w:rsidR="00B119F0" w:rsidRPr="001C29FC" w:rsidRDefault="00B119F0" w:rsidP="00B119F0">
      <w:pPr>
        <w:pStyle w:val="Caption"/>
      </w:pPr>
      <w:bookmarkStart w:id="289" w:name="_Ref256080206"/>
      <w:bookmarkStart w:id="290" w:name="_Ref257016413"/>
      <w:r w:rsidRPr="001C29FC">
        <w:t xml:space="preserve">Table </w:t>
      </w:r>
      <w:r w:rsidRPr="001C29FC">
        <w:fldChar w:fldCharType="begin"/>
      </w:r>
      <w:r w:rsidRPr="001C29FC">
        <w:instrText xml:space="preserve"> SEQ Table \* ARABIC </w:instrText>
      </w:r>
      <w:r w:rsidRPr="001C29FC">
        <w:fldChar w:fldCharType="separate"/>
      </w:r>
      <w:r w:rsidR="004A17AD">
        <w:rPr>
          <w:noProof/>
        </w:rPr>
        <w:t>10</w:t>
      </w:r>
      <w:r w:rsidRPr="001C29FC">
        <w:fldChar w:fldCharType="end"/>
      </w:r>
      <w:bookmarkEnd w:id="290"/>
      <w:r w:rsidRPr="001C29FC">
        <w:t xml:space="preserve">: </w:t>
      </w:r>
      <w:r w:rsidR="00BF2A6A">
        <w:t xml:space="preserve">VBECS </w:t>
      </w:r>
      <w:r w:rsidRPr="001C29FC">
        <w:t>Windows Service</w:t>
      </w:r>
      <w:r w:rsidR="00BF2A6A">
        <w:t>s</w:t>
      </w:r>
    </w:p>
    <w:tbl>
      <w:tblPr>
        <w:tblW w:w="9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08"/>
        <w:gridCol w:w="6552"/>
      </w:tblGrid>
      <w:tr w:rsidR="000E5689" w:rsidRPr="001C29FC" w:rsidTr="00923DF8">
        <w:tblPrEx>
          <w:tblCellMar>
            <w:top w:w="0" w:type="dxa"/>
            <w:bottom w:w="0" w:type="dxa"/>
          </w:tblCellMar>
        </w:tblPrEx>
        <w:trPr>
          <w:tblHeader/>
        </w:trPr>
        <w:tc>
          <w:tcPr>
            <w:tcW w:w="2808" w:type="dxa"/>
            <w:tcBorders>
              <w:top w:val="single" w:sz="4" w:space="0" w:color="auto"/>
              <w:left w:val="single" w:sz="4" w:space="0" w:color="auto"/>
              <w:bottom w:val="single" w:sz="4" w:space="0" w:color="auto"/>
              <w:right w:val="single" w:sz="4" w:space="0" w:color="auto"/>
            </w:tcBorders>
            <w:shd w:val="pct30" w:color="auto" w:fill="FFFFFF"/>
          </w:tcPr>
          <w:bookmarkEnd w:id="289"/>
          <w:p w:rsidR="000E5689" w:rsidRPr="001C29FC" w:rsidRDefault="000E5689" w:rsidP="00FD7A89">
            <w:pPr>
              <w:pStyle w:val="TableText"/>
              <w:rPr>
                <w:b/>
              </w:rPr>
            </w:pPr>
            <w:r w:rsidRPr="001C29FC">
              <w:rPr>
                <w:b/>
              </w:rPr>
              <w:t>Windows Service Name</w:t>
            </w:r>
          </w:p>
        </w:tc>
        <w:tc>
          <w:tcPr>
            <w:tcW w:w="6552" w:type="dxa"/>
            <w:tcBorders>
              <w:top w:val="single" w:sz="4" w:space="0" w:color="auto"/>
              <w:left w:val="single" w:sz="4" w:space="0" w:color="auto"/>
              <w:bottom w:val="single" w:sz="4" w:space="0" w:color="auto"/>
              <w:right w:val="single" w:sz="4" w:space="0" w:color="auto"/>
            </w:tcBorders>
            <w:shd w:val="pct30" w:color="auto" w:fill="FFFFFF"/>
          </w:tcPr>
          <w:p w:rsidR="000E5689" w:rsidRPr="001C29FC" w:rsidRDefault="00923DF8" w:rsidP="00FD7A89">
            <w:pPr>
              <w:pStyle w:val="TableText"/>
              <w:rPr>
                <w:b/>
              </w:rPr>
            </w:pPr>
            <w:r>
              <w:rPr>
                <w:b/>
              </w:rPr>
              <w:t>Description</w:t>
            </w:r>
          </w:p>
        </w:tc>
      </w:tr>
      <w:tr w:rsidR="000E5689" w:rsidRPr="001C29FC" w:rsidTr="00923DF8">
        <w:tblPrEx>
          <w:tblCellMar>
            <w:top w:w="0" w:type="dxa"/>
            <w:bottom w:w="0" w:type="dxa"/>
          </w:tblCellMar>
        </w:tblPrEx>
        <w:tc>
          <w:tcPr>
            <w:tcW w:w="2808" w:type="dxa"/>
          </w:tcPr>
          <w:p w:rsidR="000E5689" w:rsidRPr="001C29FC" w:rsidRDefault="00C8320F" w:rsidP="00FD7A89">
            <w:pPr>
              <w:pStyle w:val="TableText"/>
            </w:pPr>
            <w:r>
              <w:t>VBECS Prod HL7 Dispatcher</w:t>
            </w:r>
          </w:p>
        </w:tc>
        <w:tc>
          <w:tcPr>
            <w:tcW w:w="6552" w:type="dxa"/>
          </w:tcPr>
          <w:p w:rsidR="000E5689" w:rsidRPr="001C29FC" w:rsidRDefault="00BF2A6A" w:rsidP="00C8320F">
            <w:pPr>
              <w:pStyle w:val="TableText"/>
            </w:pPr>
            <w:r>
              <w:t>The startup type is set to automatic. It polls the VBECS Production database for HL7 messages to be sent to CPRS or BCE in the VistA Production account. If the BCE interface is disabled through our VBECS Admin, no BCE messages will be sent  from BCE. When the BCE interface is enabled, you will still not send any BCE messages until you stop and start this service.</w:t>
            </w:r>
          </w:p>
        </w:tc>
      </w:tr>
      <w:tr w:rsidR="000E5689" w:rsidRPr="001C29FC" w:rsidTr="00923DF8">
        <w:tblPrEx>
          <w:tblCellMar>
            <w:top w:w="0" w:type="dxa"/>
            <w:bottom w:w="0" w:type="dxa"/>
          </w:tblCellMar>
        </w:tblPrEx>
        <w:trPr>
          <w:trHeight w:val="413"/>
        </w:trPr>
        <w:tc>
          <w:tcPr>
            <w:tcW w:w="2808" w:type="dxa"/>
          </w:tcPr>
          <w:p w:rsidR="000E5689" w:rsidRPr="001C29FC" w:rsidRDefault="000E5689" w:rsidP="00C8320F">
            <w:pPr>
              <w:pStyle w:val="TableText"/>
            </w:pPr>
            <w:r w:rsidRPr="001C29FC">
              <w:t xml:space="preserve">VBECS </w:t>
            </w:r>
            <w:r w:rsidR="00C8320F">
              <w:t xml:space="preserve">Prod </w:t>
            </w:r>
            <w:r w:rsidRPr="001C29FC">
              <w:t>HL7 Listener</w:t>
            </w:r>
          </w:p>
        </w:tc>
        <w:tc>
          <w:tcPr>
            <w:tcW w:w="6552" w:type="dxa"/>
          </w:tcPr>
          <w:p w:rsidR="000E5689" w:rsidRPr="001C29FC" w:rsidRDefault="00BF2A6A" w:rsidP="00C8320F">
            <w:pPr>
              <w:pStyle w:val="TableText"/>
            </w:pPr>
            <w:r>
              <w:t xml:space="preserve">The startup type is set to automatic. This is the default HL7 listener service for all Production HL7 interfaces. If the BCE interface is disabled through our VBECS Admin, no BCE messages will be received from BCE. When the BCE interface is enabled, you will still not </w:t>
            </w:r>
            <w:r w:rsidR="007D565D">
              <w:t xml:space="preserve">send </w:t>
            </w:r>
            <w:r>
              <w:t>any BCE messages until you stop and start this service.</w:t>
            </w:r>
          </w:p>
        </w:tc>
      </w:tr>
      <w:tr w:rsidR="000E5689" w:rsidRPr="001C29FC" w:rsidTr="00923DF8">
        <w:tblPrEx>
          <w:tblCellMar>
            <w:top w:w="0" w:type="dxa"/>
            <w:bottom w:w="0" w:type="dxa"/>
          </w:tblCellMar>
        </w:tblPrEx>
        <w:tc>
          <w:tcPr>
            <w:tcW w:w="2808" w:type="dxa"/>
          </w:tcPr>
          <w:p w:rsidR="000E5689" w:rsidRPr="001C29FC" w:rsidRDefault="000E5689" w:rsidP="00BF2A6A">
            <w:pPr>
              <w:pStyle w:val="TableText"/>
            </w:pPr>
            <w:r w:rsidRPr="001C29FC">
              <w:t xml:space="preserve">VBECS </w:t>
            </w:r>
            <w:r w:rsidR="00C8320F">
              <w:t>Prod</w:t>
            </w:r>
            <w:r w:rsidRPr="001C29FC">
              <w:t xml:space="preserve"> Report </w:t>
            </w:r>
            <w:r w:rsidR="00BF2A6A">
              <w:t>Schedul</w:t>
            </w:r>
            <w:r w:rsidRPr="001C29FC">
              <w:t>er</w:t>
            </w:r>
          </w:p>
        </w:tc>
        <w:tc>
          <w:tcPr>
            <w:tcW w:w="6552" w:type="dxa"/>
          </w:tcPr>
          <w:p w:rsidR="006523CE" w:rsidRPr="001C29FC" w:rsidRDefault="0022640B" w:rsidP="00C8320F">
            <w:pPr>
              <w:pStyle w:val="TableText"/>
            </w:pPr>
            <w:r w:rsidRPr="001C29FC">
              <w:t xml:space="preserve">The startup type is set to </w:t>
            </w:r>
            <w:r w:rsidR="00C8320F">
              <w:t>automatic</w:t>
            </w:r>
            <w:r w:rsidRPr="001C29FC">
              <w:t xml:space="preserve">. </w:t>
            </w:r>
            <w:r w:rsidR="005B0A10" w:rsidRPr="001C29FC">
              <w:t>It</w:t>
            </w:r>
            <w:r w:rsidR="006523CE" w:rsidRPr="001C29FC">
              <w:t xml:space="preserve"> runs scheduled VBECS reports for the Production database.</w:t>
            </w:r>
          </w:p>
        </w:tc>
      </w:tr>
      <w:tr w:rsidR="000E5689" w:rsidRPr="001C29FC" w:rsidTr="00923DF8">
        <w:tblPrEx>
          <w:tblCellMar>
            <w:top w:w="0" w:type="dxa"/>
            <w:bottom w:w="0" w:type="dxa"/>
          </w:tblCellMar>
        </w:tblPrEx>
        <w:tc>
          <w:tcPr>
            <w:tcW w:w="2808" w:type="dxa"/>
          </w:tcPr>
          <w:p w:rsidR="000E5689" w:rsidRPr="001C29FC" w:rsidRDefault="000E5689" w:rsidP="00C8320F">
            <w:pPr>
              <w:pStyle w:val="TableText"/>
            </w:pPr>
            <w:r w:rsidRPr="001C29FC">
              <w:t xml:space="preserve">VBECS </w:t>
            </w:r>
            <w:r w:rsidR="00C8320F">
              <w:t>Prod</w:t>
            </w:r>
            <w:r w:rsidRPr="001C29FC">
              <w:t xml:space="preserve"> </w:t>
            </w:r>
            <w:r w:rsidR="00C8320F">
              <w:t>VistALink</w:t>
            </w:r>
            <w:r w:rsidRPr="001C29FC">
              <w:t xml:space="preserve"> Listener</w:t>
            </w:r>
          </w:p>
        </w:tc>
        <w:tc>
          <w:tcPr>
            <w:tcW w:w="6552" w:type="dxa"/>
          </w:tcPr>
          <w:p w:rsidR="006523CE" w:rsidRPr="001C29FC" w:rsidRDefault="0022640B" w:rsidP="00C8320F">
            <w:pPr>
              <w:pStyle w:val="TableText"/>
            </w:pPr>
            <w:r w:rsidRPr="001C29FC">
              <w:t xml:space="preserve">The startup type is set to </w:t>
            </w:r>
            <w:r w:rsidR="00C8320F">
              <w:t>automatic</w:t>
            </w:r>
            <w:r w:rsidRPr="001C29FC">
              <w:t xml:space="preserve">. </w:t>
            </w:r>
            <w:r w:rsidR="005B0A10" w:rsidRPr="001C29FC">
              <w:t>It</w:t>
            </w:r>
            <w:r w:rsidR="00ED6781" w:rsidRPr="001C29FC">
              <w:t xml:space="preserve"> provides a client-</w:t>
            </w:r>
            <w:r w:rsidR="006523CE" w:rsidRPr="001C29FC">
              <w:t xml:space="preserve">server TCP/IP listener service for VistALink RPC XML messages from the VAISS APIs. </w:t>
            </w:r>
            <w:r w:rsidR="005B0A10" w:rsidRPr="001C29FC">
              <w:t>It</w:t>
            </w:r>
            <w:r w:rsidR="006523CE" w:rsidRPr="001C29FC">
              <w:t xml:space="preserve"> calls </w:t>
            </w:r>
            <w:r w:rsidR="00C4766E">
              <w:t>VBECS RPCs to provide blood b</w:t>
            </w:r>
            <w:r w:rsidR="006523CE" w:rsidRPr="001C29FC">
              <w:t>ank data from the VBECS Production database to VistA Production account applications.</w:t>
            </w:r>
          </w:p>
        </w:tc>
      </w:tr>
      <w:tr w:rsidR="006523CE" w:rsidRPr="001C29FC" w:rsidTr="00923DF8">
        <w:tblPrEx>
          <w:tblCellMar>
            <w:top w:w="0" w:type="dxa"/>
            <w:bottom w:w="0" w:type="dxa"/>
          </w:tblCellMar>
        </w:tblPrEx>
        <w:tc>
          <w:tcPr>
            <w:tcW w:w="2808" w:type="dxa"/>
          </w:tcPr>
          <w:p w:rsidR="006523CE" w:rsidRPr="001C29FC" w:rsidRDefault="00C8320F" w:rsidP="00C8320F">
            <w:pPr>
              <w:pStyle w:val="TableText"/>
            </w:pPr>
            <w:r>
              <w:t>VBECS Test HL7 Dispatcher</w:t>
            </w:r>
          </w:p>
        </w:tc>
        <w:tc>
          <w:tcPr>
            <w:tcW w:w="6552" w:type="dxa"/>
          </w:tcPr>
          <w:p w:rsidR="006523CE" w:rsidRPr="001C29FC" w:rsidRDefault="0022640B" w:rsidP="00694829">
            <w:pPr>
              <w:pStyle w:val="TableText"/>
            </w:pPr>
            <w:r w:rsidRPr="001C29FC">
              <w:t xml:space="preserve">The startup type is set to </w:t>
            </w:r>
            <w:r w:rsidR="00C8320F">
              <w:t>automatic</w:t>
            </w:r>
            <w:r w:rsidRPr="001C29FC">
              <w:t xml:space="preserve">. </w:t>
            </w:r>
            <w:r w:rsidR="005B0A10" w:rsidRPr="001C29FC">
              <w:t>It</w:t>
            </w:r>
            <w:r w:rsidR="006523CE" w:rsidRPr="001C29FC">
              <w:t xml:space="preserve"> polls the VBECS Test database for HL7 messages to be sent to CPRS </w:t>
            </w:r>
            <w:r w:rsidR="007F081C" w:rsidRPr="001C29FC">
              <w:t xml:space="preserve">or BCE </w:t>
            </w:r>
            <w:r w:rsidR="006523CE" w:rsidRPr="001C29FC">
              <w:t>in the VistA Test account.</w:t>
            </w:r>
            <w:r w:rsidR="0032140B" w:rsidRPr="001C29FC">
              <w:t xml:space="preserve"> If the BCE interface is disabled through our VBECS Admin, no BCE messa</w:t>
            </w:r>
            <w:r w:rsidR="00104742">
              <w:t>ges will be sent or received fro</w:t>
            </w:r>
            <w:r w:rsidR="00694829">
              <w:t>m BCE. When the BCE interface is</w:t>
            </w:r>
            <w:r w:rsidR="0032140B" w:rsidRPr="001C29FC">
              <w:t xml:space="preserve"> enabled</w:t>
            </w:r>
            <w:r w:rsidR="00F9676E">
              <w:t>,</w:t>
            </w:r>
            <w:r w:rsidR="0032140B" w:rsidRPr="001C29FC">
              <w:t xml:space="preserve"> you will still not </w:t>
            </w:r>
            <w:r w:rsidR="007D565D">
              <w:t xml:space="preserve">send </w:t>
            </w:r>
            <w:r w:rsidR="0032140B" w:rsidRPr="001C29FC">
              <w:t>any BCE messages until you stop and start this service.</w:t>
            </w:r>
          </w:p>
        </w:tc>
      </w:tr>
      <w:tr w:rsidR="006660B1" w:rsidRPr="001C29FC" w:rsidTr="00923DF8">
        <w:tblPrEx>
          <w:tblCellMar>
            <w:top w:w="0" w:type="dxa"/>
            <w:bottom w:w="0" w:type="dxa"/>
          </w:tblCellMar>
        </w:tblPrEx>
        <w:tc>
          <w:tcPr>
            <w:tcW w:w="2808" w:type="dxa"/>
          </w:tcPr>
          <w:p w:rsidR="006660B1" w:rsidRPr="001C29FC" w:rsidRDefault="00C8320F" w:rsidP="00C8320F">
            <w:pPr>
              <w:pStyle w:val="TableText"/>
            </w:pPr>
            <w:r w:rsidRPr="001C29FC">
              <w:t xml:space="preserve">VBECS </w:t>
            </w:r>
            <w:r>
              <w:t xml:space="preserve">Test </w:t>
            </w:r>
            <w:r w:rsidRPr="001C29FC">
              <w:t>HL7 Listener</w:t>
            </w:r>
          </w:p>
        </w:tc>
        <w:tc>
          <w:tcPr>
            <w:tcW w:w="6552" w:type="dxa"/>
          </w:tcPr>
          <w:p w:rsidR="006660B1" w:rsidRPr="001C29FC" w:rsidRDefault="0022640B" w:rsidP="002A30B7">
            <w:pPr>
              <w:pStyle w:val="TableText"/>
            </w:pPr>
            <w:r w:rsidRPr="001C29FC">
              <w:t xml:space="preserve">The startup type is set to </w:t>
            </w:r>
            <w:r w:rsidR="002A30B7">
              <w:t xml:space="preserve">automatic. </w:t>
            </w:r>
            <w:r w:rsidR="006660B1" w:rsidRPr="001C29FC">
              <w:t>This is the default HL7 listener service for all Test HL7 interfaces.</w:t>
            </w:r>
          </w:p>
        </w:tc>
      </w:tr>
      <w:tr w:rsidR="006660B1" w:rsidRPr="001C29FC" w:rsidTr="00923DF8">
        <w:tblPrEx>
          <w:tblCellMar>
            <w:top w:w="0" w:type="dxa"/>
            <w:bottom w:w="0" w:type="dxa"/>
          </w:tblCellMar>
        </w:tblPrEx>
        <w:tc>
          <w:tcPr>
            <w:tcW w:w="2808" w:type="dxa"/>
          </w:tcPr>
          <w:p w:rsidR="006660B1" w:rsidRPr="001C29FC" w:rsidRDefault="00C8320F" w:rsidP="00C8320F">
            <w:pPr>
              <w:pStyle w:val="TableText"/>
            </w:pPr>
            <w:r w:rsidRPr="001C29FC">
              <w:t xml:space="preserve">VBECS </w:t>
            </w:r>
            <w:r>
              <w:t>Test</w:t>
            </w:r>
            <w:r w:rsidRPr="001C29FC">
              <w:t xml:space="preserve"> Report </w:t>
            </w:r>
            <w:r w:rsidR="00BF2A6A">
              <w:t>Schedul</w:t>
            </w:r>
            <w:r w:rsidR="00BF2A6A" w:rsidRPr="001C29FC">
              <w:t>er</w:t>
            </w:r>
          </w:p>
        </w:tc>
        <w:tc>
          <w:tcPr>
            <w:tcW w:w="6552" w:type="dxa"/>
          </w:tcPr>
          <w:p w:rsidR="006660B1" w:rsidRPr="001C29FC" w:rsidRDefault="003F643F" w:rsidP="002A30B7">
            <w:pPr>
              <w:pStyle w:val="TableText"/>
            </w:pPr>
            <w:r w:rsidRPr="001C29FC">
              <w:t xml:space="preserve">The startup type is set to </w:t>
            </w:r>
            <w:r w:rsidR="002A30B7">
              <w:t>automatic</w:t>
            </w:r>
            <w:r w:rsidRPr="001C29FC">
              <w:t xml:space="preserve">. </w:t>
            </w:r>
            <w:r w:rsidR="005B0A10" w:rsidRPr="001C29FC">
              <w:t>It</w:t>
            </w:r>
            <w:r w:rsidR="006660B1" w:rsidRPr="001C29FC">
              <w:t xml:space="preserve"> runs scheduled VBECS reports for the Test database.</w:t>
            </w:r>
          </w:p>
        </w:tc>
      </w:tr>
      <w:tr w:rsidR="006660B1" w:rsidRPr="001C29FC" w:rsidTr="00923DF8">
        <w:tblPrEx>
          <w:tblCellMar>
            <w:top w:w="0" w:type="dxa"/>
            <w:bottom w:w="0" w:type="dxa"/>
          </w:tblCellMar>
        </w:tblPrEx>
        <w:tc>
          <w:tcPr>
            <w:tcW w:w="2808" w:type="dxa"/>
          </w:tcPr>
          <w:p w:rsidR="006660B1" w:rsidRPr="001C29FC" w:rsidRDefault="00C8320F" w:rsidP="00C8320F">
            <w:pPr>
              <w:pStyle w:val="TableText"/>
            </w:pPr>
            <w:r w:rsidRPr="001C29FC">
              <w:t xml:space="preserve">VBECS </w:t>
            </w:r>
            <w:r>
              <w:t>Test</w:t>
            </w:r>
            <w:r w:rsidRPr="001C29FC">
              <w:t xml:space="preserve"> </w:t>
            </w:r>
            <w:r>
              <w:t>VistALink</w:t>
            </w:r>
            <w:r w:rsidRPr="001C29FC">
              <w:t xml:space="preserve"> Listener</w:t>
            </w:r>
          </w:p>
        </w:tc>
        <w:tc>
          <w:tcPr>
            <w:tcW w:w="6552" w:type="dxa"/>
          </w:tcPr>
          <w:p w:rsidR="006660B1" w:rsidRPr="001C29FC" w:rsidRDefault="003F643F" w:rsidP="002A30B7">
            <w:pPr>
              <w:pStyle w:val="TableText"/>
            </w:pPr>
            <w:r w:rsidRPr="001C29FC">
              <w:t xml:space="preserve">The startup type is set to </w:t>
            </w:r>
            <w:r w:rsidR="002A30B7">
              <w:t>automatic</w:t>
            </w:r>
            <w:r w:rsidRPr="001C29FC">
              <w:t>.</w:t>
            </w:r>
            <w:r w:rsidR="006660B1" w:rsidRPr="001C29FC">
              <w:t xml:space="preserve"> </w:t>
            </w:r>
            <w:r w:rsidR="005B0A10" w:rsidRPr="001C29FC">
              <w:t>It</w:t>
            </w:r>
            <w:r w:rsidR="006660B1" w:rsidRPr="001C29FC">
              <w:t xml:space="preserve"> provides a client</w:t>
            </w:r>
            <w:r w:rsidR="00ED6781" w:rsidRPr="001C29FC">
              <w:t>-</w:t>
            </w:r>
            <w:r w:rsidR="006660B1" w:rsidRPr="001C29FC">
              <w:t xml:space="preserve">server TCP/IP listener service for VistALink RPC XML messages from the VAISS APIs. </w:t>
            </w:r>
            <w:r w:rsidR="005B0A10" w:rsidRPr="001C29FC">
              <w:t>It</w:t>
            </w:r>
            <w:r w:rsidR="00C4766E">
              <w:t xml:space="preserve"> calls VBECS RPCs to provide blood b</w:t>
            </w:r>
            <w:r w:rsidR="006660B1" w:rsidRPr="001C29FC">
              <w:t>ank data from the VBECS Test database to VistA Test account applications.</w:t>
            </w:r>
          </w:p>
        </w:tc>
      </w:tr>
    </w:tbl>
    <w:p w:rsidR="00836363" w:rsidRDefault="00836363" w:rsidP="000E5689"/>
    <w:p w:rsidR="00C65F2C" w:rsidRDefault="00C65F2C" w:rsidP="00321C96">
      <w:pPr>
        <w:pStyle w:val="Heading1"/>
        <w:rPr>
          <w:lang w:val="en-US"/>
        </w:rPr>
      </w:pPr>
      <w:bookmarkStart w:id="291" w:name="_Ref219267329"/>
      <w:bookmarkStart w:id="292" w:name="_Ref229274657"/>
      <w:bookmarkStart w:id="293" w:name="_Toc355768141"/>
      <w:bookmarkStart w:id="294" w:name="_Toc417379702"/>
      <w:r w:rsidRPr="001C29FC">
        <w:rPr>
          <w:lang w:val="en-US"/>
        </w:rPr>
        <w:t>Troubleshooting</w:t>
      </w:r>
      <w:bookmarkEnd w:id="291"/>
      <w:bookmarkEnd w:id="292"/>
      <w:bookmarkEnd w:id="293"/>
      <w:bookmarkEnd w:id="294"/>
    </w:p>
    <w:p w:rsidR="00E55401" w:rsidRDefault="00D22B9C" w:rsidP="00D22B9C">
      <w:pPr>
        <w:pStyle w:val="BodyText"/>
        <w:rPr>
          <w:rStyle w:val="Heading3Char1"/>
        </w:rPr>
      </w:pPr>
      <w:bookmarkStart w:id="295" w:name="_Toc417379703"/>
      <w:r w:rsidRPr="001C29FC">
        <w:rPr>
          <w:rStyle w:val="Heading3Char1"/>
        </w:rPr>
        <w:t xml:space="preserve">Remote Desktop </w:t>
      </w:r>
      <w:r>
        <w:rPr>
          <w:rStyle w:val="Heading3Char1"/>
        </w:rPr>
        <w:t>Session</w:t>
      </w:r>
      <w:r w:rsidR="00E55401">
        <w:rPr>
          <w:rStyle w:val="Heading3Char1"/>
        </w:rPr>
        <w:t xml:space="preserve"> Issues</w:t>
      </w:r>
      <w:r w:rsidR="003B2D8A">
        <w:rPr>
          <w:rStyle w:val="Heading3Char1"/>
        </w:rPr>
        <w:t xml:space="preserve"> (Enterprise Operations Only)</w:t>
      </w:r>
      <w:bookmarkEnd w:id="295"/>
      <w:r w:rsidR="00355861">
        <w:rPr>
          <w:rStyle w:val="Heading3Char1"/>
        </w:rPr>
        <w:t xml:space="preserve"> </w:t>
      </w:r>
      <w:r w:rsidR="00355861" w:rsidRPr="00355861">
        <w:rPr>
          <w:rStyle w:val="Heading3Char1"/>
          <w:rFonts w:ascii="Arial Bold" w:hAnsi="Arial Bold"/>
          <w:vanish/>
        </w:rPr>
        <w:t>DR 4373</w:t>
      </w:r>
    </w:p>
    <w:p w:rsidR="00E55401" w:rsidRDefault="004B00F0" w:rsidP="00D22B9C">
      <w:pPr>
        <w:pStyle w:val="BodyText"/>
      </w:pPr>
      <w:r w:rsidRPr="00E55401">
        <w:t>Occasionally</w:t>
      </w:r>
      <w:r w:rsidR="00E55401">
        <w:t xml:space="preserve"> remote desktop sessions require </w:t>
      </w:r>
      <w:r w:rsidR="000E011F">
        <w:t>disconnection</w:t>
      </w:r>
      <w:r w:rsidR="00E55401">
        <w:t xml:space="preserve"> by an administrator</w:t>
      </w:r>
      <w:r w:rsidR="009A642B">
        <w:t>. Sessions may become unresponsive and require disconnection</w:t>
      </w:r>
      <w:r w:rsidR="00BF2A6A">
        <w:t>.</w:t>
      </w:r>
      <w:r w:rsidR="009A642B">
        <w:t xml:space="preserve"> </w:t>
      </w:r>
      <w:r w:rsidR="00BF2A6A">
        <w:t>A</w:t>
      </w:r>
      <w:r w:rsidR="009A642B">
        <w:t xml:space="preserve">dditionally if you need to apply a patch such as </w:t>
      </w:r>
      <w:r w:rsidR="00186157">
        <w:t xml:space="preserve">a </w:t>
      </w:r>
      <w:r w:rsidR="009A642B">
        <w:t>window update but sessions remain on the server you may need to force a session to disconnect</w:t>
      </w:r>
      <w:r w:rsidR="00E55401">
        <w:t xml:space="preserve">. To </w:t>
      </w:r>
      <w:r w:rsidR="009A642B">
        <w:t>disconnect</w:t>
      </w:r>
      <w:r w:rsidR="00E55401">
        <w:t xml:space="preserve"> a remote session navigate to the application or SQL server and click Start, Administrative Tools, Remote Desktop Services, Remote Desktop Services Manager. Locate the session(s) that require </w:t>
      </w:r>
      <w:r w:rsidR="000E011F">
        <w:t>disconnection</w:t>
      </w:r>
      <w:r w:rsidR="00E55401">
        <w:t>. Right click on the session and select Disconnect (</w:t>
      </w:r>
      <w:r w:rsidR="000F6F5F">
        <w:fldChar w:fldCharType="begin"/>
      </w:r>
      <w:r w:rsidR="000F6F5F">
        <w:instrText xml:space="preserve"> REF _Ref385846025 \h </w:instrText>
      </w:r>
      <w:r w:rsidR="000F6F5F">
        <w:fldChar w:fldCharType="separate"/>
      </w:r>
      <w:r w:rsidR="004A17AD">
        <w:t xml:space="preserve">Figure </w:t>
      </w:r>
      <w:r w:rsidR="004A17AD">
        <w:rPr>
          <w:noProof/>
        </w:rPr>
        <w:t>83</w:t>
      </w:r>
      <w:r w:rsidR="000F6F5F">
        <w:fldChar w:fldCharType="end"/>
      </w:r>
      <w:r w:rsidR="000F6F5F">
        <w:t>)</w:t>
      </w:r>
      <w:r w:rsidR="00D22B9C">
        <w:t>.</w:t>
      </w:r>
    </w:p>
    <w:p w:rsidR="00E55401" w:rsidRDefault="00E55401" w:rsidP="00E55401">
      <w:pPr>
        <w:pStyle w:val="Caption"/>
      </w:pPr>
      <w:bookmarkStart w:id="296" w:name="_Ref385846024"/>
      <w:bookmarkStart w:id="297" w:name="_Ref385846025"/>
      <w:r>
        <w:t xml:space="preserve">Figure </w:t>
      </w:r>
      <w:r w:rsidR="006A41CF">
        <w:fldChar w:fldCharType="begin"/>
      </w:r>
      <w:r w:rsidR="006A41CF">
        <w:instrText xml:space="preserve"> SEQ Figure \* ARABIC </w:instrText>
      </w:r>
      <w:r w:rsidR="006A41CF">
        <w:fldChar w:fldCharType="separate"/>
      </w:r>
      <w:r w:rsidR="004A17AD">
        <w:rPr>
          <w:noProof/>
        </w:rPr>
        <w:t>83</w:t>
      </w:r>
      <w:r w:rsidR="006A41CF">
        <w:fldChar w:fldCharType="end"/>
      </w:r>
      <w:bookmarkEnd w:id="297"/>
      <w:r>
        <w:t>: Example of Remote Desktop Services Manager</w:t>
      </w:r>
      <w:bookmarkEnd w:id="296"/>
      <w:r>
        <w:t xml:space="preserve"> </w:t>
      </w:r>
    </w:p>
    <w:p w:rsidR="00D22B9C" w:rsidRPr="00E55401" w:rsidRDefault="00926727" w:rsidP="00D22B9C">
      <w:pPr>
        <w:pStyle w:val="BodyText"/>
        <w:rPr>
          <w:rFonts w:ascii="Arial" w:hAnsi="Arial" w:cs="Arial"/>
          <w:b/>
          <w:bCs/>
          <w:sz w:val="26"/>
          <w:szCs w:val="26"/>
        </w:rPr>
      </w:pPr>
      <w:r>
        <w:rPr>
          <w:noProof/>
        </w:rPr>
        <w:drawing>
          <wp:inline distT="0" distB="0" distL="0" distR="0">
            <wp:extent cx="5934075" cy="3209925"/>
            <wp:effectExtent l="0" t="0" r="9525" b="952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934075" cy="3209925"/>
                    </a:xfrm>
                    <a:prstGeom prst="rect">
                      <a:avLst/>
                    </a:prstGeom>
                    <a:noFill/>
                    <a:ln>
                      <a:noFill/>
                    </a:ln>
                  </pic:spPr>
                </pic:pic>
              </a:graphicData>
            </a:graphic>
          </wp:inline>
        </w:drawing>
      </w:r>
      <w:r w:rsidR="00D22B9C">
        <w:t xml:space="preserve"> </w:t>
      </w:r>
    </w:p>
    <w:p w:rsidR="009D7BAF" w:rsidRPr="001C29FC" w:rsidRDefault="001B5420" w:rsidP="00851C51">
      <w:pPr>
        <w:pStyle w:val="BodyText"/>
        <w:rPr>
          <w:rStyle w:val="Heading3Char1"/>
        </w:rPr>
      </w:pPr>
      <w:bookmarkStart w:id="298" w:name="_Toc355768142"/>
      <w:r>
        <w:rPr>
          <w:rStyle w:val="Heading3Char1"/>
        </w:rPr>
        <w:br w:type="page"/>
      </w:r>
      <w:bookmarkStart w:id="299" w:name="_Toc417379704"/>
      <w:r w:rsidR="009D7BAF" w:rsidRPr="001C29FC">
        <w:rPr>
          <w:rStyle w:val="Heading3Char1"/>
        </w:rPr>
        <w:lastRenderedPageBreak/>
        <w:t xml:space="preserve">Remote Desktop </w:t>
      </w:r>
      <w:r w:rsidR="005E7B3F">
        <w:rPr>
          <w:rStyle w:val="Heading3Char1"/>
        </w:rPr>
        <w:t xml:space="preserve">Services </w:t>
      </w:r>
      <w:r w:rsidR="00C00176">
        <w:rPr>
          <w:rStyle w:val="Heading3Char1"/>
        </w:rPr>
        <w:t>Licensing Issues</w:t>
      </w:r>
      <w:bookmarkEnd w:id="298"/>
      <w:bookmarkEnd w:id="299"/>
      <w:r w:rsidR="003B2D8A">
        <w:rPr>
          <w:rStyle w:val="Heading3Char1"/>
        </w:rPr>
        <w:t xml:space="preserve"> </w:t>
      </w:r>
      <w:r w:rsidR="003B2D8A" w:rsidRPr="00355861">
        <w:rPr>
          <w:rStyle w:val="Heading3Char1"/>
          <w:rFonts w:ascii="Arial Bold" w:hAnsi="Arial Bold"/>
          <w:vanish/>
        </w:rPr>
        <w:t>DR 4373</w:t>
      </w:r>
    </w:p>
    <w:p w:rsidR="007221F6" w:rsidRDefault="009D7BAF" w:rsidP="009D7BAF">
      <w:pPr>
        <w:pStyle w:val="BodyText"/>
      </w:pPr>
      <w:r w:rsidRPr="001C29FC">
        <w:t xml:space="preserve">In order to connect </w:t>
      </w:r>
      <w:r w:rsidR="0055144C">
        <w:t>to VBECS, a workstation must</w:t>
      </w:r>
      <w:r w:rsidRPr="001C29FC">
        <w:t xml:space="preserve"> have a</w:t>
      </w:r>
      <w:r w:rsidR="007221F6">
        <w:t xml:space="preserve"> valid</w:t>
      </w:r>
      <w:r w:rsidRPr="001C29FC">
        <w:t xml:space="preserve"> license from an active </w:t>
      </w:r>
      <w:r w:rsidR="00D046AA">
        <w:t>Remote Desktop</w:t>
      </w:r>
      <w:r w:rsidRPr="001C29FC">
        <w:t xml:space="preserve"> </w:t>
      </w:r>
      <w:r w:rsidR="00C00176">
        <w:t xml:space="preserve">Services </w:t>
      </w:r>
      <w:r w:rsidRPr="001C29FC">
        <w:t xml:space="preserve">licensing </w:t>
      </w:r>
      <w:r w:rsidR="00C00176">
        <w:t>s</w:t>
      </w:r>
      <w:r w:rsidRPr="001C29FC">
        <w:t xml:space="preserve">erver. </w:t>
      </w:r>
      <w:r w:rsidR="00782D4B" w:rsidRPr="001C29FC">
        <w:t>A</w:t>
      </w:r>
      <w:r w:rsidR="00C00176">
        <w:t xml:space="preserve"> problem may occur when this</w:t>
      </w:r>
      <w:r w:rsidRPr="001C29FC">
        <w:t xml:space="preserve"> license has expired</w:t>
      </w:r>
      <w:r w:rsidR="00C00176">
        <w:t xml:space="preserve"> on the workstation</w:t>
      </w:r>
      <w:r w:rsidR="00DD472E">
        <w:t xml:space="preserve">; the user </w:t>
      </w:r>
      <w:r w:rsidR="00D57814">
        <w:t>receives</w:t>
      </w:r>
      <w:r w:rsidR="00DD472E">
        <w:t xml:space="preserve"> a</w:t>
      </w:r>
      <w:r w:rsidR="00D57814">
        <w:t>n</w:t>
      </w:r>
      <w:r w:rsidR="00DD472E">
        <w:t xml:space="preserve"> error mess</w:t>
      </w:r>
      <w:r w:rsidR="002577AF">
        <w:t>age when trying to establish a Remote Desktop C</w:t>
      </w:r>
      <w:r w:rsidR="00DD472E">
        <w:t>onnection (</w:t>
      </w:r>
      <w:r w:rsidR="00DD472E">
        <w:fldChar w:fldCharType="begin"/>
      </w:r>
      <w:r w:rsidR="00DD472E">
        <w:instrText xml:space="preserve"> REF _Ref318099119 \h </w:instrText>
      </w:r>
      <w:r w:rsidR="00DD472E">
        <w:fldChar w:fldCharType="separate"/>
      </w:r>
      <w:r w:rsidR="004A17AD">
        <w:t xml:space="preserve">Figure </w:t>
      </w:r>
      <w:r w:rsidR="004A17AD">
        <w:rPr>
          <w:noProof/>
        </w:rPr>
        <w:t>84</w:t>
      </w:r>
      <w:r w:rsidR="00DD472E">
        <w:fldChar w:fldCharType="end"/>
      </w:r>
      <w:r w:rsidR="00DD472E">
        <w:t>).</w:t>
      </w:r>
      <w:r w:rsidR="00C00176">
        <w:t xml:space="preserve"> </w:t>
      </w:r>
      <w:r w:rsidRPr="001C29FC">
        <w:t xml:space="preserve">Deleting the </w:t>
      </w:r>
      <w:r w:rsidR="00D046AA">
        <w:t>Remote Desktop</w:t>
      </w:r>
      <w:r w:rsidR="00C00176">
        <w:t xml:space="preserve"> </w:t>
      </w:r>
      <w:r w:rsidR="005E7B3F">
        <w:t xml:space="preserve">Services </w:t>
      </w:r>
      <w:r w:rsidRPr="001C29FC">
        <w:t xml:space="preserve">license information from the registry </w:t>
      </w:r>
      <w:r w:rsidR="007221F6">
        <w:t xml:space="preserve">will cause the workstation to refresh its license information and restore the ability to connect using remote desktop. </w:t>
      </w:r>
    </w:p>
    <w:p w:rsidR="009D7BAF" w:rsidRDefault="007221F6" w:rsidP="007221F6">
      <w:pPr>
        <w:pStyle w:val="Caption"/>
      </w:pPr>
      <w:bookmarkStart w:id="300" w:name="_Ref318099114"/>
      <w:bookmarkStart w:id="301" w:name="_Ref318099119"/>
      <w:r>
        <w:t xml:space="preserve">Figure </w:t>
      </w:r>
      <w:r w:rsidR="006A41CF">
        <w:fldChar w:fldCharType="begin"/>
      </w:r>
      <w:r w:rsidR="006A41CF">
        <w:instrText xml:space="preserve"> SEQ Figure \* ARABIC </w:instrText>
      </w:r>
      <w:r w:rsidR="006A41CF">
        <w:fldChar w:fldCharType="separate"/>
      </w:r>
      <w:r w:rsidR="004A17AD">
        <w:rPr>
          <w:noProof/>
        </w:rPr>
        <w:t>84</w:t>
      </w:r>
      <w:r w:rsidR="006A41CF">
        <w:fldChar w:fldCharType="end"/>
      </w:r>
      <w:bookmarkEnd w:id="301"/>
      <w:r>
        <w:t xml:space="preserve">: Example of Expired </w:t>
      </w:r>
      <w:r w:rsidR="000C473A">
        <w:t>Remote Desktop</w:t>
      </w:r>
      <w:r>
        <w:t xml:space="preserve"> License</w:t>
      </w:r>
      <w:bookmarkEnd w:id="300"/>
      <w:r>
        <w:t xml:space="preserve"> </w:t>
      </w:r>
    </w:p>
    <w:p w:rsidR="007221F6" w:rsidRPr="007221F6" w:rsidRDefault="00926727" w:rsidP="00651F3F">
      <w:pPr>
        <w:pStyle w:val="BodyText"/>
      </w:pPr>
      <w:r>
        <w:rPr>
          <w:noProof/>
          <w:color w:val="1F497D"/>
        </w:rPr>
        <w:drawing>
          <wp:inline distT="0" distB="0" distL="0" distR="0">
            <wp:extent cx="5943600" cy="1104900"/>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943600" cy="1104900"/>
                    </a:xfrm>
                    <a:prstGeom prst="rect">
                      <a:avLst/>
                    </a:prstGeom>
                    <a:noFill/>
                    <a:ln>
                      <a:noFill/>
                    </a:ln>
                  </pic:spPr>
                </pic:pic>
              </a:graphicData>
            </a:graphic>
          </wp:inline>
        </w:drawing>
      </w:r>
    </w:p>
    <w:p w:rsidR="00D57814" w:rsidRPr="001C29FC" w:rsidRDefault="00D57814" w:rsidP="00D57814">
      <w:pPr>
        <w:pStyle w:val="Heading4"/>
      </w:pPr>
      <w:r>
        <w:t xml:space="preserve">Deleting the </w:t>
      </w:r>
      <w:r w:rsidR="000C473A">
        <w:t>Remote Desktop</w:t>
      </w:r>
      <w:r w:rsidR="005E7B3F">
        <w:t xml:space="preserve"> Services</w:t>
      </w:r>
      <w:r>
        <w:t xml:space="preserve"> Licensing Information on a </w:t>
      </w:r>
      <w:r w:rsidR="006D6E5A">
        <w:t xml:space="preserve">VBECS </w:t>
      </w:r>
      <w:r>
        <w:t>Workstation</w:t>
      </w:r>
    </w:p>
    <w:p w:rsidR="006D6E5A" w:rsidRDefault="006D6E5A" w:rsidP="006D6E5A">
      <w:pPr>
        <w:pStyle w:val="ListNumber0"/>
      </w:pPr>
      <w:r>
        <w:t>Administrative rights on the workstation are required to perform the following steps.</w:t>
      </w:r>
    </w:p>
    <w:p w:rsidR="00D57814" w:rsidRPr="00D57814" w:rsidRDefault="006D6E5A" w:rsidP="00675CAA">
      <w:pPr>
        <w:pStyle w:val="ListNumber0"/>
        <w:numPr>
          <w:ilvl w:val="0"/>
          <w:numId w:val="25"/>
        </w:numPr>
      </w:pPr>
      <w:r>
        <w:t>Log into the workstation that is receiving the error (</w:t>
      </w:r>
      <w:r>
        <w:fldChar w:fldCharType="begin"/>
      </w:r>
      <w:r>
        <w:instrText xml:space="preserve"> REF _Ref318099119 \h </w:instrText>
      </w:r>
      <w:r>
        <w:fldChar w:fldCharType="separate"/>
      </w:r>
      <w:r w:rsidR="004A17AD">
        <w:t xml:space="preserve">Figure </w:t>
      </w:r>
      <w:r w:rsidR="004A17AD">
        <w:rPr>
          <w:noProof/>
        </w:rPr>
        <w:t>84</w:t>
      </w:r>
      <w:r>
        <w:fldChar w:fldCharType="end"/>
      </w:r>
      <w:r>
        <w:t>) and c</w:t>
      </w:r>
      <w:r w:rsidR="00D57814" w:rsidRPr="001C29FC">
        <w:t xml:space="preserve">lick </w:t>
      </w:r>
      <w:r w:rsidR="00D57814" w:rsidRPr="001C29FC">
        <w:rPr>
          <w:b/>
        </w:rPr>
        <w:t xml:space="preserve">Start, </w:t>
      </w:r>
      <w:r w:rsidR="00D57814">
        <w:rPr>
          <w:b/>
        </w:rPr>
        <w:t>Run…</w:t>
      </w:r>
    </w:p>
    <w:p w:rsidR="00D57814" w:rsidRPr="00D57814" w:rsidRDefault="00D57814" w:rsidP="00675CAA">
      <w:pPr>
        <w:pStyle w:val="ListNumber0"/>
        <w:numPr>
          <w:ilvl w:val="0"/>
          <w:numId w:val="25"/>
        </w:numPr>
      </w:pPr>
      <w:r>
        <w:t>In the Run window, t</w:t>
      </w:r>
      <w:r w:rsidRPr="00D57814">
        <w:t>ype</w:t>
      </w:r>
      <w:r>
        <w:rPr>
          <w:b/>
        </w:rPr>
        <w:t xml:space="preserve"> regedit </w:t>
      </w:r>
      <w:r w:rsidRPr="00D57814">
        <w:t>and click</w:t>
      </w:r>
      <w:r>
        <w:rPr>
          <w:b/>
        </w:rPr>
        <w:t xml:space="preserve"> </w:t>
      </w:r>
      <w:r w:rsidR="005A799A">
        <w:rPr>
          <w:b/>
        </w:rPr>
        <w:t>Enter</w:t>
      </w:r>
      <w:r w:rsidRPr="006D6E5A">
        <w:t>.</w:t>
      </w:r>
    </w:p>
    <w:p w:rsidR="006D6E5A" w:rsidRPr="006D6E5A" w:rsidRDefault="00D57814" w:rsidP="00675CAA">
      <w:pPr>
        <w:pStyle w:val="ListNumber0"/>
        <w:numPr>
          <w:ilvl w:val="0"/>
          <w:numId w:val="25"/>
        </w:numPr>
      </w:pPr>
      <w:r w:rsidRPr="006D6E5A">
        <w:t>In the Registry Editor window, expand the folders to the following location:</w:t>
      </w:r>
      <w:r w:rsidR="00A07265">
        <w:rPr>
          <w:b/>
        </w:rPr>
        <w:t xml:space="preserve"> </w:t>
      </w:r>
      <w:r>
        <w:rPr>
          <w:b/>
        </w:rPr>
        <w:t>Computer, HKEY_LOCAL_MACHINE, SOFTWARE, Microsoft</w:t>
      </w:r>
      <w:r w:rsidRPr="0081565B">
        <w:t>.</w:t>
      </w:r>
    </w:p>
    <w:p w:rsidR="006D6E5A" w:rsidRDefault="006D6E5A" w:rsidP="00675CAA">
      <w:pPr>
        <w:pStyle w:val="ListNumber0"/>
        <w:numPr>
          <w:ilvl w:val="0"/>
          <w:numId w:val="25"/>
        </w:numPr>
      </w:pPr>
      <w:r w:rsidRPr="006D6E5A">
        <w:t xml:space="preserve">Locate </w:t>
      </w:r>
      <w:r w:rsidR="0081565B">
        <w:t>and right-c</w:t>
      </w:r>
      <w:r>
        <w:t>lick the</w:t>
      </w:r>
      <w:r>
        <w:rPr>
          <w:b/>
        </w:rPr>
        <w:t xml:space="preserve"> MSLicensing</w:t>
      </w:r>
      <w:r w:rsidR="0081565B">
        <w:t xml:space="preserve"> folder; </w:t>
      </w:r>
      <w:r w:rsidRPr="006D6E5A">
        <w:t xml:space="preserve">select </w:t>
      </w:r>
      <w:r>
        <w:rPr>
          <w:b/>
        </w:rPr>
        <w:t xml:space="preserve">Delete </w:t>
      </w:r>
      <w:r w:rsidRPr="006D6E5A">
        <w:t>(</w:t>
      </w:r>
      <w:r>
        <w:fldChar w:fldCharType="begin"/>
      </w:r>
      <w:r>
        <w:instrText xml:space="preserve"> REF _Ref318101478 \h </w:instrText>
      </w:r>
      <w:r>
        <w:fldChar w:fldCharType="separate"/>
      </w:r>
      <w:r w:rsidR="004A17AD">
        <w:t xml:space="preserve">Figure </w:t>
      </w:r>
      <w:r w:rsidR="004A17AD">
        <w:rPr>
          <w:noProof/>
        </w:rPr>
        <w:t>85</w:t>
      </w:r>
      <w:r>
        <w:fldChar w:fldCharType="end"/>
      </w:r>
      <w:r w:rsidRPr="006D6E5A">
        <w:t>).</w:t>
      </w:r>
    </w:p>
    <w:p w:rsidR="006D6E5A" w:rsidRDefault="006D6E5A" w:rsidP="006D6E5A">
      <w:pPr>
        <w:pStyle w:val="Caption"/>
      </w:pPr>
      <w:bookmarkStart w:id="302" w:name="_Ref318101478"/>
      <w:r>
        <w:t xml:space="preserve">Figure </w:t>
      </w:r>
      <w:r w:rsidR="006A41CF">
        <w:fldChar w:fldCharType="begin"/>
      </w:r>
      <w:r w:rsidR="006A41CF">
        <w:instrText xml:space="preserve"> SEQ Figure \* ARABIC </w:instrText>
      </w:r>
      <w:r w:rsidR="006A41CF">
        <w:fldChar w:fldCharType="separate"/>
      </w:r>
      <w:r w:rsidR="004A17AD">
        <w:rPr>
          <w:noProof/>
        </w:rPr>
        <w:t>85</w:t>
      </w:r>
      <w:r w:rsidR="006A41CF">
        <w:fldChar w:fldCharType="end"/>
      </w:r>
      <w:bookmarkEnd w:id="302"/>
      <w:r>
        <w:t>: Deleting the MSLicensing Registry Key</w:t>
      </w:r>
    </w:p>
    <w:p w:rsidR="006D6E5A" w:rsidRPr="006D6E5A" w:rsidRDefault="00926727" w:rsidP="00651F3F">
      <w:pPr>
        <w:pStyle w:val="BodyText"/>
      </w:pPr>
      <w:r>
        <w:rPr>
          <w:noProof/>
        </w:rPr>
        <w:drawing>
          <wp:inline distT="0" distB="0" distL="0" distR="0">
            <wp:extent cx="5943600" cy="1828800"/>
            <wp:effectExtent l="0" t="0" r="0" b="0"/>
            <wp:docPr id="12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943600" cy="1828800"/>
                    </a:xfrm>
                    <a:prstGeom prst="rect">
                      <a:avLst/>
                    </a:prstGeom>
                    <a:noFill/>
                    <a:ln>
                      <a:noFill/>
                    </a:ln>
                  </pic:spPr>
                </pic:pic>
              </a:graphicData>
            </a:graphic>
          </wp:inline>
        </w:drawing>
      </w:r>
    </w:p>
    <w:p w:rsidR="006D6E5A" w:rsidRPr="006D6E5A" w:rsidRDefault="006D6E5A" w:rsidP="00675CAA">
      <w:pPr>
        <w:pStyle w:val="ListNumber0"/>
        <w:numPr>
          <w:ilvl w:val="0"/>
          <w:numId w:val="25"/>
        </w:numPr>
      </w:pPr>
      <w:r w:rsidRPr="006D6E5A">
        <w:t xml:space="preserve">Make sure you are at the correct path and click </w:t>
      </w:r>
      <w:r w:rsidRPr="006D6E5A">
        <w:rPr>
          <w:b/>
        </w:rPr>
        <w:t>Yes</w:t>
      </w:r>
      <w:r w:rsidRPr="006D6E5A">
        <w:t xml:space="preserve"> to confirm the deletion. </w:t>
      </w:r>
    </w:p>
    <w:p w:rsidR="006D6E5A" w:rsidRPr="006D6E5A" w:rsidRDefault="006D6E5A" w:rsidP="00675CAA">
      <w:pPr>
        <w:pStyle w:val="ListNumber0"/>
        <w:numPr>
          <w:ilvl w:val="0"/>
          <w:numId w:val="25"/>
        </w:numPr>
      </w:pPr>
      <w:r w:rsidRPr="006D6E5A">
        <w:t>Close the Registry Editor</w:t>
      </w:r>
      <w:r>
        <w:t>.</w:t>
      </w:r>
    </w:p>
    <w:p w:rsidR="007221F6" w:rsidRDefault="007221F6" w:rsidP="009D7BAF">
      <w:pPr>
        <w:pStyle w:val="BodyText"/>
      </w:pPr>
    </w:p>
    <w:p w:rsidR="00D57814" w:rsidRPr="001C29FC" w:rsidRDefault="00D57814" w:rsidP="009D7BAF">
      <w:pPr>
        <w:pStyle w:val="BodyText"/>
      </w:pPr>
    </w:p>
    <w:p w:rsidR="000C3AEC" w:rsidRPr="001C29FC" w:rsidRDefault="000C3AEC" w:rsidP="006D6E5A">
      <w:pPr>
        <w:pStyle w:val="BodyText"/>
        <w:pageBreakBefore/>
        <w:rPr>
          <w:rStyle w:val="Heading3Char1"/>
        </w:rPr>
      </w:pPr>
      <w:bookmarkStart w:id="303" w:name="_Toc355768143"/>
      <w:bookmarkStart w:id="304" w:name="_Toc417379705"/>
      <w:r w:rsidRPr="001C29FC">
        <w:rPr>
          <w:rStyle w:val="Heading3Char1"/>
        </w:rPr>
        <w:lastRenderedPageBreak/>
        <w:t xml:space="preserve">Stopping </w:t>
      </w:r>
      <w:r w:rsidR="00851C51" w:rsidRPr="001C29FC">
        <w:rPr>
          <w:rStyle w:val="Heading3Char1"/>
        </w:rPr>
        <w:t>and Starting VBEC</w:t>
      </w:r>
      <w:r w:rsidR="00595ABF" w:rsidRPr="001C29FC">
        <w:rPr>
          <w:rStyle w:val="Heading3Char1"/>
        </w:rPr>
        <w:t>S</w:t>
      </w:r>
      <w:r w:rsidRPr="001C29FC">
        <w:rPr>
          <w:rStyle w:val="Heading3Char1"/>
        </w:rPr>
        <w:t xml:space="preserve"> Services</w:t>
      </w:r>
      <w:bookmarkEnd w:id="303"/>
      <w:r w:rsidR="003B2D8A">
        <w:rPr>
          <w:rStyle w:val="Heading3Char1"/>
        </w:rPr>
        <w:t xml:space="preserve"> (Enterprise Operations Only)</w:t>
      </w:r>
      <w:bookmarkEnd w:id="304"/>
    </w:p>
    <w:p w:rsidR="00942BE3" w:rsidRPr="001C29FC" w:rsidRDefault="00A02EED" w:rsidP="00942BE3">
      <w:pPr>
        <w:pStyle w:val="Heading4"/>
      </w:pPr>
      <w:bookmarkStart w:id="305" w:name="_Ref398276559"/>
      <w:r w:rsidRPr="001C29FC">
        <w:t xml:space="preserve">Stopping VBECS </w:t>
      </w:r>
      <w:r w:rsidR="00942BE3" w:rsidRPr="001C29FC">
        <w:t>Services</w:t>
      </w:r>
      <w:bookmarkEnd w:id="305"/>
    </w:p>
    <w:p w:rsidR="00942BE3" w:rsidRDefault="00942BE3" w:rsidP="00675CAA">
      <w:pPr>
        <w:pStyle w:val="ListNumber0"/>
        <w:numPr>
          <w:ilvl w:val="0"/>
          <w:numId w:val="31"/>
        </w:numPr>
      </w:pPr>
      <w:r w:rsidRPr="001C29FC">
        <w:t xml:space="preserve">Click </w:t>
      </w:r>
      <w:r w:rsidRPr="001C29FC">
        <w:rPr>
          <w:b/>
        </w:rPr>
        <w:t xml:space="preserve">Start, Administrative Tools, </w:t>
      </w:r>
      <w:r w:rsidR="000C473A">
        <w:rPr>
          <w:b/>
        </w:rPr>
        <w:t>Services</w:t>
      </w:r>
      <w:r w:rsidR="00285D6B">
        <w:rPr>
          <w:b/>
        </w:rPr>
        <w:t xml:space="preserve"> </w:t>
      </w:r>
      <w:r w:rsidR="00285D6B" w:rsidRPr="00FB4EB8">
        <w:t>(</w:t>
      </w:r>
      <w:r w:rsidR="00FB4EB8">
        <w:fldChar w:fldCharType="begin"/>
      </w:r>
      <w:r w:rsidR="00FB4EB8">
        <w:instrText xml:space="preserve"> REF _Ref253570906 \h </w:instrText>
      </w:r>
      <w:r w:rsidR="00FB4EB8">
        <w:fldChar w:fldCharType="separate"/>
      </w:r>
      <w:r w:rsidR="004A17AD" w:rsidRPr="001C29FC">
        <w:t xml:space="preserve">Figure </w:t>
      </w:r>
      <w:r w:rsidR="004A17AD">
        <w:rPr>
          <w:noProof/>
        </w:rPr>
        <w:t>86</w:t>
      </w:r>
      <w:r w:rsidR="00FB4EB8">
        <w:fldChar w:fldCharType="end"/>
      </w:r>
      <w:r w:rsidR="00285D6B">
        <w:t>)</w:t>
      </w:r>
      <w:r w:rsidR="00FB4EB8">
        <w:t>.</w:t>
      </w:r>
    </w:p>
    <w:p w:rsidR="00285D6B" w:rsidRPr="001C29FC" w:rsidRDefault="0081565B" w:rsidP="00675CAA">
      <w:pPr>
        <w:pStyle w:val="ListNumber0"/>
        <w:numPr>
          <w:ilvl w:val="0"/>
          <w:numId w:val="31"/>
        </w:numPr>
      </w:pPr>
      <w:r>
        <w:t>Right-</w:t>
      </w:r>
      <w:r w:rsidR="00285D6B">
        <w:t xml:space="preserve">click on the service you would like to stop and click </w:t>
      </w:r>
      <w:r w:rsidR="00285D6B" w:rsidRPr="00285D6B">
        <w:rPr>
          <w:b/>
        </w:rPr>
        <w:t>Stop</w:t>
      </w:r>
      <w:r w:rsidR="00285D6B">
        <w:t>.</w:t>
      </w:r>
    </w:p>
    <w:p w:rsidR="00942BE3" w:rsidRPr="001C29FC" w:rsidRDefault="00942BE3" w:rsidP="00942BE3">
      <w:pPr>
        <w:pStyle w:val="Caption"/>
      </w:pPr>
      <w:bookmarkStart w:id="306" w:name="_Ref253570906"/>
      <w:r w:rsidRPr="001C29FC">
        <w:t xml:space="preserve">Figure </w:t>
      </w:r>
      <w:r w:rsidR="006A41CF">
        <w:fldChar w:fldCharType="begin"/>
      </w:r>
      <w:r w:rsidR="006A41CF">
        <w:instrText xml:space="preserve"> SEQ Figure \* ARABIC </w:instrText>
      </w:r>
      <w:r w:rsidR="006A41CF">
        <w:fldChar w:fldCharType="separate"/>
      </w:r>
      <w:r w:rsidR="004A17AD">
        <w:rPr>
          <w:noProof/>
        </w:rPr>
        <w:t>86</w:t>
      </w:r>
      <w:r w:rsidR="006A41CF">
        <w:fldChar w:fldCharType="end"/>
      </w:r>
      <w:bookmarkEnd w:id="306"/>
      <w:r w:rsidRPr="001C29FC">
        <w:t xml:space="preserve">: Example of </w:t>
      </w:r>
      <w:r w:rsidR="000B4010">
        <w:t>Stopping a VBECS Service</w:t>
      </w:r>
    </w:p>
    <w:p w:rsidR="00942BE3" w:rsidRPr="001C29FC" w:rsidRDefault="00926727" w:rsidP="00651F3F">
      <w:pPr>
        <w:pStyle w:val="BodyText"/>
      </w:pPr>
      <w:r>
        <w:rPr>
          <w:noProof/>
        </w:rPr>
        <w:drawing>
          <wp:inline distT="0" distB="0" distL="0" distR="0">
            <wp:extent cx="5486400" cy="2762250"/>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486400" cy="2762250"/>
                    </a:xfrm>
                    <a:prstGeom prst="rect">
                      <a:avLst/>
                    </a:prstGeom>
                    <a:noFill/>
                    <a:ln>
                      <a:noFill/>
                    </a:ln>
                  </pic:spPr>
                </pic:pic>
              </a:graphicData>
            </a:graphic>
          </wp:inline>
        </w:drawing>
      </w:r>
    </w:p>
    <w:p w:rsidR="00942BE3" w:rsidRPr="001C29FC" w:rsidRDefault="00942BE3" w:rsidP="00B0284A">
      <w:pPr>
        <w:pStyle w:val="Heading4"/>
      </w:pPr>
      <w:r w:rsidRPr="001C29FC">
        <w:t xml:space="preserve"> </w:t>
      </w:r>
      <w:bookmarkStart w:id="307" w:name="_Ref398276579"/>
      <w:r w:rsidR="00A02EED" w:rsidRPr="001C29FC">
        <w:t xml:space="preserve">Starting VBECS </w:t>
      </w:r>
      <w:r w:rsidRPr="001C29FC">
        <w:t>Services</w:t>
      </w:r>
      <w:bookmarkEnd w:id="307"/>
    </w:p>
    <w:p w:rsidR="009475F7" w:rsidRDefault="009475F7" w:rsidP="00675CAA">
      <w:pPr>
        <w:pStyle w:val="ListNumber0"/>
        <w:numPr>
          <w:ilvl w:val="0"/>
          <w:numId w:val="26"/>
        </w:numPr>
      </w:pPr>
      <w:r w:rsidRPr="001C29FC">
        <w:t xml:space="preserve">Click </w:t>
      </w:r>
      <w:r w:rsidRPr="001C29FC">
        <w:rPr>
          <w:b/>
        </w:rPr>
        <w:t xml:space="preserve">Start, Administrative Tools, </w:t>
      </w:r>
      <w:r>
        <w:rPr>
          <w:b/>
        </w:rPr>
        <w:t>Services</w:t>
      </w:r>
      <w:r w:rsidRPr="00FB4EB8">
        <w:t xml:space="preserve"> (</w:t>
      </w:r>
      <w:r w:rsidR="00FB4EB8">
        <w:fldChar w:fldCharType="begin"/>
      </w:r>
      <w:r w:rsidR="00FB4EB8">
        <w:instrText xml:space="preserve"> REF _Ref357775790 \h </w:instrText>
      </w:r>
      <w:r w:rsidR="00FB4EB8">
        <w:fldChar w:fldCharType="separate"/>
      </w:r>
      <w:r w:rsidR="004A17AD" w:rsidRPr="001C29FC">
        <w:t xml:space="preserve">Figure </w:t>
      </w:r>
      <w:r w:rsidR="004A17AD">
        <w:rPr>
          <w:noProof/>
        </w:rPr>
        <w:t>87</w:t>
      </w:r>
      <w:r w:rsidR="00FB4EB8">
        <w:fldChar w:fldCharType="end"/>
      </w:r>
      <w:r>
        <w:t>)</w:t>
      </w:r>
      <w:r w:rsidR="00FB4EB8">
        <w:t>.</w:t>
      </w:r>
    </w:p>
    <w:p w:rsidR="009475F7" w:rsidRPr="001C29FC" w:rsidRDefault="0081565B" w:rsidP="00675CAA">
      <w:pPr>
        <w:pStyle w:val="ListNumber0"/>
        <w:numPr>
          <w:ilvl w:val="0"/>
          <w:numId w:val="26"/>
        </w:numPr>
      </w:pPr>
      <w:bookmarkStart w:id="308" w:name="_Ref253570961"/>
      <w:r>
        <w:t>Right-</w:t>
      </w:r>
      <w:r w:rsidR="009475F7">
        <w:t xml:space="preserve">click on the service you would like to start and click </w:t>
      </w:r>
      <w:r w:rsidR="009475F7" w:rsidRPr="00285D6B">
        <w:rPr>
          <w:b/>
        </w:rPr>
        <w:t>S</w:t>
      </w:r>
      <w:r w:rsidR="009475F7">
        <w:rPr>
          <w:b/>
        </w:rPr>
        <w:t>tart</w:t>
      </w:r>
    </w:p>
    <w:p w:rsidR="00942BE3" w:rsidRDefault="00942BE3" w:rsidP="00942BE3">
      <w:pPr>
        <w:pStyle w:val="Caption"/>
      </w:pPr>
      <w:bookmarkStart w:id="309" w:name="_Ref357775790"/>
      <w:r w:rsidRPr="001C29FC">
        <w:t xml:space="preserve">Figure </w:t>
      </w:r>
      <w:r w:rsidR="006A41CF">
        <w:fldChar w:fldCharType="begin"/>
      </w:r>
      <w:r w:rsidR="006A41CF">
        <w:instrText xml:space="preserve"> SEQ Figure \* ARABIC </w:instrText>
      </w:r>
      <w:r w:rsidR="006A41CF">
        <w:fldChar w:fldCharType="separate"/>
      </w:r>
      <w:r w:rsidR="004A17AD">
        <w:rPr>
          <w:noProof/>
        </w:rPr>
        <w:t>87</w:t>
      </w:r>
      <w:r w:rsidR="006A41CF">
        <w:fldChar w:fldCharType="end"/>
      </w:r>
      <w:bookmarkEnd w:id="308"/>
      <w:bookmarkEnd w:id="309"/>
      <w:r w:rsidRPr="001C29FC">
        <w:t xml:space="preserve">: Example of </w:t>
      </w:r>
      <w:r w:rsidR="000B4010">
        <w:t>Starting a VBECS S</w:t>
      </w:r>
      <w:r w:rsidR="009475F7">
        <w:t>ervice</w:t>
      </w:r>
    </w:p>
    <w:p w:rsidR="009475F7" w:rsidRPr="009475F7" w:rsidRDefault="00926727" w:rsidP="00651F3F">
      <w:pPr>
        <w:pStyle w:val="BodyText"/>
      </w:pPr>
      <w:r>
        <w:rPr>
          <w:noProof/>
        </w:rPr>
        <w:drawing>
          <wp:inline distT="0" distB="0" distL="0" distR="0">
            <wp:extent cx="5486400" cy="2447925"/>
            <wp:effectExtent l="0" t="0" r="0" b="952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486400" cy="2447925"/>
                    </a:xfrm>
                    <a:prstGeom prst="rect">
                      <a:avLst/>
                    </a:prstGeom>
                    <a:noFill/>
                    <a:ln>
                      <a:noFill/>
                    </a:ln>
                  </pic:spPr>
                </pic:pic>
              </a:graphicData>
            </a:graphic>
          </wp:inline>
        </w:drawing>
      </w:r>
    </w:p>
    <w:p w:rsidR="00B0284A" w:rsidRDefault="00942BE3" w:rsidP="0004474E">
      <w:pPr>
        <w:pStyle w:val="BodyText"/>
        <w:rPr>
          <w:rStyle w:val="Heading3Char1"/>
        </w:rPr>
      </w:pPr>
      <w:r w:rsidRPr="001C29FC">
        <w:rPr>
          <w:b/>
        </w:rPr>
        <w:lastRenderedPageBreak/>
        <w:br/>
      </w:r>
      <w:bookmarkStart w:id="310" w:name="_Toc252964142"/>
      <w:bookmarkStart w:id="311" w:name="_Toc255307752"/>
    </w:p>
    <w:bookmarkEnd w:id="310"/>
    <w:bookmarkEnd w:id="311"/>
    <w:p w:rsidR="00C65F2C" w:rsidRPr="001C29FC" w:rsidRDefault="00C65F2C" w:rsidP="00612805">
      <w:pPr>
        <w:pStyle w:val="BodyText"/>
      </w:pPr>
      <w:r w:rsidRPr="004577C9">
        <w:rPr>
          <w:rFonts w:ascii="Arial" w:hAnsi="Arial" w:cs="Arial"/>
          <w:b/>
          <w:bCs/>
          <w:sz w:val="26"/>
          <w:szCs w:val="26"/>
        </w:rPr>
        <w:t>VBECS Exception Logging</w:t>
      </w:r>
      <w:r w:rsidR="003B2D8A">
        <w:rPr>
          <w:rFonts w:ascii="Arial" w:hAnsi="Arial" w:cs="Arial"/>
          <w:b/>
          <w:bCs/>
          <w:sz w:val="26"/>
          <w:szCs w:val="26"/>
        </w:rPr>
        <w:t xml:space="preserve"> (Enterprise Operations Only)</w:t>
      </w:r>
      <w:r w:rsidRPr="001C29FC">
        <w:rPr>
          <w:rFonts w:ascii="Arial Bold" w:hAnsi="Arial Bold"/>
          <w:vanish/>
        </w:rPr>
        <w:t>TechDoc Task 628</w:t>
      </w:r>
    </w:p>
    <w:p w:rsidR="00C65F2C" w:rsidRPr="001C29FC" w:rsidRDefault="00C65F2C" w:rsidP="00C65F2C">
      <w:pPr>
        <w:pStyle w:val="BodyText"/>
      </w:pPr>
      <w:r w:rsidRPr="001C29FC">
        <w:t xml:space="preserve">VBECS logs all errors that occur in the system in the </w:t>
      </w:r>
      <w:r w:rsidR="00A07265">
        <w:t>A</w:t>
      </w:r>
      <w:r w:rsidRPr="001C29FC">
        <w:t>pplication</w:t>
      </w:r>
      <w:r w:rsidR="00A07265">
        <w:t xml:space="preserve"> log of E</w:t>
      </w:r>
      <w:r w:rsidRPr="001C29FC">
        <w:t xml:space="preserve">vent </w:t>
      </w:r>
      <w:r w:rsidR="00A07265">
        <w:t>V</w:t>
      </w:r>
      <w:r w:rsidRPr="001C29FC">
        <w:t xml:space="preserve">iewer on the </w:t>
      </w:r>
      <w:r w:rsidR="001830CA">
        <w:t>application server</w:t>
      </w:r>
      <w:r w:rsidRPr="001C29FC">
        <w:t xml:space="preserve">. A user defined as an administrator on the </w:t>
      </w:r>
      <w:r w:rsidR="001830CA">
        <w:t>application server</w:t>
      </w:r>
      <w:r w:rsidRPr="001C29FC">
        <w:t xml:space="preserve"> can connect to the </w:t>
      </w:r>
      <w:r w:rsidR="001830CA">
        <w:t>server</w:t>
      </w:r>
      <w:r w:rsidRPr="001C29FC">
        <w:t xml:space="preserve"> through Remote Desktop Connection to view these errors. </w:t>
      </w:r>
    </w:p>
    <w:p w:rsidR="00C65F2C" w:rsidRPr="001C29FC" w:rsidRDefault="00C65F2C" w:rsidP="00675CAA">
      <w:pPr>
        <w:pStyle w:val="ListNumber0"/>
        <w:numPr>
          <w:ilvl w:val="0"/>
          <w:numId w:val="15"/>
        </w:numPr>
      </w:pPr>
      <w:r w:rsidRPr="001C29FC">
        <w:t xml:space="preserve">Click </w:t>
      </w:r>
      <w:r w:rsidRPr="001C29FC">
        <w:rPr>
          <w:b/>
        </w:rPr>
        <w:t>Start</w:t>
      </w:r>
      <w:r w:rsidRPr="001C29FC">
        <w:t xml:space="preserve">, </w:t>
      </w:r>
      <w:r w:rsidRPr="001C29FC">
        <w:rPr>
          <w:b/>
        </w:rPr>
        <w:t>Control Panel, Administrative Tools</w:t>
      </w:r>
      <w:r w:rsidRPr="001C29FC">
        <w:t xml:space="preserve">. </w:t>
      </w:r>
    </w:p>
    <w:p w:rsidR="00C65F2C" w:rsidRPr="001C29FC" w:rsidRDefault="00C65F2C" w:rsidP="00675CAA">
      <w:pPr>
        <w:pStyle w:val="ListNumber0"/>
        <w:numPr>
          <w:ilvl w:val="0"/>
          <w:numId w:val="15"/>
        </w:numPr>
      </w:pPr>
      <w:r w:rsidRPr="001C29FC">
        <w:t xml:space="preserve">Open the Event Viewer and </w:t>
      </w:r>
      <w:r w:rsidR="001830CA">
        <w:t>open</w:t>
      </w:r>
      <w:r w:rsidR="001D41CA">
        <w:t xml:space="preserve"> the </w:t>
      </w:r>
      <w:r w:rsidR="001830CA">
        <w:t xml:space="preserve">Windows </w:t>
      </w:r>
      <w:r w:rsidR="001D41CA">
        <w:t>log</w:t>
      </w:r>
      <w:r w:rsidR="001830CA">
        <w:t>s folder, then select Application</w:t>
      </w:r>
      <w:r w:rsidRPr="001C29FC">
        <w:t xml:space="preserve"> to view the errors that VBECS logs. </w:t>
      </w:r>
    </w:p>
    <w:p w:rsidR="00C65F2C" w:rsidRPr="001C29FC" w:rsidRDefault="00C65F2C" w:rsidP="00675CAA">
      <w:pPr>
        <w:pStyle w:val="ListNumber0"/>
        <w:numPr>
          <w:ilvl w:val="0"/>
          <w:numId w:val="15"/>
        </w:numPr>
      </w:pPr>
      <w:r w:rsidRPr="001C29FC">
        <w:t xml:space="preserve">In the list view on the right side of the screen, click the date column header to sort the errors by date. </w:t>
      </w:r>
    </w:p>
    <w:p w:rsidR="00A07265" w:rsidRDefault="00C65F2C" w:rsidP="00675CAA">
      <w:pPr>
        <w:pStyle w:val="ListNumber0"/>
        <w:numPr>
          <w:ilvl w:val="0"/>
          <w:numId w:val="15"/>
        </w:numPr>
        <w:spacing w:after="120"/>
      </w:pPr>
      <w:r w:rsidRPr="001C29FC">
        <w:t xml:space="preserve">Evaluate “Error” and warning errors </w:t>
      </w:r>
      <w:r w:rsidR="00F03BEB">
        <w:t>that were</w:t>
      </w:r>
      <w:r w:rsidRPr="001C29FC">
        <w:t xml:space="preserve"> logged at the same time a VBECS user reported an error. Ignore informational messages. </w:t>
      </w:r>
      <w:r w:rsidR="00F03BEB">
        <w:t>If you require assistance from t</w:t>
      </w:r>
      <w:r w:rsidRPr="001C29FC">
        <w:t xml:space="preserve">he VBECS </w:t>
      </w:r>
      <w:r w:rsidR="00161172">
        <w:t>maintenance</w:t>
      </w:r>
      <w:r w:rsidRPr="001C29FC">
        <w:t xml:space="preserve"> and maintenance team</w:t>
      </w:r>
      <w:r w:rsidR="00F03BEB">
        <w:t>, file a support</w:t>
      </w:r>
      <w:r w:rsidRPr="001C29FC">
        <w:t xml:space="preserve"> ticket</w:t>
      </w:r>
      <w:r w:rsidR="006E04E4">
        <w:t xml:space="preserve"> (</w:t>
      </w:r>
      <w:r w:rsidR="006E04E4">
        <w:fldChar w:fldCharType="begin"/>
      </w:r>
      <w:r w:rsidR="006E04E4">
        <w:instrText xml:space="preserve"> REF _Ref398634518 \h </w:instrText>
      </w:r>
      <w:r w:rsidR="006E04E4">
        <w:fldChar w:fldCharType="separate"/>
      </w:r>
      <w:r w:rsidR="004A17AD" w:rsidRPr="001C29FC">
        <w:t>Service Desk Primary Contact</w:t>
      </w:r>
      <w:r w:rsidR="006E04E4">
        <w:fldChar w:fldCharType="end"/>
      </w:r>
      <w:r w:rsidR="006E04E4">
        <w:t>)</w:t>
      </w:r>
      <w:r w:rsidRPr="001C29FC">
        <w:t>.</w:t>
      </w:r>
    </w:p>
    <w:p w:rsidR="00C65F2C" w:rsidRDefault="00C65F2C" w:rsidP="00C65F2C">
      <w:pPr>
        <w:pStyle w:val="Heading3"/>
      </w:pPr>
      <w:bookmarkStart w:id="312" w:name="_Toc355768144"/>
      <w:bookmarkStart w:id="313" w:name="_Toc417379706"/>
      <w:bookmarkStart w:id="314" w:name="_Ref417474760"/>
      <w:bookmarkStart w:id="315" w:name="_Ref417474958"/>
      <w:r w:rsidRPr="001C29FC">
        <w:t>VBECS Application Interfaces</w:t>
      </w:r>
      <w:bookmarkEnd w:id="312"/>
      <w:bookmarkEnd w:id="313"/>
      <w:bookmarkEnd w:id="314"/>
      <w:bookmarkEnd w:id="315"/>
    </w:p>
    <w:p w:rsidR="00553C19" w:rsidRDefault="00553C19" w:rsidP="00553C19">
      <w:r>
        <w:t>When the HL7 Listener service encounters an error parsing an HL7 message it generates an event description like the following:</w:t>
      </w:r>
    </w:p>
    <w:p w:rsidR="00553C19" w:rsidRDefault="00553C19" w:rsidP="00553C19">
      <w:pPr>
        <w:ind w:left="720"/>
      </w:pPr>
      <w:r>
        <w:t xml:space="preserve">VBECS Patient Update HL7 Parser: Error processing HL7 message: </w:t>
      </w:r>
    </w:p>
    <w:p w:rsidR="00553C19" w:rsidRDefault="00553C19" w:rsidP="00553C19">
      <w:pPr>
        <w:ind w:left="720"/>
      </w:pPr>
      <w:r>
        <w:t xml:space="preserve">Missing or invalid content in HL7 message: </w:t>
      </w:r>
    </w:p>
    <w:p w:rsidR="00553C19" w:rsidRDefault="00553C19" w:rsidP="00553C19">
      <w:pPr>
        <w:ind w:left="720"/>
      </w:pPr>
      <w:r>
        <w:t>ERR^MSH~1~12~203~</w:t>
      </w:r>
    </w:p>
    <w:p w:rsidR="00553C19" w:rsidRDefault="00DB348C" w:rsidP="00553C19">
      <w:r w:rsidRPr="00DB348C">
        <w:t>Upon troubleshooting an email message regarding an HL7 mes</w:t>
      </w:r>
      <w:r w:rsidR="00C24ABC">
        <w:t>s</w:t>
      </w:r>
      <w:r w:rsidRPr="00DB348C">
        <w:t xml:space="preserve">age, file a </w:t>
      </w:r>
      <w:r w:rsidR="00C24ABC">
        <w:t>ticket with the Service Desk</w:t>
      </w:r>
      <w:r w:rsidRPr="00DB348C">
        <w:t xml:space="preserve"> and include the contents of the email for a description so that </w:t>
      </w:r>
      <w:r w:rsidR="00C24ABC">
        <w:t>Health P</w:t>
      </w:r>
      <w:r w:rsidRPr="00DB348C">
        <w:t xml:space="preserve">roduct </w:t>
      </w:r>
      <w:r w:rsidR="00C24ABC">
        <w:t>S</w:t>
      </w:r>
      <w:r w:rsidRPr="00DB348C">
        <w:t>upport can assist in identifying the patient associated with the failed HL7 message. Due to PII and HIPAA contraints, patient information will not be sent over email. Product support will have access to the event viewer and be able to identify the appropriate patient information.</w:t>
      </w:r>
      <w:r w:rsidR="00553C19">
        <w:t>Table 11 describe</w:t>
      </w:r>
      <w:r w:rsidR="00BA75AB">
        <w:t>s</w:t>
      </w:r>
      <w:r w:rsidR="00553C19">
        <w:t xml:space="preserve"> the ERR codes (e.g., 203</w:t>
      </w:r>
      <w:r w:rsidR="007A0371">
        <w:t xml:space="preserve"> like in the above example</w:t>
      </w:r>
      <w:r w:rsidR="00553C19">
        <w:t>) descriptions.</w:t>
      </w:r>
    </w:p>
    <w:p w:rsidR="00553C19" w:rsidRDefault="00553C19" w:rsidP="00C37B36">
      <w:pPr>
        <w:rPr>
          <w:szCs w:val="22"/>
        </w:rPr>
      </w:pPr>
    </w:p>
    <w:p w:rsidR="00C37B36" w:rsidRPr="001C29FC" w:rsidRDefault="00C37B36" w:rsidP="00C37B36">
      <w:pPr>
        <w:pStyle w:val="Caption"/>
      </w:pPr>
      <w:r w:rsidRPr="001C29FC">
        <w:t xml:space="preserve">Table </w:t>
      </w:r>
      <w:r w:rsidRPr="001C29FC">
        <w:fldChar w:fldCharType="begin"/>
      </w:r>
      <w:r w:rsidRPr="001C29FC">
        <w:instrText xml:space="preserve"> SEQ Table \* ARABIC </w:instrText>
      </w:r>
      <w:r w:rsidRPr="001C29FC">
        <w:fldChar w:fldCharType="separate"/>
      </w:r>
      <w:r w:rsidR="004A17AD">
        <w:rPr>
          <w:noProof/>
        </w:rPr>
        <w:t>11</w:t>
      </w:r>
      <w:r w:rsidRPr="001C29FC">
        <w:fldChar w:fldCharType="end"/>
      </w:r>
      <w:r w:rsidRPr="001C29FC">
        <w:t>: Troubleshooting</w:t>
      </w:r>
      <w:r w:rsidR="005E0E6C">
        <w:t xml:space="preserve"> </w:t>
      </w:r>
      <w:r w:rsidR="004E0AE5">
        <w:t>R</w:t>
      </w:r>
      <w:r w:rsidR="005E0E6C">
        <w:t>ejected</w:t>
      </w:r>
      <w:r w:rsidRPr="001C29FC">
        <w:t xml:space="preserve"> VBECS </w:t>
      </w:r>
      <w:r>
        <w:t>HL7 Messages</w:t>
      </w:r>
    </w:p>
    <w:tbl>
      <w:tblPr>
        <w:tblW w:w="48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11"/>
        <w:gridCol w:w="3267"/>
      </w:tblGrid>
      <w:tr w:rsidR="00C91617" w:rsidRPr="001C29FC" w:rsidTr="004E0AE5">
        <w:trPr>
          <w:cantSplit/>
          <w:tblHeader/>
        </w:trPr>
        <w:tc>
          <w:tcPr>
            <w:tcW w:w="1611" w:type="dxa"/>
            <w:tcBorders>
              <w:top w:val="single" w:sz="4" w:space="0" w:color="auto"/>
            </w:tcBorders>
            <w:shd w:val="clear" w:color="auto" w:fill="B3B3B3"/>
            <w:vAlign w:val="bottom"/>
          </w:tcPr>
          <w:p w:rsidR="00C91617" w:rsidRPr="001C29FC" w:rsidRDefault="00C91617" w:rsidP="00C37B36">
            <w:pPr>
              <w:pStyle w:val="TableText"/>
              <w:tabs>
                <w:tab w:val="num" w:pos="360"/>
              </w:tabs>
              <w:rPr>
                <w:b/>
              </w:rPr>
            </w:pPr>
            <w:r>
              <w:rPr>
                <w:b/>
              </w:rPr>
              <w:t>Error Code</w:t>
            </w:r>
          </w:p>
        </w:tc>
        <w:tc>
          <w:tcPr>
            <w:tcW w:w="3267" w:type="dxa"/>
            <w:tcBorders>
              <w:top w:val="single" w:sz="4" w:space="0" w:color="auto"/>
            </w:tcBorders>
            <w:shd w:val="clear" w:color="auto" w:fill="B3B3B3"/>
            <w:vAlign w:val="bottom"/>
          </w:tcPr>
          <w:p w:rsidR="00C91617" w:rsidRPr="001C29FC" w:rsidRDefault="00C91617" w:rsidP="00C37B36">
            <w:pPr>
              <w:pStyle w:val="TableText"/>
              <w:rPr>
                <w:b/>
              </w:rPr>
            </w:pPr>
            <w:r w:rsidRPr="001C29FC">
              <w:rPr>
                <w:b/>
              </w:rPr>
              <w:t>Description of Problem</w:t>
            </w:r>
          </w:p>
        </w:tc>
      </w:tr>
      <w:tr w:rsidR="00C91617" w:rsidRPr="001C29FC" w:rsidTr="004E0AE5">
        <w:trPr>
          <w:cantSplit/>
          <w:trHeight w:val="269"/>
        </w:trPr>
        <w:tc>
          <w:tcPr>
            <w:tcW w:w="1611" w:type="dxa"/>
            <w:vAlign w:val="center"/>
          </w:tcPr>
          <w:p w:rsidR="00C91617" w:rsidRPr="001C29FC" w:rsidRDefault="00C91617" w:rsidP="00D01E58">
            <w:pPr>
              <w:pStyle w:val="TableText"/>
            </w:pPr>
            <w:r>
              <w:t>100</w:t>
            </w:r>
          </w:p>
        </w:tc>
        <w:tc>
          <w:tcPr>
            <w:tcW w:w="3267" w:type="dxa"/>
            <w:vAlign w:val="center"/>
          </w:tcPr>
          <w:p w:rsidR="00C91617" w:rsidRPr="001C29FC" w:rsidRDefault="00C91617" w:rsidP="00D01E58">
            <w:pPr>
              <w:pStyle w:val="TableText"/>
            </w:pPr>
            <w:r w:rsidRPr="00D01E58">
              <w:t>Segment</w:t>
            </w:r>
            <w:r>
              <w:t xml:space="preserve"> </w:t>
            </w:r>
            <w:r w:rsidRPr="00D01E58">
              <w:t>Sequence</w:t>
            </w:r>
            <w:r>
              <w:t xml:space="preserve"> </w:t>
            </w:r>
            <w:r w:rsidRPr="00D01E58">
              <w:t>Error</w:t>
            </w:r>
            <w:r w:rsidRPr="001C29FC">
              <w:t xml:space="preserve"> </w:t>
            </w:r>
          </w:p>
        </w:tc>
      </w:tr>
      <w:tr w:rsidR="00C91617" w:rsidRPr="001C29FC" w:rsidTr="004E0AE5">
        <w:trPr>
          <w:cantSplit/>
        </w:trPr>
        <w:tc>
          <w:tcPr>
            <w:tcW w:w="1611" w:type="dxa"/>
            <w:vAlign w:val="bottom"/>
          </w:tcPr>
          <w:p w:rsidR="00C91617" w:rsidRPr="001C29FC" w:rsidRDefault="00C91617" w:rsidP="00C37B36">
            <w:pPr>
              <w:pStyle w:val="TableText"/>
            </w:pPr>
            <w:r>
              <w:t>101</w:t>
            </w:r>
          </w:p>
        </w:tc>
        <w:tc>
          <w:tcPr>
            <w:tcW w:w="3267" w:type="dxa"/>
            <w:vAlign w:val="center"/>
          </w:tcPr>
          <w:p w:rsidR="00C91617" w:rsidRPr="001C29FC" w:rsidRDefault="00C91617" w:rsidP="00C37B36">
            <w:pPr>
              <w:pStyle w:val="TableText"/>
            </w:pPr>
            <w:r w:rsidRPr="00C91617">
              <w:t>Required Field Missing</w:t>
            </w:r>
          </w:p>
        </w:tc>
      </w:tr>
      <w:tr w:rsidR="00C91617" w:rsidRPr="001C29FC" w:rsidTr="004E0AE5">
        <w:trPr>
          <w:cantSplit/>
        </w:trPr>
        <w:tc>
          <w:tcPr>
            <w:tcW w:w="1611" w:type="dxa"/>
            <w:vAlign w:val="center"/>
          </w:tcPr>
          <w:p w:rsidR="00C91617" w:rsidRPr="001C29FC" w:rsidRDefault="00C91617" w:rsidP="00C37B36">
            <w:pPr>
              <w:pStyle w:val="TableText"/>
            </w:pPr>
            <w:r>
              <w:t>102</w:t>
            </w:r>
          </w:p>
        </w:tc>
        <w:tc>
          <w:tcPr>
            <w:tcW w:w="3267" w:type="dxa"/>
            <w:vAlign w:val="center"/>
          </w:tcPr>
          <w:p w:rsidR="00C91617" w:rsidRPr="001C29FC" w:rsidRDefault="00C91617" w:rsidP="00C37B36">
            <w:pPr>
              <w:pStyle w:val="TableText"/>
            </w:pPr>
            <w:r w:rsidRPr="00C91617">
              <w:t>Data Type Error</w:t>
            </w:r>
          </w:p>
        </w:tc>
      </w:tr>
      <w:tr w:rsidR="00C91617" w:rsidRPr="001C29FC" w:rsidTr="004E0AE5">
        <w:trPr>
          <w:cantSplit/>
        </w:trPr>
        <w:tc>
          <w:tcPr>
            <w:tcW w:w="1611" w:type="dxa"/>
            <w:vAlign w:val="center"/>
          </w:tcPr>
          <w:p w:rsidR="00C91617" w:rsidRDefault="00C91617" w:rsidP="00C37B36">
            <w:pPr>
              <w:pStyle w:val="TableText"/>
            </w:pPr>
            <w:r>
              <w:t>103</w:t>
            </w:r>
          </w:p>
        </w:tc>
        <w:tc>
          <w:tcPr>
            <w:tcW w:w="3267" w:type="dxa"/>
            <w:vAlign w:val="center"/>
          </w:tcPr>
          <w:p w:rsidR="00C91617" w:rsidRPr="00C91617" w:rsidRDefault="00C91617" w:rsidP="00C37B36">
            <w:pPr>
              <w:pStyle w:val="TableText"/>
            </w:pPr>
            <w:r w:rsidRPr="00C91617">
              <w:t>Table Value Not Found</w:t>
            </w:r>
          </w:p>
        </w:tc>
      </w:tr>
      <w:tr w:rsidR="00C91617" w:rsidRPr="001C29FC" w:rsidTr="004E0AE5">
        <w:trPr>
          <w:cantSplit/>
        </w:trPr>
        <w:tc>
          <w:tcPr>
            <w:tcW w:w="1611" w:type="dxa"/>
            <w:vAlign w:val="center"/>
          </w:tcPr>
          <w:p w:rsidR="00C91617" w:rsidRDefault="00C91617" w:rsidP="00C37B36">
            <w:pPr>
              <w:pStyle w:val="TableText"/>
            </w:pPr>
            <w:r>
              <w:t>200</w:t>
            </w:r>
          </w:p>
        </w:tc>
        <w:tc>
          <w:tcPr>
            <w:tcW w:w="3267" w:type="dxa"/>
            <w:vAlign w:val="center"/>
          </w:tcPr>
          <w:p w:rsidR="00C91617" w:rsidRPr="00C91617" w:rsidRDefault="00C91617" w:rsidP="00C91617">
            <w:pPr>
              <w:pStyle w:val="TableText"/>
            </w:pPr>
            <w:r>
              <w:t>Unsupported Message Type</w:t>
            </w:r>
          </w:p>
        </w:tc>
      </w:tr>
      <w:tr w:rsidR="00C91617" w:rsidRPr="001C29FC" w:rsidTr="004E0AE5">
        <w:trPr>
          <w:cantSplit/>
        </w:trPr>
        <w:tc>
          <w:tcPr>
            <w:tcW w:w="1611" w:type="dxa"/>
            <w:vAlign w:val="center"/>
          </w:tcPr>
          <w:p w:rsidR="00C91617" w:rsidRDefault="00C91617" w:rsidP="00C37B36">
            <w:pPr>
              <w:pStyle w:val="TableText"/>
            </w:pPr>
            <w:r>
              <w:t>201</w:t>
            </w:r>
          </w:p>
        </w:tc>
        <w:tc>
          <w:tcPr>
            <w:tcW w:w="3267" w:type="dxa"/>
            <w:vAlign w:val="center"/>
          </w:tcPr>
          <w:p w:rsidR="00C91617" w:rsidRPr="00C91617" w:rsidRDefault="00C91617" w:rsidP="00C37B36">
            <w:pPr>
              <w:pStyle w:val="TableText"/>
            </w:pPr>
            <w:r>
              <w:t>Unsupported Event Code</w:t>
            </w:r>
          </w:p>
        </w:tc>
      </w:tr>
      <w:tr w:rsidR="00C91617" w:rsidRPr="001C29FC" w:rsidTr="004E0AE5">
        <w:trPr>
          <w:cantSplit/>
        </w:trPr>
        <w:tc>
          <w:tcPr>
            <w:tcW w:w="1611" w:type="dxa"/>
            <w:vAlign w:val="center"/>
          </w:tcPr>
          <w:p w:rsidR="00C91617" w:rsidRDefault="00C91617" w:rsidP="00C37B36">
            <w:pPr>
              <w:pStyle w:val="TableText"/>
            </w:pPr>
            <w:r>
              <w:t>202</w:t>
            </w:r>
          </w:p>
        </w:tc>
        <w:tc>
          <w:tcPr>
            <w:tcW w:w="3267" w:type="dxa"/>
            <w:vAlign w:val="center"/>
          </w:tcPr>
          <w:p w:rsidR="00C91617" w:rsidRPr="00C91617" w:rsidRDefault="00B319C2" w:rsidP="00C37B36">
            <w:pPr>
              <w:pStyle w:val="TableText"/>
            </w:pPr>
            <w:r>
              <w:t>Unsupported Processing ID</w:t>
            </w:r>
          </w:p>
        </w:tc>
      </w:tr>
      <w:tr w:rsidR="00C91617" w:rsidRPr="001C29FC" w:rsidTr="004E0AE5">
        <w:trPr>
          <w:cantSplit/>
        </w:trPr>
        <w:tc>
          <w:tcPr>
            <w:tcW w:w="1611" w:type="dxa"/>
            <w:vAlign w:val="center"/>
          </w:tcPr>
          <w:p w:rsidR="00C91617" w:rsidRDefault="00B319C2" w:rsidP="00C37B36">
            <w:pPr>
              <w:pStyle w:val="TableText"/>
            </w:pPr>
            <w:r>
              <w:t>203</w:t>
            </w:r>
          </w:p>
        </w:tc>
        <w:tc>
          <w:tcPr>
            <w:tcW w:w="3267" w:type="dxa"/>
            <w:vAlign w:val="center"/>
          </w:tcPr>
          <w:p w:rsidR="00C91617" w:rsidRDefault="00B319C2" w:rsidP="00C37B36">
            <w:pPr>
              <w:pStyle w:val="TableText"/>
            </w:pPr>
            <w:r w:rsidRPr="00B319C2">
              <w:t>Unsupported Version Id</w:t>
            </w:r>
          </w:p>
          <w:p w:rsidR="004A17AD" w:rsidRPr="00C91617" w:rsidRDefault="004A17AD" w:rsidP="00C37B36">
            <w:pPr>
              <w:pStyle w:val="TableText"/>
            </w:pPr>
            <w:r>
              <w:t xml:space="preserve">See </w:t>
            </w:r>
            <w:r>
              <w:fldChar w:fldCharType="begin"/>
            </w:r>
            <w:r>
              <w:instrText xml:space="preserve"> REF _Ref417379742 \h </w:instrText>
            </w:r>
            <w:r>
              <w:fldChar w:fldCharType="separate"/>
            </w:r>
            <w:r>
              <w:t>Table 12: VBECS HL7 Versions</w:t>
            </w:r>
            <w:r>
              <w:fldChar w:fldCharType="end"/>
            </w:r>
          </w:p>
        </w:tc>
      </w:tr>
      <w:tr w:rsidR="00B319C2" w:rsidRPr="001C29FC" w:rsidTr="004E0AE5">
        <w:trPr>
          <w:cantSplit/>
        </w:trPr>
        <w:tc>
          <w:tcPr>
            <w:tcW w:w="1611" w:type="dxa"/>
            <w:vAlign w:val="center"/>
          </w:tcPr>
          <w:p w:rsidR="00B319C2" w:rsidRDefault="005E0E6C" w:rsidP="00C37B36">
            <w:pPr>
              <w:pStyle w:val="TableText"/>
            </w:pPr>
            <w:r>
              <w:t>204</w:t>
            </w:r>
          </w:p>
        </w:tc>
        <w:tc>
          <w:tcPr>
            <w:tcW w:w="3267" w:type="dxa"/>
            <w:vAlign w:val="center"/>
          </w:tcPr>
          <w:p w:rsidR="00B319C2" w:rsidRPr="00B319C2" w:rsidRDefault="005E0E6C" w:rsidP="00C37B36">
            <w:pPr>
              <w:pStyle w:val="TableText"/>
            </w:pPr>
            <w:r w:rsidRPr="005E0E6C">
              <w:t>Unknown Key Identifier</w:t>
            </w:r>
          </w:p>
        </w:tc>
      </w:tr>
      <w:tr w:rsidR="005E0E6C" w:rsidRPr="001C29FC" w:rsidTr="004E0AE5">
        <w:trPr>
          <w:cantSplit/>
        </w:trPr>
        <w:tc>
          <w:tcPr>
            <w:tcW w:w="1611" w:type="dxa"/>
            <w:vAlign w:val="center"/>
          </w:tcPr>
          <w:p w:rsidR="005E0E6C" w:rsidRDefault="005E0E6C" w:rsidP="00C37B36">
            <w:pPr>
              <w:pStyle w:val="TableText"/>
            </w:pPr>
            <w:r>
              <w:t>205</w:t>
            </w:r>
          </w:p>
        </w:tc>
        <w:tc>
          <w:tcPr>
            <w:tcW w:w="3267" w:type="dxa"/>
            <w:vAlign w:val="center"/>
          </w:tcPr>
          <w:p w:rsidR="005E0E6C" w:rsidRPr="005E0E6C" w:rsidRDefault="005E0E6C" w:rsidP="00C37B36">
            <w:pPr>
              <w:pStyle w:val="TableText"/>
            </w:pPr>
            <w:r w:rsidRPr="005E0E6C">
              <w:t>Duplicate Key Identifier</w:t>
            </w:r>
          </w:p>
        </w:tc>
      </w:tr>
      <w:tr w:rsidR="005E0E6C" w:rsidRPr="001C29FC" w:rsidTr="004E0AE5">
        <w:trPr>
          <w:cantSplit/>
        </w:trPr>
        <w:tc>
          <w:tcPr>
            <w:tcW w:w="1611" w:type="dxa"/>
            <w:vAlign w:val="center"/>
          </w:tcPr>
          <w:p w:rsidR="005E0E6C" w:rsidRDefault="005E0E6C" w:rsidP="00C37B36">
            <w:pPr>
              <w:pStyle w:val="TableText"/>
            </w:pPr>
            <w:r>
              <w:t>206</w:t>
            </w:r>
          </w:p>
        </w:tc>
        <w:tc>
          <w:tcPr>
            <w:tcW w:w="3267" w:type="dxa"/>
            <w:vAlign w:val="center"/>
          </w:tcPr>
          <w:p w:rsidR="005E0E6C" w:rsidRPr="005E0E6C" w:rsidRDefault="005E0E6C" w:rsidP="00C37B36">
            <w:pPr>
              <w:pStyle w:val="TableText"/>
            </w:pPr>
            <w:r w:rsidRPr="005E0E6C">
              <w:t>Application</w:t>
            </w:r>
            <w:r>
              <w:t xml:space="preserve"> </w:t>
            </w:r>
            <w:r w:rsidRPr="005E0E6C">
              <w:t>Record</w:t>
            </w:r>
            <w:r>
              <w:t xml:space="preserve"> </w:t>
            </w:r>
            <w:r w:rsidRPr="005E0E6C">
              <w:t>Locked</w:t>
            </w:r>
          </w:p>
        </w:tc>
      </w:tr>
      <w:tr w:rsidR="005E0E6C" w:rsidRPr="001C29FC" w:rsidTr="004E0AE5">
        <w:trPr>
          <w:cantSplit/>
        </w:trPr>
        <w:tc>
          <w:tcPr>
            <w:tcW w:w="1611" w:type="dxa"/>
            <w:vAlign w:val="center"/>
          </w:tcPr>
          <w:p w:rsidR="005E0E6C" w:rsidRDefault="005E0E6C" w:rsidP="00C37B36">
            <w:pPr>
              <w:pStyle w:val="TableText"/>
            </w:pPr>
            <w:r>
              <w:t>207</w:t>
            </w:r>
          </w:p>
        </w:tc>
        <w:tc>
          <w:tcPr>
            <w:tcW w:w="3267" w:type="dxa"/>
            <w:vAlign w:val="center"/>
          </w:tcPr>
          <w:p w:rsidR="005E0E6C" w:rsidRPr="005E0E6C" w:rsidRDefault="005E0E6C" w:rsidP="00C37B36">
            <w:pPr>
              <w:pStyle w:val="TableText"/>
            </w:pPr>
            <w:r w:rsidRPr="005E0E6C">
              <w:t>Application Internal Error</w:t>
            </w:r>
          </w:p>
        </w:tc>
      </w:tr>
      <w:tr w:rsidR="005E0E6C" w:rsidRPr="001C29FC" w:rsidTr="004E0AE5">
        <w:trPr>
          <w:cantSplit/>
        </w:trPr>
        <w:tc>
          <w:tcPr>
            <w:tcW w:w="1611" w:type="dxa"/>
            <w:vAlign w:val="center"/>
          </w:tcPr>
          <w:p w:rsidR="005E0E6C" w:rsidRDefault="005E0E6C" w:rsidP="00C37B36">
            <w:pPr>
              <w:pStyle w:val="TableText"/>
            </w:pPr>
            <w:r>
              <w:t>208</w:t>
            </w:r>
          </w:p>
        </w:tc>
        <w:tc>
          <w:tcPr>
            <w:tcW w:w="3267" w:type="dxa"/>
            <w:vAlign w:val="center"/>
          </w:tcPr>
          <w:p w:rsidR="005E0E6C" w:rsidRPr="005E0E6C" w:rsidRDefault="005E0E6C" w:rsidP="00C37B36">
            <w:pPr>
              <w:pStyle w:val="TableText"/>
            </w:pPr>
            <w:r w:rsidRPr="005E0E6C">
              <w:t xml:space="preserve">Conflicting Processing Id  </w:t>
            </w:r>
          </w:p>
        </w:tc>
      </w:tr>
    </w:tbl>
    <w:p w:rsidR="004A17AD" w:rsidRPr="004A17AD" w:rsidRDefault="004A17AD" w:rsidP="004A17AD">
      <w:pPr>
        <w:pStyle w:val="Caption"/>
        <w:tabs>
          <w:tab w:val="num" w:pos="1440"/>
        </w:tabs>
      </w:pPr>
      <w:bookmarkStart w:id="316" w:name="_Ref250530414"/>
      <w:bookmarkStart w:id="317" w:name="_Ref417379742"/>
      <w:r>
        <w:t xml:space="preserve">Table </w:t>
      </w:r>
      <w:r>
        <w:fldChar w:fldCharType="begin"/>
      </w:r>
      <w:r>
        <w:instrText xml:space="preserve"> SEQ Table \* ARABIC </w:instrText>
      </w:r>
      <w:r>
        <w:fldChar w:fldCharType="separate"/>
      </w:r>
      <w:r>
        <w:t>12</w:t>
      </w:r>
      <w:r>
        <w:fldChar w:fldCharType="end"/>
      </w:r>
      <w:bookmarkEnd w:id="316"/>
      <w:r>
        <w:t>: VBECS HL7 Versions</w:t>
      </w:r>
      <w:bookmarkEnd w:id="317"/>
    </w:p>
    <w:tbl>
      <w:tblPr>
        <w:tblW w:w="3064" w:type="pct"/>
        <w:tblLook w:val="04A0" w:firstRow="1" w:lastRow="0" w:firstColumn="1" w:lastColumn="0" w:noHBand="0" w:noVBand="1"/>
      </w:tblPr>
      <w:tblGrid>
        <w:gridCol w:w="5059"/>
        <w:gridCol w:w="1267"/>
      </w:tblGrid>
      <w:tr w:rsidR="004A17AD" w:rsidTr="00553C19">
        <w:trPr>
          <w:trHeight w:val="224"/>
        </w:trPr>
        <w:tc>
          <w:tcPr>
            <w:tcW w:w="3773" w:type="pct"/>
            <w:tcBorders>
              <w:top w:val="single" w:sz="4" w:space="0" w:color="auto"/>
              <w:left w:val="single" w:sz="4" w:space="0" w:color="auto"/>
              <w:bottom w:val="single" w:sz="4" w:space="0" w:color="auto"/>
              <w:right w:val="single" w:sz="4" w:space="0" w:color="auto"/>
            </w:tcBorders>
            <w:shd w:val="clear" w:color="auto" w:fill="C0C0C0"/>
            <w:noWrap/>
            <w:vAlign w:val="bottom"/>
            <w:hideMark/>
          </w:tcPr>
          <w:p w:rsidR="004A17AD" w:rsidRPr="004A17AD" w:rsidRDefault="004A17AD" w:rsidP="004A17AD">
            <w:pPr>
              <w:pStyle w:val="TableText"/>
              <w:tabs>
                <w:tab w:val="num" w:pos="360"/>
              </w:tabs>
              <w:rPr>
                <w:b/>
              </w:rPr>
            </w:pPr>
            <w:r w:rsidRPr="004A17AD">
              <w:rPr>
                <w:b/>
              </w:rPr>
              <w:t>HL7 Interface</w:t>
            </w:r>
          </w:p>
        </w:tc>
        <w:tc>
          <w:tcPr>
            <w:tcW w:w="1227" w:type="pct"/>
            <w:tcBorders>
              <w:top w:val="single" w:sz="4" w:space="0" w:color="auto"/>
              <w:left w:val="nil"/>
              <w:bottom w:val="single" w:sz="4" w:space="0" w:color="auto"/>
              <w:right w:val="single" w:sz="4" w:space="0" w:color="auto"/>
            </w:tcBorders>
            <w:shd w:val="clear" w:color="auto" w:fill="C0C0C0"/>
            <w:noWrap/>
            <w:vAlign w:val="bottom"/>
            <w:hideMark/>
          </w:tcPr>
          <w:p w:rsidR="004A17AD" w:rsidRPr="004A17AD" w:rsidRDefault="004A17AD" w:rsidP="004A17AD">
            <w:pPr>
              <w:pStyle w:val="TableText"/>
              <w:tabs>
                <w:tab w:val="num" w:pos="360"/>
              </w:tabs>
              <w:rPr>
                <w:b/>
              </w:rPr>
            </w:pPr>
            <w:r w:rsidRPr="004A17AD">
              <w:rPr>
                <w:b/>
              </w:rPr>
              <w:t>HL7 Version</w:t>
            </w:r>
          </w:p>
        </w:tc>
      </w:tr>
      <w:tr w:rsidR="004A17AD" w:rsidTr="00553C19">
        <w:trPr>
          <w:trHeight w:val="255"/>
        </w:trPr>
        <w:tc>
          <w:tcPr>
            <w:tcW w:w="3773" w:type="pct"/>
            <w:tcBorders>
              <w:top w:val="nil"/>
              <w:left w:val="single" w:sz="4" w:space="0" w:color="auto"/>
              <w:bottom w:val="single" w:sz="4" w:space="0" w:color="auto"/>
              <w:right w:val="single" w:sz="4" w:space="0" w:color="auto"/>
            </w:tcBorders>
            <w:noWrap/>
            <w:vAlign w:val="bottom"/>
            <w:hideMark/>
          </w:tcPr>
          <w:p w:rsidR="004A17AD" w:rsidRPr="004A17AD" w:rsidRDefault="004A17AD" w:rsidP="004A17AD">
            <w:pPr>
              <w:pStyle w:val="TableText"/>
            </w:pPr>
            <w:r w:rsidRPr="004A17AD">
              <w:lastRenderedPageBreak/>
              <w:t>VistA CPRS-</w:t>
            </w:r>
            <w:r>
              <w:t xml:space="preserve"> Order Update</w:t>
            </w:r>
            <w:r w:rsidRPr="004A17AD">
              <w:t xml:space="preserve"> – CPRS OERR</w:t>
            </w:r>
          </w:p>
        </w:tc>
        <w:tc>
          <w:tcPr>
            <w:tcW w:w="1227" w:type="pct"/>
            <w:tcBorders>
              <w:top w:val="nil"/>
              <w:left w:val="nil"/>
              <w:bottom w:val="single" w:sz="4" w:space="0" w:color="auto"/>
              <w:right w:val="single" w:sz="4" w:space="0" w:color="auto"/>
            </w:tcBorders>
            <w:noWrap/>
            <w:vAlign w:val="bottom"/>
            <w:hideMark/>
          </w:tcPr>
          <w:p w:rsidR="004A17AD" w:rsidRPr="004A17AD" w:rsidRDefault="004A17AD" w:rsidP="00553C19">
            <w:pPr>
              <w:pStyle w:val="TableText"/>
            </w:pPr>
            <w:r w:rsidRPr="004A17AD">
              <w:t>2.4</w:t>
            </w:r>
          </w:p>
        </w:tc>
      </w:tr>
      <w:tr w:rsidR="004A17AD" w:rsidTr="00553C19">
        <w:trPr>
          <w:trHeight w:val="255"/>
        </w:trPr>
        <w:tc>
          <w:tcPr>
            <w:tcW w:w="3773" w:type="pct"/>
            <w:tcBorders>
              <w:top w:val="nil"/>
              <w:left w:val="single" w:sz="4" w:space="0" w:color="auto"/>
              <w:bottom w:val="single" w:sz="4" w:space="0" w:color="auto"/>
              <w:right w:val="single" w:sz="4" w:space="0" w:color="auto"/>
            </w:tcBorders>
            <w:noWrap/>
            <w:vAlign w:val="bottom"/>
            <w:hideMark/>
          </w:tcPr>
          <w:p w:rsidR="004A17AD" w:rsidRPr="004A17AD" w:rsidRDefault="004A17AD" w:rsidP="004A17AD">
            <w:pPr>
              <w:pStyle w:val="TableText"/>
            </w:pPr>
            <w:r w:rsidRPr="004A17AD">
              <w:t>VistA PIMS Patient ADT Update – VAFC ADT</w:t>
            </w:r>
          </w:p>
        </w:tc>
        <w:tc>
          <w:tcPr>
            <w:tcW w:w="1227" w:type="pct"/>
            <w:tcBorders>
              <w:top w:val="nil"/>
              <w:left w:val="nil"/>
              <w:bottom w:val="single" w:sz="4" w:space="0" w:color="auto"/>
              <w:right w:val="single" w:sz="4" w:space="0" w:color="auto"/>
            </w:tcBorders>
            <w:noWrap/>
            <w:vAlign w:val="bottom"/>
            <w:hideMark/>
          </w:tcPr>
          <w:p w:rsidR="004A17AD" w:rsidRPr="004A17AD" w:rsidRDefault="004A17AD" w:rsidP="00553C19">
            <w:pPr>
              <w:pStyle w:val="TableText"/>
            </w:pPr>
            <w:r w:rsidRPr="004A17AD">
              <w:t>2.3</w:t>
            </w:r>
          </w:p>
        </w:tc>
      </w:tr>
      <w:tr w:rsidR="004A17AD" w:rsidTr="00553C19">
        <w:trPr>
          <w:trHeight w:val="269"/>
        </w:trPr>
        <w:tc>
          <w:tcPr>
            <w:tcW w:w="3773" w:type="pct"/>
            <w:tcBorders>
              <w:top w:val="nil"/>
              <w:left w:val="single" w:sz="4" w:space="0" w:color="auto"/>
              <w:bottom w:val="single" w:sz="4" w:space="0" w:color="auto"/>
              <w:right w:val="single" w:sz="4" w:space="0" w:color="auto"/>
            </w:tcBorders>
            <w:noWrap/>
            <w:vAlign w:val="bottom"/>
            <w:hideMark/>
          </w:tcPr>
          <w:p w:rsidR="004A17AD" w:rsidRPr="004A17AD" w:rsidRDefault="004A17AD" w:rsidP="004A17AD">
            <w:pPr>
              <w:pStyle w:val="TableText"/>
            </w:pPr>
            <w:r w:rsidRPr="004A17AD">
              <w:t>VistA MPI/PD PatientMerge – MPI TRIGGER</w:t>
            </w:r>
          </w:p>
        </w:tc>
        <w:tc>
          <w:tcPr>
            <w:tcW w:w="1227" w:type="pct"/>
            <w:tcBorders>
              <w:top w:val="nil"/>
              <w:left w:val="nil"/>
              <w:bottom w:val="single" w:sz="4" w:space="0" w:color="auto"/>
              <w:right w:val="single" w:sz="4" w:space="0" w:color="auto"/>
            </w:tcBorders>
            <w:noWrap/>
            <w:vAlign w:val="bottom"/>
            <w:hideMark/>
          </w:tcPr>
          <w:p w:rsidR="004A17AD" w:rsidRPr="004A17AD" w:rsidRDefault="004A17AD" w:rsidP="00553C19">
            <w:pPr>
              <w:pStyle w:val="TableText"/>
            </w:pPr>
            <w:r w:rsidRPr="004A17AD">
              <w:t>2.4</w:t>
            </w:r>
          </w:p>
        </w:tc>
      </w:tr>
      <w:tr w:rsidR="004A17AD" w:rsidTr="00553C19">
        <w:trPr>
          <w:trHeight w:val="255"/>
        </w:trPr>
        <w:tc>
          <w:tcPr>
            <w:tcW w:w="3773" w:type="pct"/>
            <w:tcBorders>
              <w:top w:val="nil"/>
              <w:left w:val="single" w:sz="4" w:space="0" w:color="auto"/>
              <w:bottom w:val="single" w:sz="4" w:space="0" w:color="auto"/>
              <w:right w:val="single" w:sz="4" w:space="0" w:color="auto"/>
            </w:tcBorders>
            <w:noWrap/>
            <w:vAlign w:val="bottom"/>
            <w:hideMark/>
          </w:tcPr>
          <w:p w:rsidR="004A17AD" w:rsidRPr="004A17AD" w:rsidRDefault="004A17AD" w:rsidP="007A0371">
            <w:pPr>
              <w:pStyle w:val="TableText"/>
            </w:pPr>
            <w:r w:rsidRPr="004A17AD">
              <w:t>BCE COTS</w:t>
            </w:r>
            <w:r w:rsidR="007A0371">
              <w:t xml:space="preserve"> </w:t>
            </w:r>
            <w:r w:rsidR="007A0371" w:rsidRPr="004A17AD">
              <w:t xml:space="preserve">– </w:t>
            </w:r>
            <w:r w:rsidRPr="004A17AD">
              <w:t xml:space="preserve"> Patient Blood Product </w:t>
            </w:r>
            <w:r>
              <w:t>Transfusion Verification</w:t>
            </w:r>
          </w:p>
        </w:tc>
        <w:tc>
          <w:tcPr>
            <w:tcW w:w="1227" w:type="pct"/>
            <w:tcBorders>
              <w:top w:val="nil"/>
              <w:left w:val="nil"/>
              <w:bottom w:val="single" w:sz="4" w:space="0" w:color="auto"/>
              <w:right w:val="single" w:sz="4" w:space="0" w:color="auto"/>
            </w:tcBorders>
            <w:noWrap/>
            <w:vAlign w:val="bottom"/>
            <w:hideMark/>
          </w:tcPr>
          <w:p w:rsidR="004A17AD" w:rsidRPr="004A17AD" w:rsidRDefault="004A17AD" w:rsidP="00553C19">
            <w:pPr>
              <w:pStyle w:val="TableText"/>
            </w:pPr>
            <w:r w:rsidRPr="004A17AD">
              <w:t>2.5</w:t>
            </w:r>
          </w:p>
        </w:tc>
      </w:tr>
    </w:tbl>
    <w:p w:rsidR="004A17AD" w:rsidRPr="00C37B36" w:rsidRDefault="004A17AD" w:rsidP="00C37B36"/>
    <w:p w:rsidR="00B119F0" w:rsidRPr="001C29FC" w:rsidRDefault="00B119F0" w:rsidP="00B119F0">
      <w:pPr>
        <w:pStyle w:val="Caption"/>
      </w:pPr>
      <w:bookmarkStart w:id="318" w:name="_Ref256080313"/>
      <w:bookmarkStart w:id="319" w:name="_Ref257016473"/>
      <w:r w:rsidRPr="001C29FC">
        <w:t xml:space="preserve">Table </w:t>
      </w:r>
      <w:r w:rsidRPr="001C29FC">
        <w:fldChar w:fldCharType="begin"/>
      </w:r>
      <w:r w:rsidRPr="001C29FC">
        <w:instrText xml:space="preserve"> SEQ Table \* ARABIC </w:instrText>
      </w:r>
      <w:r w:rsidRPr="001C29FC">
        <w:fldChar w:fldCharType="separate"/>
      </w:r>
      <w:r w:rsidR="004A17AD">
        <w:rPr>
          <w:noProof/>
        </w:rPr>
        <w:t>13</w:t>
      </w:r>
      <w:r w:rsidRPr="001C29FC">
        <w:fldChar w:fldCharType="end"/>
      </w:r>
      <w:bookmarkEnd w:id="319"/>
      <w:r w:rsidRPr="001C29FC">
        <w:t>: Troubleshooting VBECS Application Interfaces</w:t>
      </w:r>
    </w:p>
    <w:tbl>
      <w:tblPr>
        <w:tblW w:w="9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11"/>
        <w:gridCol w:w="2382"/>
        <w:gridCol w:w="2647"/>
        <w:gridCol w:w="2720"/>
      </w:tblGrid>
      <w:tr w:rsidR="00C65F2C" w:rsidRPr="001C29FC">
        <w:trPr>
          <w:cantSplit/>
          <w:tblHeader/>
        </w:trPr>
        <w:tc>
          <w:tcPr>
            <w:tcW w:w="1611" w:type="dxa"/>
            <w:tcBorders>
              <w:top w:val="single" w:sz="4" w:space="0" w:color="auto"/>
            </w:tcBorders>
            <w:shd w:val="clear" w:color="auto" w:fill="B3B3B3"/>
            <w:vAlign w:val="bottom"/>
          </w:tcPr>
          <w:bookmarkEnd w:id="318"/>
          <w:p w:rsidR="00C65F2C" w:rsidRPr="001C29FC" w:rsidRDefault="00C65F2C" w:rsidP="001F19AE">
            <w:pPr>
              <w:pStyle w:val="TableText"/>
              <w:tabs>
                <w:tab w:val="num" w:pos="360"/>
              </w:tabs>
              <w:rPr>
                <w:b/>
              </w:rPr>
            </w:pPr>
            <w:r w:rsidRPr="001C29FC">
              <w:rPr>
                <w:b/>
              </w:rPr>
              <w:t>Source</w:t>
            </w:r>
          </w:p>
        </w:tc>
        <w:tc>
          <w:tcPr>
            <w:tcW w:w="2382" w:type="dxa"/>
            <w:tcBorders>
              <w:top w:val="single" w:sz="4" w:space="0" w:color="auto"/>
            </w:tcBorders>
            <w:shd w:val="clear" w:color="auto" w:fill="B3B3B3"/>
            <w:vAlign w:val="bottom"/>
          </w:tcPr>
          <w:p w:rsidR="00C65F2C" w:rsidRPr="001C29FC" w:rsidRDefault="00C65F2C" w:rsidP="00FD7CF5">
            <w:pPr>
              <w:pStyle w:val="TableText"/>
              <w:rPr>
                <w:b/>
              </w:rPr>
            </w:pPr>
            <w:r w:rsidRPr="001C29FC">
              <w:rPr>
                <w:b/>
              </w:rPr>
              <w:t>Description of Problem</w:t>
            </w:r>
          </w:p>
        </w:tc>
        <w:tc>
          <w:tcPr>
            <w:tcW w:w="2647" w:type="dxa"/>
            <w:tcBorders>
              <w:top w:val="single" w:sz="4" w:space="0" w:color="auto"/>
            </w:tcBorders>
            <w:shd w:val="clear" w:color="auto" w:fill="B3B3B3"/>
            <w:vAlign w:val="bottom"/>
          </w:tcPr>
          <w:p w:rsidR="00C65F2C" w:rsidRPr="001C29FC" w:rsidRDefault="00C65F2C" w:rsidP="001F19AE">
            <w:pPr>
              <w:pStyle w:val="TableText"/>
              <w:tabs>
                <w:tab w:val="num" w:pos="360"/>
              </w:tabs>
              <w:rPr>
                <w:b/>
              </w:rPr>
            </w:pPr>
            <w:r w:rsidRPr="001C29FC">
              <w:rPr>
                <w:b/>
              </w:rPr>
              <w:t>Possible Cause</w:t>
            </w:r>
          </w:p>
        </w:tc>
        <w:tc>
          <w:tcPr>
            <w:tcW w:w="2720" w:type="dxa"/>
            <w:tcBorders>
              <w:top w:val="single" w:sz="4" w:space="0" w:color="auto"/>
            </w:tcBorders>
            <w:shd w:val="clear" w:color="auto" w:fill="B3B3B3"/>
            <w:vAlign w:val="bottom"/>
          </w:tcPr>
          <w:p w:rsidR="00C65F2C" w:rsidRPr="001C29FC" w:rsidRDefault="00C65F2C" w:rsidP="001F19AE">
            <w:pPr>
              <w:pStyle w:val="TableText"/>
              <w:tabs>
                <w:tab w:val="num" w:pos="360"/>
              </w:tabs>
              <w:rPr>
                <w:b/>
              </w:rPr>
            </w:pPr>
            <w:r w:rsidRPr="001C29FC">
              <w:rPr>
                <w:b/>
              </w:rPr>
              <w:t>Solution</w:t>
            </w:r>
          </w:p>
        </w:tc>
      </w:tr>
      <w:tr w:rsidR="00C65F2C" w:rsidRPr="001C29FC">
        <w:trPr>
          <w:cantSplit/>
        </w:trPr>
        <w:tc>
          <w:tcPr>
            <w:tcW w:w="1611" w:type="dxa"/>
            <w:vMerge w:val="restart"/>
            <w:vAlign w:val="center"/>
          </w:tcPr>
          <w:p w:rsidR="00C65F2C" w:rsidRPr="001C29FC" w:rsidRDefault="003B5897" w:rsidP="00FD7CF5">
            <w:pPr>
              <w:pStyle w:val="TableText"/>
            </w:pPr>
            <w:r w:rsidRPr="001C29FC">
              <w:t>V</w:t>
            </w:r>
            <w:r w:rsidR="00C65F2C" w:rsidRPr="001C29FC">
              <w:t>BECS: Order Alerts and Pending Order List</w:t>
            </w:r>
          </w:p>
        </w:tc>
        <w:tc>
          <w:tcPr>
            <w:tcW w:w="2382" w:type="dxa"/>
            <w:vMerge w:val="restart"/>
            <w:vAlign w:val="center"/>
          </w:tcPr>
          <w:p w:rsidR="00C65F2C" w:rsidRPr="001C29FC" w:rsidRDefault="00C65F2C" w:rsidP="00FD7CF5">
            <w:pPr>
              <w:pStyle w:val="TableText"/>
            </w:pPr>
            <w:r w:rsidRPr="001C29FC">
              <w:t>New orders or cancellations of existing orders in CPRS are not showing up in VBECS.</w:t>
            </w:r>
          </w:p>
        </w:tc>
        <w:tc>
          <w:tcPr>
            <w:tcW w:w="2647" w:type="dxa"/>
            <w:vAlign w:val="center"/>
          </w:tcPr>
          <w:p w:rsidR="00C65F2C" w:rsidRPr="001C29FC" w:rsidRDefault="00C65F2C" w:rsidP="00FD7CF5">
            <w:pPr>
              <w:pStyle w:val="TableText"/>
            </w:pPr>
            <w:r w:rsidRPr="001C29FC">
              <w:t>The OERR-VBECS Logical Link is not running on the VistA system.</w:t>
            </w:r>
          </w:p>
        </w:tc>
        <w:tc>
          <w:tcPr>
            <w:tcW w:w="2720" w:type="dxa"/>
            <w:shd w:val="clear" w:color="auto" w:fill="auto"/>
            <w:vAlign w:val="center"/>
          </w:tcPr>
          <w:p w:rsidR="00C65F2C" w:rsidRPr="001C29FC" w:rsidRDefault="00C65F2C" w:rsidP="00FD7CF5">
            <w:pPr>
              <w:pStyle w:val="TableText"/>
            </w:pPr>
            <w:r w:rsidRPr="001C29FC">
              <w:t>Start the OERR-VBECS Logical Link.</w:t>
            </w:r>
          </w:p>
        </w:tc>
      </w:tr>
      <w:tr w:rsidR="00C65F2C" w:rsidRPr="001C29FC">
        <w:trPr>
          <w:cantSplit/>
        </w:trPr>
        <w:tc>
          <w:tcPr>
            <w:tcW w:w="1611" w:type="dxa"/>
            <w:vMerge/>
            <w:vAlign w:val="center"/>
          </w:tcPr>
          <w:p w:rsidR="00C65F2C" w:rsidRPr="001C29FC" w:rsidRDefault="00C65F2C" w:rsidP="001F19AE">
            <w:pPr>
              <w:pStyle w:val="TableText"/>
              <w:tabs>
                <w:tab w:val="num" w:pos="360"/>
              </w:tabs>
            </w:pPr>
          </w:p>
        </w:tc>
        <w:tc>
          <w:tcPr>
            <w:tcW w:w="2382" w:type="dxa"/>
            <w:vMerge/>
            <w:vAlign w:val="center"/>
          </w:tcPr>
          <w:p w:rsidR="00C65F2C" w:rsidRPr="001C29FC" w:rsidRDefault="00C65F2C" w:rsidP="001F19AE">
            <w:pPr>
              <w:pStyle w:val="TableText"/>
              <w:tabs>
                <w:tab w:val="num" w:pos="360"/>
              </w:tabs>
            </w:pPr>
          </w:p>
        </w:tc>
        <w:tc>
          <w:tcPr>
            <w:tcW w:w="2647" w:type="dxa"/>
            <w:vAlign w:val="center"/>
          </w:tcPr>
          <w:p w:rsidR="00C65F2C" w:rsidRPr="001C29FC" w:rsidRDefault="00C65F2C" w:rsidP="00ED0D43">
            <w:pPr>
              <w:pStyle w:val="TableText"/>
            </w:pPr>
            <w:r w:rsidRPr="001C29FC">
              <w:t>The VBECS</w:t>
            </w:r>
            <w:r w:rsidR="00ED0D43">
              <w:t xml:space="preserve"> &lt;Prod or Test&gt;</w:t>
            </w:r>
            <w:r w:rsidRPr="001C29FC">
              <w:t xml:space="preserve"> HL7 Listener Windows Service is not running or is locked on the </w:t>
            </w:r>
            <w:r w:rsidR="00ED0D43">
              <w:t>application</w:t>
            </w:r>
            <w:r w:rsidRPr="001C29FC">
              <w:t xml:space="preserve"> server.</w:t>
            </w:r>
          </w:p>
        </w:tc>
        <w:tc>
          <w:tcPr>
            <w:tcW w:w="2720" w:type="dxa"/>
            <w:shd w:val="clear" w:color="auto" w:fill="auto"/>
            <w:vAlign w:val="center"/>
          </w:tcPr>
          <w:p w:rsidR="00C65F2C" w:rsidRPr="001C29FC" w:rsidRDefault="00C65F2C" w:rsidP="00ED0D43">
            <w:pPr>
              <w:pStyle w:val="TableText"/>
            </w:pPr>
            <w:r w:rsidRPr="001C29FC">
              <w:t>Start or restart the VBECS</w:t>
            </w:r>
            <w:r w:rsidR="00ED0D43">
              <w:t xml:space="preserve"> &lt;Prod or Test&gt;</w:t>
            </w:r>
            <w:r w:rsidRPr="001C29FC">
              <w:t xml:space="preserve"> HL7 Listener Windows Service.</w:t>
            </w:r>
          </w:p>
        </w:tc>
      </w:tr>
      <w:tr w:rsidR="00B47130" w:rsidRPr="001C29FC">
        <w:trPr>
          <w:cantSplit/>
        </w:trPr>
        <w:tc>
          <w:tcPr>
            <w:tcW w:w="1611" w:type="dxa"/>
            <w:vMerge/>
            <w:vAlign w:val="center"/>
          </w:tcPr>
          <w:p w:rsidR="00B47130" w:rsidRPr="001C29FC" w:rsidRDefault="00B47130" w:rsidP="00675CAA">
            <w:pPr>
              <w:pStyle w:val="TableText"/>
              <w:numPr>
                <w:ilvl w:val="0"/>
                <w:numId w:val="21"/>
              </w:numPr>
            </w:pPr>
          </w:p>
        </w:tc>
        <w:tc>
          <w:tcPr>
            <w:tcW w:w="2382" w:type="dxa"/>
            <w:vMerge/>
            <w:vAlign w:val="center"/>
          </w:tcPr>
          <w:p w:rsidR="00B47130" w:rsidRPr="001C29FC" w:rsidRDefault="00B47130" w:rsidP="00675CAA">
            <w:pPr>
              <w:pStyle w:val="TableText"/>
              <w:numPr>
                <w:ilvl w:val="0"/>
                <w:numId w:val="21"/>
              </w:numPr>
            </w:pPr>
          </w:p>
        </w:tc>
        <w:tc>
          <w:tcPr>
            <w:tcW w:w="2647" w:type="dxa"/>
            <w:vAlign w:val="center"/>
          </w:tcPr>
          <w:p w:rsidR="00B47130" w:rsidRPr="001C29FC" w:rsidRDefault="00B47130" w:rsidP="00B47130">
            <w:pPr>
              <w:pStyle w:val="TableText"/>
            </w:pPr>
            <w:r w:rsidRPr="001C29FC">
              <w:t>Network connectivity issue</w:t>
            </w:r>
          </w:p>
        </w:tc>
        <w:tc>
          <w:tcPr>
            <w:tcW w:w="2720" w:type="dxa"/>
            <w:shd w:val="clear" w:color="auto" w:fill="auto"/>
            <w:vAlign w:val="center"/>
          </w:tcPr>
          <w:p w:rsidR="00B47130" w:rsidRPr="001C29FC" w:rsidRDefault="00B47130" w:rsidP="00B47130">
            <w:pPr>
              <w:pStyle w:val="TableText"/>
            </w:pPr>
            <w:r w:rsidRPr="001C29FC">
              <w:t>Contact local system support.</w:t>
            </w:r>
          </w:p>
        </w:tc>
      </w:tr>
      <w:tr w:rsidR="00C65F2C" w:rsidRPr="001C29FC">
        <w:trPr>
          <w:cantSplit/>
        </w:trPr>
        <w:tc>
          <w:tcPr>
            <w:tcW w:w="1611" w:type="dxa"/>
            <w:vMerge/>
            <w:vAlign w:val="center"/>
          </w:tcPr>
          <w:p w:rsidR="00C65F2C" w:rsidRPr="001C29FC" w:rsidRDefault="00C65F2C" w:rsidP="001F19AE">
            <w:pPr>
              <w:pStyle w:val="TableText"/>
              <w:tabs>
                <w:tab w:val="num" w:pos="360"/>
              </w:tabs>
            </w:pPr>
          </w:p>
        </w:tc>
        <w:tc>
          <w:tcPr>
            <w:tcW w:w="2382" w:type="dxa"/>
            <w:vMerge/>
            <w:vAlign w:val="center"/>
          </w:tcPr>
          <w:p w:rsidR="00C65F2C" w:rsidRPr="001C29FC" w:rsidRDefault="00C65F2C" w:rsidP="001F19AE">
            <w:pPr>
              <w:pStyle w:val="TableText"/>
              <w:tabs>
                <w:tab w:val="num" w:pos="360"/>
              </w:tabs>
            </w:pPr>
          </w:p>
        </w:tc>
        <w:tc>
          <w:tcPr>
            <w:tcW w:w="2647" w:type="dxa"/>
            <w:vAlign w:val="center"/>
          </w:tcPr>
          <w:p w:rsidR="00864922" w:rsidRPr="001C29FC" w:rsidRDefault="00864922" w:rsidP="00FD7CF5">
            <w:pPr>
              <w:pStyle w:val="TableText"/>
            </w:pPr>
          </w:p>
          <w:p w:rsidR="00C65F2C" w:rsidRPr="001C29FC" w:rsidRDefault="00864922" w:rsidP="00FD7CF5">
            <w:pPr>
              <w:pStyle w:val="TableText"/>
            </w:pPr>
            <w:r w:rsidRPr="001C29FC">
              <w:t>The HL7 message is missing patient last or first name or one or more name components length(s) exceed(s) the VBECS maximum supported value.</w:t>
            </w:r>
          </w:p>
          <w:p w:rsidR="00864922" w:rsidRPr="001C29FC" w:rsidRDefault="00864922" w:rsidP="00FD7CF5">
            <w:pPr>
              <w:pStyle w:val="TableText"/>
            </w:pPr>
          </w:p>
          <w:p w:rsidR="00864922" w:rsidRPr="001C29FC" w:rsidRDefault="00864922" w:rsidP="00FD7CF5">
            <w:pPr>
              <w:pStyle w:val="TableText"/>
            </w:pPr>
          </w:p>
          <w:p w:rsidR="00864922" w:rsidRPr="001C29FC" w:rsidRDefault="00864922" w:rsidP="00FD7CF5">
            <w:pPr>
              <w:pStyle w:val="TableText"/>
            </w:pPr>
          </w:p>
          <w:p w:rsidR="00864922" w:rsidRPr="001C29FC" w:rsidRDefault="00864922" w:rsidP="00FD7CF5">
            <w:pPr>
              <w:pStyle w:val="TableText"/>
            </w:pPr>
          </w:p>
          <w:p w:rsidR="00864922" w:rsidRPr="001C29FC" w:rsidRDefault="00864922" w:rsidP="00FD7CF5">
            <w:pPr>
              <w:pStyle w:val="TableText"/>
            </w:pPr>
          </w:p>
          <w:p w:rsidR="00864922" w:rsidRPr="001C29FC" w:rsidRDefault="00864922" w:rsidP="00FD7CF5">
            <w:pPr>
              <w:pStyle w:val="TableText"/>
            </w:pPr>
          </w:p>
          <w:p w:rsidR="00864922" w:rsidRPr="001C29FC" w:rsidRDefault="00864922" w:rsidP="00FD7CF5">
            <w:pPr>
              <w:pStyle w:val="TableText"/>
            </w:pPr>
          </w:p>
          <w:p w:rsidR="00864922" w:rsidRPr="001C29FC" w:rsidRDefault="00864922" w:rsidP="00FD7CF5">
            <w:pPr>
              <w:pStyle w:val="TableText"/>
            </w:pPr>
          </w:p>
          <w:p w:rsidR="00864922" w:rsidRPr="001C29FC" w:rsidRDefault="00864922" w:rsidP="00FD7CF5">
            <w:pPr>
              <w:pStyle w:val="TableText"/>
            </w:pPr>
          </w:p>
          <w:p w:rsidR="00864922" w:rsidRPr="001C29FC" w:rsidRDefault="00864922" w:rsidP="00FD7CF5">
            <w:pPr>
              <w:pStyle w:val="TableText"/>
            </w:pPr>
          </w:p>
        </w:tc>
        <w:tc>
          <w:tcPr>
            <w:tcW w:w="2720" w:type="dxa"/>
            <w:shd w:val="clear" w:color="auto" w:fill="auto"/>
            <w:vAlign w:val="center"/>
          </w:tcPr>
          <w:p w:rsidR="00C65F2C" w:rsidRPr="001C29FC" w:rsidRDefault="00864922" w:rsidP="001D41CA">
            <w:pPr>
              <w:pStyle w:val="TableText"/>
              <w:rPr>
                <w:rFonts w:ascii="Times New Roman" w:hAnsi="Times New Roman"/>
                <w:b/>
                <w:sz w:val="24"/>
              </w:rPr>
            </w:pPr>
            <w:r w:rsidRPr="001C29FC">
              <w:t xml:space="preserve">VBECS responds to the new order request with an application reject (AR) acknowledgement message indicating Patient Name(s) not found in HL7 Message or Patient's Name(s) field size(s) exceed(s) </w:t>
            </w:r>
            <w:r w:rsidR="0081565B">
              <w:t xml:space="preserve">VBECS maximum supported value. </w:t>
            </w:r>
            <w:r w:rsidRPr="001C29FC">
              <w:t>Rejected patient order messages due to invalid patient name message content are recorded on the Windows Event Log and an email message</w:t>
            </w:r>
            <w:r w:rsidR="003B5897" w:rsidRPr="001C29FC">
              <w:t xml:space="preserve"> containing the MSH segment of the rejected HL7 message</w:t>
            </w:r>
            <w:r w:rsidR="001D41CA">
              <w:t>.</w:t>
            </w:r>
          </w:p>
        </w:tc>
      </w:tr>
      <w:tr w:rsidR="00C65F2C" w:rsidRPr="001C29FC">
        <w:trPr>
          <w:cantSplit/>
        </w:trPr>
        <w:tc>
          <w:tcPr>
            <w:tcW w:w="1611" w:type="dxa"/>
            <w:vAlign w:val="bottom"/>
          </w:tcPr>
          <w:p w:rsidR="00C65F2C" w:rsidRPr="001C29FC" w:rsidRDefault="00C65F2C" w:rsidP="00FD7CF5">
            <w:pPr>
              <w:pStyle w:val="TableText"/>
            </w:pPr>
            <w:r w:rsidRPr="001C29FC">
              <w:t>VBECS Admin: Configure Division</w:t>
            </w:r>
          </w:p>
        </w:tc>
        <w:tc>
          <w:tcPr>
            <w:tcW w:w="2382" w:type="dxa"/>
            <w:vAlign w:val="center"/>
          </w:tcPr>
          <w:p w:rsidR="00C65F2C" w:rsidRPr="001C29FC" w:rsidRDefault="00C65F2C" w:rsidP="00FD7CF5">
            <w:pPr>
              <w:pStyle w:val="TableText"/>
            </w:pPr>
            <w:r w:rsidRPr="001C29FC">
              <w:t>New orders are not showing up in VBECS.</w:t>
            </w:r>
          </w:p>
        </w:tc>
        <w:tc>
          <w:tcPr>
            <w:tcW w:w="2647" w:type="dxa"/>
            <w:vAlign w:val="center"/>
          </w:tcPr>
          <w:p w:rsidR="00C65F2C" w:rsidRPr="001C29FC" w:rsidRDefault="00C65F2C" w:rsidP="00FD7CF5">
            <w:pPr>
              <w:pStyle w:val="TableText"/>
            </w:pPr>
            <w:r w:rsidRPr="001C29FC">
              <w:t>Order mappings to institutions within a division’s configuration were changed.</w:t>
            </w:r>
          </w:p>
        </w:tc>
        <w:tc>
          <w:tcPr>
            <w:tcW w:w="2720" w:type="dxa"/>
            <w:shd w:val="clear" w:color="auto" w:fill="auto"/>
            <w:vAlign w:val="center"/>
          </w:tcPr>
          <w:p w:rsidR="00C65F2C" w:rsidRPr="001C29FC" w:rsidRDefault="00C65F2C" w:rsidP="00ED0D43">
            <w:pPr>
              <w:pStyle w:val="TableText"/>
            </w:pPr>
            <w:r w:rsidRPr="001C29FC">
              <w:t xml:space="preserve">Stop and restart the </w:t>
            </w:r>
            <w:r w:rsidRPr="001C29FC">
              <w:rPr>
                <w:szCs w:val="18"/>
              </w:rPr>
              <w:t xml:space="preserve">VBECS </w:t>
            </w:r>
            <w:r w:rsidR="00ED0D43" w:rsidRPr="00ED0D43">
              <w:rPr>
                <w:szCs w:val="18"/>
              </w:rPr>
              <w:t>&lt;Prod or Test&gt;</w:t>
            </w:r>
            <w:r w:rsidR="00ED0D43">
              <w:rPr>
                <w:szCs w:val="18"/>
              </w:rPr>
              <w:t xml:space="preserve"> </w:t>
            </w:r>
            <w:r w:rsidRPr="001C29FC">
              <w:rPr>
                <w:szCs w:val="18"/>
              </w:rPr>
              <w:t>HL7 Listener Service.</w:t>
            </w:r>
          </w:p>
        </w:tc>
      </w:tr>
      <w:tr w:rsidR="00C65F2C" w:rsidRPr="001C29FC">
        <w:trPr>
          <w:cantSplit/>
        </w:trPr>
        <w:tc>
          <w:tcPr>
            <w:tcW w:w="1611" w:type="dxa"/>
            <w:vMerge w:val="restart"/>
            <w:vAlign w:val="center"/>
          </w:tcPr>
          <w:p w:rsidR="00C65F2C" w:rsidRPr="001C29FC" w:rsidRDefault="00C65F2C" w:rsidP="00FD7CF5">
            <w:pPr>
              <w:pStyle w:val="TableText"/>
            </w:pPr>
            <w:r w:rsidRPr="001C29FC">
              <w:t>VBECS: Patient Update Alerts</w:t>
            </w:r>
          </w:p>
        </w:tc>
        <w:tc>
          <w:tcPr>
            <w:tcW w:w="2382" w:type="dxa"/>
            <w:vMerge w:val="restart"/>
            <w:vAlign w:val="center"/>
          </w:tcPr>
          <w:p w:rsidR="00C65F2C" w:rsidRPr="001C29FC" w:rsidRDefault="00C65F2C" w:rsidP="00FD7CF5">
            <w:pPr>
              <w:pStyle w:val="TableText"/>
            </w:pPr>
            <w:r w:rsidRPr="001C29FC">
              <w:t>VistA patient updates are not showing up in VBECS.</w:t>
            </w:r>
          </w:p>
        </w:tc>
        <w:tc>
          <w:tcPr>
            <w:tcW w:w="2647" w:type="dxa"/>
            <w:vAlign w:val="center"/>
          </w:tcPr>
          <w:p w:rsidR="00C65F2C" w:rsidRPr="001C29FC" w:rsidRDefault="00C65F2C" w:rsidP="00C4766E">
            <w:pPr>
              <w:pStyle w:val="TableText"/>
            </w:pPr>
            <w:r w:rsidRPr="001C29FC">
              <w:t xml:space="preserve">The patient being updated in VistA is not in the VBECS Patient </w:t>
            </w:r>
            <w:r w:rsidR="00C4766E">
              <w:t>table and is, therefore, not a b</w:t>
            </w:r>
            <w:r w:rsidRPr="001C29FC">
              <w:t xml:space="preserve">lood </w:t>
            </w:r>
            <w:r w:rsidR="00C4766E">
              <w:t>b</w:t>
            </w:r>
            <w:r w:rsidRPr="001C29FC">
              <w:t>ank patient.</w:t>
            </w:r>
          </w:p>
        </w:tc>
        <w:tc>
          <w:tcPr>
            <w:tcW w:w="2720" w:type="dxa"/>
            <w:shd w:val="clear" w:color="auto" w:fill="auto"/>
            <w:vAlign w:val="center"/>
          </w:tcPr>
          <w:p w:rsidR="00C65F2C" w:rsidRPr="001C29FC" w:rsidRDefault="00C65F2C" w:rsidP="00FD7CF5">
            <w:pPr>
              <w:pStyle w:val="TableText"/>
            </w:pPr>
            <w:r w:rsidRPr="001C29FC">
              <w:t>No action is required.</w:t>
            </w:r>
          </w:p>
        </w:tc>
      </w:tr>
      <w:tr w:rsidR="00C65F2C" w:rsidRPr="001C29FC">
        <w:trPr>
          <w:cantSplit/>
        </w:trPr>
        <w:tc>
          <w:tcPr>
            <w:tcW w:w="1611" w:type="dxa"/>
            <w:vMerge/>
            <w:vAlign w:val="center"/>
          </w:tcPr>
          <w:p w:rsidR="00C65F2C" w:rsidRPr="001C29FC" w:rsidRDefault="00C65F2C" w:rsidP="001F19AE">
            <w:pPr>
              <w:pStyle w:val="TableText"/>
              <w:tabs>
                <w:tab w:val="num" w:pos="360"/>
              </w:tabs>
            </w:pPr>
          </w:p>
        </w:tc>
        <w:tc>
          <w:tcPr>
            <w:tcW w:w="2382" w:type="dxa"/>
            <w:vMerge/>
            <w:vAlign w:val="center"/>
          </w:tcPr>
          <w:p w:rsidR="00C65F2C" w:rsidRPr="001C29FC" w:rsidRDefault="00C65F2C" w:rsidP="001F19AE">
            <w:pPr>
              <w:pStyle w:val="TableText"/>
              <w:tabs>
                <w:tab w:val="num" w:pos="360"/>
              </w:tabs>
            </w:pPr>
          </w:p>
        </w:tc>
        <w:tc>
          <w:tcPr>
            <w:tcW w:w="2647" w:type="dxa"/>
            <w:vAlign w:val="center"/>
          </w:tcPr>
          <w:p w:rsidR="00C65F2C" w:rsidRPr="001C29FC" w:rsidRDefault="00C65F2C" w:rsidP="00FD7CF5">
            <w:pPr>
              <w:pStyle w:val="TableText"/>
            </w:pPr>
            <w:r w:rsidRPr="001C29FC">
              <w:t xml:space="preserve">The fields that were updated in VistA are not stored in </w:t>
            </w:r>
            <w:r w:rsidR="00C4766E" w:rsidRPr="001C29FC">
              <w:t>VBECS;</w:t>
            </w:r>
            <w:r w:rsidRPr="001C29FC">
              <w:t xml:space="preserve"> therefore, no data will be updated.</w:t>
            </w:r>
          </w:p>
        </w:tc>
        <w:tc>
          <w:tcPr>
            <w:tcW w:w="2720" w:type="dxa"/>
            <w:shd w:val="clear" w:color="auto" w:fill="auto"/>
            <w:vAlign w:val="center"/>
          </w:tcPr>
          <w:p w:rsidR="00C65F2C" w:rsidRPr="001C29FC" w:rsidRDefault="00C65F2C" w:rsidP="00FD7CF5">
            <w:pPr>
              <w:pStyle w:val="TableText"/>
            </w:pPr>
            <w:r w:rsidRPr="001C29FC">
              <w:t>No action is required.</w:t>
            </w:r>
          </w:p>
        </w:tc>
      </w:tr>
      <w:tr w:rsidR="00C65F2C" w:rsidRPr="001C29FC">
        <w:trPr>
          <w:cantSplit/>
        </w:trPr>
        <w:tc>
          <w:tcPr>
            <w:tcW w:w="1611" w:type="dxa"/>
            <w:vMerge/>
            <w:vAlign w:val="center"/>
          </w:tcPr>
          <w:p w:rsidR="00C65F2C" w:rsidRPr="001C29FC" w:rsidRDefault="00C65F2C" w:rsidP="001F19AE">
            <w:pPr>
              <w:pStyle w:val="TableText"/>
              <w:tabs>
                <w:tab w:val="num" w:pos="360"/>
              </w:tabs>
            </w:pPr>
          </w:p>
        </w:tc>
        <w:tc>
          <w:tcPr>
            <w:tcW w:w="2382" w:type="dxa"/>
            <w:vMerge/>
            <w:vAlign w:val="center"/>
          </w:tcPr>
          <w:p w:rsidR="00C65F2C" w:rsidRPr="001C29FC" w:rsidRDefault="00C65F2C" w:rsidP="001F19AE">
            <w:pPr>
              <w:pStyle w:val="TableText"/>
              <w:tabs>
                <w:tab w:val="num" w:pos="360"/>
              </w:tabs>
            </w:pPr>
          </w:p>
        </w:tc>
        <w:tc>
          <w:tcPr>
            <w:tcW w:w="2647" w:type="dxa"/>
            <w:vAlign w:val="center"/>
          </w:tcPr>
          <w:p w:rsidR="00C65F2C" w:rsidRPr="001C29FC" w:rsidRDefault="00C65F2C" w:rsidP="00FD7CF5">
            <w:pPr>
              <w:pStyle w:val="TableText"/>
            </w:pPr>
            <w:r w:rsidRPr="001C29FC">
              <w:t>The Taskman scheduled option VAFC BATCH UPDATE is not scheduled to run or has not reached the time limit in the schedule.</w:t>
            </w:r>
          </w:p>
        </w:tc>
        <w:tc>
          <w:tcPr>
            <w:tcW w:w="2720" w:type="dxa"/>
            <w:shd w:val="clear" w:color="auto" w:fill="auto"/>
            <w:vAlign w:val="center"/>
          </w:tcPr>
          <w:p w:rsidR="00C65F2C" w:rsidRPr="001C29FC" w:rsidRDefault="00C65F2C" w:rsidP="00FD7CF5">
            <w:pPr>
              <w:pStyle w:val="TableText"/>
            </w:pPr>
            <w:r w:rsidRPr="001C29FC">
              <w:t>Schedule the VAFC BATCH UPDATE option to run at the desired increment or use the option “One-time Option Queue” in the Taskman Management Options to start the task.</w:t>
            </w:r>
          </w:p>
        </w:tc>
      </w:tr>
      <w:tr w:rsidR="00C65F2C" w:rsidRPr="001C29FC">
        <w:trPr>
          <w:cantSplit/>
        </w:trPr>
        <w:tc>
          <w:tcPr>
            <w:tcW w:w="1611" w:type="dxa"/>
            <w:vMerge/>
            <w:vAlign w:val="center"/>
          </w:tcPr>
          <w:p w:rsidR="00C65F2C" w:rsidRPr="001C29FC" w:rsidRDefault="00C65F2C" w:rsidP="001F19AE">
            <w:pPr>
              <w:pStyle w:val="TableText"/>
              <w:tabs>
                <w:tab w:val="num" w:pos="360"/>
              </w:tabs>
            </w:pPr>
          </w:p>
        </w:tc>
        <w:tc>
          <w:tcPr>
            <w:tcW w:w="2382" w:type="dxa"/>
            <w:vMerge/>
            <w:vAlign w:val="center"/>
          </w:tcPr>
          <w:p w:rsidR="00C65F2C" w:rsidRPr="001C29FC" w:rsidRDefault="00C65F2C" w:rsidP="001F19AE">
            <w:pPr>
              <w:pStyle w:val="TableText"/>
              <w:tabs>
                <w:tab w:val="num" w:pos="360"/>
              </w:tabs>
            </w:pPr>
          </w:p>
        </w:tc>
        <w:tc>
          <w:tcPr>
            <w:tcW w:w="2647" w:type="dxa"/>
            <w:vAlign w:val="center"/>
          </w:tcPr>
          <w:p w:rsidR="00C65F2C" w:rsidRPr="001C29FC" w:rsidRDefault="00C65F2C" w:rsidP="00FD7CF5">
            <w:pPr>
              <w:pStyle w:val="TableText"/>
            </w:pPr>
            <w:r w:rsidRPr="001C29FC">
              <w:t>The VBECSPTU Logical Link is not running on the VistA system.</w:t>
            </w:r>
          </w:p>
        </w:tc>
        <w:tc>
          <w:tcPr>
            <w:tcW w:w="2720" w:type="dxa"/>
            <w:shd w:val="clear" w:color="auto" w:fill="auto"/>
            <w:vAlign w:val="center"/>
          </w:tcPr>
          <w:p w:rsidR="00C65F2C" w:rsidRPr="001C29FC" w:rsidRDefault="00C65F2C" w:rsidP="00FD7CF5">
            <w:pPr>
              <w:pStyle w:val="TableText"/>
            </w:pPr>
            <w:r w:rsidRPr="001C29FC">
              <w:t>Start the VBECSPTU Logical Link.</w:t>
            </w:r>
          </w:p>
        </w:tc>
      </w:tr>
      <w:tr w:rsidR="00C65F2C" w:rsidRPr="001C29FC">
        <w:trPr>
          <w:cantSplit/>
        </w:trPr>
        <w:tc>
          <w:tcPr>
            <w:tcW w:w="1611" w:type="dxa"/>
            <w:vMerge/>
            <w:vAlign w:val="center"/>
          </w:tcPr>
          <w:p w:rsidR="00C65F2C" w:rsidRPr="001C29FC" w:rsidRDefault="00C65F2C" w:rsidP="001F19AE">
            <w:pPr>
              <w:pStyle w:val="TableText"/>
              <w:tabs>
                <w:tab w:val="num" w:pos="360"/>
              </w:tabs>
            </w:pPr>
          </w:p>
        </w:tc>
        <w:tc>
          <w:tcPr>
            <w:tcW w:w="2382" w:type="dxa"/>
            <w:vMerge/>
            <w:vAlign w:val="center"/>
          </w:tcPr>
          <w:p w:rsidR="00C65F2C" w:rsidRPr="001C29FC" w:rsidRDefault="00C65F2C" w:rsidP="001F19AE">
            <w:pPr>
              <w:pStyle w:val="TableText"/>
              <w:tabs>
                <w:tab w:val="num" w:pos="360"/>
              </w:tabs>
            </w:pPr>
          </w:p>
        </w:tc>
        <w:tc>
          <w:tcPr>
            <w:tcW w:w="2647" w:type="dxa"/>
            <w:vAlign w:val="center"/>
          </w:tcPr>
          <w:p w:rsidR="00C65F2C" w:rsidRPr="001C29FC" w:rsidRDefault="00C65F2C" w:rsidP="00C86C23">
            <w:pPr>
              <w:pStyle w:val="TableText"/>
            </w:pPr>
            <w:r w:rsidRPr="001C29FC">
              <w:t xml:space="preserve">The VBECS </w:t>
            </w:r>
            <w:r w:rsidR="00761114">
              <w:t>&lt;Prod or Test&gt;</w:t>
            </w:r>
            <w:r w:rsidR="00761114" w:rsidRPr="001C29FC">
              <w:t xml:space="preserve"> </w:t>
            </w:r>
            <w:r w:rsidRPr="001C29FC">
              <w:t xml:space="preserve">HL7 Listener Windows Service is not running or is locked on the </w:t>
            </w:r>
            <w:r w:rsidR="005A52A6">
              <w:t>application</w:t>
            </w:r>
            <w:r w:rsidRPr="001C29FC">
              <w:t xml:space="preserve"> server.</w:t>
            </w:r>
          </w:p>
        </w:tc>
        <w:tc>
          <w:tcPr>
            <w:tcW w:w="2720" w:type="dxa"/>
            <w:shd w:val="clear" w:color="auto" w:fill="auto"/>
            <w:vAlign w:val="center"/>
          </w:tcPr>
          <w:p w:rsidR="00C65F2C" w:rsidRPr="001C29FC" w:rsidRDefault="00C65F2C" w:rsidP="00761114">
            <w:pPr>
              <w:pStyle w:val="TableText"/>
            </w:pPr>
            <w:r w:rsidRPr="001C29FC">
              <w:t xml:space="preserve">Start or restart the VBECS </w:t>
            </w:r>
            <w:r w:rsidR="00761114" w:rsidRPr="00761114">
              <w:t xml:space="preserve">&lt;Prod or Test&gt; </w:t>
            </w:r>
            <w:r w:rsidRPr="001C29FC">
              <w:t>HL7 Listener Windows Service.</w:t>
            </w:r>
          </w:p>
        </w:tc>
      </w:tr>
      <w:tr w:rsidR="002B3A2E" w:rsidRPr="001C29FC">
        <w:trPr>
          <w:cantSplit/>
        </w:trPr>
        <w:tc>
          <w:tcPr>
            <w:tcW w:w="1611" w:type="dxa"/>
            <w:vMerge/>
            <w:vAlign w:val="center"/>
          </w:tcPr>
          <w:p w:rsidR="002B3A2E" w:rsidRPr="001C29FC" w:rsidRDefault="002B3A2E" w:rsidP="00675CAA">
            <w:pPr>
              <w:pStyle w:val="TableText"/>
              <w:numPr>
                <w:ilvl w:val="0"/>
                <w:numId w:val="21"/>
              </w:numPr>
            </w:pPr>
          </w:p>
        </w:tc>
        <w:tc>
          <w:tcPr>
            <w:tcW w:w="2382" w:type="dxa"/>
            <w:vMerge/>
            <w:vAlign w:val="center"/>
          </w:tcPr>
          <w:p w:rsidR="002B3A2E" w:rsidRPr="001C29FC" w:rsidRDefault="002B3A2E" w:rsidP="00675CAA">
            <w:pPr>
              <w:pStyle w:val="TableText"/>
              <w:numPr>
                <w:ilvl w:val="0"/>
                <w:numId w:val="21"/>
              </w:numPr>
            </w:pPr>
          </w:p>
        </w:tc>
        <w:tc>
          <w:tcPr>
            <w:tcW w:w="2647" w:type="dxa"/>
            <w:vAlign w:val="center"/>
          </w:tcPr>
          <w:p w:rsidR="002B3A2E" w:rsidRPr="001C29FC" w:rsidRDefault="002B3A2E" w:rsidP="002B3A2E">
            <w:pPr>
              <w:pStyle w:val="TableText"/>
            </w:pPr>
            <w:r w:rsidRPr="001C29FC">
              <w:t>Network connectivity issue</w:t>
            </w:r>
          </w:p>
        </w:tc>
        <w:tc>
          <w:tcPr>
            <w:tcW w:w="2720" w:type="dxa"/>
            <w:shd w:val="clear" w:color="auto" w:fill="auto"/>
            <w:vAlign w:val="center"/>
          </w:tcPr>
          <w:p w:rsidR="002B3A2E" w:rsidRPr="001C29FC" w:rsidRDefault="002B3A2E" w:rsidP="002B3A2E">
            <w:pPr>
              <w:pStyle w:val="TableText"/>
            </w:pPr>
            <w:r w:rsidRPr="001C29FC">
              <w:t>Contact local system support.</w:t>
            </w:r>
          </w:p>
        </w:tc>
      </w:tr>
      <w:tr w:rsidR="00C65F2C" w:rsidRPr="001C29FC">
        <w:trPr>
          <w:cantSplit/>
        </w:trPr>
        <w:tc>
          <w:tcPr>
            <w:tcW w:w="1611" w:type="dxa"/>
            <w:vMerge/>
            <w:vAlign w:val="center"/>
          </w:tcPr>
          <w:p w:rsidR="00C65F2C" w:rsidRPr="001C29FC" w:rsidRDefault="00C65F2C" w:rsidP="001F19AE">
            <w:pPr>
              <w:pStyle w:val="TableText"/>
              <w:tabs>
                <w:tab w:val="num" w:pos="360"/>
              </w:tabs>
            </w:pPr>
          </w:p>
        </w:tc>
        <w:tc>
          <w:tcPr>
            <w:tcW w:w="2382" w:type="dxa"/>
            <w:vMerge/>
            <w:vAlign w:val="center"/>
          </w:tcPr>
          <w:p w:rsidR="00C65F2C" w:rsidRPr="001C29FC" w:rsidRDefault="00C65F2C" w:rsidP="001F19AE">
            <w:pPr>
              <w:pStyle w:val="TableText"/>
              <w:tabs>
                <w:tab w:val="num" w:pos="360"/>
              </w:tabs>
            </w:pPr>
          </w:p>
        </w:tc>
        <w:tc>
          <w:tcPr>
            <w:tcW w:w="2647" w:type="dxa"/>
            <w:vAlign w:val="center"/>
          </w:tcPr>
          <w:p w:rsidR="00864922" w:rsidRPr="001C29FC" w:rsidRDefault="00864922" w:rsidP="00FD7CF5">
            <w:pPr>
              <w:pStyle w:val="TableText"/>
            </w:pPr>
          </w:p>
          <w:p w:rsidR="00C65F2C" w:rsidRPr="001C29FC" w:rsidRDefault="00864922" w:rsidP="00FD7CF5">
            <w:pPr>
              <w:pStyle w:val="TableText"/>
            </w:pPr>
            <w:r w:rsidRPr="001C29FC">
              <w:t>The HL7 message is missing patient last or first name or one or more name components length(s) exceed(s) the VBECS maximum supported value.</w:t>
            </w:r>
          </w:p>
          <w:p w:rsidR="00864922" w:rsidRPr="001C29FC" w:rsidRDefault="00864922" w:rsidP="00FD7CF5">
            <w:pPr>
              <w:pStyle w:val="TableText"/>
            </w:pPr>
          </w:p>
          <w:p w:rsidR="00864922" w:rsidRPr="001C29FC" w:rsidRDefault="00864922" w:rsidP="00FD7CF5">
            <w:pPr>
              <w:pStyle w:val="TableText"/>
            </w:pPr>
          </w:p>
          <w:p w:rsidR="00864922" w:rsidRPr="001C29FC" w:rsidRDefault="00864922" w:rsidP="00FD7CF5">
            <w:pPr>
              <w:pStyle w:val="TableText"/>
            </w:pPr>
          </w:p>
          <w:p w:rsidR="00864922" w:rsidRPr="001C29FC" w:rsidRDefault="00864922" w:rsidP="00FD7CF5">
            <w:pPr>
              <w:pStyle w:val="TableText"/>
            </w:pPr>
          </w:p>
          <w:p w:rsidR="00864922" w:rsidRPr="001C29FC" w:rsidRDefault="00864922" w:rsidP="00FD7CF5">
            <w:pPr>
              <w:pStyle w:val="TableText"/>
            </w:pPr>
          </w:p>
          <w:p w:rsidR="00864922" w:rsidRPr="001C29FC" w:rsidRDefault="00864922" w:rsidP="00FD7CF5">
            <w:pPr>
              <w:pStyle w:val="TableText"/>
            </w:pPr>
          </w:p>
          <w:p w:rsidR="00864922" w:rsidRPr="001C29FC" w:rsidRDefault="00864922" w:rsidP="00FD7CF5">
            <w:pPr>
              <w:pStyle w:val="TableText"/>
            </w:pPr>
          </w:p>
          <w:p w:rsidR="00864922" w:rsidRPr="001C29FC" w:rsidRDefault="00864922" w:rsidP="00FD7CF5">
            <w:pPr>
              <w:pStyle w:val="TableText"/>
            </w:pPr>
          </w:p>
          <w:p w:rsidR="00864922" w:rsidRPr="001C29FC" w:rsidRDefault="00864922" w:rsidP="00FD7CF5">
            <w:pPr>
              <w:pStyle w:val="TableText"/>
            </w:pPr>
          </w:p>
          <w:p w:rsidR="00864922" w:rsidRPr="001C29FC" w:rsidRDefault="00864922" w:rsidP="00FD7CF5">
            <w:pPr>
              <w:pStyle w:val="TableText"/>
            </w:pPr>
          </w:p>
          <w:p w:rsidR="00864922" w:rsidRPr="001C29FC" w:rsidRDefault="00864922" w:rsidP="00FD7CF5">
            <w:pPr>
              <w:pStyle w:val="TableText"/>
            </w:pPr>
          </w:p>
          <w:p w:rsidR="00864922" w:rsidRPr="001C29FC" w:rsidRDefault="00864922" w:rsidP="00FD7CF5">
            <w:pPr>
              <w:pStyle w:val="TableText"/>
            </w:pPr>
          </w:p>
        </w:tc>
        <w:tc>
          <w:tcPr>
            <w:tcW w:w="2720" w:type="dxa"/>
            <w:shd w:val="clear" w:color="auto" w:fill="auto"/>
            <w:vAlign w:val="center"/>
          </w:tcPr>
          <w:p w:rsidR="00C65F2C" w:rsidRPr="001C29FC" w:rsidRDefault="00864922" w:rsidP="00FD7CF5">
            <w:pPr>
              <w:pStyle w:val="TableText"/>
            </w:pPr>
            <w:r w:rsidRPr="001C29FC">
              <w:t xml:space="preserve">VBECS responds to the patient update request with an application reject (AR) acknowledgement message indicating Patient Name(s) not found in HL7 Message or Patient's Name(s) field size(s) exceed(s) </w:t>
            </w:r>
            <w:r w:rsidR="00FD4C58">
              <w:t xml:space="preserve">VBECS maximum supported value. </w:t>
            </w:r>
            <w:r w:rsidRPr="001C29FC">
              <w:t>Rejected patient update messages due to invalid patient name message content are recorded on the Windows Event Log and an email message</w:t>
            </w:r>
            <w:r w:rsidR="003B5897" w:rsidRPr="001C29FC">
              <w:t xml:space="preserve"> </w:t>
            </w:r>
            <w:r w:rsidR="003B5897" w:rsidRPr="001C29FC">
              <w:rPr>
                <w:bCs/>
              </w:rPr>
              <w:t>containing the MSH segment of the rejected HL7 message as a means to identify the message in the server event log</w:t>
            </w:r>
            <w:r w:rsidRPr="001C29FC">
              <w:t xml:space="preserve"> is sent to the interface failure alert recipient set in VBECS Administrator for immediate action.</w:t>
            </w:r>
          </w:p>
        </w:tc>
      </w:tr>
      <w:tr w:rsidR="00C65F2C" w:rsidRPr="001C29FC">
        <w:trPr>
          <w:cantSplit/>
        </w:trPr>
        <w:tc>
          <w:tcPr>
            <w:tcW w:w="1611" w:type="dxa"/>
            <w:vMerge w:val="restart"/>
            <w:vAlign w:val="center"/>
          </w:tcPr>
          <w:p w:rsidR="00C65F2C" w:rsidRPr="001C29FC" w:rsidRDefault="00C65F2C" w:rsidP="00FD7CF5">
            <w:pPr>
              <w:pStyle w:val="TableText"/>
            </w:pPr>
            <w:r w:rsidRPr="001C29FC">
              <w:t>VBECS: Patient Merge Alerts</w:t>
            </w:r>
          </w:p>
        </w:tc>
        <w:tc>
          <w:tcPr>
            <w:tcW w:w="2382" w:type="dxa"/>
            <w:vMerge w:val="restart"/>
            <w:vAlign w:val="center"/>
          </w:tcPr>
          <w:p w:rsidR="00C65F2C" w:rsidRPr="001C29FC" w:rsidRDefault="00C65F2C" w:rsidP="00FD7CF5">
            <w:pPr>
              <w:pStyle w:val="TableText"/>
            </w:pPr>
            <w:r w:rsidRPr="001C29FC">
              <w:t>VistA Patient Merge events are not showing up in VBECS.</w:t>
            </w:r>
          </w:p>
        </w:tc>
        <w:tc>
          <w:tcPr>
            <w:tcW w:w="2647" w:type="dxa"/>
            <w:vAlign w:val="center"/>
          </w:tcPr>
          <w:p w:rsidR="00C65F2C" w:rsidRPr="001C29FC" w:rsidRDefault="00C65F2C" w:rsidP="00FD7CF5">
            <w:pPr>
              <w:pStyle w:val="TableText"/>
            </w:pPr>
            <w:r w:rsidRPr="001C29FC">
              <w:t>The two patient identifiers in the merge do not exist in VBECS and, therefore, cannot be merged.</w:t>
            </w:r>
          </w:p>
        </w:tc>
        <w:tc>
          <w:tcPr>
            <w:tcW w:w="2720" w:type="dxa"/>
            <w:shd w:val="clear" w:color="auto" w:fill="auto"/>
            <w:vAlign w:val="center"/>
          </w:tcPr>
          <w:p w:rsidR="00C65F2C" w:rsidRPr="001C29FC" w:rsidRDefault="00C65F2C" w:rsidP="00FD7CF5">
            <w:pPr>
              <w:pStyle w:val="TableText"/>
            </w:pPr>
            <w:r w:rsidRPr="001C29FC">
              <w:t>No action is required.</w:t>
            </w:r>
          </w:p>
        </w:tc>
      </w:tr>
      <w:tr w:rsidR="00C65F2C" w:rsidRPr="001C29FC">
        <w:trPr>
          <w:cantSplit/>
        </w:trPr>
        <w:tc>
          <w:tcPr>
            <w:tcW w:w="1611" w:type="dxa"/>
            <w:vMerge/>
            <w:vAlign w:val="center"/>
          </w:tcPr>
          <w:p w:rsidR="00C65F2C" w:rsidRPr="001C29FC" w:rsidRDefault="00C65F2C" w:rsidP="001F19AE">
            <w:pPr>
              <w:pStyle w:val="TableText"/>
              <w:tabs>
                <w:tab w:val="num" w:pos="360"/>
              </w:tabs>
            </w:pPr>
          </w:p>
        </w:tc>
        <w:tc>
          <w:tcPr>
            <w:tcW w:w="2382" w:type="dxa"/>
            <w:vMerge/>
            <w:vAlign w:val="center"/>
          </w:tcPr>
          <w:p w:rsidR="00C65F2C" w:rsidRPr="001C29FC" w:rsidRDefault="00C65F2C" w:rsidP="001F19AE">
            <w:pPr>
              <w:pStyle w:val="TableText"/>
              <w:tabs>
                <w:tab w:val="num" w:pos="360"/>
              </w:tabs>
            </w:pPr>
          </w:p>
        </w:tc>
        <w:tc>
          <w:tcPr>
            <w:tcW w:w="2647" w:type="dxa"/>
            <w:vAlign w:val="center"/>
          </w:tcPr>
          <w:p w:rsidR="00C65F2C" w:rsidRPr="001C29FC" w:rsidRDefault="00C65F2C" w:rsidP="00FD7CF5">
            <w:pPr>
              <w:pStyle w:val="TableText"/>
            </w:pPr>
            <w:r w:rsidRPr="001C29FC">
              <w:t>The VBECPTM Logical Link is not running on the VistA system.</w:t>
            </w:r>
          </w:p>
        </w:tc>
        <w:tc>
          <w:tcPr>
            <w:tcW w:w="2720" w:type="dxa"/>
            <w:shd w:val="clear" w:color="auto" w:fill="auto"/>
            <w:vAlign w:val="center"/>
          </w:tcPr>
          <w:p w:rsidR="00C65F2C" w:rsidRPr="001C29FC" w:rsidRDefault="00C65F2C" w:rsidP="00FD7CF5">
            <w:pPr>
              <w:pStyle w:val="TableText"/>
            </w:pPr>
            <w:r w:rsidRPr="001C29FC">
              <w:t>Start the VBECSPTM Logical Link.</w:t>
            </w:r>
          </w:p>
        </w:tc>
      </w:tr>
      <w:tr w:rsidR="00C65F2C" w:rsidRPr="001C29FC">
        <w:trPr>
          <w:cantSplit/>
        </w:trPr>
        <w:tc>
          <w:tcPr>
            <w:tcW w:w="1611" w:type="dxa"/>
            <w:vMerge/>
            <w:vAlign w:val="center"/>
          </w:tcPr>
          <w:p w:rsidR="00C65F2C" w:rsidRPr="001C29FC" w:rsidRDefault="00C65F2C" w:rsidP="001F19AE">
            <w:pPr>
              <w:pStyle w:val="TableText"/>
              <w:tabs>
                <w:tab w:val="num" w:pos="360"/>
              </w:tabs>
            </w:pPr>
          </w:p>
        </w:tc>
        <w:tc>
          <w:tcPr>
            <w:tcW w:w="2382" w:type="dxa"/>
            <w:vMerge/>
            <w:vAlign w:val="center"/>
          </w:tcPr>
          <w:p w:rsidR="00C65F2C" w:rsidRPr="001C29FC" w:rsidRDefault="00C65F2C" w:rsidP="001F19AE">
            <w:pPr>
              <w:pStyle w:val="TableText"/>
              <w:tabs>
                <w:tab w:val="num" w:pos="360"/>
              </w:tabs>
            </w:pPr>
          </w:p>
        </w:tc>
        <w:tc>
          <w:tcPr>
            <w:tcW w:w="2647" w:type="dxa"/>
            <w:vAlign w:val="center"/>
          </w:tcPr>
          <w:p w:rsidR="00C65F2C" w:rsidRPr="001C29FC" w:rsidRDefault="00C65F2C" w:rsidP="00C86C23">
            <w:pPr>
              <w:pStyle w:val="TableText"/>
            </w:pPr>
            <w:r w:rsidRPr="001C29FC">
              <w:t xml:space="preserve">The VBECS </w:t>
            </w:r>
            <w:r w:rsidR="00761114">
              <w:t>&lt;Prod or Test&gt;</w:t>
            </w:r>
            <w:r w:rsidR="00761114" w:rsidRPr="001C29FC">
              <w:t xml:space="preserve"> </w:t>
            </w:r>
            <w:r w:rsidRPr="001C29FC">
              <w:t xml:space="preserve">HL7 Listener Windows Service is not running or is locked on the </w:t>
            </w:r>
            <w:r w:rsidR="00C86C23">
              <w:t xml:space="preserve">application </w:t>
            </w:r>
            <w:r w:rsidRPr="001C29FC">
              <w:t xml:space="preserve"> server.</w:t>
            </w:r>
          </w:p>
        </w:tc>
        <w:tc>
          <w:tcPr>
            <w:tcW w:w="2720" w:type="dxa"/>
            <w:shd w:val="clear" w:color="auto" w:fill="auto"/>
            <w:vAlign w:val="center"/>
          </w:tcPr>
          <w:p w:rsidR="00C65F2C" w:rsidRPr="001C29FC" w:rsidRDefault="00C65F2C" w:rsidP="00C86C23">
            <w:pPr>
              <w:pStyle w:val="TableText"/>
            </w:pPr>
            <w:r w:rsidRPr="001C29FC">
              <w:t>Start or restart the VBECS</w:t>
            </w:r>
            <w:r w:rsidR="00761114">
              <w:t xml:space="preserve"> &lt;Prod or Test&gt;</w:t>
            </w:r>
            <w:r w:rsidR="00761114" w:rsidRPr="001C29FC">
              <w:t xml:space="preserve"> </w:t>
            </w:r>
            <w:r w:rsidRPr="001C29FC">
              <w:t>HL7 Listener Windows Service.</w:t>
            </w:r>
          </w:p>
        </w:tc>
      </w:tr>
      <w:tr w:rsidR="00574945" w:rsidRPr="001C29FC">
        <w:trPr>
          <w:cantSplit/>
        </w:trPr>
        <w:tc>
          <w:tcPr>
            <w:tcW w:w="1611" w:type="dxa"/>
            <w:vMerge/>
            <w:vAlign w:val="center"/>
          </w:tcPr>
          <w:p w:rsidR="00574945" w:rsidRPr="001C29FC" w:rsidRDefault="00574945" w:rsidP="00675CAA">
            <w:pPr>
              <w:pStyle w:val="TableText"/>
              <w:numPr>
                <w:ilvl w:val="0"/>
                <w:numId w:val="21"/>
              </w:numPr>
            </w:pPr>
          </w:p>
        </w:tc>
        <w:tc>
          <w:tcPr>
            <w:tcW w:w="2382" w:type="dxa"/>
            <w:vMerge/>
            <w:vAlign w:val="center"/>
          </w:tcPr>
          <w:p w:rsidR="00574945" w:rsidRPr="001C29FC" w:rsidRDefault="00574945" w:rsidP="00675CAA">
            <w:pPr>
              <w:pStyle w:val="TableText"/>
              <w:numPr>
                <w:ilvl w:val="0"/>
                <w:numId w:val="21"/>
              </w:numPr>
            </w:pPr>
          </w:p>
        </w:tc>
        <w:tc>
          <w:tcPr>
            <w:tcW w:w="2647" w:type="dxa"/>
            <w:vAlign w:val="center"/>
          </w:tcPr>
          <w:p w:rsidR="00574945" w:rsidRPr="001C29FC" w:rsidRDefault="00574945" w:rsidP="00574945">
            <w:pPr>
              <w:pStyle w:val="TableText"/>
            </w:pPr>
            <w:r w:rsidRPr="001C29FC">
              <w:t>Network connectivity issue</w:t>
            </w:r>
          </w:p>
        </w:tc>
        <w:tc>
          <w:tcPr>
            <w:tcW w:w="2720" w:type="dxa"/>
            <w:shd w:val="clear" w:color="auto" w:fill="auto"/>
            <w:vAlign w:val="center"/>
          </w:tcPr>
          <w:p w:rsidR="00574945" w:rsidRPr="001C29FC" w:rsidRDefault="00574945" w:rsidP="00574945">
            <w:pPr>
              <w:pStyle w:val="TableText"/>
            </w:pPr>
            <w:r w:rsidRPr="001C29FC">
              <w:t>Contact local system support.</w:t>
            </w:r>
          </w:p>
        </w:tc>
      </w:tr>
      <w:tr w:rsidR="00C65F2C" w:rsidRPr="001C29FC">
        <w:trPr>
          <w:cantSplit/>
        </w:trPr>
        <w:tc>
          <w:tcPr>
            <w:tcW w:w="1611" w:type="dxa"/>
            <w:vMerge/>
            <w:vAlign w:val="center"/>
          </w:tcPr>
          <w:p w:rsidR="00C65F2C" w:rsidRPr="001C29FC" w:rsidRDefault="00C65F2C" w:rsidP="001F19AE">
            <w:pPr>
              <w:pStyle w:val="TableText"/>
              <w:tabs>
                <w:tab w:val="num" w:pos="360"/>
              </w:tabs>
            </w:pPr>
          </w:p>
        </w:tc>
        <w:tc>
          <w:tcPr>
            <w:tcW w:w="2382" w:type="dxa"/>
            <w:vMerge/>
            <w:vAlign w:val="center"/>
          </w:tcPr>
          <w:p w:rsidR="00C65F2C" w:rsidRPr="001C29FC" w:rsidRDefault="00C65F2C" w:rsidP="001F19AE">
            <w:pPr>
              <w:pStyle w:val="TableText"/>
              <w:tabs>
                <w:tab w:val="num" w:pos="360"/>
              </w:tabs>
            </w:pPr>
          </w:p>
        </w:tc>
        <w:tc>
          <w:tcPr>
            <w:tcW w:w="2647" w:type="dxa"/>
            <w:vAlign w:val="center"/>
          </w:tcPr>
          <w:p w:rsidR="00864922" w:rsidRPr="001C29FC" w:rsidRDefault="00864922" w:rsidP="00FD7CF5">
            <w:pPr>
              <w:pStyle w:val="TableText"/>
            </w:pPr>
          </w:p>
          <w:p w:rsidR="00C65F2C" w:rsidRPr="001C29FC" w:rsidRDefault="00864922" w:rsidP="00FD7CF5">
            <w:pPr>
              <w:pStyle w:val="TableText"/>
            </w:pPr>
            <w:r w:rsidRPr="001C29FC">
              <w:t>The HL7 message is missing patient last or first name or one or more name components length(s) exceed(s) the VBECS maximum supported value.</w:t>
            </w:r>
          </w:p>
          <w:p w:rsidR="00864922" w:rsidRPr="001C29FC" w:rsidRDefault="00864922" w:rsidP="00FD7CF5">
            <w:pPr>
              <w:pStyle w:val="TableText"/>
            </w:pPr>
          </w:p>
          <w:p w:rsidR="00864922" w:rsidRPr="001C29FC" w:rsidRDefault="00864922" w:rsidP="00FD7CF5">
            <w:pPr>
              <w:pStyle w:val="TableText"/>
            </w:pPr>
          </w:p>
          <w:p w:rsidR="00864922" w:rsidRPr="001C29FC" w:rsidRDefault="00864922" w:rsidP="00FD7CF5">
            <w:pPr>
              <w:pStyle w:val="TableText"/>
            </w:pPr>
          </w:p>
        </w:tc>
        <w:tc>
          <w:tcPr>
            <w:tcW w:w="2720" w:type="dxa"/>
            <w:shd w:val="clear" w:color="auto" w:fill="auto"/>
            <w:vAlign w:val="center"/>
          </w:tcPr>
          <w:p w:rsidR="00C65F2C" w:rsidRPr="001C29FC" w:rsidRDefault="00864922" w:rsidP="00FD7CF5">
            <w:pPr>
              <w:pStyle w:val="TableText"/>
            </w:pPr>
            <w:r w:rsidRPr="001C29FC">
              <w:t xml:space="preserve">Failed patient merge messages due to invalid patient name message content are recorded on the Windows Event Log and an email message </w:t>
            </w:r>
            <w:r w:rsidR="003B5897" w:rsidRPr="001C29FC">
              <w:rPr>
                <w:bCs/>
              </w:rPr>
              <w:t>containing the MSH segment of the rejected HL7 message as a means to identify the message in the server event log</w:t>
            </w:r>
            <w:r w:rsidR="003B5897" w:rsidRPr="001C29FC">
              <w:t xml:space="preserve"> </w:t>
            </w:r>
            <w:r w:rsidRPr="001C29FC">
              <w:t>is sent to the interface failure alert recipient set in VBECS Administrator for immediate action.</w:t>
            </w:r>
          </w:p>
        </w:tc>
      </w:tr>
      <w:tr w:rsidR="00C65F2C" w:rsidRPr="001C29FC">
        <w:trPr>
          <w:cantSplit/>
        </w:trPr>
        <w:tc>
          <w:tcPr>
            <w:tcW w:w="1611" w:type="dxa"/>
            <w:vMerge w:val="restart"/>
            <w:vAlign w:val="center"/>
          </w:tcPr>
          <w:p w:rsidR="00C65F2C" w:rsidRPr="001C29FC" w:rsidRDefault="00C65F2C" w:rsidP="00FD7CF5">
            <w:pPr>
              <w:pStyle w:val="TableText"/>
            </w:pPr>
            <w:r w:rsidRPr="001C29FC">
              <w:lastRenderedPageBreak/>
              <w:t>VistA: HL7 System Link Monitor</w:t>
            </w:r>
          </w:p>
        </w:tc>
        <w:tc>
          <w:tcPr>
            <w:tcW w:w="2382" w:type="dxa"/>
            <w:vMerge w:val="restart"/>
            <w:shd w:val="clear" w:color="auto" w:fill="auto"/>
            <w:vAlign w:val="center"/>
          </w:tcPr>
          <w:p w:rsidR="00C65F2C" w:rsidRPr="001C29FC" w:rsidRDefault="00C65F2C" w:rsidP="00FD7CF5">
            <w:pPr>
              <w:pStyle w:val="TableText"/>
            </w:pPr>
            <w:r w:rsidRPr="001C29FC">
              <w:t>The VistA HL7 System Link Monitor shows more MESSAGES TO SEND than MESSAGES SENT for the OERR-VBECS Logical Link and is hung in an “Open” state.</w:t>
            </w:r>
          </w:p>
        </w:tc>
        <w:tc>
          <w:tcPr>
            <w:tcW w:w="2647" w:type="dxa"/>
            <w:vAlign w:val="center"/>
          </w:tcPr>
          <w:p w:rsidR="00C65F2C" w:rsidRPr="001C29FC" w:rsidRDefault="00C65F2C" w:rsidP="009E74F4">
            <w:pPr>
              <w:pStyle w:val="TableText"/>
            </w:pPr>
            <w:r w:rsidRPr="001C29FC">
              <w:t>The VBECS</w:t>
            </w:r>
            <w:r w:rsidR="009E74F4">
              <w:t xml:space="preserve"> &lt;Prod or Test&gt;</w:t>
            </w:r>
            <w:r w:rsidR="009E74F4" w:rsidRPr="001C29FC">
              <w:t xml:space="preserve"> </w:t>
            </w:r>
            <w:r w:rsidRPr="001C29FC">
              <w:t xml:space="preserve">HL7 Listener Windows Service is not running or is locked on the VBECS </w:t>
            </w:r>
            <w:r w:rsidR="0046028B">
              <w:t>Application</w:t>
            </w:r>
            <w:r w:rsidRPr="001C29FC">
              <w:t xml:space="preserve"> server.</w:t>
            </w:r>
          </w:p>
        </w:tc>
        <w:tc>
          <w:tcPr>
            <w:tcW w:w="2720" w:type="dxa"/>
            <w:shd w:val="clear" w:color="auto" w:fill="auto"/>
            <w:vAlign w:val="center"/>
          </w:tcPr>
          <w:p w:rsidR="00C65F2C" w:rsidRPr="001C29FC" w:rsidRDefault="00C65F2C" w:rsidP="009E74F4">
            <w:pPr>
              <w:pStyle w:val="TableText"/>
            </w:pPr>
            <w:r w:rsidRPr="001C29FC">
              <w:t xml:space="preserve">Start or restart the VBECS </w:t>
            </w:r>
            <w:r w:rsidR="009E74F4">
              <w:t>&lt;Prod or Test&gt;</w:t>
            </w:r>
            <w:r w:rsidR="009E74F4" w:rsidRPr="001C29FC">
              <w:t xml:space="preserve"> </w:t>
            </w:r>
            <w:r w:rsidRPr="001C29FC">
              <w:t>HL7 Listener Windows Service.</w:t>
            </w:r>
          </w:p>
        </w:tc>
      </w:tr>
      <w:tr w:rsidR="00C65F2C" w:rsidRPr="001C29FC">
        <w:trPr>
          <w:cantSplit/>
        </w:trPr>
        <w:tc>
          <w:tcPr>
            <w:tcW w:w="1611" w:type="dxa"/>
            <w:vMerge/>
            <w:vAlign w:val="center"/>
          </w:tcPr>
          <w:p w:rsidR="00C65F2C" w:rsidRPr="001C29FC" w:rsidRDefault="00C65F2C" w:rsidP="00FD7CF5">
            <w:pPr>
              <w:pStyle w:val="TableText"/>
            </w:pPr>
          </w:p>
        </w:tc>
        <w:tc>
          <w:tcPr>
            <w:tcW w:w="2382" w:type="dxa"/>
            <w:vMerge/>
            <w:vAlign w:val="center"/>
          </w:tcPr>
          <w:p w:rsidR="00C65F2C" w:rsidRPr="001C29FC" w:rsidRDefault="00C65F2C" w:rsidP="00FD7CF5">
            <w:pPr>
              <w:pStyle w:val="TableText"/>
            </w:pPr>
          </w:p>
        </w:tc>
        <w:tc>
          <w:tcPr>
            <w:tcW w:w="2647" w:type="dxa"/>
            <w:vAlign w:val="center"/>
          </w:tcPr>
          <w:p w:rsidR="00C65F2C" w:rsidRPr="001C29FC" w:rsidRDefault="00C65F2C" w:rsidP="00FD7CF5">
            <w:pPr>
              <w:pStyle w:val="TableText"/>
            </w:pPr>
            <w:r w:rsidRPr="001C29FC">
              <w:t>Network connectivity issue</w:t>
            </w:r>
          </w:p>
        </w:tc>
        <w:tc>
          <w:tcPr>
            <w:tcW w:w="2720" w:type="dxa"/>
            <w:shd w:val="clear" w:color="auto" w:fill="auto"/>
            <w:vAlign w:val="center"/>
          </w:tcPr>
          <w:p w:rsidR="00C65F2C" w:rsidRPr="001C29FC" w:rsidRDefault="00C65F2C" w:rsidP="00FD7CF5">
            <w:pPr>
              <w:pStyle w:val="TableText"/>
            </w:pPr>
            <w:r w:rsidRPr="001C29FC">
              <w:t>Contact local system support.</w:t>
            </w:r>
          </w:p>
        </w:tc>
      </w:tr>
      <w:tr w:rsidR="00C65F2C" w:rsidRPr="001C29FC">
        <w:trPr>
          <w:cantSplit/>
        </w:trPr>
        <w:tc>
          <w:tcPr>
            <w:tcW w:w="1611" w:type="dxa"/>
            <w:vMerge/>
            <w:vAlign w:val="center"/>
          </w:tcPr>
          <w:p w:rsidR="00C65F2C" w:rsidRPr="001C29FC" w:rsidRDefault="00C65F2C" w:rsidP="00FD7CF5">
            <w:pPr>
              <w:pStyle w:val="TableText"/>
            </w:pPr>
          </w:p>
        </w:tc>
        <w:tc>
          <w:tcPr>
            <w:tcW w:w="2382" w:type="dxa"/>
            <w:vMerge w:val="restart"/>
            <w:shd w:val="clear" w:color="auto" w:fill="auto"/>
            <w:vAlign w:val="center"/>
          </w:tcPr>
          <w:p w:rsidR="00C65F2C" w:rsidRPr="001C29FC" w:rsidRDefault="00C65F2C" w:rsidP="00FD7CF5">
            <w:pPr>
              <w:pStyle w:val="TableText"/>
            </w:pPr>
            <w:r w:rsidRPr="001C29FC">
              <w:t>The VistA HL7 System Link Monitor shows more MESSAGES TO SEND than MESSAGES SENT for the VBECSPTU Logical Link and is hung in an “Open” state.</w:t>
            </w:r>
          </w:p>
        </w:tc>
        <w:tc>
          <w:tcPr>
            <w:tcW w:w="2647" w:type="dxa"/>
            <w:vAlign w:val="center"/>
          </w:tcPr>
          <w:p w:rsidR="00C65F2C" w:rsidRPr="001C29FC" w:rsidRDefault="00C65F2C" w:rsidP="009E74F4">
            <w:pPr>
              <w:pStyle w:val="TableText"/>
            </w:pPr>
            <w:r w:rsidRPr="001C29FC">
              <w:t>The VBECS</w:t>
            </w:r>
            <w:r w:rsidR="009E74F4">
              <w:t xml:space="preserve"> &lt;Prod or Test&gt;</w:t>
            </w:r>
            <w:r w:rsidR="009E74F4" w:rsidRPr="001C29FC">
              <w:t xml:space="preserve"> </w:t>
            </w:r>
            <w:r w:rsidRPr="001C29FC">
              <w:t xml:space="preserve">HL7 Listener Windows Service is not running or is locked on the VBECS </w:t>
            </w:r>
            <w:r w:rsidR="0046028B">
              <w:t>Application</w:t>
            </w:r>
            <w:r w:rsidRPr="001C29FC">
              <w:t xml:space="preserve"> server.</w:t>
            </w:r>
          </w:p>
        </w:tc>
        <w:tc>
          <w:tcPr>
            <w:tcW w:w="2720" w:type="dxa"/>
            <w:shd w:val="clear" w:color="auto" w:fill="auto"/>
            <w:vAlign w:val="center"/>
          </w:tcPr>
          <w:p w:rsidR="00C65F2C" w:rsidRPr="001C29FC" w:rsidRDefault="00C65F2C" w:rsidP="009E74F4">
            <w:pPr>
              <w:pStyle w:val="TableText"/>
            </w:pPr>
            <w:r w:rsidRPr="001C29FC">
              <w:t xml:space="preserve">Start or restart the VBECS </w:t>
            </w:r>
            <w:r w:rsidR="009E74F4">
              <w:t>&lt;Prod or Test&gt;</w:t>
            </w:r>
            <w:r w:rsidR="009E74F4" w:rsidRPr="001C29FC">
              <w:t xml:space="preserve"> </w:t>
            </w:r>
            <w:r w:rsidRPr="001C29FC">
              <w:t>HL7 Listener Windows Service.</w:t>
            </w:r>
          </w:p>
        </w:tc>
      </w:tr>
      <w:tr w:rsidR="00C65F2C" w:rsidRPr="001C29FC">
        <w:trPr>
          <w:cantSplit/>
        </w:trPr>
        <w:tc>
          <w:tcPr>
            <w:tcW w:w="1611" w:type="dxa"/>
            <w:vMerge/>
            <w:vAlign w:val="center"/>
          </w:tcPr>
          <w:p w:rsidR="00C65F2C" w:rsidRPr="001C29FC" w:rsidRDefault="00C65F2C" w:rsidP="00FD7CF5">
            <w:pPr>
              <w:pStyle w:val="TableText"/>
            </w:pPr>
          </w:p>
        </w:tc>
        <w:tc>
          <w:tcPr>
            <w:tcW w:w="2382" w:type="dxa"/>
            <w:vMerge/>
            <w:vAlign w:val="center"/>
          </w:tcPr>
          <w:p w:rsidR="00C65F2C" w:rsidRPr="001C29FC" w:rsidRDefault="00C65F2C" w:rsidP="00FD7CF5">
            <w:pPr>
              <w:pStyle w:val="TableText"/>
            </w:pPr>
          </w:p>
        </w:tc>
        <w:tc>
          <w:tcPr>
            <w:tcW w:w="2647" w:type="dxa"/>
            <w:vAlign w:val="center"/>
          </w:tcPr>
          <w:p w:rsidR="00C65F2C" w:rsidRPr="001C29FC" w:rsidRDefault="00C65F2C" w:rsidP="00FD7CF5">
            <w:pPr>
              <w:pStyle w:val="TableText"/>
            </w:pPr>
            <w:r w:rsidRPr="001C29FC">
              <w:t>Network connectivity issue</w:t>
            </w:r>
            <w:r w:rsidR="00225C55" w:rsidRPr="001C29FC">
              <w:t>.</w:t>
            </w:r>
          </w:p>
        </w:tc>
        <w:tc>
          <w:tcPr>
            <w:tcW w:w="2720" w:type="dxa"/>
            <w:shd w:val="clear" w:color="auto" w:fill="auto"/>
            <w:vAlign w:val="center"/>
          </w:tcPr>
          <w:p w:rsidR="00C65F2C" w:rsidRPr="001C29FC" w:rsidRDefault="00C65F2C" w:rsidP="00FD7CF5">
            <w:pPr>
              <w:pStyle w:val="TableText"/>
            </w:pPr>
            <w:r w:rsidRPr="001C29FC">
              <w:t>Contact local system support.</w:t>
            </w:r>
          </w:p>
        </w:tc>
      </w:tr>
      <w:tr w:rsidR="00C65F2C" w:rsidRPr="001C29FC">
        <w:trPr>
          <w:cantSplit/>
        </w:trPr>
        <w:tc>
          <w:tcPr>
            <w:tcW w:w="1611" w:type="dxa"/>
            <w:vMerge/>
            <w:vAlign w:val="center"/>
          </w:tcPr>
          <w:p w:rsidR="00C65F2C" w:rsidRPr="001C29FC" w:rsidRDefault="00C65F2C" w:rsidP="00FD7CF5">
            <w:pPr>
              <w:pStyle w:val="TableText"/>
            </w:pPr>
          </w:p>
        </w:tc>
        <w:tc>
          <w:tcPr>
            <w:tcW w:w="2382" w:type="dxa"/>
            <w:vMerge w:val="restart"/>
            <w:vAlign w:val="center"/>
          </w:tcPr>
          <w:p w:rsidR="00C65F2C" w:rsidRPr="001C29FC" w:rsidRDefault="00C65F2C" w:rsidP="00FD7CF5">
            <w:pPr>
              <w:pStyle w:val="TableText"/>
            </w:pPr>
            <w:r w:rsidRPr="001C29FC">
              <w:t>The VistA HL7 System Link Monitor shows more MESSAGES TO SEND than MESSAGES SENT for the VBECSPTM Logical Link and is hung in an “Open” state.</w:t>
            </w:r>
          </w:p>
        </w:tc>
        <w:tc>
          <w:tcPr>
            <w:tcW w:w="2647" w:type="dxa"/>
            <w:vAlign w:val="center"/>
          </w:tcPr>
          <w:p w:rsidR="00C65F2C" w:rsidRPr="001C29FC" w:rsidRDefault="00C65F2C" w:rsidP="00C86C23">
            <w:pPr>
              <w:pStyle w:val="TableText"/>
            </w:pPr>
            <w:r w:rsidRPr="001C29FC">
              <w:t>The VBECS</w:t>
            </w:r>
            <w:r w:rsidR="009E74F4">
              <w:t xml:space="preserve"> &lt;Prod or Test&gt;</w:t>
            </w:r>
            <w:r w:rsidR="009E74F4" w:rsidRPr="001C29FC">
              <w:t xml:space="preserve"> </w:t>
            </w:r>
            <w:r w:rsidRPr="001C29FC">
              <w:t xml:space="preserve">HL7 Listener Windows Service is not running or is locked on the </w:t>
            </w:r>
            <w:r w:rsidR="00C86C23">
              <w:t xml:space="preserve">application </w:t>
            </w:r>
            <w:r w:rsidRPr="001C29FC">
              <w:t>server.</w:t>
            </w:r>
          </w:p>
        </w:tc>
        <w:tc>
          <w:tcPr>
            <w:tcW w:w="2720" w:type="dxa"/>
            <w:shd w:val="clear" w:color="auto" w:fill="auto"/>
            <w:vAlign w:val="center"/>
          </w:tcPr>
          <w:p w:rsidR="00C65F2C" w:rsidRPr="001C29FC" w:rsidRDefault="00C65F2C" w:rsidP="009E74F4">
            <w:pPr>
              <w:pStyle w:val="TableText"/>
            </w:pPr>
            <w:r w:rsidRPr="001C29FC">
              <w:t>Start or restart the VBECS</w:t>
            </w:r>
            <w:r w:rsidR="009E74F4">
              <w:t xml:space="preserve"> &lt;Prod or Test&gt;</w:t>
            </w:r>
            <w:r w:rsidR="009E74F4" w:rsidRPr="001C29FC">
              <w:t xml:space="preserve"> </w:t>
            </w:r>
            <w:r w:rsidRPr="001C29FC">
              <w:t>HL7 Listener Windows Service.</w:t>
            </w:r>
          </w:p>
        </w:tc>
      </w:tr>
      <w:tr w:rsidR="00C65F2C" w:rsidRPr="001C29FC">
        <w:trPr>
          <w:cantSplit/>
        </w:trPr>
        <w:tc>
          <w:tcPr>
            <w:tcW w:w="1611" w:type="dxa"/>
            <w:vMerge/>
            <w:vAlign w:val="center"/>
          </w:tcPr>
          <w:p w:rsidR="00C65F2C" w:rsidRPr="001C29FC" w:rsidRDefault="00C65F2C" w:rsidP="00FD7CF5">
            <w:pPr>
              <w:pStyle w:val="TableText"/>
            </w:pPr>
          </w:p>
        </w:tc>
        <w:tc>
          <w:tcPr>
            <w:tcW w:w="2382" w:type="dxa"/>
            <w:vMerge/>
            <w:vAlign w:val="center"/>
          </w:tcPr>
          <w:p w:rsidR="00C65F2C" w:rsidRPr="001C29FC" w:rsidRDefault="00C65F2C" w:rsidP="00FD7CF5">
            <w:pPr>
              <w:pStyle w:val="TableText"/>
            </w:pPr>
          </w:p>
        </w:tc>
        <w:tc>
          <w:tcPr>
            <w:tcW w:w="2647" w:type="dxa"/>
            <w:vAlign w:val="center"/>
          </w:tcPr>
          <w:p w:rsidR="00C65F2C" w:rsidRPr="001C29FC" w:rsidRDefault="00C65F2C" w:rsidP="00FD7CF5">
            <w:pPr>
              <w:pStyle w:val="TableText"/>
            </w:pPr>
            <w:r w:rsidRPr="001C29FC">
              <w:t>Network connectivity issue</w:t>
            </w:r>
            <w:r w:rsidR="00225C55" w:rsidRPr="001C29FC">
              <w:t>.</w:t>
            </w:r>
          </w:p>
        </w:tc>
        <w:tc>
          <w:tcPr>
            <w:tcW w:w="2720" w:type="dxa"/>
            <w:shd w:val="clear" w:color="auto" w:fill="auto"/>
            <w:vAlign w:val="center"/>
          </w:tcPr>
          <w:p w:rsidR="00C65F2C" w:rsidRPr="001C29FC" w:rsidRDefault="00C65F2C" w:rsidP="00FD7CF5">
            <w:pPr>
              <w:pStyle w:val="TableText"/>
            </w:pPr>
            <w:r w:rsidRPr="001C29FC">
              <w:t>Contact local system support.</w:t>
            </w:r>
          </w:p>
        </w:tc>
      </w:tr>
      <w:tr w:rsidR="00C65F2C" w:rsidRPr="001C29FC">
        <w:trPr>
          <w:cantSplit/>
        </w:trPr>
        <w:tc>
          <w:tcPr>
            <w:tcW w:w="1611" w:type="dxa"/>
            <w:vMerge w:val="restart"/>
            <w:tcBorders>
              <w:top w:val="nil"/>
            </w:tcBorders>
            <w:vAlign w:val="center"/>
          </w:tcPr>
          <w:p w:rsidR="00C65F2C" w:rsidRPr="00AB583F" w:rsidRDefault="00C65F2C" w:rsidP="00FD7CF5">
            <w:pPr>
              <w:pStyle w:val="TableText"/>
              <w:rPr>
                <w:rFonts w:cs="Arial"/>
              </w:rPr>
            </w:pPr>
            <w:r w:rsidRPr="00AB583F">
              <w:rPr>
                <w:rFonts w:cs="Arial"/>
              </w:rPr>
              <w:t>CPRS: Orders Tab</w:t>
            </w:r>
          </w:p>
        </w:tc>
        <w:tc>
          <w:tcPr>
            <w:tcW w:w="2382" w:type="dxa"/>
            <w:vMerge w:val="restart"/>
            <w:tcBorders>
              <w:top w:val="nil"/>
            </w:tcBorders>
            <w:vAlign w:val="center"/>
          </w:tcPr>
          <w:p w:rsidR="00C65F2C" w:rsidRPr="00AB583F" w:rsidRDefault="00C65F2C" w:rsidP="00FD7CF5">
            <w:pPr>
              <w:pStyle w:val="TableText"/>
              <w:rPr>
                <w:rFonts w:cs="Arial"/>
              </w:rPr>
            </w:pPr>
            <w:r w:rsidRPr="00AB583F">
              <w:rPr>
                <w:rFonts w:cs="Arial"/>
              </w:rPr>
              <w:t>CPRS does not d</w:t>
            </w:r>
            <w:r w:rsidR="00C4766E" w:rsidRPr="00AB583F">
              <w:rPr>
                <w:rFonts w:cs="Arial"/>
              </w:rPr>
              <w:t>isplay the correct status of a blood b</w:t>
            </w:r>
            <w:r w:rsidRPr="00AB583F">
              <w:rPr>
                <w:rFonts w:cs="Arial"/>
              </w:rPr>
              <w:t>ank order after it was updated in VBECS.</w:t>
            </w:r>
          </w:p>
        </w:tc>
        <w:tc>
          <w:tcPr>
            <w:tcW w:w="2647" w:type="dxa"/>
            <w:vAlign w:val="center"/>
          </w:tcPr>
          <w:p w:rsidR="00C65F2C" w:rsidRPr="00AB583F" w:rsidRDefault="00C65F2C" w:rsidP="009E74F4">
            <w:pPr>
              <w:pStyle w:val="TableText"/>
              <w:rPr>
                <w:rFonts w:cs="Arial"/>
              </w:rPr>
            </w:pPr>
            <w:r w:rsidRPr="00AB583F">
              <w:rPr>
                <w:rFonts w:cs="Arial"/>
              </w:rPr>
              <w:t>The VBECS</w:t>
            </w:r>
            <w:r w:rsidR="009E74F4" w:rsidRPr="00AB583F">
              <w:rPr>
                <w:rFonts w:cs="Arial"/>
              </w:rPr>
              <w:t xml:space="preserve"> &lt;Prod or Test&gt;</w:t>
            </w:r>
            <w:r w:rsidRPr="00AB583F">
              <w:rPr>
                <w:rFonts w:cs="Arial"/>
              </w:rPr>
              <w:t xml:space="preserve"> </w:t>
            </w:r>
            <w:r w:rsidR="009E74F4" w:rsidRPr="00AB583F">
              <w:rPr>
                <w:rFonts w:cs="Arial"/>
              </w:rPr>
              <w:t>HL7</w:t>
            </w:r>
            <w:r w:rsidRPr="00AB583F">
              <w:rPr>
                <w:rFonts w:cs="Arial"/>
              </w:rPr>
              <w:t xml:space="preserve"> </w:t>
            </w:r>
            <w:r w:rsidR="009E74F4" w:rsidRPr="00AB583F">
              <w:rPr>
                <w:rFonts w:cs="Arial"/>
              </w:rPr>
              <w:t>Dispatcher</w:t>
            </w:r>
            <w:r w:rsidRPr="00AB583F">
              <w:rPr>
                <w:rFonts w:cs="Arial"/>
              </w:rPr>
              <w:t xml:space="preserve"> Windows Service is not running or is locked on </w:t>
            </w:r>
            <w:r w:rsidR="009E74F4" w:rsidRPr="00AB583F">
              <w:rPr>
                <w:rFonts w:cs="Arial"/>
              </w:rPr>
              <w:t xml:space="preserve">the </w:t>
            </w:r>
            <w:r w:rsidR="004B00F0" w:rsidRPr="00AB583F">
              <w:rPr>
                <w:rFonts w:cs="Arial"/>
              </w:rPr>
              <w:t>application server</w:t>
            </w:r>
            <w:r w:rsidRPr="00AB583F">
              <w:rPr>
                <w:rFonts w:cs="Arial"/>
              </w:rPr>
              <w:t>.</w:t>
            </w:r>
          </w:p>
        </w:tc>
        <w:tc>
          <w:tcPr>
            <w:tcW w:w="2720" w:type="dxa"/>
            <w:shd w:val="clear" w:color="auto" w:fill="auto"/>
            <w:vAlign w:val="center"/>
          </w:tcPr>
          <w:p w:rsidR="00C65F2C" w:rsidRPr="00AB583F" w:rsidRDefault="00C65F2C" w:rsidP="00FD7CF5">
            <w:pPr>
              <w:pStyle w:val="TableText"/>
              <w:rPr>
                <w:rFonts w:cs="Arial"/>
              </w:rPr>
            </w:pPr>
            <w:r w:rsidRPr="00AB583F">
              <w:rPr>
                <w:rFonts w:cs="Arial"/>
              </w:rPr>
              <w:t xml:space="preserve">Start or restart </w:t>
            </w:r>
            <w:r w:rsidR="009E74F4" w:rsidRPr="00AB583F">
              <w:rPr>
                <w:rFonts w:cs="Arial"/>
              </w:rPr>
              <w:t>the VBECS &lt;Prod or Test&gt; HL7 Dispatcher Windows Service.</w:t>
            </w:r>
          </w:p>
        </w:tc>
      </w:tr>
      <w:tr w:rsidR="00C65F2C" w:rsidRPr="001C29FC">
        <w:trPr>
          <w:cantSplit/>
        </w:trPr>
        <w:tc>
          <w:tcPr>
            <w:tcW w:w="1611" w:type="dxa"/>
            <w:vMerge/>
            <w:vAlign w:val="center"/>
          </w:tcPr>
          <w:p w:rsidR="00C65F2C" w:rsidRPr="00AB583F" w:rsidRDefault="00C65F2C" w:rsidP="00FD7CF5">
            <w:pPr>
              <w:pStyle w:val="TableText"/>
              <w:rPr>
                <w:rFonts w:cs="Arial"/>
              </w:rPr>
            </w:pPr>
          </w:p>
        </w:tc>
        <w:tc>
          <w:tcPr>
            <w:tcW w:w="2382" w:type="dxa"/>
            <w:vMerge/>
            <w:vAlign w:val="center"/>
          </w:tcPr>
          <w:p w:rsidR="00C65F2C" w:rsidRPr="00AB583F" w:rsidRDefault="00C65F2C" w:rsidP="00FD7CF5">
            <w:pPr>
              <w:pStyle w:val="TableText"/>
              <w:rPr>
                <w:rFonts w:cs="Arial"/>
              </w:rPr>
            </w:pPr>
          </w:p>
        </w:tc>
        <w:tc>
          <w:tcPr>
            <w:tcW w:w="2647" w:type="dxa"/>
            <w:vAlign w:val="center"/>
          </w:tcPr>
          <w:p w:rsidR="00C65F2C" w:rsidRPr="00AB583F" w:rsidRDefault="00C65F2C" w:rsidP="00FD7CF5">
            <w:pPr>
              <w:pStyle w:val="TableText"/>
              <w:rPr>
                <w:rFonts w:cs="Arial"/>
              </w:rPr>
            </w:pPr>
            <w:r w:rsidRPr="00AB583F">
              <w:rPr>
                <w:rFonts w:cs="Arial"/>
              </w:rPr>
              <w:t>The VBECS-OERR Logical Link is not running.</w:t>
            </w:r>
          </w:p>
        </w:tc>
        <w:tc>
          <w:tcPr>
            <w:tcW w:w="2720" w:type="dxa"/>
            <w:shd w:val="clear" w:color="auto" w:fill="auto"/>
            <w:vAlign w:val="center"/>
          </w:tcPr>
          <w:p w:rsidR="00C65F2C" w:rsidRPr="00AB583F" w:rsidRDefault="00C65F2C" w:rsidP="00FD7CF5">
            <w:pPr>
              <w:pStyle w:val="TableText"/>
              <w:rPr>
                <w:rFonts w:cs="Arial"/>
              </w:rPr>
            </w:pPr>
            <w:r w:rsidRPr="00AB583F">
              <w:rPr>
                <w:rFonts w:cs="Arial"/>
              </w:rPr>
              <w:t>Start the VBECS-OERR Logical Link in Background mode.</w:t>
            </w:r>
          </w:p>
        </w:tc>
      </w:tr>
      <w:tr w:rsidR="00C65F2C" w:rsidRPr="001C29FC">
        <w:trPr>
          <w:cantSplit/>
        </w:trPr>
        <w:tc>
          <w:tcPr>
            <w:tcW w:w="1611" w:type="dxa"/>
            <w:vMerge/>
            <w:vAlign w:val="center"/>
          </w:tcPr>
          <w:p w:rsidR="00C65F2C" w:rsidRPr="00AB583F" w:rsidRDefault="00C65F2C" w:rsidP="00FD7CF5">
            <w:pPr>
              <w:pStyle w:val="TableText"/>
              <w:rPr>
                <w:rFonts w:cs="Arial"/>
              </w:rPr>
            </w:pPr>
          </w:p>
        </w:tc>
        <w:tc>
          <w:tcPr>
            <w:tcW w:w="2382" w:type="dxa"/>
            <w:vMerge/>
            <w:vAlign w:val="center"/>
          </w:tcPr>
          <w:p w:rsidR="00C65F2C" w:rsidRPr="00AB583F" w:rsidRDefault="00C65F2C" w:rsidP="00FD7CF5">
            <w:pPr>
              <w:pStyle w:val="TableText"/>
              <w:rPr>
                <w:rFonts w:cs="Arial"/>
              </w:rPr>
            </w:pPr>
          </w:p>
        </w:tc>
        <w:tc>
          <w:tcPr>
            <w:tcW w:w="2647" w:type="dxa"/>
            <w:vAlign w:val="center"/>
          </w:tcPr>
          <w:p w:rsidR="00C65F2C" w:rsidRPr="00AB583F" w:rsidRDefault="00C65F2C" w:rsidP="00FD7CF5">
            <w:pPr>
              <w:pStyle w:val="TableText"/>
              <w:rPr>
                <w:rFonts w:cs="Arial"/>
              </w:rPr>
            </w:pPr>
            <w:r w:rsidRPr="00AB583F">
              <w:rPr>
                <w:rFonts w:cs="Arial"/>
              </w:rPr>
              <w:t>Network connectivity issue</w:t>
            </w:r>
          </w:p>
        </w:tc>
        <w:tc>
          <w:tcPr>
            <w:tcW w:w="2720" w:type="dxa"/>
            <w:shd w:val="clear" w:color="auto" w:fill="auto"/>
            <w:vAlign w:val="center"/>
          </w:tcPr>
          <w:p w:rsidR="00C65F2C" w:rsidRPr="00AB583F" w:rsidRDefault="00C65F2C" w:rsidP="00FD7CF5">
            <w:pPr>
              <w:pStyle w:val="TableText"/>
              <w:rPr>
                <w:rFonts w:cs="Arial"/>
              </w:rPr>
            </w:pPr>
            <w:r w:rsidRPr="00AB583F">
              <w:rPr>
                <w:rFonts w:cs="Arial"/>
              </w:rPr>
              <w:t>Contact local system support.</w:t>
            </w:r>
          </w:p>
        </w:tc>
      </w:tr>
      <w:tr w:rsidR="00C65F2C" w:rsidRPr="001C29FC">
        <w:trPr>
          <w:cantSplit/>
        </w:trPr>
        <w:tc>
          <w:tcPr>
            <w:tcW w:w="1611" w:type="dxa"/>
            <w:vMerge w:val="restart"/>
            <w:vAlign w:val="center"/>
          </w:tcPr>
          <w:p w:rsidR="00C65F2C" w:rsidRPr="00AB583F" w:rsidRDefault="00C65F2C" w:rsidP="00FD7CF5">
            <w:pPr>
              <w:pStyle w:val="TableText"/>
              <w:rPr>
                <w:rFonts w:cs="Arial"/>
              </w:rPr>
            </w:pPr>
            <w:r w:rsidRPr="00AB583F">
              <w:rPr>
                <w:rFonts w:cs="Arial"/>
              </w:rPr>
              <w:t>CPRS: Blood Bank Order Dialog</w:t>
            </w:r>
          </w:p>
        </w:tc>
        <w:tc>
          <w:tcPr>
            <w:tcW w:w="2382" w:type="dxa"/>
            <w:vMerge w:val="restart"/>
            <w:vAlign w:val="center"/>
          </w:tcPr>
          <w:p w:rsidR="00C65F2C" w:rsidRPr="00AB583F" w:rsidRDefault="00C65F2C" w:rsidP="00FD7CF5">
            <w:pPr>
              <w:pStyle w:val="TableText"/>
              <w:rPr>
                <w:rFonts w:cs="Arial"/>
              </w:rPr>
            </w:pPr>
            <w:r w:rsidRPr="00AB583F">
              <w:rPr>
                <w:rFonts w:cs="Arial"/>
              </w:rPr>
              <w:t>CPRS displays “Not able to open port” message in Patient Information screen in Blood Bank Order Dialog.</w:t>
            </w:r>
          </w:p>
        </w:tc>
        <w:tc>
          <w:tcPr>
            <w:tcW w:w="2647" w:type="dxa"/>
            <w:vAlign w:val="center"/>
          </w:tcPr>
          <w:p w:rsidR="00C65F2C" w:rsidRPr="00AB583F" w:rsidRDefault="00C65F2C" w:rsidP="009E74F4">
            <w:pPr>
              <w:pStyle w:val="TableText"/>
              <w:rPr>
                <w:rFonts w:cs="Arial"/>
              </w:rPr>
            </w:pPr>
            <w:r w:rsidRPr="00AB583F">
              <w:rPr>
                <w:rFonts w:cs="Arial"/>
              </w:rPr>
              <w:t xml:space="preserve">The VBECS </w:t>
            </w:r>
            <w:r w:rsidR="009E74F4" w:rsidRPr="00AB583F">
              <w:rPr>
                <w:rFonts w:cs="Arial"/>
              </w:rPr>
              <w:t xml:space="preserve">&lt;Prod or Test&gt; </w:t>
            </w:r>
            <w:r w:rsidRPr="00AB583F">
              <w:rPr>
                <w:rFonts w:cs="Arial"/>
              </w:rPr>
              <w:t xml:space="preserve">VistALink Listener Service is not running or is locked on the VBECS </w:t>
            </w:r>
            <w:r w:rsidR="0046028B" w:rsidRPr="00AB583F">
              <w:rPr>
                <w:rFonts w:cs="Arial"/>
              </w:rPr>
              <w:t>Application</w:t>
            </w:r>
            <w:r w:rsidRPr="00AB583F">
              <w:rPr>
                <w:rFonts w:cs="Arial"/>
              </w:rPr>
              <w:t xml:space="preserve"> server.</w:t>
            </w:r>
          </w:p>
        </w:tc>
        <w:tc>
          <w:tcPr>
            <w:tcW w:w="2720" w:type="dxa"/>
            <w:shd w:val="clear" w:color="auto" w:fill="auto"/>
            <w:vAlign w:val="center"/>
          </w:tcPr>
          <w:p w:rsidR="00C65F2C" w:rsidRPr="00AB583F" w:rsidRDefault="00C65F2C" w:rsidP="00FD7CF5">
            <w:pPr>
              <w:pStyle w:val="TableText"/>
              <w:rPr>
                <w:rFonts w:cs="Arial"/>
              </w:rPr>
            </w:pPr>
            <w:r w:rsidRPr="00AB583F">
              <w:rPr>
                <w:rFonts w:cs="Arial"/>
              </w:rPr>
              <w:t xml:space="preserve">Start or restart the </w:t>
            </w:r>
            <w:r w:rsidR="009E74F4" w:rsidRPr="00AB583F">
              <w:rPr>
                <w:rFonts w:cs="Arial"/>
              </w:rPr>
              <w:t xml:space="preserve">VBECS &lt;Prod or Test&gt; VistALink Listener </w:t>
            </w:r>
            <w:r w:rsidRPr="00AB583F">
              <w:rPr>
                <w:rFonts w:cs="Arial"/>
              </w:rPr>
              <w:t>Service.</w:t>
            </w:r>
          </w:p>
        </w:tc>
      </w:tr>
      <w:tr w:rsidR="00C65F2C" w:rsidRPr="001C29FC">
        <w:trPr>
          <w:cantSplit/>
        </w:trPr>
        <w:tc>
          <w:tcPr>
            <w:tcW w:w="1611" w:type="dxa"/>
            <w:vMerge/>
            <w:vAlign w:val="center"/>
          </w:tcPr>
          <w:p w:rsidR="00C65F2C" w:rsidRPr="00AB583F" w:rsidRDefault="00C65F2C" w:rsidP="00FD7CF5">
            <w:pPr>
              <w:pStyle w:val="TableText"/>
              <w:rPr>
                <w:rFonts w:cs="Arial"/>
              </w:rPr>
            </w:pPr>
          </w:p>
        </w:tc>
        <w:tc>
          <w:tcPr>
            <w:tcW w:w="2382" w:type="dxa"/>
            <w:vMerge/>
            <w:vAlign w:val="center"/>
          </w:tcPr>
          <w:p w:rsidR="00C65F2C" w:rsidRPr="00AB583F" w:rsidRDefault="00C65F2C" w:rsidP="00FD7CF5">
            <w:pPr>
              <w:pStyle w:val="TableText"/>
              <w:rPr>
                <w:rFonts w:cs="Arial"/>
              </w:rPr>
            </w:pPr>
          </w:p>
        </w:tc>
        <w:tc>
          <w:tcPr>
            <w:tcW w:w="2647" w:type="dxa"/>
            <w:vAlign w:val="center"/>
          </w:tcPr>
          <w:p w:rsidR="00C65F2C" w:rsidRPr="00AB583F" w:rsidRDefault="00C65F2C" w:rsidP="00FD7CF5">
            <w:pPr>
              <w:pStyle w:val="TableText"/>
              <w:rPr>
                <w:rFonts w:cs="Arial"/>
              </w:rPr>
            </w:pPr>
            <w:r w:rsidRPr="00AB583F">
              <w:rPr>
                <w:rFonts w:cs="Arial"/>
              </w:rPr>
              <w:t>Network connectivity issue</w:t>
            </w:r>
          </w:p>
        </w:tc>
        <w:tc>
          <w:tcPr>
            <w:tcW w:w="2720" w:type="dxa"/>
            <w:vAlign w:val="center"/>
          </w:tcPr>
          <w:p w:rsidR="00C65F2C" w:rsidRPr="00AB583F" w:rsidRDefault="00C65F2C" w:rsidP="00FD7CF5">
            <w:pPr>
              <w:pStyle w:val="TableText"/>
              <w:rPr>
                <w:rFonts w:cs="Arial"/>
              </w:rPr>
            </w:pPr>
            <w:r w:rsidRPr="00AB583F">
              <w:rPr>
                <w:rFonts w:cs="Arial"/>
              </w:rPr>
              <w:t>Contact local system support.</w:t>
            </w:r>
          </w:p>
        </w:tc>
      </w:tr>
      <w:tr w:rsidR="007D565D" w:rsidRPr="001C29FC">
        <w:trPr>
          <w:cantSplit/>
        </w:trPr>
        <w:tc>
          <w:tcPr>
            <w:tcW w:w="1611" w:type="dxa"/>
            <w:vMerge w:val="restart"/>
            <w:vAlign w:val="center"/>
          </w:tcPr>
          <w:p w:rsidR="007D565D" w:rsidRPr="00AB583F" w:rsidRDefault="007D565D" w:rsidP="00FD7CF5">
            <w:pPr>
              <w:pStyle w:val="TableText"/>
              <w:rPr>
                <w:rFonts w:cs="Arial"/>
              </w:rPr>
            </w:pPr>
            <w:r w:rsidRPr="00AB583F">
              <w:rPr>
                <w:rFonts w:cs="Arial"/>
              </w:rPr>
              <w:t>CPRS: Reports Tab, Blood Bank Report</w:t>
            </w:r>
          </w:p>
        </w:tc>
        <w:tc>
          <w:tcPr>
            <w:tcW w:w="2382" w:type="dxa"/>
            <w:vMerge w:val="restart"/>
            <w:vAlign w:val="center"/>
          </w:tcPr>
          <w:p w:rsidR="007D565D" w:rsidRPr="00AB583F" w:rsidRDefault="007D565D" w:rsidP="00FD7CF5">
            <w:pPr>
              <w:pStyle w:val="TableText"/>
              <w:rPr>
                <w:rFonts w:cs="Arial"/>
              </w:rPr>
            </w:pPr>
            <w:r w:rsidRPr="00AB583F">
              <w:rPr>
                <w:rFonts w:cs="Arial"/>
              </w:rPr>
              <w:t xml:space="preserve">CPRS displays </w:t>
            </w:r>
            <w:r w:rsidRPr="00AB583F">
              <w:rPr>
                <w:rFonts w:cs="Arial"/>
                <w:szCs w:val="18"/>
              </w:rPr>
              <w:t xml:space="preserve">“---- BLOOD BANK REPORT IS UNAVAILABLE----“ </w:t>
            </w:r>
          </w:p>
        </w:tc>
        <w:tc>
          <w:tcPr>
            <w:tcW w:w="2647" w:type="dxa"/>
            <w:vAlign w:val="center"/>
          </w:tcPr>
          <w:p w:rsidR="007D565D" w:rsidRPr="00AB583F" w:rsidRDefault="007D565D" w:rsidP="00FD7CF5">
            <w:pPr>
              <w:pStyle w:val="TableText"/>
              <w:rPr>
                <w:rFonts w:cs="Arial"/>
              </w:rPr>
            </w:pPr>
            <w:r w:rsidRPr="00AB583F">
              <w:rPr>
                <w:rFonts w:cs="Arial"/>
              </w:rPr>
              <w:t>The VBECS &lt;Prod or Test&gt; VistALink Listener is not running or is locked on the VBECS Application server.</w:t>
            </w:r>
          </w:p>
        </w:tc>
        <w:tc>
          <w:tcPr>
            <w:tcW w:w="2720" w:type="dxa"/>
            <w:vAlign w:val="center"/>
          </w:tcPr>
          <w:p w:rsidR="007D565D" w:rsidRPr="00AB583F" w:rsidRDefault="007D565D" w:rsidP="00FD7CF5">
            <w:pPr>
              <w:pStyle w:val="TableText"/>
              <w:rPr>
                <w:rFonts w:cs="Arial"/>
              </w:rPr>
            </w:pPr>
            <w:r w:rsidRPr="00AB583F">
              <w:rPr>
                <w:rFonts w:cs="Arial"/>
              </w:rPr>
              <w:t>Start or restart the VBECS &lt;Prod or Test&gt; VistALink Listener Service.</w:t>
            </w:r>
          </w:p>
        </w:tc>
      </w:tr>
      <w:tr w:rsidR="007D565D" w:rsidRPr="001C29FC" w:rsidTr="007D565D">
        <w:trPr>
          <w:cantSplit/>
          <w:trHeight w:val="117"/>
        </w:trPr>
        <w:tc>
          <w:tcPr>
            <w:tcW w:w="1611" w:type="dxa"/>
            <w:vMerge/>
            <w:vAlign w:val="center"/>
          </w:tcPr>
          <w:p w:rsidR="007D565D" w:rsidRPr="00AB583F" w:rsidRDefault="007D565D" w:rsidP="001F19AE">
            <w:pPr>
              <w:pStyle w:val="TableText"/>
              <w:tabs>
                <w:tab w:val="num" w:pos="360"/>
              </w:tabs>
              <w:rPr>
                <w:rFonts w:cs="Arial"/>
              </w:rPr>
            </w:pPr>
          </w:p>
        </w:tc>
        <w:tc>
          <w:tcPr>
            <w:tcW w:w="2382" w:type="dxa"/>
            <w:vMerge/>
            <w:vAlign w:val="center"/>
          </w:tcPr>
          <w:p w:rsidR="007D565D" w:rsidRPr="00AB583F" w:rsidRDefault="007D565D" w:rsidP="001F19AE">
            <w:pPr>
              <w:pStyle w:val="TableText"/>
              <w:tabs>
                <w:tab w:val="num" w:pos="360"/>
              </w:tabs>
              <w:rPr>
                <w:rFonts w:cs="Arial"/>
              </w:rPr>
            </w:pPr>
          </w:p>
        </w:tc>
        <w:tc>
          <w:tcPr>
            <w:tcW w:w="2647" w:type="dxa"/>
            <w:vAlign w:val="center"/>
          </w:tcPr>
          <w:p w:rsidR="007D565D" w:rsidRPr="00AB583F" w:rsidRDefault="007D565D" w:rsidP="00FD7CF5">
            <w:pPr>
              <w:pStyle w:val="TableText"/>
              <w:rPr>
                <w:rFonts w:cs="Arial"/>
              </w:rPr>
            </w:pPr>
            <w:r w:rsidRPr="00AB583F">
              <w:rPr>
                <w:rFonts w:cs="Arial"/>
              </w:rPr>
              <w:t>Network connectivity issue.</w:t>
            </w:r>
          </w:p>
        </w:tc>
        <w:tc>
          <w:tcPr>
            <w:tcW w:w="2720" w:type="dxa"/>
            <w:vAlign w:val="center"/>
          </w:tcPr>
          <w:p w:rsidR="007D565D" w:rsidRPr="00AB583F" w:rsidRDefault="007D565D" w:rsidP="00FD7CF5">
            <w:pPr>
              <w:pStyle w:val="TableText"/>
              <w:rPr>
                <w:rFonts w:cs="Arial"/>
              </w:rPr>
            </w:pPr>
            <w:r w:rsidRPr="00AB583F">
              <w:rPr>
                <w:rFonts w:cs="Arial"/>
              </w:rPr>
              <w:t>Contact local system support.</w:t>
            </w:r>
          </w:p>
        </w:tc>
      </w:tr>
      <w:tr w:rsidR="007D565D" w:rsidRPr="001C29FC">
        <w:trPr>
          <w:cantSplit/>
          <w:trHeight w:val="117"/>
        </w:trPr>
        <w:tc>
          <w:tcPr>
            <w:tcW w:w="1611" w:type="dxa"/>
            <w:vMerge/>
            <w:vAlign w:val="center"/>
          </w:tcPr>
          <w:p w:rsidR="007D565D" w:rsidRPr="00AB583F" w:rsidRDefault="007D565D" w:rsidP="001F19AE">
            <w:pPr>
              <w:pStyle w:val="TableText"/>
              <w:tabs>
                <w:tab w:val="num" w:pos="360"/>
              </w:tabs>
              <w:rPr>
                <w:rFonts w:cs="Arial"/>
              </w:rPr>
            </w:pPr>
          </w:p>
        </w:tc>
        <w:tc>
          <w:tcPr>
            <w:tcW w:w="2382" w:type="dxa"/>
            <w:vMerge/>
            <w:vAlign w:val="center"/>
          </w:tcPr>
          <w:p w:rsidR="007D565D" w:rsidRPr="00AB583F" w:rsidRDefault="007D565D" w:rsidP="001F19AE">
            <w:pPr>
              <w:pStyle w:val="TableText"/>
              <w:tabs>
                <w:tab w:val="num" w:pos="360"/>
              </w:tabs>
              <w:rPr>
                <w:rFonts w:cs="Arial"/>
              </w:rPr>
            </w:pPr>
          </w:p>
        </w:tc>
        <w:tc>
          <w:tcPr>
            <w:tcW w:w="2647" w:type="dxa"/>
            <w:vAlign w:val="center"/>
          </w:tcPr>
          <w:p w:rsidR="007D565D" w:rsidRPr="00AB583F" w:rsidRDefault="007D565D" w:rsidP="00536838">
            <w:pPr>
              <w:pStyle w:val="TableText"/>
              <w:rPr>
                <w:rFonts w:cs="Arial"/>
              </w:rPr>
            </w:pPr>
            <w:r>
              <w:rPr>
                <w:rFonts w:cs="Arial"/>
              </w:rPr>
              <w:t>Incorrect parameters file</w:t>
            </w:r>
          </w:p>
        </w:tc>
        <w:tc>
          <w:tcPr>
            <w:tcW w:w="2720" w:type="dxa"/>
            <w:vAlign w:val="center"/>
          </w:tcPr>
          <w:p w:rsidR="007D565D" w:rsidRPr="00AB583F" w:rsidRDefault="007D565D" w:rsidP="00536838">
            <w:pPr>
              <w:pStyle w:val="TableText"/>
              <w:rPr>
                <w:rFonts w:cs="Arial"/>
              </w:rPr>
            </w:pPr>
            <w:r>
              <w:rPr>
                <w:rFonts w:cs="Arial"/>
              </w:rPr>
              <w:t xml:space="preserve">Verify settings are pointing to the correct VBECS application server and port. </w:t>
            </w:r>
          </w:p>
        </w:tc>
      </w:tr>
      <w:tr w:rsidR="007D565D" w:rsidRPr="001C29FC">
        <w:trPr>
          <w:cantSplit/>
          <w:trHeight w:val="728"/>
        </w:trPr>
        <w:tc>
          <w:tcPr>
            <w:tcW w:w="1611" w:type="dxa"/>
            <w:vMerge w:val="restart"/>
            <w:vAlign w:val="center"/>
          </w:tcPr>
          <w:p w:rsidR="007D565D" w:rsidRPr="00AB583F" w:rsidRDefault="007D565D" w:rsidP="00FD7CF5">
            <w:pPr>
              <w:pStyle w:val="TableText"/>
              <w:rPr>
                <w:rFonts w:cs="Arial"/>
              </w:rPr>
            </w:pPr>
            <w:r w:rsidRPr="00AB583F">
              <w:rPr>
                <w:rFonts w:cs="Arial"/>
              </w:rPr>
              <w:t>CPRS: Blood Bank Order Dialog: Signing an Order</w:t>
            </w:r>
          </w:p>
        </w:tc>
        <w:tc>
          <w:tcPr>
            <w:tcW w:w="2382" w:type="dxa"/>
            <w:vMerge w:val="restart"/>
            <w:vAlign w:val="center"/>
          </w:tcPr>
          <w:p w:rsidR="007D565D" w:rsidRPr="00AB583F" w:rsidRDefault="007D565D" w:rsidP="00FD7CF5">
            <w:pPr>
              <w:pStyle w:val="TableText"/>
              <w:rPr>
                <w:rFonts w:cs="Arial"/>
              </w:rPr>
            </w:pPr>
            <w:r w:rsidRPr="00AB583F">
              <w:rPr>
                <w:rFonts w:cs="Arial"/>
              </w:rPr>
              <w:t>CPRS displays an “Error Saving Order” dialog screen with the text “The error, One or more orders to the VBECS system failed and are queued for later delivery.”</w:t>
            </w:r>
          </w:p>
        </w:tc>
        <w:tc>
          <w:tcPr>
            <w:tcW w:w="2647" w:type="dxa"/>
            <w:vAlign w:val="center"/>
          </w:tcPr>
          <w:p w:rsidR="007D565D" w:rsidRPr="00AB583F" w:rsidRDefault="007D565D" w:rsidP="00FD7CF5">
            <w:pPr>
              <w:pStyle w:val="TableText"/>
              <w:rPr>
                <w:rFonts w:cs="Arial"/>
              </w:rPr>
            </w:pPr>
            <w:r w:rsidRPr="00AB583F">
              <w:rPr>
                <w:rFonts w:cs="Arial"/>
              </w:rPr>
              <w:t>An error occurred in the VBECS &lt;Prod or Test&gt; HL7 Listener Windows Service, which caused a failure to respond to CPRS with acceptance.</w:t>
            </w:r>
          </w:p>
        </w:tc>
        <w:tc>
          <w:tcPr>
            <w:tcW w:w="2720" w:type="dxa"/>
            <w:shd w:val="clear" w:color="auto" w:fill="auto"/>
            <w:vAlign w:val="center"/>
          </w:tcPr>
          <w:p w:rsidR="007D565D" w:rsidRPr="00AB583F" w:rsidRDefault="007D565D" w:rsidP="00C86C23">
            <w:pPr>
              <w:pStyle w:val="TableText"/>
              <w:rPr>
                <w:rFonts w:cs="Arial"/>
              </w:rPr>
            </w:pPr>
            <w:r w:rsidRPr="00AB583F">
              <w:rPr>
                <w:rFonts w:cs="Arial"/>
              </w:rPr>
              <w:t xml:space="preserve">Log onto the application server and review the System Application Event Log for error details. </w:t>
            </w:r>
          </w:p>
        </w:tc>
      </w:tr>
      <w:tr w:rsidR="007D565D" w:rsidRPr="001C29FC" w:rsidTr="007D565D">
        <w:trPr>
          <w:cantSplit/>
          <w:trHeight w:val="377"/>
        </w:trPr>
        <w:tc>
          <w:tcPr>
            <w:tcW w:w="1611" w:type="dxa"/>
            <w:vMerge/>
            <w:vAlign w:val="center"/>
          </w:tcPr>
          <w:p w:rsidR="007D565D" w:rsidRPr="00AB583F" w:rsidRDefault="007D565D" w:rsidP="00675CAA">
            <w:pPr>
              <w:pStyle w:val="TableText"/>
              <w:numPr>
                <w:ilvl w:val="0"/>
                <w:numId w:val="16"/>
              </w:numPr>
              <w:tabs>
                <w:tab w:val="num" w:pos="0"/>
              </w:tabs>
              <w:ind w:left="0"/>
              <w:rPr>
                <w:rFonts w:cs="Arial"/>
              </w:rPr>
            </w:pPr>
          </w:p>
        </w:tc>
        <w:tc>
          <w:tcPr>
            <w:tcW w:w="2382" w:type="dxa"/>
            <w:vMerge/>
            <w:vAlign w:val="center"/>
          </w:tcPr>
          <w:p w:rsidR="007D565D" w:rsidRPr="00AB583F" w:rsidRDefault="007D565D" w:rsidP="00675CAA">
            <w:pPr>
              <w:pStyle w:val="TableText"/>
              <w:numPr>
                <w:ilvl w:val="0"/>
                <w:numId w:val="16"/>
              </w:numPr>
              <w:tabs>
                <w:tab w:val="num" w:pos="9"/>
              </w:tabs>
              <w:ind w:left="0"/>
              <w:rPr>
                <w:rFonts w:cs="Arial"/>
              </w:rPr>
            </w:pPr>
          </w:p>
        </w:tc>
        <w:tc>
          <w:tcPr>
            <w:tcW w:w="2647" w:type="dxa"/>
            <w:vAlign w:val="center"/>
          </w:tcPr>
          <w:p w:rsidR="007D565D" w:rsidRPr="00AB583F" w:rsidRDefault="007D565D" w:rsidP="00FD7CF5">
            <w:pPr>
              <w:pStyle w:val="TableText"/>
              <w:rPr>
                <w:rFonts w:cs="Arial"/>
              </w:rPr>
            </w:pPr>
            <w:r w:rsidRPr="00AB583F">
              <w:rPr>
                <w:rFonts w:cs="Arial"/>
              </w:rPr>
              <w:t>Network connectivity issue.</w:t>
            </w:r>
          </w:p>
        </w:tc>
        <w:tc>
          <w:tcPr>
            <w:tcW w:w="2720" w:type="dxa"/>
            <w:shd w:val="clear" w:color="auto" w:fill="auto"/>
            <w:vAlign w:val="center"/>
          </w:tcPr>
          <w:p w:rsidR="007D565D" w:rsidRPr="00AB583F" w:rsidRDefault="007D565D" w:rsidP="00FD7CF5">
            <w:pPr>
              <w:pStyle w:val="TableText"/>
              <w:rPr>
                <w:rFonts w:cs="Arial"/>
              </w:rPr>
            </w:pPr>
            <w:r w:rsidRPr="00AB583F">
              <w:rPr>
                <w:rFonts w:cs="Arial"/>
              </w:rPr>
              <w:t>Contact local system support.</w:t>
            </w:r>
          </w:p>
        </w:tc>
      </w:tr>
      <w:tr w:rsidR="007D565D" w:rsidRPr="001C29FC">
        <w:trPr>
          <w:cantSplit/>
          <w:trHeight w:val="825"/>
        </w:trPr>
        <w:tc>
          <w:tcPr>
            <w:tcW w:w="1611" w:type="dxa"/>
            <w:vMerge w:val="restart"/>
            <w:vAlign w:val="center"/>
          </w:tcPr>
          <w:p w:rsidR="007D565D" w:rsidRPr="001C29FC" w:rsidRDefault="007D565D" w:rsidP="00FD7CF5">
            <w:pPr>
              <w:pStyle w:val="TableText"/>
            </w:pPr>
            <w:r w:rsidRPr="001C29FC">
              <w:lastRenderedPageBreak/>
              <w:t xml:space="preserve">VBECS </w:t>
            </w:r>
            <w:r>
              <w:t>Application</w:t>
            </w:r>
            <w:r w:rsidRPr="001C29FC">
              <w:t xml:space="preserve"> Server Application Event Log: Source is VBECS SimpleListener</w:t>
            </w:r>
          </w:p>
        </w:tc>
        <w:tc>
          <w:tcPr>
            <w:tcW w:w="2382" w:type="dxa"/>
            <w:vAlign w:val="center"/>
          </w:tcPr>
          <w:p w:rsidR="007D565D" w:rsidRPr="001C29FC" w:rsidRDefault="007D565D" w:rsidP="00FD7CF5">
            <w:pPr>
              <w:pStyle w:val="TableText"/>
            </w:pPr>
            <w:r w:rsidRPr="001C29FC">
              <w:t>An application error has been logged to the Event Log where the Message under Exception Information is “Could not access ‘CDO.Message’ object.”</w:t>
            </w:r>
          </w:p>
        </w:tc>
        <w:tc>
          <w:tcPr>
            <w:tcW w:w="2647" w:type="dxa"/>
            <w:shd w:val="clear" w:color="auto" w:fill="auto"/>
            <w:vAlign w:val="center"/>
          </w:tcPr>
          <w:p w:rsidR="007D565D" w:rsidRPr="001C29FC" w:rsidRDefault="007D565D" w:rsidP="00FD7CF5">
            <w:pPr>
              <w:pStyle w:val="TableText"/>
            </w:pPr>
            <w:r w:rsidRPr="001C29FC">
              <w:t>The VBECS</w:t>
            </w:r>
            <w:r>
              <w:t xml:space="preserve"> &lt;Prod or Test&gt;</w:t>
            </w:r>
            <w:r w:rsidRPr="001C29FC">
              <w:t xml:space="preserve"> HL7 Listener Windows Service has encountered an error trying to send an email message to the Interface Administrator.</w:t>
            </w:r>
          </w:p>
        </w:tc>
        <w:tc>
          <w:tcPr>
            <w:tcW w:w="2720" w:type="dxa"/>
            <w:shd w:val="clear" w:color="auto" w:fill="auto"/>
            <w:vAlign w:val="center"/>
          </w:tcPr>
          <w:p w:rsidR="007D565D" w:rsidRPr="001C29FC" w:rsidRDefault="007D565D" w:rsidP="00FD7CF5">
            <w:pPr>
              <w:pStyle w:val="TableText"/>
            </w:pPr>
            <w:r w:rsidRPr="001C29FC">
              <w:t xml:space="preserve">Disable port 25 blocking in McAfee. Open the VirusScan Console and select Access Protection. Click the Task menu option, the Properties. Uncheck Prevent mass mailing worms from sending mail, port 25 under Ports to block. </w:t>
            </w:r>
          </w:p>
        </w:tc>
      </w:tr>
      <w:tr w:rsidR="007D565D" w:rsidRPr="001C29FC">
        <w:trPr>
          <w:cantSplit/>
          <w:trHeight w:val="728"/>
        </w:trPr>
        <w:tc>
          <w:tcPr>
            <w:tcW w:w="1611" w:type="dxa"/>
            <w:vMerge/>
            <w:vAlign w:val="center"/>
          </w:tcPr>
          <w:p w:rsidR="007D565D" w:rsidRPr="001C29FC" w:rsidRDefault="007D565D" w:rsidP="00FD7CF5">
            <w:pPr>
              <w:pStyle w:val="TableText"/>
            </w:pPr>
          </w:p>
        </w:tc>
        <w:tc>
          <w:tcPr>
            <w:tcW w:w="2382" w:type="dxa"/>
            <w:vMerge w:val="restart"/>
            <w:vAlign w:val="center"/>
          </w:tcPr>
          <w:p w:rsidR="007D565D" w:rsidRPr="001C29FC" w:rsidRDefault="007D565D" w:rsidP="00FD7CF5">
            <w:pPr>
              <w:pStyle w:val="TableText"/>
            </w:pPr>
            <w:r w:rsidRPr="001C29FC">
              <w:t xml:space="preserve">An application warning was logged in the Event Log with the description stating, “An unsupported HL7 message was received from IP Address </w:t>
            </w:r>
            <w:r w:rsidRPr="001C29FC">
              <w:rPr>
                <w:i/>
              </w:rPr>
              <w:t>[IP address]</w:t>
            </w:r>
            <w:r w:rsidRPr="001C29FC">
              <w:t xml:space="preserve">.” </w:t>
            </w:r>
          </w:p>
          <w:p w:rsidR="007D565D" w:rsidRPr="001C29FC" w:rsidRDefault="007D565D" w:rsidP="00FD7CF5">
            <w:pPr>
              <w:pStyle w:val="TableText"/>
            </w:pPr>
          </w:p>
          <w:p w:rsidR="007D565D" w:rsidRPr="001C29FC" w:rsidRDefault="007D565D" w:rsidP="00FD7CF5">
            <w:pPr>
              <w:pStyle w:val="TableText"/>
            </w:pPr>
            <w:r w:rsidRPr="001C29FC">
              <w:t>The IP address in the description of the error will indicate where the message is coming from.</w:t>
            </w:r>
          </w:p>
        </w:tc>
        <w:tc>
          <w:tcPr>
            <w:tcW w:w="2647" w:type="dxa"/>
            <w:shd w:val="clear" w:color="auto" w:fill="auto"/>
            <w:vAlign w:val="center"/>
          </w:tcPr>
          <w:p w:rsidR="007D565D" w:rsidRPr="001C29FC" w:rsidRDefault="007D565D" w:rsidP="00FD7CF5">
            <w:pPr>
              <w:pStyle w:val="TableText"/>
            </w:pPr>
            <w:r w:rsidRPr="001C29FC">
              <w:t>If the IP address is associated with the local VistA system, the HL7 Application Parameters in VistA were not set up correctly for the supported protocols.</w:t>
            </w:r>
          </w:p>
        </w:tc>
        <w:tc>
          <w:tcPr>
            <w:tcW w:w="2720" w:type="dxa"/>
            <w:shd w:val="clear" w:color="auto" w:fill="auto"/>
            <w:vAlign w:val="center"/>
          </w:tcPr>
          <w:p w:rsidR="007D565D" w:rsidRPr="001C29FC" w:rsidRDefault="007D565D" w:rsidP="00FD7CF5">
            <w:pPr>
              <w:pStyle w:val="TableText"/>
            </w:pPr>
            <w:r w:rsidRPr="001C29FC">
              <w:t>Refer to the VBECS Application Interfacing Support Software Installation and User Configuration Guide for HL7 setup procedures in VistA.</w:t>
            </w:r>
          </w:p>
        </w:tc>
      </w:tr>
      <w:tr w:rsidR="007D565D" w:rsidRPr="001C29FC">
        <w:trPr>
          <w:cantSplit/>
          <w:trHeight w:val="727"/>
        </w:trPr>
        <w:tc>
          <w:tcPr>
            <w:tcW w:w="1611" w:type="dxa"/>
            <w:vMerge/>
            <w:vAlign w:val="center"/>
          </w:tcPr>
          <w:p w:rsidR="007D565D" w:rsidRPr="001C29FC" w:rsidRDefault="007D565D" w:rsidP="00FD7CF5">
            <w:pPr>
              <w:pStyle w:val="TableText"/>
            </w:pPr>
          </w:p>
        </w:tc>
        <w:tc>
          <w:tcPr>
            <w:tcW w:w="2382" w:type="dxa"/>
            <w:vMerge/>
            <w:vAlign w:val="center"/>
          </w:tcPr>
          <w:p w:rsidR="007D565D" w:rsidRPr="001C29FC" w:rsidRDefault="007D565D" w:rsidP="00FD7CF5">
            <w:pPr>
              <w:pStyle w:val="TableText"/>
            </w:pPr>
          </w:p>
        </w:tc>
        <w:tc>
          <w:tcPr>
            <w:tcW w:w="2647" w:type="dxa"/>
            <w:shd w:val="clear" w:color="auto" w:fill="auto"/>
            <w:vAlign w:val="center"/>
          </w:tcPr>
          <w:p w:rsidR="007D565D" w:rsidRPr="001C29FC" w:rsidRDefault="007D565D" w:rsidP="00FD7CF5">
            <w:pPr>
              <w:pStyle w:val="TableText"/>
            </w:pPr>
            <w:r w:rsidRPr="001C29FC">
              <w:t>If the IP address is not from the local VistA system, a rogue HL7 system is sending messages to the VBECS server.</w:t>
            </w:r>
          </w:p>
        </w:tc>
        <w:tc>
          <w:tcPr>
            <w:tcW w:w="2720" w:type="dxa"/>
            <w:shd w:val="clear" w:color="auto" w:fill="auto"/>
            <w:vAlign w:val="center"/>
          </w:tcPr>
          <w:p w:rsidR="007D565D" w:rsidRPr="001C29FC" w:rsidRDefault="007D565D" w:rsidP="00FD7CF5">
            <w:pPr>
              <w:pStyle w:val="TableText"/>
            </w:pPr>
            <w:r w:rsidRPr="001C29FC">
              <w:t>Contact IRM to identify the location of the server with which the IP address is associated. Notify the site that the message is coming from the problem so that the messages can be routed to the correct location.</w:t>
            </w:r>
          </w:p>
        </w:tc>
      </w:tr>
      <w:tr w:rsidR="007D565D" w:rsidRPr="001C29FC">
        <w:trPr>
          <w:cantSplit/>
          <w:trHeight w:val="727"/>
        </w:trPr>
        <w:tc>
          <w:tcPr>
            <w:tcW w:w="1611" w:type="dxa"/>
            <w:vAlign w:val="center"/>
          </w:tcPr>
          <w:p w:rsidR="007D565D" w:rsidRPr="001C29FC" w:rsidRDefault="007D565D" w:rsidP="00C86C23">
            <w:pPr>
              <w:pStyle w:val="TableText"/>
            </w:pPr>
            <w:r w:rsidRPr="001C29FC">
              <w:t xml:space="preserve">VBECS </w:t>
            </w:r>
            <w:r>
              <w:t>Application</w:t>
            </w:r>
            <w:r w:rsidRPr="001C29FC">
              <w:t xml:space="preserve"> Server Application Event Log: Source is VBECS HL7 MailServer</w:t>
            </w:r>
          </w:p>
        </w:tc>
        <w:tc>
          <w:tcPr>
            <w:tcW w:w="2382" w:type="dxa"/>
            <w:vAlign w:val="center"/>
          </w:tcPr>
          <w:p w:rsidR="007D565D" w:rsidRPr="001C29FC" w:rsidRDefault="007D565D" w:rsidP="00FD7CF5">
            <w:pPr>
              <w:pStyle w:val="TableText"/>
            </w:pPr>
            <w:r w:rsidRPr="001C29FC">
              <w:t>An application error was logged in the Event Log with the source of VBECS HL7 MailServer where the Message under Exception Information is, “Could not access ‘CDO.Message’ object.”</w:t>
            </w:r>
          </w:p>
        </w:tc>
        <w:tc>
          <w:tcPr>
            <w:tcW w:w="2647" w:type="dxa"/>
            <w:vAlign w:val="center"/>
          </w:tcPr>
          <w:p w:rsidR="007D565D" w:rsidRPr="001C29FC" w:rsidRDefault="007D565D" w:rsidP="00FD7CF5">
            <w:pPr>
              <w:pStyle w:val="TableText"/>
            </w:pPr>
            <w:r w:rsidRPr="001C29FC">
              <w:t>The VBECS</w:t>
            </w:r>
            <w:r>
              <w:t xml:space="preserve"> &lt;Prod or Test&gt;</w:t>
            </w:r>
            <w:r w:rsidRPr="001C29FC">
              <w:t xml:space="preserve"> HL7 Listener Windows Service encountered an error trying to send an email message to the Interface Administrator.</w:t>
            </w:r>
          </w:p>
        </w:tc>
        <w:tc>
          <w:tcPr>
            <w:tcW w:w="2720" w:type="dxa"/>
            <w:shd w:val="clear" w:color="auto" w:fill="auto"/>
            <w:vAlign w:val="center"/>
          </w:tcPr>
          <w:p w:rsidR="007D565D" w:rsidRPr="001C29FC" w:rsidRDefault="007D565D" w:rsidP="00FD7CF5">
            <w:pPr>
              <w:pStyle w:val="TableText"/>
            </w:pPr>
            <w:r w:rsidRPr="001C29FC">
              <w:t>Disable port 25 blocking in McAfee. Open the VirusScan Console and select Access Protection. Click the Task menu option, Properties. Uncheck Prevent mass mailing worms from sending mail, port 25 under Ports to block.</w:t>
            </w:r>
          </w:p>
        </w:tc>
      </w:tr>
      <w:tr w:rsidR="007D565D" w:rsidRPr="001C29FC">
        <w:trPr>
          <w:cantSplit/>
          <w:trHeight w:val="825"/>
        </w:trPr>
        <w:tc>
          <w:tcPr>
            <w:tcW w:w="1611" w:type="dxa"/>
            <w:vMerge w:val="restart"/>
            <w:vAlign w:val="center"/>
          </w:tcPr>
          <w:p w:rsidR="007D565D" w:rsidRPr="001C29FC" w:rsidRDefault="007D565D" w:rsidP="00FD7CF5">
            <w:pPr>
              <w:pStyle w:val="TableText"/>
            </w:pPr>
            <w:r w:rsidRPr="001C29FC">
              <w:t xml:space="preserve">VBECS </w:t>
            </w:r>
            <w:r>
              <w:t>Application</w:t>
            </w:r>
            <w:r w:rsidRPr="001C29FC">
              <w:t xml:space="preserve"> Server Application Event Log: Source is CPRS HL7 Parser</w:t>
            </w:r>
          </w:p>
        </w:tc>
        <w:tc>
          <w:tcPr>
            <w:tcW w:w="2382" w:type="dxa"/>
            <w:vAlign w:val="center"/>
          </w:tcPr>
          <w:p w:rsidR="007D565D" w:rsidRPr="001C29FC" w:rsidRDefault="007D565D" w:rsidP="00FD7CF5">
            <w:pPr>
              <w:pStyle w:val="TableText"/>
            </w:pPr>
            <w:r w:rsidRPr="001C29FC">
              <w:t>An HL7 message sent from CPRS to VBECS was rejected. The description in the Event Log is “Exception message:</w:t>
            </w:r>
          </w:p>
          <w:p w:rsidR="007D565D" w:rsidRPr="001C29FC" w:rsidRDefault="007D565D" w:rsidP="00FD7CF5">
            <w:pPr>
              <w:pStyle w:val="TableText"/>
            </w:pPr>
            <w:r w:rsidRPr="001C29FC">
              <w:t>Division [</w:t>
            </w:r>
            <w:r w:rsidRPr="001C29FC">
              <w:rPr>
                <w:i/>
              </w:rPr>
              <w:t>division]</w:t>
            </w:r>
            <w:r w:rsidRPr="001C29FC">
              <w:t xml:space="preserve"> is not supported by this instance of VBECS.”</w:t>
            </w:r>
          </w:p>
        </w:tc>
        <w:tc>
          <w:tcPr>
            <w:tcW w:w="2647" w:type="dxa"/>
            <w:shd w:val="clear" w:color="auto" w:fill="auto"/>
            <w:vAlign w:val="center"/>
          </w:tcPr>
          <w:p w:rsidR="007D565D" w:rsidRPr="001C29FC" w:rsidRDefault="007D565D" w:rsidP="00FD7CF5">
            <w:pPr>
              <w:pStyle w:val="TableText"/>
            </w:pPr>
            <w:r w:rsidRPr="001C29FC">
              <w:t>An invalid or unsupported division associated with the Patient Location was selected in CPRS when the order was created.</w:t>
            </w:r>
          </w:p>
        </w:tc>
        <w:tc>
          <w:tcPr>
            <w:tcW w:w="2720" w:type="dxa"/>
            <w:shd w:val="clear" w:color="auto" w:fill="auto"/>
            <w:vAlign w:val="center"/>
          </w:tcPr>
          <w:p w:rsidR="007D565D" w:rsidRPr="001C29FC" w:rsidRDefault="007D565D" w:rsidP="00FD7CF5">
            <w:pPr>
              <w:pStyle w:val="TableText"/>
            </w:pPr>
            <w:r w:rsidRPr="001C29FC">
              <w:t>The order must be created in CPRS again with a valid Patient Location associated with a VBECS-supported division.</w:t>
            </w:r>
          </w:p>
        </w:tc>
      </w:tr>
      <w:tr w:rsidR="007D565D" w:rsidRPr="001C29FC">
        <w:trPr>
          <w:cantSplit/>
          <w:trHeight w:val="825"/>
        </w:trPr>
        <w:tc>
          <w:tcPr>
            <w:tcW w:w="1611" w:type="dxa"/>
            <w:vMerge/>
            <w:vAlign w:val="center"/>
          </w:tcPr>
          <w:p w:rsidR="007D565D" w:rsidRPr="001C29FC" w:rsidRDefault="007D565D" w:rsidP="00675CAA">
            <w:pPr>
              <w:pStyle w:val="TableText"/>
              <w:numPr>
                <w:ilvl w:val="0"/>
                <w:numId w:val="16"/>
              </w:numPr>
              <w:tabs>
                <w:tab w:val="num" w:pos="0"/>
              </w:tabs>
              <w:ind w:left="0"/>
            </w:pPr>
          </w:p>
        </w:tc>
        <w:tc>
          <w:tcPr>
            <w:tcW w:w="2382" w:type="dxa"/>
            <w:vAlign w:val="center"/>
          </w:tcPr>
          <w:p w:rsidR="007D565D" w:rsidRPr="001C29FC" w:rsidRDefault="007D565D" w:rsidP="00FD7CF5">
            <w:pPr>
              <w:pStyle w:val="TableText"/>
            </w:pPr>
            <w:r w:rsidRPr="001C29FC">
              <w:t>An HL7 message sent from CPRS to VBECS was rejected. The description in the Event Log is “Exception message:</w:t>
            </w:r>
          </w:p>
          <w:p w:rsidR="007D565D" w:rsidRPr="001C29FC" w:rsidRDefault="007D565D" w:rsidP="00FD7CF5">
            <w:pPr>
              <w:pStyle w:val="TableText"/>
            </w:pPr>
            <w:r>
              <w:t>Unable to find valid Associated Institutions information. Please check configuration in VBECS Admin.</w:t>
            </w:r>
            <w:r w:rsidRPr="001C29FC">
              <w:t>”</w:t>
            </w:r>
          </w:p>
        </w:tc>
        <w:tc>
          <w:tcPr>
            <w:tcW w:w="2647" w:type="dxa"/>
            <w:shd w:val="clear" w:color="auto" w:fill="auto"/>
            <w:vAlign w:val="center"/>
          </w:tcPr>
          <w:p w:rsidR="007D565D" w:rsidRPr="001C29FC" w:rsidRDefault="007D565D" w:rsidP="009A205F">
            <w:pPr>
              <w:pStyle w:val="TableText"/>
            </w:pPr>
            <w:r>
              <w:t>Clinician logs into VistA with a division that is not mapped to VBECS.</w:t>
            </w:r>
          </w:p>
        </w:tc>
        <w:tc>
          <w:tcPr>
            <w:tcW w:w="2720" w:type="dxa"/>
            <w:shd w:val="clear" w:color="auto" w:fill="auto"/>
            <w:vAlign w:val="center"/>
          </w:tcPr>
          <w:p w:rsidR="007D565D" w:rsidRPr="001C29FC" w:rsidRDefault="007D565D" w:rsidP="009A205F">
            <w:pPr>
              <w:pStyle w:val="TableText"/>
            </w:pPr>
            <w:r w:rsidRPr="001C29FC">
              <w:t xml:space="preserve">The order must be created in CPRS again with a </w:t>
            </w:r>
            <w:r>
              <w:t>division that is mapped to VBECS</w:t>
            </w:r>
            <w:r w:rsidRPr="001C29FC">
              <w:t>.</w:t>
            </w:r>
          </w:p>
        </w:tc>
      </w:tr>
    </w:tbl>
    <w:p w:rsidR="00B0284A" w:rsidRDefault="00B0284A" w:rsidP="008E2953">
      <w:pPr>
        <w:pStyle w:val="Heading4"/>
      </w:pPr>
    </w:p>
    <w:p w:rsidR="00655A17" w:rsidRPr="001C29FC" w:rsidRDefault="007A5C7E" w:rsidP="00B0284A">
      <w:pPr>
        <w:pStyle w:val="Heading4"/>
      </w:pPr>
      <w:bookmarkStart w:id="320" w:name="_Ref398287828"/>
      <w:r w:rsidRPr="001C29FC">
        <w:t>F</w:t>
      </w:r>
      <w:r w:rsidR="00655A17" w:rsidRPr="001C29FC">
        <w:t>ind</w:t>
      </w:r>
      <w:r w:rsidR="00B203BB">
        <w:t>ing Application Log Entries from Email Alerts</w:t>
      </w:r>
      <w:r w:rsidR="003B2D8A">
        <w:t xml:space="preserve"> (Enterprise Operations Only)</w:t>
      </w:r>
      <w:bookmarkEnd w:id="320"/>
    </w:p>
    <w:p w:rsidR="00BB74B6" w:rsidRPr="001C29FC" w:rsidRDefault="00BB74B6" w:rsidP="00675CAA">
      <w:pPr>
        <w:numPr>
          <w:ilvl w:val="0"/>
          <w:numId w:val="30"/>
        </w:numPr>
        <w:rPr>
          <w:szCs w:val="22"/>
        </w:rPr>
      </w:pPr>
      <w:r w:rsidRPr="001C29FC">
        <w:rPr>
          <w:szCs w:val="22"/>
        </w:rPr>
        <w:t>When HL7 message patient last or first name components length(s) exceed(s) the VBECS maximum supported value</w:t>
      </w:r>
      <w:r w:rsidR="00D542C8">
        <w:rPr>
          <w:szCs w:val="22"/>
        </w:rPr>
        <w:t xml:space="preserve"> of 30</w:t>
      </w:r>
      <w:r w:rsidRPr="001C29FC">
        <w:rPr>
          <w:szCs w:val="22"/>
        </w:rPr>
        <w:t>, an email will be received (</w:t>
      </w:r>
      <w:r w:rsidRPr="001C29FC">
        <w:rPr>
          <w:szCs w:val="22"/>
        </w:rPr>
        <w:fldChar w:fldCharType="begin"/>
      </w:r>
      <w:r w:rsidRPr="001C29FC">
        <w:rPr>
          <w:szCs w:val="22"/>
        </w:rPr>
        <w:instrText xml:space="preserve"> REF _Ref295911072 \h </w:instrText>
      </w:r>
      <w:r w:rsidRPr="001C29FC">
        <w:rPr>
          <w:szCs w:val="22"/>
        </w:rPr>
      </w:r>
      <w:r w:rsidRPr="001C29FC">
        <w:rPr>
          <w:szCs w:val="22"/>
        </w:rPr>
        <w:instrText xml:space="preserve"> \* MERGEFORMAT </w:instrText>
      </w:r>
      <w:r w:rsidRPr="001C29FC">
        <w:rPr>
          <w:szCs w:val="22"/>
        </w:rPr>
        <w:fldChar w:fldCharType="separate"/>
      </w:r>
      <w:r w:rsidR="004A17AD" w:rsidRPr="004A17AD">
        <w:rPr>
          <w:szCs w:val="22"/>
        </w:rPr>
        <w:t>Figure 88</w:t>
      </w:r>
      <w:r w:rsidRPr="001C29FC">
        <w:rPr>
          <w:szCs w:val="22"/>
        </w:rPr>
        <w:fldChar w:fldCharType="end"/>
      </w:r>
      <w:r w:rsidRPr="001C29FC">
        <w:rPr>
          <w:szCs w:val="22"/>
        </w:rPr>
        <w:t>)</w:t>
      </w:r>
      <w:r w:rsidR="004311DB" w:rsidRPr="001C29FC">
        <w:rPr>
          <w:szCs w:val="22"/>
        </w:rPr>
        <w:t>.</w:t>
      </w:r>
      <w:r w:rsidR="005619DB">
        <w:rPr>
          <w:szCs w:val="22"/>
        </w:rPr>
        <w:t xml:space="preserve"> See the </w:t>
      </w:r>
      <w:r w:rsidR="005619DB">
        <w:rPr>
          <w:szCs w:val="22"/>
        </w:rPr>
        <w:fldChar w:fldCharType="begin"/>
      </w:r>
      <w:r w:rsidR="005619DB">
        <w:rPr>
          <w:szCs w:val="22"/>
        </w:rPr>
        <w:instrText xml:space="preserve"> REF _Ref399422613 \h </w:instrText>
      </w:r>
      <w:r w:rsidR="005619DB">
        <w:rPr>
          <w:szCs w:val="22"/>
        </w:rPr>
      </w:r>
      <w:r w:rsidR="005619DB">
        <w:rPr>
          <w:szCs w:val="22"/>
        </w:rPr>
        <w:fldChar w:fldCharType="separate"/>
      </w:r>
      <w:r w:rsidR="004A17AD" w:rsidRPr="001C29FC">
        <w:t>Configure CPRS HL7 Interface Parameters</w:t>
      </w:r>
      <w:r w:rsidR="005619DB">
        <w:rPr>
          <w:szCs w:val="22"/>
        </w:rPr>
        <w:fldChar w:fldCharType="end"/>
      </w:r>
      <w:r w:rsidR="005619DB">
        <w:rPr>
          <w:szCs w:val="22"/>
        </w:rPr>
        <w:t xml:space="preserve"> for email configuration.</w:t>
      </w:r>
    </w:p>
    <w:p w:rsidR="00BB74B6" w:rsidRPr="001C29FC" w:rsidRDefault="00BB74B6" w:rsidP="00BB74B6">
      <w:pPr>
        <w:pStyle w:val="Caption"/>
      </w:pPr>
      <w:bookmarkStart w:id="321" w:name="_Ref295911072"/>
      <w:r w:rsidRPr="001C29FC">
        <w:lastRenderedPageBreak/>
        <w:t xml:space="preserve">Figure </w:t>
      </w:r>
      <w:r w:rsidR="006A41CF">
        <w:fldChar w:fldCharType="begin"/>
      </w:r>
      <w:r w:rsidR="006A41CF">
        <w:instrText xml:space="preserve"> SEQ Figure \* ARABIC </w:instrText>
      </w:r>
      <w:r w:rsidR="006A41CF">
        <w:fldChar w:fldCharType="separate"/>
      </w:r>
      <w:r w:rsidR="004A17AD">
        <w:rPr>
          <w:noProof/>
        </w:rPr>
        <w:t>88</w:t>
      </w:r>
      <w:r w:rsidR="006A41CF">
        <w:fldChar w:fldCharType="end"/>
      </w:r>
      <w:bookmarkEnd w:id="321"/>
      <w:r w:rsidRPr="001C29FC">
        <w:t xml:space="preserve">: </w:t>
      </w:r>
      <w:r w:rsidR="00B203BB">
        <w:t xml:space="preserve">Example of </w:t>
      </w:r>
      <w:r w:rsidRPr="001C29FC">
        <w:t>Error in VBECS HL7 Listener for CPRS</w:t>
      </w:r>
    </w:p>
    <w:p w:rsidR="00BB74B6" w:rsidRPr="001C29FC" w:rsidRDefault="00926727" w:rsidP="00AF0461">
      <w:pPr>
        <w:pStyle w:val="BodyText"/>
      </w:pPr>
      <w:r>
        <w:rPr>
          <w:noProof/>
        </w:rPr>
        <w:drawing>
          <wp:inline distT="0" distB="0" distL="0" distR="0">
            <wp:extent cx="5486400" cy="2114550"/>
            <wp:effectExtent l="0" t="0" r="0" b="0"/>
            <wp:docPr id="12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486400" cy="2114550"/>
                    </a:xfrm>
                    <a:prstGeom prst="rect">
                      <a:avLst/>
                    </a:prstGeom>
                    <a:noFill/>
                    <a:ln>
                      <a:noFill/>
                    </a:ln>
                  </pic:spPr>
                </pic:pic>
              </a:graphicData>
            </a:graphic>
          </wp:inline>
        </w:drawing>
      </w:r>
    </w:p>
    <w:p w:rsidR="00BB74B6" w:rsidRPr="001C29FC" w:rsidRDefault="00BB2761" w:rsidP="00675CAA">
      <w:pPr>
        <w:numPr>
          <w:ilvl w:val="0"/>
          <w:numId w:val="30"/>
        </w:numPr>
        <w:rPr>
          <w:szCs w:val="22"/>
        </w:rPr>
      </w:pPr>
      <w:r>
        <w:rPr>
          <w:szCs w:val="22"/>
        </w:rPr>
        <w:t>On the Application Server, c</w:t>
      </w:r>
      <w:r w:rsidR="00BB74B6" w:rsidRPr="001C29FC">
        <w:rPr>
          <w:szCs w:val="22"/>
        </w:rPr>
        <w:t xml:space="preserve">lick </w:t>
      </w:r>
      <w:r w:rsidR="004311DB" w:rsidRPr="001C29FC">
        <w:rPr>
          <w:b/>
          <w:bCs/>
          <w:szCs w:val="22"/>
        </w:rPr>
        <w:t xml:space="preserve">Start, Administrative Tools, </w:t>
      </w:r>
      <w:r w:rsidR="00BB74B6" w:rsidRPr="001C29FC">
        <w:rPr>
          <w:b/>
          <w:bCs/>
          <w:szCs w:val="22"/>
        </w:rPr>
        <w:t>Event</w:t>
      </w:r>
      <w:r w:rsidR="00BB74B6" w:rsidRPr="001C29FC">
        <w:rPr>
          <w:szCs w:val="22"/>
        </w:rPr>
        <w:t xml:space="preserve"> </w:t>
      </w:r>
      <w:r w:rsidR="00BB74B6" w:rsidRPr="001C29FC">
        <w:rPr>
          <w:b/>
          <w:bCs/>
          <w:szCs w:val="22"/>
        </w:rPr>
        <w:t>Viewer</w:t>
      </w:r>
      <w:r w:rsidR="00BB74B6" w:rsidRPr="001C29FC">
        <w:rPr>
          <w:szCs w:val="22"/>
        </w:rPr>
        <w:t>.</w:t>
      </w:r>
    </w:p>
    <w:p w:rsidR="00BB74B6" w:rsidRPr="001C29FC" w:rsidRDefault="00A52A05" w:rsidP="00675CAA">
      <w:pPr>
        <w:numPr>
          <w:ilvl w:val="0"/>
          <w:numId w:val="30"/>
        </w:numPr>
        <w:rPr>
          <w:szCs w:val="22"/>
        </w:rPr>
      </w:pPr>
      <w:r>
        <w:rPr>
          <w:szCs w:val="22"/>
        </w:rPr>
        <w:t>On the Event Viewer Window</w:t>
      </w:r>
      <w:r w:rsidR="00DB7C54">
        <w:rPr>
          <w:szCs w:val="22"/>
        </w:rPr>
        <w:t>,</w:t>
      </w:r>
      <w:r>
        <w:rPr>
          <w:szCs w:val="22"/>
        </w:rPr>
        <w:t xml:space="preserve"> e</w:t>
      </w:r>
      <w:r w:rsidR="00015FF5">
        <w:rPr>
          <w:szCs w:val="22"/>
        </w:rPr>
        <w:t xml:space="preserve">xpand the </w:t>
      </w:r>
      <w:r w:rsidR="00015FF5" w:rsidRPr="00A52A05">
        <w:rPr>
          <w:b/>
          <w:szCs w:val="22"/>
        </w:rPr>
        <w:t>Windows Logs</w:t>
      </w:r>
      <w:r>
        <w:rPr>
          <w:szCs w:val="22"/>
        </w:rPr>
        <w:t xml:space="preserve"> and c</w:t>
      </w:r>
      <w:r w:rsidR="00015FF5">
        <w:rPr>
          <w:szCs w:val="22"/>
        </w:rPr>
        <w:t>lick on</w:t>
      </w:r>
      <w:r w:rsidR="00BB74B6" w:rsidRPr="001C29FC">
        <w:rPr>
          <w:szCs w:val="22"/>
        </w:rPr>
        <w:t xml:space="preserve"> </w:t>
      </w:r>
      <w:r w:rsidR="00BB74B6" w:rsidRPr="001C29FC">
        <w:rPr>
          <w:b/>
          <w:szCs w:val="22"/>
        </w:rPr>
        <w:t>Applicatio</w:t>
      </w:r>
      <w:r w:rsidR="00015FF5">
        <w:rPr>
          <w:b/>
          <w:szCs w:val="22"/>
        </w:rPr>
        <w:t xml:space="preserve">n </w:t>
      </w:r>
      <w:r w:rsidR="00DB7C54">
        <w:rPr>
          <w:szCs w:val="22"/>
        </w:rPr>
        <w:t>in the left-</w:t>
      </w:r>
      <w:r w:rsidR="00015FF5">
        <w:rPr>
          <w:szCs w:val="22"/>
        </w:rPr>
        <w:t>hand tree</w:t>
      </w:r>
      <w:r w:rsidR="00DB7C54">
        <w:rPr>
          <w:szCs w:val="22"/>
        </w:rPr>
        <w:t>;</w:t>
      </w:r>
      <w:r w:rsidR="00015FF5">
        <w:rPr>
          <w:szCs w:val="22"/>
        </w:rPr>
        <w:t xml:space="preserve"> clic</w:t>
      </w:r>
      <w:r>
        <w:rPr>
          <w:szCs w:val="22"/>
        </w:rPr>
        <w:t>k the top event</w:t>
      </w:r>
      <w:r w:rsidR="00015FF5">
        <w:rPr>
          <w:szCs w:val="22"/>
        </w:rPr>
        <w:t xml:space="preserve"> in the log table, then click</w:t>
      </w:r>
      <w:r w:rsidR="004311DB" w:rsidRPr="001C29FC">
        <w:rPr>
          <w:szCs w:val="22"/>
        </w:rPr>
        <w:t xml:space="preserve"> </w:t>
      </w:r>
      <w:r w:rsidR="00BB74B6" w:rsidRPr="001C29FC">
        <w:rPr>
          <w:b/>
          <w:szCs w:val="22"/>
        </w:rPr>
        <w:t>Find</w:t>
      </w:r>
      <w:r w:rsidR="00015FF5">
        <w:rPr>
          <w:b/>
          <w:szCs w:val="22"/>
        </w:rPr>
        <w:t xml:space="preserve"> </w:t>
      </w:r>
      <w:r w:rsidR="00015FF5" w:rsidRPr="00015FF5">
        <w:rPr>
          <w:szCs w:val="22"/>
        </w:rPr>
        <w:t>on the right side of the window</w:t>
      </w:r>
      <w:r w:rsidR="00BB74B6" w:rsidRPr="001C29FC">
        <w:rPr>
          <w:b/>
          <w:szCs w:val="22"/>
        </w:rPr>
        <w:t xml:space="preserve"> </w:t>
      </w:r>
      <w:r w:rsidR="00BB74B6" w:rsidRPr="001C29FC">
        <w:rPr>
          <w:szCs w:val="22"/>
        </w:rPr>
        <w:t>(</w:t>
      </w:r>
      <w:r w:rsidR="00BB74B6" w:rsidRPr="001C29FC">
        <w:rPr>
          <w:szCs w:val="22"/>
        </w:rPr>
        <w:fldChar w:fldCharType="begin"/>
      </w:r>
      <w:r w:rsidR="00BB74B6" w:rsidRPr="001C29FC">
        <w:rPr>
          <w:szCs w:val="22"/>
        </w:rPr>
        <w:instrText xml:space="preserve"> REF _Ref295911087 \h </w:instrText>
      </w:r>
      <w:r w:rsidR="00BB74B6" w:rsidRPr="001C29FC">
        <w:rPr>
          <w:szCs w:val="22"/>
        </w:rPr>
      </w:r>
      <w:r w:rsidR="00BB74B6" w:rsidRPr="001C29FC">
        <w:rPr>
          <w:szCs w:val="22"/>
        </w:rPr>
        <w:instrText xml:space="preserve"> \* MERGEFORMAT </w:instrText>
      </w:r>
      <w:r w:rsidR="00BB74B6" w:rsidRPr="001C29FC">
        <w:rPr>
          <w:szCs w:val="22"/>
        </w:rPr>
        <w:fldChar w:fldCharType="separate"/>
      </w:r>
      <w:r w:rsidR="004A17AD" w:rsidRPr="004A17AD">
        <w:rPr>
          <w:szCs w:val="22"/>
        </w:rPr>
        <w:t>Figure 89</w:t>
      </w:r>
      <w:r w:rsidR="00BB74B6" w:rsidRPr="001C29FC">
        <w:rPr>
          <w:szCs w:val="22"/>
        </w:rPr>
        <w:fldChar w:fldCharType="end"/>
      </w:r>
      <w:r w:rsidR="00BB74B6" w:rsidRPr="001C29FC">
        <w:rPr>
          <w:szCs w:val="22"/>
        </w:rPr>
        <w:t>).</w:t>
      </w:r>
    </w:p>
    <w:p w:rsidR="00BB74B6" w:rsidRPr="001C29FC" w:rsidRDefault="00BB74B6" w:rsidP="00BB74B6">
      <w:pPr>
        <w:pStyle w:val="Caption"/>
      </w:pPr>
      <w:bookmarkStart w:id="322" w:name="_Ref295911087"/>
      <w:r w:rsidRPr="001C29FC">
        <w:t xml:space="preserve">Figure </w:t>
      </w:r>
      <w:r w:rsidR="006A41CF">
        <w:fldChar w:fldCharType="begin"/>
      </w:r>
      <w:r w:rsidR="006A41CF">
        <w:instrText xml:space="preserve"> SEQ Figure \* ARABIC </w:instrText>
      </w:r>
      <w:r w:rsidR="006A41CF">
        <w:fldChar w:fldCharType="separate"/>
      </w:r>
      <w:r w:rsidR="004A17AD">
        <w:rPr>
          <w:noProof/>
        </w:rPr>
        <w:t>89</w:t>
      </w:r>
      <w:r w:rsidR="006A41CF">
        <w:fldChar w:fldCharType="end"/>
      </w:r>
      <w:bookmarkEnd w:id="322"/>
      <w:r w:rsidRPr="001C29FC">
        <w:t xml:space="preserve">: </w:t>
      </w:r>
      <w:r w:rsidR="008422DF">
        <w:t xml:space="preserve">Example of </w:t>
      </w:r>
      <w:r w:rsidRPr="001C29FC">
        <w:t>Event Viewer</w:t>
      </w:r>
    </w:p>
    <w:p w:rsidR="00BB74B6" w:rsidRPr="001C29FC" w:rsidRDefault="00926727" w:rsidP="00651F3F">
      <w:pPr>
        <w:pStyle w:val="BodyText"/>
      </w:pPr>
      <w:r>
        <w:rPr>
          <w:noProof/>
        </w:rPr>
        <w:drawing>
          <wp:inline distT="0" distB="0" distL="0" distR="0">
            <wp:extent cx="5486400" cy="3486150"/>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486400" cy="3486150"/>
                    </a:xfrm>
                    <a:prstGeom prst="rect">
                      <a:avLst/>
                    </a:prstGeom>
                    <a:noFill/>
                    <a:ln>
                      <a:noFill/>
                    </a:ln>
                  </pic:spPr>
                </pic:pic>
              </a:graphicData>
            </a:graphic>
          </wp:inline>
        </w:drawing>
      </w:r>
    </w:p>
    <w:p w:rsidR="00BB74B6" w:rsidRPr="00AB583F" w:rsidRDefault="00B0284A" w:rsidP="00675CAA">
      <w:pPr>
        <w:numPr>
          <w:ilvl w:val="0"/>
          <w:numId w:val="30"/>
        </w:numPr>
        <w:rPr>
          <w:szCs w:val="22"/>
        </w:rPr>
      </w:pPr>
      <w:r>
        <w:rPr>
          <w:szCs w:val="22"/>
        </w:rPr>
        <w:br w:type="page"/>
      </w:r>
      <w:r w:rsidR="008E1BC2" w:rsidRPr="00AB583F">
        <w:rPr>
          <w:szCs w:val="22"/>
        </w:rPr>
        <w:lastRenderedPageBreak/>
        <w:t>Paste</w:t>
      </w:r>
      <w:r w:rsidR="00BB74B6" w:rsidRPr="00AB583F">
        <w:rPr>
          <w:szCs w:val="22"/>
        </w:rPr>
        <w:t xml:space="preserve"> the </w:t>
      </w:r>
      <w:r w:rsidR="00BB74B6" w:rsidRPr="00AB583F">
        <w:rPr>
          <w:b/>
          <w:szCs w:val="22"/>
        </w:rPr>
        <w:t>MessageID</w:t>
      </w:r>
      <w:r w:rsidR="00BB74B6" w:rsidRPr="00AB583F">
        <w:rPr>
          <w:szCs w:val="22"/>
        </w:rPr>
        <w:t xml:space="preserve"> highlighted </w:t>
      </w:r>
      <w:r w:rsidR="00A52A05" w:rsidRPr="00AB583F">
        <w:rPr>
          <w:szCs w:val="22"/>
        </w:rPr>
        <w:t>in the email received (</w:t>
      </w:r>
      <w:r w:rsidR="00A52A05" w:rsidRPr="00AB583F">
        <w:rPr>
          <w:szCs w:val="22"/>
        </w:rPr>
        <w:fldChar w:fldCharType="begin"/>
      </w:r>
      <w:r w:rsidR="00A52A05" w:rsidRPr="00AB583F">
        <w:rPr>
          <w:szCs w:val="22"/>
        </w:rPr>
        <w:instrText xml:space="preserve"> REF _Ref295911072 \h </w:instrText>
      </w:r>
      <w:r w:rsidR="00A52A05" w:rsidRPr="00AB583F">
        <w:rPr>
          <w:szCs w:val="22"/>
        </w:rPr>
      </w:r>
      <w:r w:rsidR="00AB583F">
        <w:rPr>
          <w:szCs w:val="22"/>
        </w:rPr>
        <w:instrText xml:space="preserve"> \* MERGEFORMAT </w:instrText>
      </w:r>
      <w:r w:rsidR="00A52A05" w:rsidRPr="00AB583F">
        <w:rPr>
          <w:szCs w:val="22"/>
        </w:rPr>
        <w:fldChar w:fldCharType="separate"/>
      </w:r>
      <w:r w:rsidR="004A17AD" w:rsidRPr="004A17AD">
        <w:rPr>
          <w:szCs w:val="22"/>
        </w:rPr>
        <w:t xml:space="preserve">Figure </w:t>
      </w:r>
      <w:r w:rsidR="004A17AD" w:rsidRPr="004A17AD">
        <w:rPr>
          <w:noProof/>
          <w:szCs w:val="22"/>
        </w:rPr>
        <w:t>88</w:t>
      </w:r>
      <w:r w:rsidR="00A52A05" w:rsidRPr="00AB583F">
        <w:rPr>
          <w:szCs w:val="22"/>
        </w:rPr>
        <w:fldChar w:fldCharType="end"/>
      </w:r>
      <w:r w:rsidR="00BB74B6" w:rsidRPr="00AB583F">
        <w:rPr>
          <w:szCs w:val="22"/>
        </w:rPr>
        <w:t xml:space="preserve">) in the </w:t>
      </w:r>
      <w:r w:rsidR="008E1BC2" w:rsidRPr="00AB583F">
        <w:rPr>
          <w:b/>
          <w:szCs w:val="22"/>
        </w:rPr>
        <w:t>Find What</w:t>
      </w:r>
      <w:r w:rsidR="008E1BC2" w:rsidRPr="00AB583F">
        <w:rPr>
          <w:szCs w:val="22"/>
        </w:rPr>
        <w:t xml:space="preserve"> text box</w:t>
      </w:r>
      <w:r w:rsidR="00BB74B6" w:rsidRPr="00AB583F">
        <w:rPr>
          <w:szCs w:val="22"/>
        </w:rPr>
        <w:t xml:space="preserve">.  Click </w:t>
      </w:r>
      <w:r w:rsidR="00BB74B6" w:rsidRPr="00AB583F">
        <w:rPr>
          <w:b/>
          <w:szCs w:val="22"/>
        </w:rPr>
        <w:t>Find</w:t>
      </w:r>
      <w:r w:rsidR="00BB74B6" w:rsidRPr="00AB583F">
        <w:rPr>
          <w:szCs w:val="22"/>
        </w:rPr>
        <w:t xml:space="preserve"> </w:t>
      </w:r>
      <w:r w:rsidR="00BB74B6" w:rsidRPr="00AB583F">
        <w:rPr>
          <w:b/>
          <w:szCs w:val="22"/>
        </w:rPr>
        <w:t>Next</w:t>
      </w:r>
      <w:r w:rsidR="00BB74B6" w:rsidRPr="00AB583F">
        <w:rPr>
          <w:szCs w:val="22"/>
        </w:rPr>
        <w:t xml:space="preserve"> (</w:t>
      </w:r>
      <w:r w:rsidR="00A52A05" w:rsidRPr="00AB583F">
        <w:rPr>
          <w:szCs w:val="22"/>
        </w:rPr>
        <w:fldChar w:fldCharType="begin"/>
      </w:r>
      <w:r w:rsidR="00A52A05" w:rsidRPr="00AB583F">
        <w:rPr>
          <w:szCs w:val="22"/>
        </w:rPr>
        <w:instrText xml:space="preserve"> REF _Ref295911096 \h </w:instrText>
      </w:r>
      <w:r w:rsidR="00A52A05" w:rsidRPr="00AB583F">
        <w:rPr>
          <w:szCs w:val="22"/>
        </w:rPr>
      </w:r>
      <w:r w:rsidR="00AB583F">
        <w:rPr>
          <w:szCs w:val="22"/>
        </w:rPr>
        <w:instrText xml:space="preserve"> \* MERGEFORMAT </w:instrText>
      </w:r>
      <w:r w:rsidR="00A52A05" w:rsidRPr="00AB583F">
        <w:rPr>
          <w:szCs w:val="22"/>
        </w:rPr>
        <w:fldChar w:fldCharType="separate"/>
      </w:r>
      <w:r w:rsidR="004A17AD" w:rsidRPr="004A17AD">
        <w:rPr>
          <w:szCs w:val="22"/>
        </w:rPr>
        <w:t xml:space="preserve">Figure </w:t>
      </w:r>
      <w:r w:rsidR="004A17AD" w:rsidRPr="004A17AD">
        <w:rPr>
          <w:noProof/>
          <w:szCs w:val="22"/>
        </w:rPr>
        <w:t>90</w:t>
      </w:r>
      <w:r w:rsidR="00A52A05" w:rsidRPr="00AB583F">
        <w:rPr>
          <w:szCs w:val="22"/>
        </w:rPr>
        <w:fldChar w:fldCharType="end"/>
      </w:r>
      <w:r w:rsidR="00BB74B6" w:rsidRPr="00AB583F">
        <w:rPr>
          <w:szCs w:val="22"/>
        </w:rPr>
        <w:t xml:space="preserve">).  </w:t>
      </w:r>
    </w:p>
    <w:p w:rsidR="00BB74B6" w:rsidRPr="00AB583F" w:rsidRDefault="00BB74B6" w:rsidP="00BB74B6">
      <w:pPr>
        <w:pStyle w:val="Caption"/>
      </w:pPr>
      <w:bookmarkStart w:id="323" w:name="_Ref295911096"/>
      <w:r w:rsidRPr="00AB583F">
        <w:t xml:space="preserve">Figure </w:t>
      </w:r>
      <w:r w:rsidR="006A41CF">
        <w:fldChar w:fldCharType="begin"/>
      </w:r>
      <w:r w:rsidR="006A41CF">
        <w:instrText xml:space="preserve"> SEQ Figure \* ARABIC </w:instrText>
      </w:r>
      <w:r w:rsidR="006A41CF">
        <w:fldChar w:fldCharType="separate"/>
      </w:r>
      <w:r w:rsidR="004A17AD">
        <w:rPr>
          <w:noProof/>
        </w:rPr>
        <w:t>90</w:t>
      </w:r>
      <w:r w:rsidR="006A41CF">
        <w:fldChar w:fldCharType="end"/>
      </w:r>
      <w:bookmarkEnd w:id="323"/>
      <w:r w:rsidR="004311DB" w:rsidRPr="00AB583F">
        <w:t xml:space="preserve">: </w:t>
      </w:r>
      <w:r w:rsidR="008422DF" w:rsidRPr="00AB583F">
        <w:t xml:space="preserve">Example of </w:t>
      </w:r>
      <w:r w:rsidR="004311DB" w:rsidRPr="00AB583F">
        <w:t>Find in L</w:t>
      </w:r>
      <w:r w:rsidRPr="00AB583F">
        <w:t>ocal Application</w:t>
      </w:r>
    </w:p>
    <w:p w:rsidR="00BB74B6" w:rsidRPr="001C29FC" w:rsidRDefault="00926727" w:rsidP="00651F3F">
      <w:pPr>
        <w:pStyle w:val="BodyText"/>
      </w:pPr>
      <w:r>
        <w:rPr>
          <w:noProof/>
        </w:rPr>
        <w:drawing>
          <wp:inline distT="0" distB="0" distL="0" distR="0">
            <wp:extent cx="3095625" cy="590550"/>
            <wp:effectExtent l="0" t="0" r="9525"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3095625" cy="590550"/>
                    </a:xfrm>
                    <a:prstGeom prst="rect">
                      <a:avLst/>
                    </a:prstGeom>
                    <a:noFill/>
                    <a:ln>
                      <a:noFill/>
                    </a:ln>
                  </pic:spPr>
                </pic:pic>
              </a:graphicData>
            </a:graphic>
          </wp:inline>
        </w:drawing>
      </w:r>
    </w:p>
    <w:p w:rsidR="00EC6F49" w:rsidRPr="00AB583F" w:rsidRDefault="00BB74B6" w:rsidP="00675CAA">
      <w:pPr>
        <w:numPr>
          <w:ilvl w:val="0"/>
          <w:numId w:val="30"/>
        </w:numPr>
        <w:rPr>
          <w:szCs w:val="22"/>
        </w:rPr>
      </w:pPr>
      <w:r w:rsidRPr="00AB583F">
        <w:rPr>
          <w:szCs w:val="22"/>
        </w:rPr>
        <w:t>When the event record has been found</w:t>
      </w:r>
      <w:r w:rsidR="004311DB" w:rsidRPr="00AB583F">
        <w:rPr>
          <w:szCs w:val="22"/>
        </w:rPr>
        <w:t>, the row will be highlighted</w:t>
      </w:r>
      <w:r w:rsidR="00EC6F49" w:rsidRPr="00AB583F">
        <w:rPr>
          <w:szCs w:val="22"/>
        </w:rPr>
        <w:t xml:space="preserve"> (</w:t>
      </w:r>
      <w:r w:rsidR="00EC6F49" w:rsidRPr="00AB583F">
        <w:rPr>
          <w:szCs w:val="22"/>
        </w:rPr>
        <w:fldChar w:fldCharType="begin"/>
      </w:r>
      <w:r w:rsidR="00EC6F49" w:rsidRPr="00AB583F">
        <w:rPr>
          <w:szCs w:val="22"/>
        </w:rPr>
        <w:instrText xml:space="preserve"> REF _Ref355866552 \h </w:instrText>
      </w:r>
      <w:r w:rsidR="00EC6F49" w:rsidRPr="00AB583F">
        <w:rPr>
          <w:szCs w:val="22"/>
        </w:rPr>
      </w:r>
      <w:r w:rsidR="00AB583F">
        <w:rPr>
          <w:szCs w:val="22"/>
        </w:rPr>
        <w:instrText xml:space="preserve"> \* MERGEFORMAT </w:instrText>
      </w:r>
      <w:r w:rsidR="00EC6F49" w:rsidRPr="00AB583F">
        <w:rPr>
          <w:szCs w:val="22"/>
        </w:rPr>
        <w:fldChar w:fldCharType="separate"/>
      </w:r>
      <w:r w:rsidR="004A17AD" w:rsidRPr="004A17AD">
        <w:rPr>
          <w:szCs w:val="22"/>
        </w:rPr>
        <w:t xml:space="preserve">Figure </w:t>
      </w:r>
      <w:r w:rsidR="004A17AD" w:rsidRPr="004A17AD">
        <w:rPr>
          <w:noProof/>
          <w:szCs w:val="22"/>
        </w:rPr>
        <w:t>91</w:t>
      </w:r>
      <w:r w:rsidR="00EC6F49" w:rsidRPr="00AB583F">
        <w:rPr>
          <w:szCs w:val="22"/>
        </w:rPr>
        <w:fldChar w:fldCharType="end"/>
      </w:r>
      <w:r w:rsidR="00EC6F49" w:rsidRPr="00AB583F">
        <w:rPr>
          <w:szCs w:val="22"/>
        </w:rPr>
        <w:t>)</w:t>
      </w:r>
      <w:r w:rsidR="004311DB" w:rsidRPr="00AB583F">
        <w:rPr>
          <w:szCs w:val="22"/>
        </w:rPr>
        <w:t xml:space="preserve">. </w:t>
      </w:r>
    </w:p>
    <w:p w:rsidR="00EC6F49" w:rsidRPr="00AB583F" w:rsidRDefault="00EC6F49" w:rsidP="00EC6F49">
      <w:pPr>
        <w:pStyle w:val="Caption"/>
      </w:pPr>
      <w:bookmarkStart w:id="324" w:name="_Ref355866552"/>
      <w:r w:rsidRPr="00AB583F">
        <w:t xml:space="preserve">Figure </w:t>
      </w:r>
      <w:r w:rsidR="006A41CF">
        <w:fldChar w:fldCharType="begin"/>
      </w:r>
      <w:r w:rsidR="006A41CF">
        <w:instrText xml:space="preserve"> SEQ Figure \* ARABIC </w:instrText>
      </w:r>
      <w:r w:rsidR="006A41CF">
        <w:fldChar w:fldCharType="separate"/>
      </w:r>
      <w:r w:rsidR="004A17AD">
        <w:rPr>
          <w:noProof/>
        </w:rPr>
        <w:t>91</w:t>
      </w:r>
      <w:r w:rsidR="006A41CF">
        <w:fldChar w:fldCharType="end"/>
      </w:r>
      <w:bookmarkEnd w:id="324"/>
      <w:r w:rsidRPr="00AB583F">
        <w:t>: Example of Message ID Located in Event Log</w:t>
      </w:r>
    </w:p>
    <w:p w:rsidR="00EC6F49" w:rsidRDefault="00926727" w:rsidP="00651F3F">
      <w:pPr>
        <w:pStyle w:val="BodyText"/>
      </w:pPr>
      <w:r>
        <w:rPr>
          <w:noProof/>
        </w:rPr>
        <w:drawing>
          <wp:inline distT="0" distB="0" distL="0" distR="0">
            <wp:extent cx="5943600" cy="3781425"/>
            <wp:effectExtent l="0" t="0" r="0" b="9525"/>
            <wp:docPr id="1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5943600" cy="3781425"/>
                    </a:xfrm>
                    <a:prstGeom prst="rect">
                      <a:avLst/>
                    </a:prstGeom>
                    <a:noFill/>
                    <a:ln>
                      <a:noFill/>
                    </a:ln>
                  </pic:spPr>
                </pic:pic>
              </a:graphicData>
            </a:graphic>
          </wp:inline>
        </w:drawing>
      </w:r>
    </w:p>
    <w:p w:rsidR="00BB74B6" w:rsidRPr="00AB583F" w:rsidRDefault="004311DB" w:rsidP="00675CAA">
      <w:pPr>
        <w:numPr>
          <w:ilvl w:val="0"/>
          <w:numId w:val="30"/>
        </w:numPr>
        <w:rPr>
          <w:szCs w:val="22"/>
        </w:rPr>
      </w:pPr>
      <w:r w:rsidRPr="00AB583F">
        <w:rPr>
          <w:szCs w:val="22"/>
        </w:rPr>
        <w:t>C</w:t>
      </w:r>
      <w:r w:rsidR="00BB74B6" w:rsidRPr="00AB583F">
        <w:rPr>
          <w:szCs w:val="22"/>
        </w:rPr>
        <w:t xml:space="preserve">lick </w:t>
      </w:r>
      <w:r w:rsidR="008E1BC2" w:rsidRPr="00AB583F">
        <w:rPr>
          <w:b/>
          <w:szCs w:val="22"/>
        </w:rPr>
        <w:t>Cancel</w:t>
      </w:r>
      <w:r w:rsidR="00BB74B6" w:rsidRPr="00AB583F">
        <w:rPr>
          <w:szCs w:val="22"/>
        </w:rPr>
        <w:t xml:space="preserve"> to close the Find </w:t>
      </w:r>
      <w:r w:rsidR="00C300F6">
        <w:rPr>
          <w:szCs w:val="22"/>
        </w:rPr>
        <w:t>window</w:t>
      </w:r>
      <w:r w:rsidR="00BB74B6" w:rsidRPr="00AB583F">
        <w:rPr>
          <w:szCs w:val="22"/>
        </w:rPr>
        <w:t xml:space="preserve"> (</w:t>
      </w:r>
      <w:bookmarkStart w:id="325" w:name="_Ref295911105"/>
      <w:r w:rsidR="00FD3A7F" w:rsidRPr="00AB583F">
        <w:rPr>
          <w:szCs w:val="22"/>
        </w:rPr>
        <w:fldChar w:fldCharType="begin"/>
      </w:r>
      <w:r w:rsidR="00FD3A7F" w:rsidRPr="00AB583F">
        <w:rPr>
          <w:szCs w:val="22"/>
        </w:rPr>
        <w:instrText xml:space="preserve"> REF _Ref295911096 \h </w:instrText>
      </w:r>
      <w:r w:rsidR="00FD3A7F" w:rsidRPr="00AB583F">
        <w:rPr>
          <w:szCs w:val="22"/>
        </w:rPr>
      </w:r>
      <w:r w:rsidR="00AB583F">
        <w:rPr>
          <w:szCs w:val="22"/>
        </w:rPr>
        <w:instrText xml:space="preserve"> \* MERGEFORMAT </w:instrText>
      </w:r>
      <w:r w:rsidR="00FD3A7F" w:rsidRPr="00AB583F">
        <w:rPr>
          <w:szCs w:val="22"/>
        </w:rPr>
        <w:fldChar w:fldCharType="separate"/>
      </w:r>
      <w:r w:rsidR="004A17AD" w:rsidRPr="004A17AD">
        <w:rPr>
          <w:szCs w:val="22"/>
        </w:rPr>
        <w:t xml:space="preserve">Figure </w:t>
      </w:r>
      <w:r w:rsidR="004A17AD" w:rsidRPr="004A17AD">
        <w:rPr>
          <w:noProof/>
          <w:szCs w:val="22"/>
        </w:rPr>
        <w:t>90</w:t>
      </w:r>
      <w:r w:rsidR="00FD3A7F" w:rsidRPr="00AB583F">
        <w:rPr>
          <w:szCs w:val="22"/>
        </w:rPr>
        <w:fldChar w:fldCharType="end"/>
      </w:r>
      <w:r w:rsidR="00A85463" w:rsidRPr="00AB583F">
        <w:rPr>
          <w:szCs w:val="22"/>
        </w:rPr>
        <w:t>).</w:t>
      </w:r>
      <w:r w:rsidR="00926FFB" w:rsidRPr="00AB583F">
        <w:rPr>
          <w:szCs w:val="22"/>
        </w:rPr>
        <w:t xml:space="preserve"> The screen will now be </w:t>
      </w:r>
      <w:r w:rsidR="00C300F6">
        <w:rPr>
          <w:szCs w:val="22"/>
        </w:rPr>
        <w:t>display</w:t>
      </w:r>
      <w:r w:rsidR="00926FFB" w:rsidRPr="00AB583F">
        <w:rPr>
          <w:szCs w:val="22"/>
        </w:rPr>
        <w:t xml:space="preserve"> the </w:t>
      </w:r>
      <w:r w:rsidR="00C300F6">
        <w:rPr>
          <w:szCs w:val="22"/>
        </w:rPr>
        <w:t>found</w:t>
      </w:r>
      <w:r w:rsidR="00926FFB" w:rsidRPr="00AB583F">
        <w:rPr>
          <w:szCs w:val="22"/>
        </w:rPr>
        <w:t xml:space="preserve"> event</w:t>
      </w:r>
      <w:r w:rsidR="00C300F6">
        <w:rPr>
          <w:szCs w:val="22"/>
        </w:rPr>
        <w:t>.</w:t>
      </w:r>
    </w:p>
    <w:bookmarkEnd w:id="325"/>
    <w:p w:rsidR="00BB74B6" w:rsidRPr="001C29FC" w:rsidRDefault="00BB74B6" w:rsidP="00BB74B6">
      <w:pPr>
        <w:pStyle w:val="Caption"/>
      </w:pPr>
    </w:p>
    <w:p w:rsidR="00BB74B6" w:rsidRPr="001C29FC" w:rsidRDefault="00B0284A" w:rsidP="00675CAA">
      <w:pPr>
        <w:numPr>
          <w:ilvl w:val="0"/>
          <w:numId w:val="30"/>
        </w:numPr>
        <w:rPr>
          <w:szCs w:val="22"/>
        </w:rPr>
      </w:pPr>
      <w:r>
        <w:rPr>
          <w:szCs w:val="22"/>
        </w:rPr>
        <w:br w:type="page"/>
      </w:r>
      <w:r w:rsidR="00BB74B6" w:rsidRPr="001C29FC">
        <w:rPr>
          <w:szCs w:val="22"/>
        </w:rPr>
        <w:lastRenderedPageBreak/>
        <w:t xml:space="preserve">Double-click on the </w:t>
      </w:r>
      <w:r w:rsidR="00BB74B6" w:rsidRPr="001C29FC">
        <w:rPr>
          <w:bCs/>
          <w:szCs w:val="22"/>
        </w:rPr>
        <w:t>highlighted row</w:t>
      </w:r>
      <w:r w:rsidR="00BB74B6" w:rsidRPr="001C29FC">
        <w:rPr>
          <w:szCs w:val="22"/>
        </w:rPr>
        <w:t xml:space="preserve"> (</w:t>
      </w:r>
      <w:r w:rsidR="00BB74B6" w:rsidRPr="001C29FC">
        <w:rPr>
          <w:szCs w:val="22"/>
        </w:rPr>
        <w:fldChar w:fldCharType="begin"/>
      </w:r>
      <w:r w:rsidR="00BB74B6" w:rsidRPr="001C29FC">
        <w:rPr>
          <w:szCs w:val="22"/>
        </w:rPr>
        <w:instrText xml:space="preserve"> REF _Ref295911114 \h </w:instrText>
      </w:r>
      <w:r w:rsidR="00BB74B6" w:rsidRPr="001C29FC">
        <w:rPr>
          <w:szCs w:val="22"/>
        </w:rPr>
      </w:r>
      <w:r w:rsidR="00BB74B6" w:rsidRPr="001C29FC">
        <w:rPr>
          <w:szCs w:val="22"/>
        </w:rPr>
        <w:instrText xml:space="preserve"> \* MERGEFORMAT </w:instrText>
      </w:r>
      <w:r w:rsidR="00BB74B6" w:rsidRPr="001C29FC">
        <w:rPr>
          <w:szCs w:val="22"/>
        </w:rPr>
        <w:fldChar w:fldCharType="separate"/>
      </w:r>
      <w:r w:rsidR="004A17AD" w:rsidRPr="004A17AD">
        <w:rPr>
          <w:szCs w:val="22"/>
        </w:rPr>
        <w:t>Figure 92</w:t>
      </w:r>
      <w:r w:rsidR="00BB74B6" w:rsidRPr="001C29FC">
        <w:rPr>
          <w:szCs w:val="22"/>
        </w:rPr>
        <w:fldChar w:fldCharType="end"/>
      </w:r>
      <w:r w:rsidR="00BB74B6" w:rsidRPr="001C29FC">
        <w:rPr>
          <w:szCs w:val="22"/>
        </w:rPr>
        <w:t xml:space="preserve">).  </w:t>
      </w:r>
    </w:p>
    <w:p w:rsidR="00BB74B6" w:rsidRPr="001C29FC" w:rsidRDefault="00BB74B6" w:rsidP="00BB74B6">
      <w:pPr>
        <w:pStyle w:val="Caption"/>
      </w:pPr>
      <w:bookmarkStart w:id="326" w:name="_Ref295911114"/>
      <w:r w:rsidRPr="001C29FC">
        <w:t xml:space="preserve">Figure </w:t>
      </w:r>
      <w:r w:rsidR="006A41CF">
        <w:fldChar w:fldCharType="begin"/>
      </w:r>
      <w:r w:rsidR="006A41CF">
        <w:instrText xml:space="preserve"> SEQ Figure \* ARABIC </w:instrText>
      </w:r>
      <w:r w:rsidR="006A41CF">
        <w:fldChar w:fldCharType="separate"/>
      </w:r>
      <w:r w:rsidR="004A17AD">
        <w:rPr>
          <w:noProof/>
        </w:rPr>
        <w:t>92</w:t>
      </w:r>
      <w:r w:rsidR="006A41CF">
        <w:fldChar w:fldCharType="end"/>
      </w:r>
      <w:bookmarkEnd w:id="326"/>
      <w:r w:rsidRPr="001C29FC">
        <w:t xml:space="preserve">: </w:t>
      </w:r>
      <w:r w:rsidR="008422DF">
        <w:t xml:space="preserve">Example of </w:t>
      </w:r>
      <w:r w:rsidRPr="001C29FC">
        <w:t>Event Properties</w:t>
      </w:r>
    </w:p>
    <w:p w:rsidR="00BB74B6" w:rsidRPr="001C29FC" w:rsidRDefault="00926727" w:rsidP="00AF0461">
      <w:pPr>
        <w:pStyle w:val="BodyText"/>
      </w:pPr>
      <w:r>
        <w:rPr>
          <w:noProof/>
        </w:rPr>
        <w:drawing>
          <wp:inline distT="0" distB="0" distL="0" distR="0">
            <wp:extent cx="4114800" cy="2533650"/>
            <wp:effectExtent l="19050" t="19050" r="19050" b="19050"/>
            <wp:docPr id="132"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4114800" cy="2533650"/>
                    </a:xfrm>
                    <a:prstGeom prst="rect">
                      <a:avLst/>
                    </a:prstGeom>
                    <a:noFill/>
                    <a:ln w="6350" cmpd="sng">
                      <a:solidFill>
                        <a:srgbClr val="000000"/>
                      </a:solidFill>
                      <a:miter lim="800000"/>
                      <a:headEnd/>
                      <a:tailEnd/>
                    </a:ln>
                    <a:effectLst/>
                  </pic:spPr>
                </pic:pic>
              </a:graphicData>
            </a:graphic>
          </wp:inline>
        </w:drawing>
      </w:r>
    </w:p>
    <w:p w:rsidR="00BB74B6" w:rsidRPr="001C29FC" w:rsidRDefault="00BB74B6" w:rsidP="00675CAA">
      <w:pPr>
        <w:keepNext/>
        <w:numPr>
          <w:ilvl w:val="0"/>
          <w:numId w:val="30"/>
        </w:numPr>
        <w:rPr>
          <w:szCs w:val="22"/>
        </w:rPr>
      </w:pPr>
      <w:r w:rsidRPr="001C29FC">
        <w:rPr>
          <w:szCs w:val="22"/>
        </w:rPr>
        <w:t xml:space="preserve">If the </w:t>
      </w:r>
      <w:r w:rsidRPr="001C29FC">
        <w:rPr>
          <w:b/>
          <w:szCs w:val="22"/>
        </w:rPr>
        <w:t>Message ID</w:t>
      </w:r>
      <w:r w:rsidRPr="001C29FC">
        <w:rPr>
          <w:szCs w:val="22"/>
        </w:rPr>
        <w:t xml:space="preserve"> in the email is part of the Message Receive information in the Event Properties</w:t>
      </w:r>
      <w:r w:rsidR="00A85463" w:rsidRPr="001C29FC">
        <w:rPr>
          <w:szCs w:val="22"/>
        </w:rPr>
        <w:t>, a</w:t>
      </w:r>
      <w:r w:rsidRPr="001C29FC">
        <w:rPr>
          <w:szCs w:val="22"/>
        </w:rPr>
        <w:t xml:space="preserve">nalyze the </w:t>
      </w:r>
      <w:r w:rsidR="00B24E38" w:rsidRPr="001C29FC">
        <w:rPr>
          <w:szCs w:val="22"/>
        </w:rPr>
        <w:t>detail message to identify the Patient Information causing the error (</w:t>
      </w:r>
      <w:r w:rsidRPr="001C29FC">
        <w:rPr>
          <w:szCs w:val="22"/>
        </w:rPr>
        <w:fldChar w:fldCharType="begin"/>
      </w:r>
      <w:r w:rsidRPr="001C29FC">
        <w:rPr>
          <w:szCs w:val="22"/>
        </w:rPr>
        <w:instrText xml:space="preserve"> REF _Ref295911121 \h </w:instrText>
      </w:r>
      <w:r w:rsidRPr="001C29FC">
        <w:rPr>
          <w:szCs w:val="22"/>
        </w:rPr>
      </w:r>
      <w:r w:rsidRPr="001C29FC">
        <w:rPr>
          <w:szCs w:val="22"/>
        </w:rPr>
        <w:instrText xml:space="preserve"> \* MERGEFORMAT </w:instrText>
      </w:r>
      <w:r w:rsidRPr="001C29FC">
        <w:rPr>
          <w:szCs w:val="22"/>
        </w:rPr>
        <w:fldChar w:fldCharType="separate"/>
      </w:r>
      <w:r w:rsidR="004A17AD" w:rsidRPr="004A17AD">
        <w:rPr>
          <w:szCs w:val="22"/>
        </w:rPr>
        <w:t>Figure 93</w:t>
      </w:r>
      <w:r w:rsidRPr="001C29FC">
        <w:rPr>
          <w:szCs w:val="22"/>
        </w:rPr>
        <w:fldChar w:fldCharType="end"/>
      </w:r>
      <w:r w:rsidRPr="001C29FC">
        <w:rPr>
          <w:szCs w:val="22"/>
        </w:rPr>
        <w:t>).</w:t>
      </w:r>
    </w:p>
    <w:p w:rsidR="00BB74B6" w:rsidRPr="001C29FC" w:rsidRDefault="00BB74B6" w:rsidP="00BB74B6">
      <w:pPr>
        <w:pStyle w:val="Caption"/>
      </w:pPr>
      <w:bookmarkStart w:id="327" w:name="_Ref295911121"/>
      <w:r w:rsidRPr="001C29FC">
        <w:t xml:space="preserve">Figure </w:t>
      </w:r>
      <w:r w:rsidR="006A41CF">
        <w:fldChar w:fldCharType="begin"/>
      </w:r>
      <w:r w:rsidR="006A41CF">
        <w:instrText xml:space="preserve"> SEQ Figure \* ARABIC </w:instrText>
      </w:r>
      <w:r w:rsidR="006A41CF">
        <w:fldChar w:fldCharType="separate"/>
      </w:r>
      <w:r w:rsidR="004A17AD">
        <w:rPr>
          <w:noProof/>
        </w:rPr>
        <w:t>93</w:t>
      </w:r>
      <w:r w:rsidR="006A41CF">
        <w:fldChar w:fldCharType="end"/>
      </w:r>
      <w:bookmarkEnd w:id="327"/>
      <w:r w:rsidRPr="001C29FC">
        <w:t xml:space="preserve">: </w:t>
      </w:r>
      <w:r w:rsidR="008422DF">
        <w:t xml:space="preserve">Example of </w:t>
      </w:r>
      <w:r w:rsidRPr="001C29FC">
        <w:t>Analyzing Event Properties</w:t>
      </w:r>
    </w:p>
    <w:p w:rsidR="00BB74B6" w:rsidRPr="001C29FC" w:rsidRDefault="00926727" w:rsidP="00836363">
      <w:pPr>
        <w:pStyle w:val="BodyText"/>
      </w:pPr>
      <w:r>
        <w:rPr>
          <w:noProof/>
          <w:color w:val="000000"/>
        </w:rPr>
        <w:drawing>
          <wp:inline distT="0" distB="0" distL="0" distR="0">
            <wp:extent cx="2743200" cy="3057525"/>
            <wp:effectExtent l="0" t="0" r="0" b="9525"/>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2743200" cy="3057525"/>
                    </a:xfrm>
                    <a:prstGeom prst="rect">
                      <a:avLst/>
                    </a:prstGeom>
                    <a:noFill/>
                    <a:ln>
                      <a:noFill/>
                    </a:ln>
                  </pic:spPr>
                </pic:pic>
              </a:graphicData>
            </a:graphic>
          </wp:inline>
        </w:drawing>
      </w:r>
    </w:p>
    <w:p w:rsidR="00BB74B6" w:rsidRPr="00AB583F" w:rsidRDefault="00BB74B6" w:rsidP="00675CAA">
      <w:pPr>
        <w:numPr>
          <w:ilvl w:val="0"/>
          <w:numId w:val="30"/>
        </w:numPr>
        <w:rPr>
          <w:szCs w:val="22"/>
        </w:rPr>
      </w:pPr>
      <w:r w:rsidRPr="00AB583F">
        <w:rPr>
          <w:szCs w:val="22"/>
        </w:rPr>
        <w:t>If the Message ID in the email is not found in the Message Received, proceed to the next error by repeating</w:t>
      </w:r>
      <w:r w:rsidR="00A85463" w:rsidRPr="00AB583F">
        <w:rPr>
          <w:szCs w:val="22"/>
        </w:rPr>
        <w:t xml:space="preserve"> S</w:t>
      </w:r>
      <w:r w:rsidRPr="00AB583F">
        <w:rPr>
          <w:szCs w:val="22"/>
        </w:rPr>
        <w:t xml:space="preserve">teps 3 through </w:t>
      </w:r>
      <w:r w:rsidR="00B24E38" w:rsidRPr="00AB583F">
        <w:rPr>
          <w:szCs w:val="22"/>
        </w:rPr>
        <w:t>7</w:t>
      </w:r>
      <w:r w:rsidRPr="00AB583F">
        <w:rPr>
          <w:szCs w:val="22"/>
        </w:rPr>
        <w:t>.</w:t>
      </w:r>
    </w:p>
    <w:p w:rsidR="00010E87" w:rsidRDefault="00B0284A" w:rsidP="000605E1">
      <w:pPr>
        <w:pStyle w:val="Heading3"/>
      </w:pPr>
      <w:r>
        <w:br w:type="page"/>
      </w:r>
      <w:bookmarkStart w:id="328" w:name="_Toc355768146"/>
      <w:bookmarkStart w:id="329" w:name="_Toc417379707"/>
      <w:r w:rsidR="00F718B3" w:rsidRPr="001C29FC">
        <w:lastRenderedPageBreak/>
        <w:t>Zebra Printer Problems</w:t>
      </w:r>
      <w:bookmarkEnd w:id="328"/>
      <w:bookmarkEnd w:id="329"/>
      <w:r w:rsidR="00FC46C1" w:rsidRPr="001C29FC">
        <w:t xml:space="preserve"> </w:t>
      </w:r>
    </w:p>
    <w:p w:rsidR="00F718B3" w:rsidRPr="001C29FC" w:rsidRDefault="00FC46C1" w:rsidP="00010E87">
      <w:pPr>
        <w:pStyle w:val="Heading3"/>
      </w:pPr>
      <w:r w:rsidRPr="001C29FC">
        <w:rPr>
          <w:rFonts w:ascii="Arial Bold" w:hAnsi="Arial Bold"/>
          <w:vanish/>
        </w:rPr>
        <w:t>(DR 3722)</w:t>
      </w:r>
    </w:p>
    <w:p w:rsidR="00F718B3" w:rsidRPr="00AB583F" w:rsidRDefault="00F718B3" w:rsidP="000605E1">
      <w:pPr>
        <w:keepNext/>
        <w:rPr>
          <w:szCs w:val="22"/>
        </w:rPr>
      </w:pPr>
      <w:r w:rsidRPr="00AB583F">
        <w:rPr>
          <w:b/>
          <w:szCs w:val="22"/>
        </w:rPr>
        <w:t>Problem</w:t>
      </w:r>
      <w:r w:rsidRPr="00AB583F">
        <w:rPr>
          <w:szCs w:val="22"/>
        </w:rPr>
        <w:t>: The printer prints, but there is no text on the label or text is too light.</w:t>
      </w:r>
    </w:p>
    <w:p w:rsidR="00F718B3" w:rsidRPr="00AB583F" w:rsidRDefault="00F718B3" w:rsidP="000605E1">
      <w:pPr>
        <w:keepNext/>
        <w:rPr>
          <w:szCs w:val="22"/>
        </w:rPr>
      </w:pPr>
    </w:p>
    <w:p w:rsidR="00534325" w:rsidRPr="00AB583F" w:rsidRDefault="00F718B3" w:rsidP="000605E1">
      <w:pPr>
        <w:keepNext/>
        <w:rPr>
          <w:szCs w:val="22"/>
        </w:rPr>
      </w:pPr>
      <w:r w:rsidRPr="00AB583F">
        <w:rPr>
          <w:b/>
          <w:szCs w:val="22"/>
        </w:rPr>
        <w:t>Probable Cause</w:t>
      </w:r>
      <w:r w:rsidRPr="00AB583F">
        <w:rPr>
          <w:szCs w:val="22"/>
        </w:rPr>
        <w:t>: The printer is out of ribbon or the DARKNESS setting is too light (</w:t>
      </w:r>
      <w:r w:rsidRPr="00AB583F">
        <w:rPr>
          <w:szCs w:val="22"/>
        </w:rPr>
        <w:fldChar w:fldCharType="begin"/>
      </w:r>
      <w:r w:rsidRPr="00AB583F">
        <w:rPr>
          <w:szCs w:val="22"/>
        </w:rPr>
        <w:instrText xml:space="preserve"> REF _Ref255410924 \h </w:instrText>
      </w:r>
      <w:r w:rsidRPr="00AB583F">
        <w:rPr>
          <w:szCs w:val="22"/>
        </w:rPr>
      </w:r>
      <w:r w:rsidR="00AB583F">
        <w:rPr>
          <w:szCs w:val="22"/>
        </w:rPr>
        <w:instrText xml:space="preserve"> \* MERGEFORMAT </w:instrText>
      </w:r>
      <w:r w:rsidRPr="00AB583F">
        <w:rPr>
          <w:szCs w:val="22"/>
        </w:rPr>
        <w:fldChar w:fldCharType="separate"/>
      </w:r>
      <w:r w:rsidR="004A17AD" w:rsidRPr="004A17AD">
        <w:rPr>
          <w:szCs w:val="22"/>
        </w:rPr>
        <w:t xml:space="preserve">Figure </w:t>
      </w:r>
      <w:r w:rsidR="004A17AD" w:rsidRPr="004A17AD">
        <w:rPr>
          <w:noProof/>
          <w:szCs w:val="22"/>
        </w:rPr>
        <w:t>94</w:t>
      </w:r>
      <w:r w:rsidRPr="00AB583F">
        <w:rPr>
          <w:szCs w:val="22"/>
        </w:rPr>
        <w:fldChar w:fldCharType="end"/>
      </w:r>
      <w:r w:rsidRPr="00AB583F">
        <w:rPr>
          <w:szCs w:val="22"/>
        </w:rPr>
        <w:t xml:space="preserve">).  </w:t>
      </w:r>
    </w:p>
    <w:p w:rsidR="00534325" w:rsidRPr="00AB583F" w:rsidRDefault="00534325" w:rsidP="000605E1">
      <w:pPr>
        <w:keepNext/>
        <w:rPr>
          <w:szCs w:val="22"/>
        </w:rPr>
      </w:pPr>
    </w:p>
    <w:p w:rsidR="00F718B3" w:rsidRPr="00AB583F" w:rsidRDefault="00534325" w:rsidP="000605E1">
      <w:pPr>
        <w:keepNext/>
        <w:rPr>
          <w:szCs w:val="22"/>
        </w:rPr>
      </w:pPr>
      <w:r w:rsidRPr="00AB583F">
        <w:rPr>
          <w:b/>
          <w:szCs w:val="22"/>
        </w:rPr>
        <w:t>Solution</w:t>
      </w:r>
      <w:r w:rsidRPr="00AB583F">
        <w:rPr>
          <w:szCs w:val="22"/>
        </w:rPr>
        <w:t>:  I</w:t>
      </w:r>
      <w:r w:rsidR="00F718B3" w:rsidRPr="00AB583F">
        <w:rPr>
          <w:szCs w:val="22"/>
        </w:rPr>
        <w:t xml:space="preserve">ncrease the DARKNESS </w:t>
      </w:r>
      <w:r w:rsidRPr="00AB583F">
        <w:rPr>
          <w:szCs w:val="22"/>
        </w:rPr>
        <w:t>setting</w:t>
      </w:r>
      <w:r w:rsidR="000605E1" w:rsidRPr="00AB583F">
        <w:rPr>
          <w:szCs w:val="22"/>
        </w:rPr>
        <w:t xml:space="preserve"> after verifying printer has ribbon</w:t>
      </w:r>
      <w:r w:rsidR="00F718B3" w:rsidRPr="00AB583F">
        <w:rPr>
          <w:szCs w:val="22"/>
        </w:rPr>
        <w:t>.</w:t>
      </w:r>
    </w:p>
    <w:p w:rsidR="000605E1" w:rsidRPr="00AB583F" w:rsidRDefault="000605E1" w:rsidP="000605E1">
      <w:pPr>
        <w:pStyle w:val="Caption"/>
      </w:pPr>
      <w:bookmarkStart w:id="330" w:name="_Ref255410923"/>
      <w:bookmarkStart w:id="331" w:name="_Ref255410924"/>
      <w:r w:rsidRPr="00AB583F">
        <w:t xml:space="preserve">Figure </w:t>
      </w:r>
      <w:r w:rsidR="006A41CF">
        <w:fldChar w:fldCharType="begin"/>
      </w:r>
      <w:r w:rsidR="006A41CF">
        <w:instrText xml:space="preserve"> SEQ Figure \* ARABIC </w:instrText>
      </w:r>
      <w:r w:rsidR="006A41CF">
        <w:fldChar w:fldCharType="separate"/>
      </w:r>
      <w:r w:rsidR="004A17AD">
        <w:rPr>
          <w:noProof/>
        </w:rPr>
        <w:t>94</w:t>
      </w:r>
      <w:r w:rsidR="006A41CF">
        <w:fldChar w:fldCharType="end"/>
      </w:r>
      <w:bookmarkEnd w:id="331"/>
      <w:r w:rsidRPr="00AB583F">
        <w:t>: Example Zebra Printer Settings</w:t>
      </w:r>
      <w:bookmarkEnd w:id="330"/>
    </w:p>
    <w:p w:rsidR="000605E1" w:rsidRPr="001C29FC" w:rsidRDefault="00926727" w:rsidP="000605E1">
      <w:pPr>
        <w:rPr>
          <w:szCs w:val="22"/>
        </w:rPr>
      </w:pPr>
      <w:r>
        <w:rPr>
          <w:noProof/>
          <w:szCs w:val="22"/>
        </w:rPr>
        <w:drawing>
          <wp:inline distT="0" distB="0" distL="0" distR="0">
            <wp:extent cx="3305175" cy="4552950"/>
            <wp:effectExtent l="19050" t="19050" r="28575" b="1905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3305175" cy="4552950"/>
                    </a:xfrm>
                    <a:prstGeom prst="rect">
                      <a:avLst/>
                    </a:prstGeom>
                    <a:noFill/>
                    <a:ln w="6350" cmpd="sng">
                      <a:solidFill>
                        <a:srgbClr val="000000"/>
                      </a:solidFill>
                      <a:miter lim="800000"/>
                      <a:headEnd/>
                      <a:tailEnd/>
                    </a:ln>
                    <a:effectLst/>
                  </pic:spPr>
                </pic:pic>
              </a:graphicData>
            </a:graphic>
          </wp:inline>
        </w:drawing>
      </w:r>
    </w:p>
    <w:p w:rsidR="00F718B3" w:rsidRPr="001C29FC" w:rsidRDefault="00F718B3" w:rsidP="00F718B3">
      <w:pPr>
        <w:rPr>
          <w:szCs w:val="22"/>
        </w:rPr>
      </w:pPr>
    </w:p>
    <w:p w:rsidR="00534325" w:rsidRPr="001C29FC" w:rsidRDefault="00534325" w:rsidP="00F718B3">
      <w:pPr>
        <w:rPr>
          <w:szCs w:val="22"/>
        </w:rPr>
      </w:pPr>
    </w:p>
    <w:p w:rsidR="00534325" w:rsidRPr="00AB583F" w:rsidRDefault="007241A9" w:rsidP="000605E1">
      <w:pPr>
        <w:keepNext/>
        <w:rPr>
          <w:szCs w:val="22"/>
        </w:rPr>
      </w:pPr>
      <w:r w:rsidRPr="001C29FC">
        <w:rPr>
          <w:szCs w:val="22"/>
        </w:rPr>
        <w:br w:type="page"/>
      </w:r>
      <w:r w:rsidR="00534325" w:rsidRPr="00AB583F">
        <w:rPr>
          <w:b/>
          <w:szCs w:val="22"/>
        </w:rPr>
        <w:lastRenderedPageBreak/>
        <w:t>Problem</w:t>
      </w:r>
      <w:r w:rsidR="00C92CBE" w:rsidRPr="00AB583F">
        <w:rPr>
          <w:szCs w:val="22"/>
        </w:rPr>
        <w:t>: The printer does not</w:t>
      </w:r>
      <w:r w:rsidR="00534325" w:rsidRPr="00AB583F">
        <w:rPr>
          <w:szCs w:val="22"/>
        </w:rPr>
        <w:t xml:space="preserve"> print.</w:t>
      </w:r>
      <w:r w:rsidR="000605E1" w:rsidRPr="00AB583F">
        <w:rPr>
          <w:szCs w:val="22"/>
        </w:rPr>
        <w:t xml:space="preserve">  It also cannot be pinged or be seen in a web browser (</w:t>
      </w:r>
      <w:r w:rsidR="000605E1" w:rsidRPr="00AB583F">
        <w:rPr>
          <w:szCs w:val="22"/>
        </w:rPr>
        <w:fldChar w:fldCharType="begin"/>
      </w:r>
      <w:r w:rsidR="000605E1" w:rsidRPr="00AB583F">
        <w:rPr>
          <w:szCs w:val="22"/>
        </w:rPr>
        <w:instrText xml:space="preserve"> REF _Ref255412544 \h </w:instrText>
      </w:r>
      <w:r w:rsidR="000605E1" w:rsidRPr="00AB583F">
        <w:rPr>
          <w:szCs w:val="22"/>
        </w:rPr>
      </w:r>
      <w:r w:rsidR="00AB583F">
        <w:rPr>
          <w:szCs w:val="22"/>
        </w:rPr>
        <w:instrText xml:space="preserve"> \* MERGEFORMAT </w:instrText>
      </w:r>
      <w:r w:rsidR="000605E1" w:rsidRPr="00AB583F">
        <w:rPr>
          <w:szCs w:val="22"/>
        </w:rPr>
        <w:fldChar w:fldCharType="separate"/>
      </w:r>
      <w:r w:rsidR="004A17AD" w:rsidRPr="004A17AD">
        <w:rPr>
          <w:szCs w:val="22"/>
        </w:rPr>
        <w:t xml:space="preserve">Figure </w:t>
      </w:r>
      <w:r w:rsidR="004A17AD" w:rsidRPr="004A17AD">
        <w:rPr>
          <w:noProof/>
          <w:szCs w:val="22"/>
        </w:rPr>
        <w:t>95</w:t>
      </w:r>
      <w:r w:rsidR="000605E1" w:rsidRPr="00AB583F">
        <w:rPr>
          <w:szCs w:val="22"/>
        </w:rPr>
        <w:fldChar w:fldCharType="end"/>
      </w:r>
      <w:r w:rsidR="000605E1" w:rsidRPr="00AB583F">
        <w:rPr>
          <w:szCs w:val="22"/>
        </w:rPr>
        <w:t>).</w:t>
      </w:r>
    </w:p>
    <w:p w:rsidR="00534325" w:rsidRPr="00AB583F" w:rsidRDefault="00534325" w:rsidP="000605E1">
      <w:pPr>
        <w:keepNext/>
        <w:rPr>
          <w:szCs w:val="22"/>
        </w:rPr>
      </w:pPr>
    </w:p>
    <w:p w:rsidR="00534325" w:rsidRPr="00AB583F" w:rsidRDefault="00534325" w:rsidP="000605E1">
      <w:pPr>
        <w:keepNext/>
        <w:rPr>
          <w:szCs w:val="22"/>
        </w:rPr>
      </w:pPr>
      <w:r w:rsidRPr="00AB583F">
        <w:rPr>
          <w:b/>
          <w:szCs w:val="22"/>
        </w:rPr>
        <w:t>Probable Cause</w:t>
      </w:r>
      <w:r w:rsidRPr="00AB583F">
        <w:rPr>
          <w:szCs w:val="22"/>
        </w:rPr>
        <w:t>: Network settings are not correct on the printer</w:t>
      </w:r>
    </w:p>
    <w:p w:rsidR="002E692B" w:rsidRPr="00AB583F" w:rsidRDefault="002E692B" w:rsidP="000605E1">
      <w:pPr>
        <w:keepNext/>
        <w:rPr>
          <w:szCs w:val="22"/>
        </w:rPr>
      </w:pPr>
    </w:p>
    <w:p w:rsidR="002E692B" w:rsidRPr="00AB583F" w:rsidRDefault="002E692B" w:rsidP="000605E1">
      <w:pPr>
        <w:keepNext/>
        <w:rPr>
          <w:szCs w:val="22"/>
        </w:rPr>
      </w:pPr>
      <w:r w:rsidRPr="00AB583F">
        <w:rPr>
          <w:b/>
          <w:szCs w:val="22"/>
        </w:rPr>
        <w:t>Solution</w:t>
      </w:r>
      <w:r w:rsidRPr="00AB583F">
        <w:rPr>
          <w:szCs w:val="22"/>
        </w:rPr>
        <w:t>:  Correct the printer’s network settings (see the section titled “</w:t>
      </w:r>
      <w:r w:rsidRPr="00AB583F">
        <w:rPr>
          <w:szCs w:val="22"/>
        </w:rPr>
        <w:fldChar w:fldCharType="begin"/>
      </w:r>
      <w:r w:rsidRPr="00AB583F">
        <w:rPr>
          <w:szCs w:val="22"/>
        </w:rPr>
        <w:instrText xml:space="preserve"> REF _Ref255412133 \h </w:instrText>
      </w:r>
      <w:r w:rsidRPr="00AB583F">
        <w:rPr>
          <w:szCs w:val="22"/>
        </w:rPr>
      </w:r>
      <w:r w:rsidR="00B203BB" w:rsidRPr="00AB583F">
        <w:rPr>
          <w:szCs w:val="22"/>
        </w:rPr>
        <w:instrText xml:space="preserve"> \* MERGEFORMAT </w:instrText>
      </w:r>
      <w:r w:rsidRPr="00AB583F">
        <w:rPr>
          <w:szCs w:val="22"/>
        </w:rPr>
        <w:fldChar w:fldCharType="separate"/>
      </w:r>
      <w:r w:rsidR="004A17AD" w:rsidRPr="004A17AD">
        <w:rPr>
          <w:szCs w:val="22"/>
        </w:rPr>
        <w:t>Set the IP Address on the Printer</w:t>
      </w:r>
      <w:r w:rsidRPr="00AB583F">
        <w:rPr>
          <w:szCs w:val="22"/>
        </w:rPr>
        <w:fldChar w:fldCharType="end"/>
      </w:r>
      <w:r w:rsidRPr="00AB583F">
        <w:rPr>
          <w:szCs w:val="22"/>
        </w:rPr>
        <w:t>”).</w:t>
      </w:r>
    </w:p>
    <w:p w:rsidR="002E692B" w:rsidRPr="00AB583F" w:rsidRDefault="002E692B" w:rsidP="00F718B3">
      <w:pPr>
        <w:rPr>
          <w:szCs w:val="22"/>
        </w:rPr>
      </w:pPr>
    </w:p>
    <w:p w:rsidR="002E692B" w:rsidRPr="00AB583F" w:rsidRDefault="002E692B" w:rsidP="002E692B">
      <w:pPr>
        <w:pStyle w:val="Caption"/>
      </w:pPr>
      <w:bookmarkStart w:id="332" w:name="_Ref255412544"/>
      <w:r w:rsidRPr="00AB583F">
        <w:t xml:space="preserve">Figure </w:t>
      </w:r>
      <w:r w:rsidR="006A41CF">
        <w:fldChar w:fldCharType="begin"/>
      </w:r>
      <w:r w:rsidR="006A41CF">
        <w:instrText xml:space="preserve"> SEQ Figure \* ARABIC </w:instrText>
      </w:r>
      <w:r w:rsidR="006A41CF">
        <w:fldChar w:fldCharType="separate"/>
      </w:r>
      <w:r w:rsidR="004A17AD">
        <w:rPr>
          <w:noProof/>
        </w:rPr>
        <w:t>95</w:t>
      </w:r>
      <w:r w:rsidR="006A41CF">
        <w:fldChar w:fldCharType="end"/>
      </w:r>
      <w:bookmarkEnd w:id="332"/>
      <w:r w:rsidRPr="00AB583F">
        <w:t xml:space="preserve">: </w:t>
      </w:r>
      <w:r w:rsidR="008422DF" w:rsidRPr="00AB583F">
        <w:t xml:space="preserve">Example of </w:t>
      </w:r>
      <w:r w:rsidRPr="00AB583F">
        <w:t>Zebra Printer Web Console</w:t>
      </w:r>
    </w:p>
    <w:p w:rsidR="002E692B" w:rsidRPr="001C29FC" w:rsidRDefault="00926727" w:rsidP="00651F3F">
      <w:pPr>
        <w:pStyle w:val="BodyText"/>
      </w:pPr>
      <w:r>
        <w:rPr>
          <w:noProof/>
        </w:rPr>
        <w:drawing>
          <wp:inline distT="0" distB="0" distL="0" distR="0">
            <wp:extent cx="3657600" cy="4505325"/>
            <wp:effectExtent l="0" t="0" r="0" b="9525"/>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3657600" cy="4505325"/>
                    </a:xfrm>
                    <a:prstGeom prst="rect">
                      <a:avLst/>
                    </a:prstGeom>
                    <a:noFill/>
                    <a:ln>
                      <a:noFill/>
                    </a:ln>
                  </pic:spPr>
                </pic:pic>
              </a:graphicData>
            </a:graphic>
          </wp:inline>
        </w:drawing>
      </w:r>
    </w:p>
    <w:p w:rsidR="00F718B3" w:rsidRPr="00AB583F" w:rsidRDefault="00052EB6" w:rsidP="00F718B3">
      <w:pPr>
        <w:rPr>
          <w:szCs w:val="22"/>
        </w:rPr>
      </w:pPr>
      <w:r w:rsidRPr="00AB583F">
        <w:rPr>
          <w:b/>
          <w:szCs w:val="22"/>
        </w:rPr>
        <w:t>Problem</w:t>
      </w:r>
      <w:r w:rsidR="00C92CBE" w:rsidRPr="00AB583F">
        <w:rPr>
          <w:szCs w:val="22"/>
        </w:rPr>
        <w:t>: The printer does not</w:t>
      </w:r>
      <w:r w:rsidRPr="00AB583F">
        <w:rPr>
          <w:szCs w:val="22"/>
        </w:rPr>
        <w:t xml:space="preserve"> print and network settings have been verified (see previous).</w:t>
      </w:r>
    </w:p>
    <w:p w:rsidR="00F718B3" w:rsidRPr="00AB583F" w:rsidRDefault="00F718B3" w:rsidP="00F718B3">
      <w:pPr>
        <w:rPr>
          <w:szCs w:val="22"/>
        </w:rPr>
      </w:pPr>
    </w:p>
    <w:p w:rsidR="00534325" w:rsidRPr="00AB583F" w:rsidRDefault="00F718B3" w:rsidP="00F718B3">
      <w:pPr>
        <w:rPr>
          <w:szCs w:val="22"/>
        </w:rPr>
      </w:pPr>
      <w:r w:rsidRPr="00AB583F">
        <w:rPr>
          <w:b/>
          <w:szCs w:val="22"/>
        </w:rPr>
        <w:t>Probable Cause</w:t>
      </w:r>
      <w:r w:rsidRPr="00AB583F">
        <w:rPr>
          <w:szCs w:val="22"/>
        </w:rPr>
        <w:t xml:space="preserve">: One or more settings are incorrect.  </w:t>
      </w:r>
    </w:p>
    <w:p w:rsidR="00534325" w:rsidRPr="00AB583F" w:rsidRDefault="00534325" w:rsidP="00F718B3">
      <w:pPr>
        <w:rPr>
          <w:szCs w:val="22"/>
        </w:rPr>
      </w:pPr>
    </w:p>
    <w:p w:rsidR="00F718B3" w:rsidRPr="00AB583F" w:rsidRDefault="00534325" w:rsidP="00F718B3">
      <w:pPr>
        <w:rPr>
          <w:szCs w:val="22"/>
        </w:rPr>
      </w:pPr>
      <w:r w:rsidRPr="00AB583F">
        <w:rPr>
          <w:b/>
          <w:szCs w:val="22"/>
        </w:rPr>
        <w:t>Solution</w:t>
      </w:r>
      <w:r w:rsidRPr="00AB583F">
        <w:rPr>
          <w:szCs w:val="22"/>
        </w:rPr>
        <w:t xml:space="preserve">: </w:t>
      </w:r>
      <w:r w:rsidR="002E692B" w:rsidRPr="00AB583F">
        <w:rPr>
          <w:szCs w:val="22"/>
        </w:rPr>
        <w:t>Verify that</w:t>
      </w:r>
      <w:r w:rsidR="00F718B3" w:rsidRPr="00AB583F">
        <w:rPr>
          <w:szCs w:val="22"/>
        </w:rPr>
        <w:t xml:space="preserve"> the PRINT METHOD, CONTROL PREFIX, FORMAT PREFIX, DELIMITER CHAR and ZPL MODE match the settings in </w:t>
      </w:r>
      <w:r w:rsidR="00F718B3" w:rsidRPr="00AB583F">
        <w:rPr>
          <w:szCs w:val="22"/>
        </w:rPr>
        <w:fldChar w:fldCharType="begin"/>
      </w:r>
      <w:r w:rsidR="00F718B3" w:rsidRPr="00AB583F">
        <w:rPr>
          <w:szCs w:val="22"/>
        </w:rPr>
        <w:instrText xml:space="preserve"> REF _Ref255410924 \h </w:instrText>
      </w:r>
      <w:r w:rsidR="00F718B3" w:rsidRPr="00AB583F">
        <w:rPr>
          <w:szCs w:val="22"/>
        </w:rPr>
      </w:r>
      <w:r w:rsidR="00AB583F">
        <w:rPr>
          <w:szCs w:val="22"/>
        </w:rPr>
        <w:instrText xml:space="preserve"> \* MERGEFORMAT </w:instrText>
      </w:r>
      <w:r w:rsidR="00F718B3" w:rsidRPr="00AB583F">
        <w:rPr>
          <w:szCs w:val="22"/>
        </w:rPr>
        <w:fldChar w:fldCharType="separate"/>
      </w:r>
      <w:r w:rsidR="004A17AD" w:rsidRPr="004A17AD">
        <w:rPr>
          <w:szCs w:val="22"/>
        </w:rPr>
        <w:t xml:space="preserve">Figure </w:t>
      </w:r>
      <w:r w:rsidR="004A17AD" w:rsidRPr="004A17AD">
        <w:rPr>
          <w:noProof/>
          <w:szCs w:val="22"/>
        </w:rPr>
        <w:t>94</w:t>
      </w:r>
      <w:r w:rsidR="00F718B3" w:rsidRPr="00AB583F">
        <w:rPr>
          <w:szCs w:val="22"/>
        </w:rPr>
        <w:fldChar w:fldCharType="end"/>
      </w:r>
      <w:r w:rsidR="00F718B3" w:rsidRPr="00AB583F">
        <w:rPr>
          <w:szCs w:val="22"/>
        </w:rPr>
        <w:t>.</w:t>
      </w:r>
    </w:p>
    <w:p w:rsidR="00D62417" w:rsidRPr="001C29FC" w:rsidRDefault="00D62417" w:rsidP="00D62417">
      <w:pPr>
        <w:rPr>
          <w:szCs w:val="22"/>
        </w:rPr>
      </w:pPr>
    </w:p>
    <w:p w:rsidR="00A9256B" w:rsidRPr="001C29FC" w:rsidRDefault="00A9256B" w:rsidP="00D62417">
      <w:pPr>
        <w:rPr>
          <w:szCs w:val="22"/>
        </w:rPr>
      </w:pPr>
    </w:p>
    <w:p w:rsidR="00F718B3" w:rsidRPr="001C29FC" w:rsidRDefault="00F718B3" w:rsidP="000605E1">
      <w:pPr>
        <w:pStyle w:val="Heading3"/>
      </w:pPr>
      <w:bookmarkStart w:id="333" w:name="_Toc355768147"/>
      <w:bookmarkStart w:id="334" w:name="_Toc417379708"/>
      <w:r w:rsidRPr="001C29FC">
        <w:lastRenderedPageBreak/>
        <w:t>Scanner Problems</w:t>
      </w:r>
      <w:bookmarkEnd w:id="333"/>
      <w:bookmarkEnd w:id="334"/>
      <w:r w:rsidR="00FC46C1" w:rsidRPr="001C29FC">
        <w:t xml:space="preserve"> </w:t>
      </w:r>
      <w:r w:rsidR="00FC46C1" w:rsidRPr="001C29FC">
        <w:rPr>
          <w:rFonts w:ascii="Arial Bold" w:hAnsi="Arial Bold"/>
          <w:vanish/>
        </w:rPr>
        <w:t>(DR3363)</w:t>
      </w:r>
    </w:p>
    <w:p w:rsidR="00F718B3" w:rsidRPr="001C29FC" w:rsidRDefault="00F718B3" w:rsidP="00F718B3">
      <w:pPr>
        <w:rPr>
          <w:szCs w:val="22"/>
        </w:rPr>
      </w:pPr>
    </w:p>
    <w:p w:rsidR="004943F6" w:rsidRPr="00254904" w:rsidRDefault="004943F6" w:rsidP="004943F6">
      <w:pPr>
        <w:rPr>
          <w:szCs w:val="22"/>
        </w:rPr>
      </w:pPr>
      <w:r w:rsidRPr="00254904">
        <w:rPr>
          <w:b/>
          <w:szCs w:val="22"/>
        </w:rPr>
        <w:t>Problem</w:t>
      </w:r>
      <w:r w:rsidRPr="00254904">
        <w:rPr>
          <w:szCs w:val="22"/>
        </w:rPr>
        <w:t>: When scanning, a</w:t>
      </w:r>
      <w:r w:rsidRPr="006716E1">
        <w:rPr>
          <w:b/>
          <w:szCs w:val="22"/>
        </w:rPr>
        <w:t xml:space="preserve"> `</w:t>
      </w:r>
      <w:r w:rsidRPr="00254904">
        <w:rPr>
          <w:szCs w:val="22"/>
        </w:rPr>
        <w:t xml:space="preserve"> character appears at the start of the scan.</w:t>
      </w:r>
    </w:p>
    <w:p w:rsidR="004943F6" w:rsidRDefault="004943F6" w:rsidP="004943F6"/>
    <w:p w:rsidR="004943F6" w:rsidRPr="00254904" w:rsidRDefault="004943F6" w:rsidP="004943F6">
      <w:pPr>
        <w:rPr>
          <w:szCs w:val="22"/>
        </w:rPr>
      </w:pPr>
      <w:r w:rsidRPr="00254904">
        <w:rPr>
          <w:b/>
          <w:szCs w:val="22"/>
        </w:rPr>
        <w:t>Probable Cause</w:t>
      </w:r>
      <w:r w:rsidRPr="00254904">
        <w:rPr>
          <w:szCs w:val="22"/>
        </w:rPr>
        <w:t>: The</w:t>
      </w:r>
      <w:r w:rsidRPr="00115F41">
        <w:rPr>
          <w:b/>
          <w:szCs w:val="22"/>
        </w:rPr>
        <w:t xml:space="preserve"> Caps Lock</w:t>
      </w:r>
      <w:r w:rsidRPr="00254904">
        <w:rPr>
          <w:szCs w:val="22"/>
        </w:rPr>
        <w:t xml:space="preserve"> is on.</w:t>
      </w:r>
    </w:p>
    <w:p w:rsidR="004943F6" w:rsidRDefault="004943F6" w:rsidP="004943F6"/>
    <w:p w:rsidR="004943F6" w:rsidRPr="00254904" w:rsidRDefault="004943F6" w:rsidP="004943F6">
      <w:pPr>
        <w:rPr>
          <w:szCs w:val="22"/>
        </w:rPr>
      </w:pPr>
      <w:r w:rsidRPr="00254904">
        <w:rPr>
          <w:b/>
          <w:szCs w:val="22"/>
        </w:rPr>
        <w:t>Solution</w:t>
      </w:r>
      <w:r w:rsidRPr="00254904">
        <w:rPr>
          <w:szCs w:val="22"/>
        </w:rPr>
        <w:t xml:space="preserve">: Turn the </w:t>
      </w:r>
      <w:r w:rsidRPr="00115F41">
        <w:rPr>
          <w:b/>
          <w:szCs w:val="22"/>
        </w:rPr>
        <w:t>Caps Lock</w:t>
      </w:r>
      <w:r w:rsidRPr="00254904">
        <w:rPr>
          <w:szCs w:val="22"/>
        </w:rPr>
        <w:t xml:space="preserve"> off.</w:t>
      </w:r>
    </w:p>
    <w:p w:rsidR="004943F6" w:rsidRDefault="004943F6" w:rsidP="00F718B3">
      <w:pPr>
        <w:rPr>
          <w:b/>
          <w:szCs w:val="22"/>
        </w:rPr>
      </w:pPr>
    </w:p>
    <w:p w:rsidR="00F718B3" w:rsidRPr="00AB583F" w:rsidRDefault="00F718B3" w:rsidP="00F718B3">
      <w:pPr>
        <w:rPr>
          <w:szCs w:val="22"/>
        </w:rPr>
      </w:pPr>
      <w:r w:rsidRPr="00AB583F">
        <w:rPr>
          <w:b/>
          <w:szCs w:val="22"/>
        </w:rPr>
        <w:t>Problem</w:t>
      </w:r>
      <w:r w:rsidRPr="00AB583F">
        <w:rPr>
          <w:szCs w:val="22"/>
        </w:rPr>
        <w:t xml:space="preserve">: </w:t>
      </w:r>
      <w:r w:rsidR="00052EB6" w:rsidRPr="00AB583F">
        <w:rPr>
          <w:szCs w:val="22"/>
        </w:rPr>
        <w:t>When scanning,</w:t>
      </w:r>
      <w:r w:rsidR="00534325" w:rsidRPr="00AB583F">
        <w:rPr>
          <w:szCs w:val="22"/>
        </w:rPr>
        <w:t xml:space="preserve"> c</w:t>
      </w:r>
      <w:r w:rsidRPr="00AB583F">
        <w:rPr>
          <w:szCs w:val="22"/>
        </w:rPr>
        <w:t>haracters appear in the field that do not match the label being scanned. Often, the bad characters are not alphanumeric.</w:t>
      </w:r>
    </w:p>
    <w:p w:rsidR="00F718B3" w:rsidRPr="00AB583F" w:rsidRDefault="00F718B3" w:rsidP="00F718B3">
      <w:pPr>
        <w:rPr>
          <w:szCs w:val="22"/>
        </w:rPr>
      </w:pPr>
    </w:p>
    <w:p w:rsidR="00F718B3" w:rsidRPr="00AB583F" w:rsidRDefault="00F718B3" w:rsidP="00F718B3">
      <w:pPr>
        <w:rPr>
          <w:szCs w:val="22"/>
        </w:rPr>
      </w:pPr>
      <w:r w:rsidRPr="00AB583F">
        <w:rPr>
          <w:b/>
          <w:szCs w:val="22"/>
        </w:rPr>
        <w:t>Probable Cause</w:t>
      </w:r>
      <w:r w:rsidR="00BB2A7E" w:rsidRPr="00AB583F">
        <w:rPr>
          <w:b/>
          <w:szCs w:val="22"/>
        </w:rPr>
        <w:t>s</w:t>
      </w:r>
      <w:r w:rsidRPr="00AB583F">
        <w:rPr>
          <w:szCs w:val="22"/>
        </w:rPr>
        <w:t xml:space="preserve">: </w:t>
      </w:r>
      <w:r w:rsidR="00BB2A7E" w:rsidRPr="00AB583F">
        <w:rPr>
          <w:szCs w:val="22"/>
        </w:rPr>
        <w:t>Remote Desktop setting or n</w:t>
      </w:r>
      <w:r w:rsidR="00534325" w:rsidRPr="00AB583F">
        <w:rPr>
          <w:szCs w:val="22"/>
        </w:rPr>
        <w:t>etwork latency causes data to become corrupted</w:t>
      </w:r>
      <w:r w:rsidRPr="00AB583F">
        <w:rPr>
          <w:szCs w:val="22"/>
        </w:rPr>
        <w:t>.</w:t>
      </w:r>
    </w:p>
    <w:p w:rsidR="00A32B65" w:rsidRPr="00AB583F" w:rsidRDefault="00A32B65" w:rsidP="00A32B65">
      <w:pPr>
        <w:widowControl w:val="0"/>
        <w:rPr>
          <w:szCs w:val="22"/>
        </w:rPr>
      </w:pPr>
    </w:p>
    <w:p w:rsidR="00BB2A7E" w:rsidRPr="00AB583F" w:rsidRDefault="00BB2A7E" w:rsidP="00A32B65">
      <w:pPr>
        <w:widowControl w:val="0"/>
        <w:rPr>
          <w:szCs w:val="22"/>
        </w:rPr>
      </w:pPr>
      <w:r w:rsidRPr="00AB583F">
        <w:rPr>
          <w:b/>
          <w:szCs w:val="22"/>
        </w:rPr>
        <w:t>Solution #1</w:t>
      </w:r>
      <w:r w:rsidRPr="00AB583F">
        <w:rPr>
          <w:szCs w:val="22"/>
        </w:rPr>
        <w:t xml:space="preserve">: First, try adjusting the keyboard settings in Remote Desktop Connection. Change the </w:t>
      </w:r>
      <w:r w:rsidRPr="00AB583F">
        <w:rPr>
          <w:b/>
          <w:szCs w:val="22"/>
        </w:rPr>
        <w:t>Keyboard</w:t>
      </w:r>
      <w:r w:rsidRPr="00AB583F">
        <w:rPr>
          <w:szCs w:val="22"/>
        </w:rPr>
        <w:t xml:space="preserve"> setting to </w:t>
      </w:r>
      <w:r w:rsidRPr="00AB583F">
        <w:rPr>
          <w:b/>
          <w:szCs w:val="22"/>
        </w:rPr>
        <w:t xml:space="preserve">On the local </w:t>
      </w:r>
      <w:r w:rsidR="005A52A6" w:rsidRPr="00AB583F">
        <w:rPr>
          <w:b/>
          <w:szCs w:val="22"/>
        </w:rPr>
        <w:t>computer</w:t>
      </w:r>
      <w:r w:rsidRPr="00AB583F">
        <w:rPr>
          <w:szCs w:val="22"/>
        </w:rPr>
        <w:t xml:space="preserve"> (</w:t>
      </w:r>
      <w:r w:rsidR="003F6AFF" w:rsidRPr="00AB583F">
        <w:rPr>
          <w:szCs w:val="22"/>
        </w:rPr>
        <w:fldChar w:fldCharType="begin"/>
      </w:r>
      <w:r w:rsidR="003F6AFF" w:rsidRPr="00AB583F">
        <w:rPr>
          <w:szCs w:val="22"/>
        </w:rPr>
        <w:instrText xml:space="preserve"> REF _Ref357001295 \h </w:instrText>
      </w:r>
      <w:r w:rsidR="003F6AFF" w:rsidRPr="00AB583F">
        <w:rPr>
          <w:szCs w:val="22"/>
        </w:rPr>
      </w:r>
      <w:r w:rsidR="00AB583F">
        <w:rPr>
          <w:szCs w:val="22"/>
        </w:rPr>
        <w:instrText xml:space="preserve"> \* MERGEFORMAT </w:instrText>
      </w:r>
      <w:r w:rsidR="003F6AFF" w:rsidRPr="00AB583F">
        <w:rPr>
          <w:szCs w:val="22"/>
        </w:rPr>
        <w:fldChar w:fldCharType="separate"/>
      </w:r>
      <w:r w:rsidR="004A17AD" w:rsidRPr="004A17AD">
        <w:rPr>
          <w:szCs w:val="22"/>
        </w:rPr>
        <w:t xml:space="preserve">Figure </w:t>
      </w:r>
      <w:r w:rsidR="004A17AD" w:rsidRPr="004A17AD">
        <w:rPr>
          <w:noProof/>
          <w:szCs w:val="22"/>
        </w:rPr>
        <w:t>8</w:t>
      </w:r>
      <w:r w:rsidR="003F6AFF" w:rsidRPr="00AB583F">
        <w:rPr>
          <w:szCs w:val="22"/>
        </w:rPr>
        <w:fldChar w:fldCharType="end"/>
      </w:r>
      <w:r w:rsidR="00B52C87" w:rsidRPr="00AB583F">
        <w:rPr>
          <w:szCs w:val="22"/>
        </w:rPr>
        <w:t>)</w:t>
      </w:r>
      <w:r w:rsidRPr="00AB583F">
        <w:rPr>
          <w:szCs w:val="22"/>
        </w:rPr>
        <w:t>. If this does</w:t>
      </w:r>
      <w:r w:rsidR="00C0035D" w:rsidRPr="00AB583F">
        <w:rPr>
          <w:szCs w:val="22"/>
        </w:rPr>
        <w:t xml:space="preserve"> </w:t>
      </w:r>
      <w:r w:rsidRPr="00AB583F">
        <w:rPr>
          <w:szCs w:val="22"/>
        </w:rPr>
        <w:t>n</w:t>
      </w:r>
      <w:r w:rsidR="00C0035D" w:rsidRPr="00AB583F">
        <w:rPr>
          <w:szCs w:val="22"/>
        </w:rPr>
        <w:t>o</w:t>
      </w:r>
      <w:r w:rsidRPr="00AB583F">
        <w:rPr>
          <w:szCs w:val="22"/>
        </w:rPr>
        <w:t>t work, try solution #2.</w:t>
      </w:r>
    </w:p>
    <w:p w:rsidR="00BB2A7E" w:rsidRPr="00AB583F" w:rsidRDefault="00BB2A7E" w:rsidP="00A32B65">
      <w:pPr>
        <w:widowControl w:val="0"/>
        <w:rPr>
          <w:szCs w:val="22"/>
        </w:rPr>
      </w:pPr>
    </w:p>
    <w:p w:rsidR="00FC46C1" w:rsidRPr="00AB583F" w:rsidRDefault="002E692B" w:rsidP="00FC46C1">
      <w:pPr>
        <w:widowControl w:val="0"/>
        <w:rPr>
          <w:szCs w:val="22"/>
        </w:rPr>
      </w:pPr>
      <w:r w:rsidRPr="00AB583F">
        <w:rPr>
          <w:b/>
          <w:szCs w:val="22"/>
        </w:rPr>
        <w:t>Solution</w:t>
      </w:r>
      <w:r w:rsidR="00BB2A7E" w:rsidRPr="00AB583F">
        <w:rPr>
          <w:b/>
          <w:szCs w:val="22"/>
        </w:rPr>
        <w:t xml:space="preserve"> #2</w:t>
      </w:r>
      <w:r w:rsidRPr="00AB583F">
        <w:rPr>
          <w:szCs w:val="22"/>
        </w:rPr>
        <w:t>:</w:t>
      </w:r>
      <w:r w:rsidR="00FC46C1" w:rsidRPr="00AB583F">
        <w:rPr>
          <w:szCs w:val="22"/>
        </w:rPr>
        <w:t xml:space="preserve"> The lab supervisor will program an inter-character delay into the scanner to fix th</w:t>
      </w:r>
      <w:r w:rsidR="00047071" w:rsidRPr="00AB583F">
        <w:rPr>
          <w:szCs w:val="22"/>
        </w:rPr>
        <w:t>e issue. This puts a small time-</w:t>
      </w:r>
      <w:r w:rsidR="00FC46C1" w:rsidRPr="00AB583F">
        <w:rPr>
          <w:szCs w:val="22"/>
        </w:rPr>
        <w:t>delay between each character as it is sent over the network, which results in slightly slower scan speeds.</w:t>
      </w:r>
    </w:p>
    <w:p w:rsidR="00FC46C1" w:rsidRPr="00AB583F" w:rsidRDefault="00FC46C1" w:rsidP="00FC46C1">
      <w:pPr>
        <w:widowControl w:val="0"/>
        <w:rPr>
          <w:szCs w:val="22"/>
        </w:rPr>
      </w:pPr>
    </w:p>
    <w:p w:rsidR="00FC46C1" w:rsidRPr="00AB583F" w:rsidRDefault="00FC46C1" w:rsidP="00FC46C1">
      <w:pPr>
        <w:rPr>
          <w:szCs w:val="22"/>
        </w:rPr>
      </w:pPr>
      <w:r w:rsidRPr="00AB583F">
        <w:rPr>
          <w:szCs w:val="22"/>
        </w:rPr>
        <w:fldChar w:fldCharType="begin"/>
      </w:r>
      <w:r w:rsidRPr="00AB583F">
        <w:rPr>
          <w:szCs w:val="22"/>
        </w:rPr>
        <w:instrText xml:space="preserve"> REF _Ref255412770 \h </w:instrText>
      </w:r>
      <w:r w:rsidRPr="00AB583F">
        <w:rPr>
          <w:szCs w:val="22"/>
        </w:rPr>
      </w:r>
      <w:r w:rsidR="002B5918" w:rsidRPr="00AB583F">
        <w:rPr>
          <w:szCs w:val="22"/>
        </w:rPr>
        <w:instrText xml:space="preserve"> \* MERGEFORMAT </w:instrText>
      </w:r>
      <w:r w:rsidRPr="00AB583F">
        <w:rPr>
          <w:szCs w:val="22"/>
        </w:rPr>
        <w:fldChar w:fldCharType="separate"/>
      </w:r>
      <w:r w:rsidR="004A17AD" w:rsidRPr="004A17AD">
        <w:rPr>
          <w:szCs w:val="22"/>
        </w:rPr>
        <w:t>Figure 96</w:t>
      </w:r>
      <w:r w:rsidRPr="00AB583F">
        <w:rPr>
          <w:szCs w:val="22"/>
        </w:rPr>
        <w:fldChar w:fldCharType="end"/>
      </w:r>
      <w:r w:rsidRPr="00AB583F">
        <w:rPr>
          <w:szCs w:val="22"/>
        </w:rPr>
        <w:t xml:space="preserve"> through </w:t>
      </w:r>
      <w:r w:rsidRPr="00AB583F">
        <w:rPr>
          <w:szCs w:val="22"/>
        </w:rPr>
        <w:fldChar w:fldCharType="begin"/>
      </w:r>
      <w:r w:rsidRPr="00AB583F">
        <w:rPr>
          <w:szCs w:val="22"/>
        </w:rPr>
        <w:instrText xml:space="preserve"> REF _Ref255412771 \h </w:instrText>
      </w:r>
      <w:r w:rsidRPr="00AB583F">
        <w:rPr>
          <w:szCs w:val="22"/>
        </w:rPr>
      </w:r>
      <w:r w:rsidR="002B5918" w:rsidRPr="00AB583F">
        <w:rPr>
          <w:szCs w:val="22"/>
        </w:rPr>
        <w:instrText xml:space="preserve"> \* MERGEFORMAT </w:instrText>
      </w:r>
      <w:r w:rsidRPr="00AB583F">
        <w:rPr>
          <w:szCs w:val="22"/>
        </w:rPr>
        <w:fldChar w:fldCharType="separate"/>
      </w:r>
      <w:r w:rsidR="004A17AD" w:rsidRPr="004A17AD">
        <w:rPr>
          <w:szCs w:val="22"/>
        </w:rPr>
        <w:t>Figure 103</w:t>
      </w:r>
      <w:r w:rsidRPr="00AB583F">
        <w:rPr>
          <w:szCs w:val="22"/>
        </w:rPr>
        <w:fldChar w:fldCharType="end"/>
      </w:r>
      <w:r w:rsidRPr="00AB583F">
        <w:rPr>
          <w:szCs w:val="22"/>
        </w:rPr>
        <w:t xml:space="preserve"> are configuration barcodes arranged from a </w:t>
      </w:r>
      <w:r w:rsidR="004B00F0" w:rsidRPr="00AB583F">
        <w:rPr>
          <w:szCs w:val="22"/>
        </w:rPr>
        <w:t>10-millisecond</w:t>
      </w:r>
      <w:r w:rsidRPr="00AB583F">
        <w:rPr>
          <w:szCs w:val="22"/>
        </w:rPr>
        <w:t xml:space="preserve"> inter-character delay all the way up to an </w:t>
      </w:r>
      <w:r w:rsidR="004B00F0" w:rsidRPr="00AB583F">
        <w:rPr>
          <w:szCs w:val="22"/>
        </w:rPr>
        <w:t>80-millisecond</w:t>
      </w:r>
      <w:r w:rsidRPr="00AB583F">
        <w:rPr>
          <w:szCs w:val="22"/>
        </w:rPr>
        <w:t xml:space="preserve"> delay respectively. We suggest that you start with the </w:t>
      </w:r>
      <w:r w:rsidR="006716E1" w:rsidRPr="00AB583F">
        <w:rPr>
          <w:szCs w:val="22"/>
        </w:rPr>
        <w:t>10-millisecond</w:t>
      </w:r>
      <w:r w:rsidRPr="00AB583F">
        <w:rPr>
          <w:szCs w:val="22"/>
        </w:rPr>
        <w:t xml:space="preserve"> delay. If that does not resolve the problem, proceed with larger delays until the problem is corrected.</w:t>
      </w:r>
    </w:p>
    <w:p w:rsidR="00FC46C1" w:rsidRPr="00AB583F" w:rsidRDefault="00FC46C1" w:rsidP="00FC46C1">
      <w:pPr>
        <w:rPr>
          <w:szCs w:val="22"/>
        </w:rPr>
      </w:pPr>
    </w:p>
    <w:p w:rsidR="00FC46C1" w:rsidRPr="00AB583F" w:rsidRDefault="00FC46C1" w:rsidP="00FC46C1">
      <w:pPr>
        <w:rPr>
          <w:szCs w:val="22"/>
        </w:rPr>
      </w:pPr>
      <w:r w:rsidRPr="00AB583F">
        <w:rPr>
          <w:szCs w:val="22"/>
        </w:rPr>
        <w:t>Note that these barcodes include all of the configuration information for the sca</w:t>
      </w:r>
      <w:r w:rsidR="00115F41" w:rsidRPr="00AB583F">
        <w:rPr>
          <w:szCs w:val="22"/>
        </w:rPr>
        <w:t xml:space="preserve">nners. </w:t>
      </w:r>
      <w:r w:rsidRPr="00AB583F">
        <w:rPr>
          <w:szCs w:val="22"/>
        </w:rPr>
        <w:t>There is no need to scan any additional barcodes to configure the scanner.</w:t>
      </w:r>
    </w:p>
    <w:p w:rsidR="00FC46C1" w:rsidRDefault="00FC46C1" w:rsidP="00FC46C1">
      <w:pPr>
        <w:rPr>
          <w:szCs w:val="22"/>
        </w:rPr>
      </w:pPr>
    </w:p>
    <w:p w:rsidR="00FC46C1" w:rsidRPr="001C29FC" w:rsidRDefault="00FC46C1" w:rsidP="00FC46C1">
      <w:pPr>
        <w:pStyle w:val="Caption"/>
      </w:pPr>
      <w:bookmarkStart w:id="335" w:name="_Ref255412770"/>
      <w:r w:rsidRPr="001C29FC">
        <w:t xml:space="preserve">Figure </w:t>
      </w:r>
      <w:r w:rsidR="006A41CF">
        <w:fldChar w:fldCharType="begin"/>
      </w:r>
      <w:r w:rsidR="006A41CF">
        <w:instrText xml:space="preserve"> SEQ Figure \* ARABIC </w:instrText>
      </w:r>
      <w:r w:rsidR="006A41CF">
        <w:fldChar w:fldCharType="separate"/>
      </w:r>
      <w:r w:rsidR="004A17AD">
        <w:rPr>
          <w:noProof/>
        </w:rPr>
        <w:t>96</w:t>
      </w:r>
      <w:r w:rsidR="006A41CF">
        <w:fldChar w:fldCharType="end"/>
      </w:r>
      <w:bookmarkEnd w:id="335"/>
      <w:r w:rsidRPr="001C29FC">
        <w:t>: 10 milliseconds</w:t>
      </w:r>
    </w:p>
    <w:p w:rsidR="00FC46C1" w:rsidRPr="001C29FC" w:rsidRDefault="00926727" w:rsidP="00651F3F">
      <w:pPr>
        <w:pStyle w:val="BodyText"/>
      </w:pPr>
      <w:r>
        <w:rPr>
          <w:noProof/>
        </w:rPr>
        <w:drawing>
          <wp:inline distT="0" distB="0" distL="0" distR="0">
            <wp:extent cx="1476375" cy="1466850"/>
            <wp:effectExtent l="0" t="0" r="9525" b="0"/>
            <wp:docPr id="1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1476375" cy="1466850"/>
                    </a:xfrm>
                    <a:prstGeom prst="rect">
                      <a:avLst/>
                    </a:prstGeom>
                    <a:noFill/>
                    <a:ln>
                      <a:noFill/>
                    </a:ln>
                  </pic:spPr>
                </pic:pic>
              </a:graphicData>
            </a:graphic>
          </wp:inline>
        </w:drawing>
      </w:r>
    </w:p>
    <w:p w:rsidR="00FC46C1" w:rsidRPr="001C29FC" w:rsidRDefault="00FC46C1" w:rsidP="00FC46C1">
      <w:pPr>
        <w:pStyle w:val="Caption"/>
      </w:pPr>
      <w:r w:rsidRPr="001C29FC">
        <w:lastRenderedPageBreak/>
        <w:t xml:space="preserve">Figure </w:t>
      </w:r>
      <w:r w:rsidR="006A41CF">
        <w:fldChar w:fldCharType="begin"/>
      </w:r>
      <w:r w:rsidR="006A41CF">
        <w:instrText xml:space="preserve"> SEQ Figure \* ARABIC </w:instrText>
      </w:r>
      <w:r w:rsidR="006A41CF">
        <w:fldChar w:fldCharType="separate"/>
      </w:r>
      <w:r w:rsidR="004A17AD">
        <w:rPr>
          <w:noProof/>
        </w:rPr>
        <w:t>97</w:t>
      </w:r>
      <w:r w:rsidR="006A41CF">
        <w:fldChar w:fldCharType="end"/>
      </w:r>
      <w:r w:rsidRPr="001C29FC">
        <w:t>: 20 milliseconds</w:t>
      </w:r>
    </w:p>
    <w:p w:rsidR="00FC46C1" w:rsidRPr="001C29FC" w:rsidRDefault="00926727" w:rsidP="00651F3F">
      <w:pPr>
        <w:pStyle w:val="BodyText"/>
      </w:pPr>
      <w:r>
        <w:rPr>
          <w:noProof/>
        </w:rPr>
        <w:drawing>
          <wp:inline distT="0" distB="0" distL="0" distR="0">
            <wp:extent cx="1476375" cy="1495425"/>
            <wp:effectExtent l="0" t="0" r="9525" b="9525"/>
            <wp:docPr id="13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1476375" cy="1495425"/>
                    </a:xfrm>
                    <a:prstGeom prst="rect">
                      <a:avLst/>
                    </a:prstGeom>
                    <a:noFill/>
                    <a:ln>
                      <a:noFill/>
                    </a:ln>
                  </pic:spPr>
                </pic:pic>
              </a:graphicData>
            </a:graphic>
          </wp:inline>
        </w:drawing>
      </w:r>
    </w:p>
    <w:p w:rsidR="00FC46C1" w:rsidRPr="001C29FC" w:rsidRDefault="00FC46C1" w:rsidP="00FC46C1">
      <w:pPr>
        <w:pStyle w:val="Caption"/>
      </w:pPr>
      <w:r w:rsidRPr="001C29FC">
        <w:t xml:space="preserve">Figure </w:t>
      </w:r>
      <w:r w:rsidR="006A41CF">
        <w:fldChar w:fldCharType="begin"/>
      </w:r>
      <w:r w:rsidR="006A41CF">
        <w:instrText xml:space="preserve"> SEQ Figure \* ARABIC </w:instrText>
      </w:r>
      <w:r w:rsidR="006A41CF">
        <w:fldChar w:fldCharType="separate"/>
      </w:r>
      <w:r w:rsidR="004A17AD">
        <w:rPr>
          <w:noProof/>
        </w:rPr>
        <w:t>98</w:t>
      </w:r>
      <w:r w:rsidR="006A41CF">
        <w:fldChar w:fldCharType="end"/>
      </w:r>
      <w:r w:rsidRPr="001C29FC">
        <w:t>: 30 milliseconds</w:t>
      </w:r>
    </w:p>
    <w:p w:rsidR="00FC46C1" w:rsidRPr="001C29FC" w:rsidRDefault="00926727" w:rsidP="00651F3F">
      <w:pPr>
        <w:pStyle w:val="BodyText"/>
      </w:pPr>
      <w:r>
        <w:rPr>
          <w:noProof/>
        </w:rPr>
        <w:drawing>
          <wp:inline distT="0" distB="0" distL="0" distR="0">
            <wp:extent cx="1504950" cy="1495425"/>
            <wp:effectExtent l="0" t="0" r="0" b="9525"/>
            <wp:docPr id="13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1504950" cy="1495425"/>
                    </a:xfrm>
                    <a:prstGeom prst="rect">
                      <a:avLst/>
                    </a:prstGeom>
                    <a:noFill/>
                    <a:ln>
                      <a:noFill/>
                    </a:ln>
                  </pic:spPr>
                </pic:pic>
              </a:graphicData>
            </a:graphic>
          </wp:inline>
        </w:drawing>
      </w:r>
    </w:p>
    <w:p w:rsidR="00FC46C1" w:rsidRPr="001C29FC" w:rsidRDefault="00FC46C1" w:rsidP="00FC46C1">
      <w:pPr>
        <w:pStyle w:val="Caption"/>
      </w:pPr>
      <w:r w:rsidRPr="001C29FC">
        <w:t xml:space="preserve">Figure </w:t>
      </w:r>
      <w:r w:rsidR="006A41CF">
        <w:fldChar w:fldCharType="begin"/>
      </w:r>
      <w:r w:rsidR="006A41CF">
        <w:instrText xml:space="preserve"> SEQ Figure \* ARABIC </w:instrText>
      </w:r>
      <w:r w:rsidR="006A41CF">
        <w:fldChar w:fldCharType="separate"/>
      </w:r>
      <w:r w:rsidR="004A17AD">
        <w:rPr>
          <w:noProof/>
        </w:rPr>
        <w:t>99</w:t>
      </w:r>
      <w:r w:rsidR="006A41CF">
        <w:fldChar w:fldCharType="end"/>
      </w:r>
      <w:r w:rsidRPr="001C29FC">
        <w:t>: 40 milliseconds</w:t>
      </w:r>
    </w:p>
    <w:p w:rsidR="00FC46C1" w:rsidRPr="001C29FC" w:rsidRDefault="00926727" w:rsidP="00651F3F">
      <w:pPr>
        <w:pStyle w:val="BodyText"/>
      </w:pPr>
      <w:r>
        <w:rPr>
          <w:noProof/>
        </w:rPr>
        <w:drawing>
          <wp:inline distT="0" distB="0" distL="0" distR="0">
            <wp:extent cx="1524000" cy="1504950"/>
            <wp:effectExtent l="0" t="0" r="0" b="0"/>
            <wp:docPr id="13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1524000" cy="1504950"/>
                    </a:xfrm>
                    <a:prstGeom prst="rect">
                      <a:avLst/>
                    </a:prstGeom>
                    <a:noFill/>
                    <a:ln>
                      <a:noFill/>
                    </a:ln>
                  </pic:spPr>
                </pic:pic>
              </a:graphicData>
            </a:graphic>
          </wp:inline>
        </w:drawing>
      </w:r>
    </w:p>
    <w:p w:rsidR="00FC46C1" w:rsidRPr="001C29FC" w:rsidRDefault="00FC46C1" w:rsidP="00FC46C1">
      <w:pPr>
        <w:pStyle w:val="Caption"/>
      </w:pPr>
      <w:r w:rsidRPr="001C29FC">
        <w:t xml:space="preserve">Figure </w:t>
      </w:r>
      <w:r w:rsidR="006A41CF">
        <w:fldChar w:fldCharType="begin"/>
      </w:r>
      <w:r w:rsidR="006A41CF">
        <w:instrText xml:space="preserve"> SEQ Figure \* ARABIC </w:instrText>
      </w:r>
      <w:r w:rsidR="006A41CF">
        <w:fldChar w:fldCharType="separate"/>
      </w:r>
      <w:r w:rsidR="004A17AD">
        <w:rPr>
          <w:noProof/>
        </w:rPr>
        <w:t>100</w:t>
      </w:r>
      <w:r w:rsidR="006A41CF">
        <w:fldChar w:fldCharType="end"/>
      </w:r>
      <w:r w:rsidRPr="001C29FC">
        <w:t>: 50 milliseconds</w:t>
      </w:r>
    </w:p>
    <w:p w:rsidR="00FC46C1" w:rsidRPr="001C29FC" w:rsidRDefault="00926727" w:rsidP="00651F3F">
      <w:pPr>
        <w:pStyle w:val="BodyText"/>
      </w:pPr>
      <w:r>
        <w:rPr>
          <w:noProof/>
        </w:rPr>
        <w:drawing>
          <wp:inline distT="0" distB="0" distL="0" distR="0">
            <wp:extent cx="1495425" cy="1476375"/>
            <wp:effectExtent l="0" t="0" r="9525" b="9525"/>
            <wp:docPr id="1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1495425" cy="1476375"/>
                    </a:xfrm>
                    <a:prstGeom prst="rect">
                      <a:avLst/>
                    </a:prstGeom>
                    <a:noFill/>
                    <a:ln>
                      <a:noFill/>
                    </a:ln>
                  </pic:spPr>
                </pic:pic>
              </a:graphicData>
            </a:graphic>
          </wp:inline>
        </w:drawing>
      </w:r>
    </w:p>
    <w:p w:rsidR="00FC46C1" w:rsidRPr="001C29FC" w:rsidRDefault="00FC46C1" w:rsidP="00FC46C1">
      <w:pPr>
        <w:pStyle w:val="Caption"/>
      </w:pPr>
      <w:r w:rsidRPr="001C29FC">
        <w:lastRenderedPageBreak/>
        <w:t xml:space="preserve">Figure </w:t>
      </w:r>
      <w:r w:rsidR="006A41CF">
        <w:fldChar w:fldCharType="begin"/>
      </w:r>
      <w:r w:rsidR="006A41CF">
        <w:instrText xml:space="preserve"> SEQ Figure \* ARABIC </w:instrText>
      </w:r>
      <w:r w:rsidR="006A41CF">
        <w:fldChar w:fldCharType="separate"/>
      </w:r>
      <w:r w:rsidR="004A17AD">
        <w:rPr>
          <w:noProof/>
        </w:rPr>
        <w:t>101</w:t>
      </w:r>
      <w:r w:rsidR="006A41CF">
        <w:fldChar w:fldCharType="end"/>
      </w:r>
      <w:r w:rsidRPr="001C29FC">
        <w:t>: 60 milliseconds</w:t>
      </w:r>
    </w:p>
    <w:p w:rsidR="00FC46C1" w:rsidRPr="001C29FC" w:rsidRDefault="00926727" w:rsidP="00651F3F">
      <w:pPr>
        <w:pStyle w:val="BodyText"/>
      </w:pPr>
      <w:r>
        <w:rPr>
          <w:noProof/>
        </w:rPr>
        <w:drawing>
          <wp:inline distT="0" distB="0" distL="0" distR="0">
            <wp:extent cx="1495425" cy="1485900"/>
            <wp:effectExtent l="0" t="0" r="9525" b="0"/>
            <wp:docPr id="14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1495425" cy="1485900"/>
                    </a:xfrm>
                    <a:prstGeom prst="rect">
                      <a:avLst/>
                    </a:prstGeom>
                    <a:noFill/>
                    <a:ln>
                      <a:noFill/>
                    </a:ln>
                  </pic:spPr>
                </pic:pic>
              </a:graphicData>
            </a:graphic>
          </wp:inline>
        </w:drawing>
      </w:r>
    </w:p>
    <w:p w:rsidR="00FC46C1" w:rsidRPr="001C29FC" w:rsidRDefault="00FC46C1" w:rsidP="00FC46C1">
      <w:pPr>
        <w:pStyle w:val="Caption"/>
      </w:pPr>
      <w:r w:rsidRPr="001C29FC">
        <w:t xml:space="preserve">Figure </w:t>
      </w:r>
      <w:r w:rsidR="006A41CF">
        <w:fldChar w:fldCharType="begin"/>
      </w:r>
      <w:r w:rsidR="006A41CF">
        <w:instrText xml:space="preserve"> SEQ Figure \* ARABIC </w:instrText>
      </w:r>
      <w:r w:rsidR="006A41CF">
        <w:fldChar w:fldCharType="separate"/>
      </w:r>
      <w:r w:rsidR="004A17AD">
        <w:rPr>
          <w:noProof/>
        </w:rPr>
        <w:t>102</w:t>
      </w:r>
      <w:r w:rsidR="006A41CF">
        <w:fldChar w:fldCharType="end"/>
      </w:r>
      <w:r w:rsidRPr="001C29FC">
        <w:t>: 70 milliseconds</w:t>
      </w:r>
    </w:p>
    <w:p w:rsidR="00FC46C1" w:rsidRPr="001C29FC" w:rsidRDefault="00926727" w:rsidP="00651F3F">
      <w:pPr>
        <w:pStyle w:val="BodyText"/>
      </w:pPr>
      <w:r>
        <w:rPr>
          <w:noProof/>
        </w:rPr>
        <w:drawing>
          <wp:inline distT="0" distB="0" distL="0" distR="0">
            <wp:extent cx="1485900" cy="1485900"/>
            <wp:effectExtent l="0" t="0" r="0" b="0"/>
            <wp:docPr id="14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1485900" cy="1485900"/>
                    </a:xfrm>
                    <a:prstGeom prst="rect">
                      <a:avLst/>
                    </a:prstGeom>
                    <a:noFill/>
                    <a:ln>
                      <a:noFill/>
                    </a:ln>
                  </pic:spPr>
                </pic:pic>
              </a:graphicData>
            </a:graphic>
          </wp:inline>
        </w:drawing>
      </w:r>
    </w:p>
    <w:p w:rsidR="00FC46C1" w:rsidRPr="001C29FC" w:rsidRDefault="00FC46C1" w:rsidP="00FC46C1">
      <w:pPr>
        <w:pStyle w:val="Caption"/>
      </w:pPr>
      <w:bookmarkStart w:id="336" w:name="_Ref255412771"/>
      <w:r w:rsidRPr="001C29FC">
        <w:t xml:space="preserve">Figure </w:t>
      </w:r>
      <w:r w:rsidR="006A41CF">
        <w:fldChar w:fldCharType="begin"/>
      </w:r>
      <w:r w:rsidR="006A41CF">
        <w:instrText xml:space="preserve"> SEQ Figure \* ARABIC </w:instrText>
      </w:r>
      <w:r w:rsidR="006A41CF">
        <w:fldChar w:fldCharType="separate"/>
      </w:r>
      <w:r w:rsidR="004A17AD">
        <w:rPr>
          <w:noProof/>
        </w:rPr>
        <w:t>103</w:t>
      </w:r>
      <w:r w:rsidR="006A41CF">
        <w:fldChar w:fldCharType="end"/>
      </w:r>
      <w:bookmarkEnd w:id="336"/>
      <w:r w:rsidRPr="001C29FC">
        <w:t>: 80 milliseconds</w:t>
      </w:r>
    </w:p>
    <w:p w:rsidR="00FC46C1" w:rsidRPr="001C29FC" w:rsidRDefault="00926727" w:rsidP="00651F3F">
      <w:pPr>
        <w:pStyle w:val="BodyText"/>
      </w:pPr>
      <w:r>
        <w:rPr>
          <w:noProof/>
        </w:rPr>
        <w:drawing>
          <wp:inline distT="0" distB="0" distL="0" distR="0">
            <wp:extent cx="1504950" cy="1485900"/>
            <wp:effectExtent l="0" t="0" r="0" b="0"/>
            <wp:docPr id="14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1504950" cy="1485900"/>
                    </a:xfrm>
                    <a:prstGeom prst="rect">
                      <a:avLst/>
                    </a:prstGeom>
                    <a:noFill/>
                    <a:ln>
                      <a:noFill/>
                    </a:ln>
                  </pic:spPr>
                </pic:pic>
              </a:graphicData>
            </a:graphic>
          </wp:inline>
        </w:drawing>
      </w:r>
    </w:p>
    <w:p w:rsidR="00FC46C1" w:rsidRPr="001C29FC" w:rsidRDefault="00FC46C1" w:rsidP="00FC46C1">
      <w:pPr>
        <w:widowControl w:val="0"/>
      </w:pPr>
    </w:p>
    <w:p w:rsidR="009223DB" w:rsidRPr="001C29FC" w:rsidRDefault="007854C4" w:rsidP="009223DB">
      <w:pPr>
        <w:pStyle w:val="Heading3"/>
      </w:pPr>
      <w:r w:rsidRPr="001C29FC">
        <w:br w:type="page"/>
      </w:r>
      <w:bookmarkStart w:id="337" w:name="_Toc355768148"/>
      <w:bookmarkStart w:id="338" w:name="_Toc417379709"/>
      <w:r w:rsidR="00D84057">
        <w:lastRenderedPageBreak/>
        <w:t>VBECS FTP Download</w:t>
      </w:r>
      <w:r w:rsidR="008F0BE0" w:rsidRPr="001C29FC">
        <w:t xml:space="preserve"> Issues</w:t>
      </w:r>
      <w:bookmarkEnd w:id="337"/>
      <w:bookmarkEnd w:id="338"/>
    </w:p>
    <w:p w:rsidR="009223DB" w:rsidRPr="001C29FC" w:rsidRDefault="009223DB" w:rsidP="009223DB"/>
    <w:p w:rsidR="009223DB" w:rsidRPr="001C29FC" w:rsidRDefault="009223DB" w:rsidP="009223DB">
      <w:pPr>
        <w:rPr>
          <w:szCs w:val="22"/>
        </w:rPr>
      </w:pPr>
      <w:r w:rsidRPr="00B203BB">
        <w:rPr>
          <w:b/>
          <w:szCs w:val="22"/>
        </w:rPr>
        <w:t>Problem</w:t>
      </w:r>
      <w:r w:rsidRPr="001C29FC">
        <w:rPr>
          <w:szCs w:val="22"/>
        </w:rPr>
        <w:t>: VBECS FTP Download Security Alert with message 'Your current settings do not allow you do download files from this location'</w:t>
      </w:r>
    </w:p>
    <w:p w:rsidR="009223DB" w:rsidRPr="001C29FC" w:rsidRDefault="009223DB" w:rsidP="009223DB">
      <w:pPr>
        <w:rPr>
          <w:szCs w:val="22"/>
        </w:rPr>
      </w:pPr>
    </w:p>
    <w:p w:rsidR="009223DB" w:rsidRPr="001C29FC" w:rsidRDefault="009223DB" w:rsidP="009223DB">
      <w:pPr>
        <w:rPr>
          <w:szCs w:val="22"/>
        </w:rPr>
      </w:pPr>
      <w:r w:rsidRPr="00B203BB">
        <w:rPr>
          <w:b/>
          <w:szCs w:val="22"/>
        </w:rPr>
        <w:t>Probable Cause</w:t>
      </w:r>
      <w:r w:rsidRPr="001C29FC">
        <w:rPr>
          <w:szCs w:val="22"/>
        </w:rPr>
        <w:t>: FTP site is not part of Trusted Sites in Internet Explorer.</w:t>
      </w:r>
    </w:p>
    <w:p w:rsidR="009223DB" w:rsidRPr="001C29FC" w:rsidRDefault="009223DB" w:rsidP="009223DB">
      <w:pPr>
        <w:widowControl w:val="0"/>
        <w:rPr>
          <w:szCs w:val="22"/>
        </w:rPr>
      </w:pPr>
    </w:p>
    <w:p w:rsidR="009223DB" w:rsidRPr="001C29FC" w:rsidRDefault="009223DB" w:rsidP="009223DB">
      <w:pPr>
        <w:widowControl w:val="0"/>
        <w:rPr>
          <w:szCs w:val="22"/>
        </w:rPr>
      </w:pPr>
      <w:r w:rsidRPr="00B203BB">
        <w:rPr>
          <w:b/>
          <w:szCs w:val="22"/>
        </w:rPr>
        <w:t>Solution</w:t>
      </w:r>
      <w:r w:rsidRPr="001C29FC">
        <w:rPr>
          <w:szCs w:val="22"/>
        </w:rPr>
        <w:t xml:space="preserve">: Add the VBECS FTP site to the Trusted Sites in Internet Explorer by </w:t>
      </w:r>
      <w:r w:rsidR="00B203BB">
        <w:rPr>
          <w:szCs w:val="22"/>
        </w:rPr>
        <w:t xml:space="preserve">doing </w:t>
      </w:r>
      <w:r w:rsidR="00B203BB" w:rsidRPr="001C29FC">
        <w:rPr>
          <w:szCs w:val="22"/>
        </w:rPr>
        <w:t>the</w:t>
      </w:r>
      <w:r w:rsidRPr="001C29FC">
        <w:rPr>
          <w:szCs w:val="22"/>
        </w:rPr>
        <w:t xml:space="preserve"> following steps:</w:t>
      </w:r>
    </w:p>
    <w:p w:rsidR="00EA035A" w:rsidRDefault="00EA035A" w:rsidP="00675CAA">
      <w:pPr>
        <w:pStyle w:val="ListNumber0"/>
        <w:numPr>
          <w:ilvl w:val="0"/>
          <w:numId w:val="52"/>
        </w:numPr>
        <w:contextualSpacing w:val="0"/>
      </w:pPr>
      <w:r>
        <w:t xml:space="preserve">Click </w:t>
      </w:r>
      <w:r>
        <w:rPr>
          <w:b/>
        </w:rPr>
        <w:t>Start</w:t>
      </w:r>
      <w:r>
        <w:t>: type internet options and select the top menu item that displays (</w:t>
      </w:r>
      <w:r>
        <w:fldChar w:fldCharType="begin"/>
      </w:r>
      <w:r>
        <w:instrText xml:space="preserve"> REF _Ref295475530 \h </w:instrText>
      </w:r>
      <w:r>
        <w:fldChar w:fldCharType="separate"/>
      </w:r>
      <w:r w:rsidR="004A17AD">
        <w:t xml:space="preserve">Figure </w:t>
      </w:r>
      <w:r w:rsidR="004A17AD">
        <w:rPr>
          <w:noProof/>
        </w:rPr>
        <w:t>104</w:t>
      </w:r>
      <w:r>
        <w:fldChar w:fldCharType="end"/>
      </w:r>
      <w:r>
        <w:t>).</w:t>
      </w:r>
    </w:p>
    <w:p w:rsidR="00EA035A" w:rsidRDefault="00EA035A" w:rsidP="00EA035A">
      <w:pPr>
        <w:pStyle w:val="Caption"/>
      </w:pPr>
      <w:bookmarkStart w:id="339" w:name="_Ref295475530"/>
      <w:r>
        <w:t xml:space="preserve">Figure </w:t>
      </w:r>
      <w:r w:rsidR="006A41CF">
        <w:fldChar w:fldCharType="begin"/>
      </w:r>
      <w:r w:rsidR="006A41CF">
        <w:instrText xml:space="preserve"> SEQ Figure \* ARABIC </w:instrText>
      </w:r>
      <w:r w:rsidR="006A41CF">
        <w:fldChar w:fldCharType="separate"/>
      </w:r>
      <w:r w:rsidR="004A17AD">
        <w:rPr>
          <w:noProof/>
        </w:rPr>
        <w:t>104</w:t>
      </w:r>
      <w:r w:rsidR="006A41CF">
        <w:fldChar w:fldCharType="end"/>
      </w:r>
      <w:bookmarkEnd w:id="339"/>
      <w:r>
        <w:t>: Example of Internet Explorer Window</w:t>
      </w:r>
    </w:p>
    <w:p w:rsidR="00EA035A" w:rsidRDefault="00926727" w:rsidP="00EA035A">
      <w:pPr>
        <w:pStyle w:val="BodyText"/>
      </w:pPr>
      <w:r>
        <w:rPr>
          <w:noProof/>
        </w:rPr>
        <w:drawing>
          <wp:inline distT="0" distB="0" distL="0" distR="0">
            <wp:extent cx="3476625" cy="2286000"/>
            <wp:effectExtent l="0" t="0" r="9525" b="0"/>
            <wp:docPr id="1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3476625" cy="2286000"/>
                    </a:xfrm>
                    <a:prstGeom prst="rect">
                      <a:avLst/>
                    </a:prstGeom>
                    <a:noFill/>
                    <a:ln>
                      <a:noFill/>
                    </a:ln>
                  </pic:spPr>
                </pic:pic>
              </a:graphicData>
            </a:graphic>
          </wp:inline>
        </w:drawing>
      </w:r>
    </w:p>
    <w:p w:rsidR="00EA035A" w:rsidRDefault="00EA035A" w:rsidP="00675CAA">
      <w:pPr>
        <w:pStyle w:val="ListNumber0"/>
        <w:keepNext/>
        <w:numPr>
          <w:ilvl w:val="0"/>
          <w:numId w:val="52"/>
        </w:numPr>
        <w:tabs>
          <w:tab w:val="clear" w:pos="360"/>
          <w:tab w:val="num" w:pos="540"/>
        </w:tabs>
        <w:ind w:left="907"/>
        <w:contextualSpacing w:val="0"/>
      </w:pPr>
      <w:r>
        <w:lastRenderedPageBreak/>
        <w:t xml:space="preserve">Select the </w:t>
      </w:r>
      <w:r>
        <w:rPr>
          <w:b/>
        </w:rPr>
        <w:t>Security</w:t>
      </w:r>
      <w:r>
        <w:t xml:space="preserve"> tab: select </w:t>
      </w:r>
      <w:r>
        <w:rPr>
          <w:b/>
        </w:rPr>
        <w:t xml:space="preserve">Trusted sites </w:t>
      </w:r>
      <w:r>
        <w:t>and click</w:t>
      </w:r>
      <w:r>
        <w:rPr>
          <w:b/>
        </w:rPr>
        <w:t xml:space="preserve"> Sites </w:t>
      </w:r>
      <w:r>
        <w:t>(</w:t>
      </w:r>
      <w:r>
        <w:fldChar w:fldCharType="begin"/>
      </w:r>
      <w:r>
        <w:instrText xml:space="preserve"> REF _Ref295475625 \h </w:instrText>
      </w:r>
      <w:r>
        <w:fldChar w:fldCharType="separate"/>
      </w:r>
      <w:r w:rsidR="004A17AD">
        <w:t xml:space="preserve">Figure </w:t>
      </w:r>
      <w:r w:rsidR="004A17AD">
        <w:rPr>
          <w:noProof/>
        </w:rPr>
        <w:t>105</w:t>
      </w:r>
      <w:r>
        <w:fldChar w:fldCharType="end"/>
      </w:r>
      <w:r>
        <w:t>).</w:t>
      </w:r>
    </w:p>
    <w:p w:rsidR="00EA035A" w:rsidRDefault="00EA035A" w:rsidP="00EA035A">
      <w:pPr>
        <w:pStyle w:val="Caption"/>
      </w:pPr>
      <w:bookmarkStart w:id="340" w:name="_Ref295475625"/>
      <w:r>
        <w:t xml:space="preserve">Figure </w:t>
      </w:r>
      <w:r w:rsidR="006A41CF">
        <w:fldChar w:fldCharType="begin"/>
      </w:r>
      <w:r w:rsidR="006A41CF">
        <w:instrText xml:space="preserve"> SEQ Figure \* ARABIC </w:instrText>
      </w:r>
      <w:r w:rsidR="006A41CF">
        <w:fldChar w:fldCharType="separate"/>
      </w:r>
      <w:r w:rsidR="004A17AD">
        <w:rPr>
          <w:noProof/>
        </w:rPr>
        <w:t>105</w:t>
      </w:r>
      <w:r w:rsidR="006A41CF">
        <w:fldChar w:fldCharType="end"/>
      </w:r>
      <w:bookmarkEnd w:id="340"/>
      <w:r>
        <w:t>: Example of Internet Explorer Internet Options Security tab</w:t>
      </w:r>
    </w:p>
    <w:p w:rsidR="00EA035A" w:rsidRDefault="00926727" w:rsidP="00EA035A">
      <w:pPr>
        <w:pStyle w:val="BodyText"/>
      </w:pPr>
      <w:r>
        <w:rPr>
          <w:noProof/>
        </w:rPr>
        <w:drawing>
          <wp:inline distT="0" distB="0" distL="0" distR="0">
            <wp:extent cx="5486400" cy="3467100"/>
            <wp:effectExtent l="0" t="0" r="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5486400" cy="3467100"/>
                    </a:xfrm>
                    <a:prstGeom prst="rect">
                      <a:avLst/>
                    </a:prstGeom>
                    <a:noFill/>
                    <a:ln>
                      <a:noFill/>
                    </a:ln>
                  </pic:spPr>
                </pic:pic>
              </a:graphicData>
            </a:graphic>
          </wp:inline>
        </w:drawing>
      </w:r>
    </w:p>
    <w:p w:rsidR="00EA035A" w:rsidRDefault="00EA035A" w:rsidP="00675CAA">
      <w:pPr>
        <w:pStyle w:val="ListNumber0"/>
        <w:keepNext/>
        <w:numPr>
          <w:ilvl w:val="0"/>
          <w:numId w:val="52"/>
        </w:numPr>
        <w:tabs>
          <w:tab w:val="clear" w:pos="360"/>
          <w:tab w:val="num" w:pos="540"/>
        </w:tabs>
        <w:ind w:left="907"/>
        <w:contextualSpacing w:val="0"/>
      </w:pPr>
      <w:r>
        <w:lastRenderedPageBreak/>
        <w:t xml:space="preserve">Make sure </w:t>
      </w:r>
      <w:r>
        <w:rPr>
          <w:b/>
        </w:rPr>
        <w:t xml:space="preserve">Require server verification… </w:t>
      </w:r>
      <w:r>
        <w:t xml:space="preserve">is unchecked. Enter </w:t>
      </w:r>
      <w:r>
        <w:rPr>
          <w:b/>
        </w:rPr>
        <w:t xml:space="preserve">ftp://10.3.9.181 </w:t>
      </w:r>
      <w:r>
        <w:t xml:space="preserve">and click the </w:t>
      </w:r>
      <w:r>
        <w:rPr>
          <w:b/>
        </w:rPr>
        <w:t>Add</w:t>
      </w:r>
      <w:r>
        <w:t xml:space="preserve"> button (</w:t>
      </w:r>
      <w:r>
        <w:fldChar w:fldCharType="begin"/>
      </w:r>
      <w:r>
        <w:instrText xml:space="preserve"> REF _Ref295475736 \h </w:instrText>
      </w:r>
      <w:r>
        <w:fldChar w:fldCharType="separate"/>
      </w:r>
      <w:r w:rsidR="004A17AD">
        <w:t xml:space="preserve">Figure </w:t>
      </w:r>
      <w:r w:rsidR="004A17AD">
        <w:rPr>
          <w:noProof/>
        </w:rPr>
        <w:t>106</w:t>
      </w:r>
      <w:r>
        <w:fldChar w:fldCharType="end"/>
      </w:r>
      <w:r>
        <w:t xml:space="preserve">).  </w:t>
      </w:r>
    </w:p>
    <w:p w:rsidR="00EA035A" w:rsidRDefault="00EA035A" w:rsidP="00EA035A">
      <w:pPr>
        <w:pStyle w:val="Caption"/>
      </w:pPr>
      <w:bookmarkStart w:id="341" w:name="_Ref295475736"/>
      <w:r>
        <w:t xml:space="preserve">Figure </w:t>
      </w:r>
      <w:r w:rsidR="006A41CF">
        <w:fldChar w:fldCharType="begin"/>
      </w:r>
      <w:r w:rsidR="006A41CF">
        <w:instrText xml:space="preserve"> SEQ Figure \* ARABIC </w:instrText>
      </w:r>
      <w:r w:rsidR="006A41CF">
        <w:fldChar w:fldCharType="separate"/>
      </w:r>
      <w:r w:rsidR="004A17AD">
        <w:rPr>
          <w:noProof/>
        </w:rPr>
        <w:t>106</w:t>
      </w:r>
      <w:r w:rsidR="006A41CF">
        <w:fldChar w:fldCharType="end"/>
      </w:r>
      <w:bookmarkEnd w:id="341"/>
      <w:r>
        <w:t>: Adding VBECS FTP to the Trusted Sites</w:t>
      </w:r>
    </w:p>
    <w:p w:rsidR="00EA035A" w:rsidRDefault="00926727" w:rsidP="00EA035A">
      <w:pPr>
        <w:pStyle w:val="BodyText"/>
      </w:pPr>
      <w:r>
        <w:rPr>
          <w:noProof/>
        </w:rPr>
        <w:drawing>
          <wp:inline distT="0" distB="0" distL="0" distR="0">
            <wp:extent cx="3657600" cy="3209925"/>
            <wp:effectExtent l="0" t="0" r="0" b="9525"/>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3657600" cy="3209925"/>
                    </a:xfrm>
                    <a:prstGeom prst="rect">
                      <a:avLst/>
                    </a:prstGeom>
                    <a:noFill/>
                    <a:ln>
                      <a:noFill/>
                    </a:ln>
                  </pic:spPr>
                </pic:pic>
              </a:graphicData>
            </a:graphic>
          </wp:inline>
        </w:drawing>
      </w:r>
    </w:p>
    <w:p w:rsidR="00EA035A" w:rsidRDefault="00EA035A" w:rsidP="00675CAA">
      <w:pPr>
        <w:pStyle w:val="ListNumber0"/>
        <w:numPr>
          <w:ilvl w:val="0"/>
          <w:numId w:val="52"/>
        </w:numPr>
        <w:tabs>
          <w:tab w:val="clear" w:pos="360"/>
          <w:tab w:val="num" w:pos="540"/>
        </w:tabs>
        <w:ind w:left="900"/>
        <w:contextualSpacing w:val="0"/>
      </w:pPr>
      <w:r>
        <w:t>Close the Internet Options windows.</w:t>
      </w:r>
    </w:p>
    <w:p w:rsidR="00776DB7" w:rsidRDefault="005F535B" w:rsidP="00776DB7">
      <w:pPr>
        <w:jc w:val="center"/>
      </w:pPr>
      <w:r>
        <w:br w:type="page"/>
      </w:r>
      <w:r w:rsidRPr="00776DB7">
        <w:lastRenderedPageBreak/>
        <w:t>This page intentionally left blank.</w:t>
      </w:r>
    </w:p>
    <w:p w:rsidR="00CB1B43" w:rsidRPr="001C29FC" w:rsidRDefault="0007116E" w:rsidP="00776DB7">
      <w:r w:rsidRPr="001C29FC">
        <w:br w:type="page"/>
      </w:r>
      <w:bookmarkStart w:id="342" w:name="_Toc355768149"/>
      <w:bookmarkStart w:id="343" w:name="_Toc417379710"/>
      <w:r w:rsidR="00CB1B43" w:rsidRPr="005F535B">
        <w:rPr>
          <w:rStyle w:val="Heading1Char"/>
        </w:rPr>
        <w:lastRenderedPageBreak/>
        <w:t xml:space="preserve">Archiving and </w:t>
      </w:r>
      <w:r w:rsidR="000461EF" w:rsidRPr="005F535B">
        <w:rPr>
          <w:rStyle w:val="Heading1Char"/>
        </w:rPr>
        <w:t>Recovery</w:t>
      </w:r>
      <w:bookmarkEnd w:id="342"/>
      <w:r w:rsidR="003B2D8A" w:rsidRPr="005F535B">
        <w:rPr>
          <w:rStyle w:val="Heading1Char"/>
        </w:rPr>
        <w:t xml:space="preserve"> (Enterprise Operations Only)</w:t>
      </w:r>
      <w:bookmarkEnd w:id="343"/>
      <w:r w:rsidR="00B75221" w:rsidRPr="001C29FC">
        <w:fldChar w:fldCharType="begin"/>
      </w:r>
      <w:r w:rsidR="00B75221" w:rsidRPr="001C29FC">
        <w:instrText xml:space="preserve"> XE "Archiving and </w:instrText>
      </w:r>
      <w:r w:rsidR="00CD6794" w:rsidRPr="001C29FC">
        <w:instrText>Recovery</w:instrText>
      </w:r>
      <w:r w:rsidR="00B75221" w:rsidRPr="001C29FC">
        <w:instrText xml:space="preserve">" </w:instrText>
      </w:r>
      <w:r w:rsidR="00B75221" w:rsidRPr="001C29FC">
        <w:fldChar w:fldCharType="end"/>
      </w:r>
    </w:p>
    <w:p w:rsidR="00F9118D" w:rsidRPr="001C29FC" w:rsidRDefault="00F9118D" w:rsidP="00770030">
      <w:pPr>
        <w:pStyle w:val="BodyText"/>
      </w:pPr>
      <w:r w:rsidRPr="001C29FC">
        <w:t xml:space="preserve">The VBECS database will be backed up </w:t>
      </w:r>
      <w:r w:rsidR="00D533FD" w:rsidRPr="001C29FC">
        <w:t>once</w:t>
      </w:r>
      <w:r w:rsidRPr="001C29FC">
        <w:t xml:space="preserve"> daily </w:t>
      </w:r>
      <w:r w:rsidR="001F2734">
        <w:t xml:space="preserve">and the backup </w:t>
      </w:r>
      <w:r w:rsidR="00A311ED">
        <w:t>to</w:t>
      </w:r>
      <w:r w:rsidR="001F2734">
        <w:t xml:space="preserve"> tape can be taken </w:t>
      </w:r>
      <w:r w:rsidR="005A52A6">
        <w:t>any time</w:t>
      </w:r>
      <w:r w:rsidR="001F2734">
        <w:t xml:space="preserve"> after 1:00 AM</w:t>
      </w:r>
      <w:r w:rsidR="00A311ED">
        <w:t xml:space="preserve"> (CST)</w:t>
      </w:r>
      <w:r w:rsidR="001F2734">
        <w:t>.</w:t>
      </w:r>
    </w:p>
    <w:p w:rsidR="000461EF" w:rsidRPr="001C29FC" w:rsidRDefault="000461EF" w:rsidP="000461EF">
      <w:pPr>
        <w:pStyle w:val="Heading4"/>
      </w:pPr>
      <w:r w:rsidRPr="001C29FC">
        <w:t>Assumptions</w:t>
      </w:r>
    </w:p>
    <w:p w:rsidR="000461EF" w:rsidRPr="001C29FC" w:rsidRDefault="000461EF" w:rsidP="000461EF">
      <w:pPr>
        <w:pStyle w:val="ListBullet"/>
        <w:rPr>
          <w:lang w:val="en-US"/>
        </w:rPr>
      </w:pPr>
      <w:r w:rsidRPr="001C29FC">
        <w:rPr>
          <w:lang w:val="en-US"/>
        </w:rPr>
        <w:t>The SQL Server job that backs up the database is running correctly.</w:t>
      </w:r>
    </w:p>
    <w:p w:rsidR="000461EF" w:rsidRPr="001C29FC" w:rsidRDefault="00C4766B" w:rsidP="000461EF">
      <w:pPr>
        <w:pStyle w:val="ListBullet"/>
        <w:rPr>
          <w:lang w:val="en-US"/>
        </w:rPr>
      </w:pPr>
      <w:r w:rsidRPr="001C29FC">
        <w:rPr>
          <w:lang w:val="en-US"/>
        </w:rPr>
        <w:t>R</w:t>
      </w:r>
      <w:r w:rsidR="000461EF" w:rsidRPr="001C29FC">
        <w:rPr>
          <w:lang w:val="en-US"/>
        </w:rPr>
        <w:t xml:space="preserve">eplacement hardware </w:t>
      </w:r>
      <w:r w:rsidRPr="001C29FC">
        <w:rPr>
          <w:lang w:val="en-US"/>
        </w:rPr>
        <w:t>will</w:t>
      </w:r>
      <w:r w:rsidR="000461EF" w:rsidRPr="001C29FC">
        <w:rPr>
          <w:lang w:val="en-US"/>
        </w:rPr>
        <w:t xml:space="preserve"> </w:t>
      </w:r>
      <w:r w:rsidR="000461EF" w:rsidRPr="00AB583F">
        <w:rPr>
          <w:lang w:val="en-US"/>
        </w:rPr>
        <w:t>have</w:t>
      </w:r>
      <w:r w:rsidR="000461EF" w:rsidRPr="001C29FC">
        <w:rPr>
          <w:lang w:val="en-US"/>
        </w:rPr>
        <w:t xml:space="preserve"> a tape drive that is compatible with the one lost in the disaster.</w:t>
      </w:r>
    </w:p>
    <w:p w:rsidR="000461EF" w:rsidRPr="001C29FC" w:rsidRDefault="000461EF" w:rsidP="000461EF">
      <w:pPr>
        <w:pStyle w:val="Heading4"/>
      </w:pPr>
      <w:r w:rsidRPr="001C29FC">
        <w:t>Outcome</w:t>
      </w:r>
    </w:p>
    <w:p w:rsidR="000461EF" w:rsidRPr="001C29FC" w:rsidRDefault="000461EF" w:rsidP="000461EF">
      <w:pPr>
        <w:pStyle w:val="ListBullet"/>
        <w:rPr>
          <w:lang w:val="en-US"/>
        </w:rPr>
      </w:pPr>
      <w:r w:rsidRPr="001C29FC">
        <w:rPr>
          <w:lang w:val="en-US"/>
        </w:rPr>
        <w:t xml:space="preserve">VBECS data </w:t>
      </w:r>
      <w:r w:rsidR="00CF7743" w:rsidRPr="001C29FC">
        <w:rPr>
          <w:lang w:val="en-US"/>
        </w:rPr>
        <w:t>is</w:t>
      </w:r>
      <w:r w:rsidRPr="001C29FC">
        <w:rPr>
          <w:lang w:val="en-US"/>
        </w:rPr>
        <w:t xml:space="preserve"> successfully recovered.</w:t>
      </w:r>
    </w:p>
    <w:p w:rsidR="000461EF" w:rsidRPr="001C29FC" w:rsidRDefault="000461EF" w:rsidP="000461EF">
      <w:pPr>
        <w:pStyle w:val="Heading4"/>
      </w:pPr>
      <w:r w:rsidRPr="001C29FC">
        <w:t>Limitations and Restrictions</w:t>
      </w:r>
    </w:p>
    <w:p w:rsidR="000461EF" w:rsidRPr="001C29FC" w:rsidRDefault="007D565D" w:rsidP="000461EF">
      <w:pPr>
        <w:pStyle w:val="ListBullet"/>
        <w:rPr>
          <w:lang w:val="en-US"/>
        </w:rPr>
      </w:pPr>
      <w:r>
        <w:rPr>
          <w:lang w:val="en-US"/>
        </w:rPr>
        <w:t>None</w:t>
      </w:r>
    </w:p>
    <w:p w:rsidR="000461EF" w:rsidRPr="001C29FC" w:rsidRDefault="000461EF" w:rsidP="000461EF">
      <w:pPr>
        <w:pStyle w:val="Heading4"/>
      </w:pPr>
      <w:r w:rsidRPr="001C29FC">
        <w:t>Additional Information</w:t>
      </w:r>
    </w:p>
    <w:p w:rsidR="000461EF" w:rsidRPr="001C29FC" w:rsidRDefault="000461EF" w:rsidP="00E51BBA">
      <w:pPr>
        <w:pStyle w:val="ListBullet"/>
        <w:rPr>
          <w:lang w:val="en-US"/>
        </w:rPr>
      </w:pPr>
      <w:r w:rsidRPr="001C29FC">
        <w:rPr>
          <w:lang w:val="en-US"/>
        </w:rPr>
        <w:t>None</w:t>
      </w:r>
    </w:p>
    <w:p w:rsidR="00C907F6" w:rsidRPr="001C29FC" w:rsidRDefault="00C907F6" w:rsidP="003838DF">
      <w:pPr>
        <w:pStyle w:val="Heading3"/>
      </w:pPr>
      <w:bookmarkStart w:id="344" w:name="_Toc355768150"/>
      <w:bookmarkStart w:id="345" w:name="_Toc417379711"/>
      <w:r w:rsidRPr="001C29FC">
        <w:t xml:space="preserve">Restore the </w:t>
      </w:r>
      <w:r w:rsidR="00FD53C7" w:rsidRPr="001C29FC">
        <w:t>D</w:t>
      </w:r>
      <w:r w:rsidRPr="001C29FC">
        <w:t>atabase</w:t>
      </w:r>
      <w:r w:rsidR="00FE1EA9" w:rsidRPr="001C29FC">
        <w:t>s</w:t>
      </w:r>
      <w:bookmarkEnd w:id="344"/>
      <w:bookmarkEnd w:id="345"/>
    </w:p>
    <w:p w:rsidR="00F35D88" w:rsidRPr="00AB583F" w:rsidRDefault="00926727" w:rsidP="00823882">
      <w:pPr>
        <w:pStyle w:val="Caution"/>
        <w:pBdr>
          <w:bottom w:val="single" w:sz="4" w:space="7" w:color="auto"/>
        </w:pBdr>
        <w:rPr>
          <w:szCs w:val="22"/>
        </w:rPr>
      </w:pPr>
      <w:r>
        <w:rPr>
          <w:b/>
          <w:bCs/>
          <w:noProof/>
          <w:szCs w:val="22"/>
        </w:rPr>
        <w:drawing>
          <wp:inline distT="0" distB="0" distL="0" distR="0">
            <wp:extent cx="266700" cy="219075"/>
            <wp:effectExtent l="0" t="0" r="0" b="9525"/>
            <wp:docPr id="147" name="Picture 147" descr="image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image00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6700" cy="219075"/>
                    </a:xfrm>
                    <a:prstGeom prst="rect">
                      <a:avLst/>
                    </a:prstGeom>
                    <a:noFill/>
                    <a:ln>
                      <a:noFill/>
                    </a:ln>
                  </pic:spPr>
                </pic:pic>
              </a:graphicData>
            </a:graphic>
          </wp:inline>
        </w:drawing>
      </w:r>
      <w:r w:rsidR="00F35D88" w:rsidRPr="00AB583F">
        <w:rPr>
          <w:szCs w:val="22"/>
        </w:rPr>
        <w:t xml:space="preserve"> </w:t>
      </w:r>
      <w:r w:rsidR="00977920" w:rsidRPr="00AB583F">
        <w:rPr>
          <w:szCs w:val="22"/>
        </w:rPr>
        <w:t>If you find the need to perform a database restore</w:t>
      </w:r>
      <w:r w:rsidR="008B6573">
        <w:rPr>
          <w:szCs w:val="22"/>
        </w:rPr>
        <w:t xml:space="preserve"> and require assistance</w:t>
      </w:r>
      <w:r w:rsidR="00977920" w:rsidRPr="00AB583F">
        <w:rPr>
          <w:szCs w:val="22"/>
        </w:rPr>
        <w:t>,</w:t>
      </w:r>
      <w:r w:rsidR="008B6573">
        <w:rPr>
          <w:szCs w:val="22"/>
        </w:rPr>
        <w:t xml:space="preserve"> file a support ticket </w:t>
      </w:r>
      <w:r w:rsidR="006E04E4">
        <w:rPr>
          <w:szCs w:val="22"/>
        </w:rPr>
        <w:t>(</w:t>
      </w:r>
      <w:r w:rsidR="006E04E4">
        <w:rPr>
          <w:szCs w:val="22"/>
        </w:rPr>
        <w:fldChar w:fldCharType="begin"/>
      </w:r>
      <w:r w:rsidR="006E04E4">
        <w:rPr>
          <w:szCs w:val="22"/>
        </w:rPr>
        <w:instrText xml:space="preserve"> REF _Ref398634518 \h </w:instrText>
      </w:r>
      <w:r w:rsidR="006E04E4">
        <w:rPr>
          <w:szCs w:val="22"/>
        </w:rPr>
      </w:r>
      <w:r w:rsidR="006E04E4">
        <w:rPr>
          <w:szCs w:val="22"/>
        </w:rPr>
        <w:fldChar w:fldCharType="separate"/>
      </w:r>
      <w:r w:rsidR="004A17AD" w:rsidRPr="001C29FC">
        <w:t>Service Desk Primary Contact</w:t>
      </w:r>
      <w:r w:rsidR="006E04E4">
        <w:rPr>
          <w:szCs w:val="22"/>
        </w:rPr>
        <w:fldChar w:fldCharType="end"/>
      </w:r>
      <w:r w:rsidR="006E04E4">
        <w:rPr>
          <w:szCs w:val="22"/>
        </w:rPr>
        <w:t xml:space="preserve">) </w:t>
      </w:r>
      <w:r w:rsidR="008B6573">
        <w:rPr>
          <w:szCs w:val="22"/>
        </w:rPr>
        <w:t xml:space="preserve">for the VBECS </w:t>
      </w:r>
      <w:r w:rsidR="00161172">
        <w:rPr>
          <w:szCs w:val="22"/>
        </w:rPr>
        <w:t>Maintenance</w:t>
      </w:r>
      <w:r w:rsidR="008B6573">
        <w:rPr>
          <w:szCs w:val="22"/>
        </w:rPr>
        <w:t xml:space="preserve"> Team.</w:t>
      </w:r>
    </w:p>
    <w:p w:rsidR="008D64C9" w:rsidRPr="001C29FC" w:rsidRDefault="008D64C9" w:rsidP="008D64C9">
      <w:pPr>
        <w:pStyle w:val="Heading4"/>
      </w:pPr>
      <w:bookmarkStart w:id="346" w:name="_Ref398634518"/>
      <w:r w:rsidRPr="001C29FC">
        <w:t>Service Desk Primary Contact</w:t>
      </w:r>
      <w:bookmarkEnd w:id="346"/>
    </w:p>
    <w:p w:rsidR="008D64C9" w:rsidRPr="001C29FC" w:rsidRDefault="008D64C9" w:rsidP="008D64C9">
      <w:pPr>
        <w:pStyle w:val="BodyText"/>
      </w:pPr>
      <w:r w:rsidRPr="001C29FC">
        <w:t>For Information Techn</w:t>
      </w:r>
      <w:r w:rsidR="00E13B37">
        <w:t xml:space="preserve">ology (IT) support, call the </w:t>
      </w:r>
      <w:r w:rsidRPr="001C29FC">
        <w:t>Service Desk (VASD), 888-596-HELP (4357) toll free, 24 hours per day, 7 days per week.</w:t>
      </w:r>
    </w:p>
    <w:p w:rsidR="00115F41" w:rsidRPr="00182A4F" w:rsidRDefault="00115F41" w:rsidP="00182A4F">
      <w:pPr>
        <w:pStyle w:val="Heading4"/>
      </w:pPr>
      <w:r w:rsidRPr="00182A4F">
        <w:t>Nati</w:t>
      </w:r>
      <w:r w:rsidR="00E13B37">
        <w:t>onal</w:t>
      </w:r>
      <w:r w:rsidRPr="00182A4F">
        <w:t xml:space="preserve"> Service Desk Alternate Contacts</w:t>
      </w:r>
    </w:p>
    <w:p w:rsidR="00115F41" w:rsidRDefault="00115F41" w:rsidP="00675CAA">
      <w:pPr>
        <w:numPr>
          <w:ilvl w:val="0"/>
          <w:numId w:val="40"/>
        </w:numPr>
        <w:spacing w:line="240" w:lineRule="atLeast"/>
        <w:rPr>
          <w:noProof/>
          <w:spacing w:val="-5"/>
          <w:szCs w:val="22"/>
          <w:lang w:val="fr-FR"/>
        </w:rPr>
      </w:pPr>
      <w:r w:rsidRPr="00D43CE9">
        <w:rPr>
          <w:noProof/>
          <w:spacing w:val="-5"/>
          <w:szCs w:val="22"/>
          <w:lang w:val="fr-FR"/>
        </w:rPr>
        <w:t xml:space="preserve">Web site: </w:t>
      </w:r>
      <w:hyperlink r:id="rId140" w:history="1">
        <w:r w:rsidRPr="00D43CE9">
          <w:rPr>
            <w:rStyle w:val="Hyperlink"/>
            <w:noProof/>
            <w:spacing w:val="-5"/>
            <w:szCs w:val="22"/>
            <w:lang w:val="fr-FR"/>
          </w:rPr>
          <w:t>http://vaww.itsupportservices.va.gov/vasd_home.asp</w:t>
        </w:r>
      </w:hyperlink>
      <w:r w:rsidRPr="00D43CE9">
        <w:rPr>
          <w:noProof/>
          <w:spacing w:val="-5"/>
          <w:szCs w:val="22"/>
          <w:lang w:val="fr-FR"/>
        </w:rPr>
        <w:t xml:space="preserve"> (National Service Desk Tuscaloosa).</w:t>
      </w:r>
    </w:p>
    <w:p w:rsidR="00115F41" w:rsidRDefault="00115F41" w:rsidP="00675CAA">
      <w:pPr>
        <w:numPr>
          <w:ilvl w:val="0"/>
          <w:numId w:val="40"/>
        </w:numPr>
        <w:spacing w:line="240" w:lineRule="atLeast"/>
        <w:rPr>
          <w:noProof/>
          <w:spacing w:val="-5"/>
          <w:szCs w:val="22"/>
          <w:lang w:val="fr-FR"/>
        </w:rPr>
      </w:pPr>
      <w:r>
        <w:rPr>
          <w:noProof/>
          <w:spacing w:val="-5"/>
          <w:szCs w:val="22"/>
          <w:lang w:val="fr-FR"/>
        </w:rPr>
        <w:t xml:space="preserve">Email : </w:t>
      </w:r>
      <w:hyperlink r:id="rId141" w:history="1">
        <w:r w:rsidRPr="00753AD0">
          <w:rPr>
            <w:rStyle w:val="Hyperlink"/>
            <w:noProof/>
            <w:spacing w:val="-5"/>
            <w:szCs w:val="22"/>
            <w:lang w:val="fr-FR"/>
          </w:rPr>
          <w:t>vhacionhd@va.gov</w:t>
        </w:r>
      </w:hyperlink>
    </w:p>
    <w:p w:rsidR="00464E18" w:rsidRPr="00D542C8" w:rsidRDefault="00464E18" w:rsidP="00D542C8">
      <w:pPr>
        <w:pStyle w:val="ListBullet"/>
        <w:ind w:left="720"/>
        <w:rPr>
          <w:lang w:val="en-US"/>
        </w:rPr>
      </w:pPr>
    </w:p>
    <w:p w:rsidR="00065D8C" w:rsidRPr="001C29FC" w:rsidRDefault="0065013F" w:rsidP="008D64C9">
      <w:pPr>
        <w:pStyle w:val="BodyText"/>
        <w:jc w:val="center"/>
      </w:pPr>
      <w:r w:rsidRPr="001C29FC">
        <w:br w:type="page"/>
      </w:r>
      <w:r w:rsidR="00065D8C" w:rsidRPr="001C29FC">
        <w:lastRenderedPageBreak/>
        <w:t>This page intentionally left blank.</w:t>
      </w:r>
    </w:p>
    <w:p w:rsidR="00F96966" w:rsidRPr="001C29FC" w:rsidRDefault="00065D8C" w:rsidP="00120301">
      <w:pPr>
        <w:pStyle w:val="Heading1"/>
        <w:rPr>
          <w:lang w:val="en-US"/>
        </w:rPr>
      </w:pPr>
      <w:r w:rsidRPr="001C29FC">
        <w:rPr>
          <w:lang w:val="en-US"/>
        </w:rPr>
        <w:br w:type="page"/>
      </w:r>
      <w:bookmarkStart w:id="347" w:name="_Toc355768151"/>
      <w:bookmarkStart w:id="348" w:name="_Toc417379712"/>
      <w:r w:rsidR="00F96966" w:rsidRPr="001C29FC">
        <w:rPr>
          <w:lang w:val="en-US"/>
        </w:rPr>
        <w:lastRenderedPageBreak/>
        <w:t>Failover</w:t>
      </w:r>
      <w:bookmarkEnd w:id="347"/>
      <w:bookmarkEnd w:id="348"/>
      <w:r w:rsidR="005D0C96" w:rsidRPr="001C29FC">
        <w:rPr>
          <w:lang w:val="en-US"/>
        </w:rPr>
        <w:fldChar w:fldCharType="begin"/>
      </w:r>
      <w:r w:rsidR="005D0C96" w:rsidRPr="001C29FC">
        <w:rPr>
          <w:lang w:val="en-US"/>
        </w:rPr>
        <w:instrText xml:space="preserve"> XE "Failover" </w:instrText>
      </w:r>
      <w:r w:rsidR="005D0C96" w:rsidRPr="001C29FC">
        <w:rPr>
          <w:lang w:val="en-US"/>
        </w:rPr>
        <w:fldChar w:fldCharType="end"/>
      </w:r>
    </w:p>
    <w:p w:rsidR="00F96966" w:rsidRPr="001C29FC" w:rsidRDefault="00F96966" w:rsidP="00F96966">
      <w:pPr>
        <w:pStyle w:val="BodyText"/>
      </w:pPr>
      <w:r w:rsidRPr="001C29FC">
        <w:t>VBECS does not ha</w:t>
      </w:r>
      <w:r w:rsidR="008415FA">
        <w:t>ve a seamless failover mechanism</w:t>
      </w:r>
      <w:r w:rsidRPr="001C29FC">
        <w:t xml:space="preserve">. If </w:t>
      </w:r>
      <w:r w:rsidR="00A311ED">
        <w:t>an</w:t>
      </w:r>
      <w:r w:rsidRPr="001C29FC">
        <w:t xml:space="preserve"> </w:t>
      </w:r>
      <w:r w:rsidR="00E77DD7">
        <w:t xml:space="preserve">application </w:t>
      </w:r>
      <w:r w:rsidRPr="001C29FC">
        <w:t>server fails, the user will receive a message that the remote connection was lost. VBECS will lose information entered since the last save. The user must reopen a Remote Desktop Connection session</w:t>
      </w:r>
      <w:r w:rsidR="00157941">
        <w:t>.</w:t>
      </w:r>
      <w:r w:rsidRPr="001C29FC">
        <w:t xml:space="preserve"> </w:t>
      </w:r>
      <w:r w:rsidR="003925BF" w:rsidRPr="001C29FC">
        <w:t>Th</w:t>
      </w:r>
      <w:r w:rsidRPr="001C29FC">
        <w:t xml:space="preserve">e </w:t>
      </w:r>
      <w:r w:rsidR="003925BF" w:rsidRPr="001C29FC">
        <w:t xml:space="preserve">user </w:t>
      </w:r>
      <w:r w:rsidRPr="001C29FC">
        <w:t>will have to reenter all information that was lost since the last save.</w:t>
      </w:r>
      <w:r w:rsidR="007C6CE6" w:rsidRPr="001C29FC">
        <w:t xml:space="preserve"> </w:t>
      </w:r>
    </w:p>
    <w:p w:rsidR="005B7375" w:rsidRPr="001C29FC" w:rsidRDefault="00F96966" w:rsidP="008744C8">
      <w:pPr>
        <w:pStyle w:val="BodyText"/>
      </w:pPr>
      <w:r w:rsidRPr="001C29FC">
        <w:t>The connection between VBECS and VistA can be lost for a number of reasons</w:t>
      </w:r>
      <w:r w:rsidR="005B7375" w:rsidRPr="001C29FC">
        <w:t>:</w:t>
      </w:r>
    </w:p>
    <w:p w:rsidR="00F96966" w:rsidRPr="001C29FC" w:rsidRDefault="005B7375" w:rsidP="002D5612">
      <w:pPr>
        <w:pStyle w:val="ListBullet"/>
        <w:rPr>
          <w:lang w:val="en-US"/>
        </w:rPr>
      </w:pPr>
      <w:r w:rsidRPr="001C29FC">
        <w:rPr>
          <w:lang w:val="en-US"/>
        </w:rPr>
        <w:t>A</w:t>
      </w:r>
      <w:r w:rsidR="00157941">
        <w:rPr>
          <w:lang w:val="en-US"/>
        </w:rPr>
        <w:t xml:space="preserve">n application </w:t>
      </w:r>
      <w:r w:rsidR="00F96966" w:rsidRPr="001C29FC">
        <w:rPr>
          <w:lang w:val="en-US"/>
        </w:rPr>
        <w:t>server can fail or the VistA server can fail.</w:t>
      </w:r>
      <w:r w:rsidR="007C6CE6" w:rsidRPr="001C29FC">
        <w:rPr>
          <w:lang w:val="en-US"/>
        </w:rPr>
        <w:t xml:space="preserve"> </w:t>
      </w:r>
      <w:r w:rsidR="00F96966" w:rsidRPr="001C29FC">
        <w:rPr>
          <w:lang w:val="en-US"/>
        </w:rPr>
        <w:t>When this connection is lost, no messages can be exchanged.</w:t>
      </w:r>
      <w:r w:rsidR="007C6CE6" w:rsidRPr="001C29FC">
        <w:rPr>
          <w:lang w:val="en-US"/>
        </w:rPr>
        <w:t xml:space="preserve"> </w:t>
      </w:r>
      <w:r w:rsidR="00F96966" w:rsidRPr="001C29FC">
        <w:rPr>
          <w:szCs w:val="24"/>
          <w:lang w:val="en-US"/>
        </w:rPr>
        <w:t xml:space="preserve">When the connection between VBECS and VistA is lost </w:t>
      </w:r>
      <w:r w:rsidR="008744C8" w:rsidRPr="001C29FC">
        <w:rPr>
          <w:szCs w:val="24"/>
          <w:lang w:val="en-US"/>
        </w:rPr>
        <w:t>due to</w:t>
      </w:r>
      <w:r w:rsidR="00F96966" w:rsidRPr="001C29FC">
        <w:rPr>
          <w:szCs w:val="24"/>
          <w:lang w:val="en-US"/>
        </w:rPr>
        <w:t xml:space="preserve"> a failure of VBECS</w:t>
      </w:r>
      <w:r w:rsidR="008744C8" w:rsidRPr="001C29FC">
        <w:rPr>
          <w:szCs w:val="24"/>
          <w:lang w:val="en-US"/>
        </w:rPr>
        <w:t>,</w:t>
      </w:r>
      <w:r w:rsidR="00F96966" w:rsidRPr="001C29FC">
        <w:rPr>
          <w:szCs w:val="24"/>
          <w:lang w:val="en-US"/>
        </w:rPr>
        <w:t xml:space="preserve"> the messages </w:t>
      </w:r>
      <w:r w:rsidR="00DB577A" w:rsidRPr="001C29FC">
        <w:rPr>
          <w:szCs w:val="24"/>
          <w:lang w:val="en-US"/>
        </w:rPr>
        <w:t>are</w:t>
      </w:r>
      <w:r w:rsidR="00F96966" w:rsidRPr="001C29FC">
        <w:rPr>
          <w:szCs w:val="24"/>
          <w:lang w:val="en-US"/>
        </w:rPr>
        <w:t xml:space="preserve"> queued on the VistA side.</w:t>
      </w:r>
      <w:r w:rsidR="007C6CE6" w:rsidRPr="001C29FC">
        <w:rPr>
          <w:szCs w:val="24"/>
          <w:lang w:val="en-US"/>
        </w:rPr>
        <w:t xml:space="preserve"> </w:t>
      </w:r>
      <w:r w:rsidR="008744C8" w:rsidRPr="001C29FC">
        <w:rPr>
          <w:szCs w:val="24"/>
          <w:lang w:val="en-US"/>
        </w:rPr>
        <w:t>O</w:t>
      </w:r>
      <w:r w:rsidR="00F96966" w:rsidRPr="001C29FC">
        <w:rPr>
          <w:szCs w:val="24"/>
          <w:lang w:val="en-US"/>
        </w:rPr>
        <w:t>rders placed during this downtime will remain in the queue.</w:t>
      </w:r>
      <w:r w:rsidR="007C6CE6" w:rsidRPr="001C29FC">
        <w:rPr>
          <w:szCs w:val="24"/>
          <w:lang w:val="en-US"/>
        </w:rPr>
        <w:t xml:space="preserve"> </w:t>
      </w:r>
      <w:r w:rsidR="00F96966" w:rsidRPr="001C29FC">
        <w:rPr>
          <w:szCs w:val="24"/>
          <w:lang w:val="en-US"/>
        </w:rPr>
        <w:t xml:space="preserve">Once the VBECS system </w:t>
      </w:r>
      <w:r w:rsidR="00157941">
        <w:rPr>
          <w:szCs w:val="24"/>
          <w:lang w:val="en-US"/>
        </w:rPr>
        <w:t>recovers</w:t>
      </w:r>
      <w:r w:rsidR="00F96966" w:rsidRPr="001C29FC">
        <w:rPr>
          <w:szCs w:val="24"/>
          <w:lang w:val="en-US"/>
        </w:rPr>
        <w:t xml:space="preserve"> and a connection is reestablished with VistA</w:t>
      </w:r>
      <w:r w:rsidR="008744C8" w:rsidRPr="001C29FC">
        <w:rPr>
          <w:szCs w:val="24"/>
          <w:lang w:val="en-US"/>
        </w:rPr>
        <w:t>,</w:t>
      </w:r>
      <w:r w:rsidR="00F96966" w:rsidRPr="001C29FC">
        <w:rPr>
          <w:szCs w:val="24"/>
          <w:lang w:val="en-US"/>
        </w:rPr>
        <w:t xml:space="preserve"> the messages come across.</w:t>
      </w:r>
      <w:r w:rsidR="007C6CE6" w:rsidRPr="001C29FC">
        <w:rPr>
          <w:szCs w:val="24"/>
          <w:lang w:val="en-US"/>
        </w:rPr>
        <w:t xml:space="preserve"> </w:t>
      </w:r>
      <w:r w:rsidR="00470D41" w:rsidRPr="001C29FC">
        <w:rPr>
          <w:szCs w:val="24"/>
          <w:lang w:val="en-US"/>
        </w:rPr>
        <w:t>The</w:t>
      </w:r>
      <w:r w:rsidR="00F96966" w:rsidRPr="001C29FC">
        <w:rPr>
          <w:szCs w:val="24"/>
          <w:lang w:val="en-US"/>
        </w:rPr>
        <w:t xml:space="preserve"> order alerts icon located in the VBECS status bar</w:t>
      </w:r>
      <w:r w:rsidR="00470D41" w:rsidRPr="001C29FC">
        <w:rPr>
          <w:szCs w:val="24"/>
          <w:lang w:val="en-US"/>
        </w:rPr>
        <w:t xml:space="preserve"> will display the orders that were in the queue at the time of failure.</w:t>
      </w:r>
    </w:p>
    <w:p w:rsidR="00F96966" w:rsidRPr="001C29FC" w:rsidRDefault="00A311ED" w:rsidP="002D5612">
      <w:pPr>
        <w:pStyle w:val="ListBullet"/>
        <w:rPr>
          <w:lang w:val="en-US"/>
        </w:rPr>
      </w:pPr>
      <w:r>
        <w:rPr>
          <w:lang w:val="en-US"/>
        </w:rPr>
        <w:t>An application server</w:t>
      </w:r>
      <w:r w:rsidR="00F96966" w:rsidRPr="001C29FC">
        <w:rPr>
          <w:lang w:val="en-US"/>
        </w:rPr>
        <w:t xml:space="preserve"> can fail because of a </w:t>
      </w:r>
      <w:r>
        <w:rPr>
          <w:lang w:val="en-US"/>
        </w:rPr>
        <w:t>vSphere failure</w:t>
      </w:r>
      <w:r w:rsidR="00F96966" w:rsidRPr="001C29FC">
        <w:rPr>
          <w:lang w:val="en-US"/>
        </w:rPr>
        <w:t>.</w:t>
      </w:r>
      <w:r>
        <w:rPr>
          <w:lang w:val="en-US"/>
        </w:rPr>
        <w:t xml:space="preserve"> If the underlying physical host that VBECS resides on fails, the VBECS servers will fail too. vSphere clustering will restore the server on another host.</w:t>
      </w:r>
    </w:p>
    <w:p w:rsidR="00DA2938" w:rsidRPr="001C29FC" w:rsidRDefault="004C3358" w:rsidP="00151D84">
      <w:pPr>
        <w:pStyle w:val="BodyText"/>
      </w:pPr>
      <w:r w:rsidRPr="001C29FC">
        <w:rPr>
          <w:vanish/>
        </w:rPr>
        <w:t>TechDoc Task 1082</w:t>
      </w:r>
      <w:r w:rsidR="00DA2938" w:rsidRPr="001C29FC">
        <w:t>If a user</w:t>
      </w:r>
      <w:r w:rsidR="00151D84" w:rsidRPr="001C29FC">
        <w:t>’</w:t>
      </w:r>
      <w:r w:rsidR="00DA2938" w:rsidRPr="001C29FC">
        <w:t>s client workstation fails in the middle of a VBECS session</w:t>
      </w:r>
      <w:r w:rsidR="00151D84" w:rsidRPr="001C29FC">
        <w:t>,</w:t>
      </w:r>
      <w:r w:rsidR="00DA2938" w:rsidRPr="001C29FC">
        <w:t xml:space="preserve"> the session remains active on the server for a period set by the </w:t>
      </w:r>
      <w:r w:rsidR="00151D84" w:rsidRPr="001C29FC">
        <w:t xml:space="preserve">server </w:t>
      </w:r>
      <w:r w:rsidR="00DA2938" w:rsidRPr="001C29FC">
        <w:t>administrator.</w:t>
      </w:r>
      <w:r w:rsidR="007C6CE6" w:rsidRPr="001C29FC">
        <w:t xml:space="preserve"> </w:t>
      </w:r>
      <w:r w:rsidR="00182A4F">
        <w:t>The standard session time-</w:t>
      </w:r>
      <w:r w:rsidR="00DA2938" w:rsidRPr="001C29FC">
        <w:t>out is 15 minutes.</w:t>
      </w:r>
      <w:r w:rsidR="007C6CE6" w:rsidRPr="001C29FC">
        <w:t xml:space="preserve"> </w:t>
      </w:r>
      <w:r w:rsidR="00DA2938" w:rsidRPr="001C29FC">
        <w:t xml:space="preserve">If the user resolves the issues with the client workstation and </w:t>
      </w:r>
      <w:r w:rsidR="00151D84" w:rsidRPr="001C29FC">
        <w:t xml:space="preserve">reconnects to the VBECS server through Remote Desktop Connection before the session times out, </w:t>
      </w:r>
      <w:r w:rsidR="00DA2938" w:rsidRPr="001C29FC">
        <w:t>the session will remain as it was when the client failed.</w:t>
      </w:r>
    </w:p>
    <w:p w:rsidR="002E77D3" w:rsidRPr="002E77D3" w:rsidRDefault="00F85706" w:rsidP="002E77D3">
      <w:pPr>
        <w:rPr>
          <w:szCs w:val="22"/>
        </w:rPr>
      </w:pPr>
      <w:r w:rsidRPr="002E77D3">
        <w:rPr>
          <w:szCs w:val="22"/>
        </w:rPr>
        <w:t xml:space="preserve">VBECS uses a feature within </w:t>
      </w:r>
      <w:r w:rsidR="00151F28" w:rsidRPr="002E77D3">
        <w:rPr>
          <w:szCs w:val="22"/>
        </w:rPr>
        <w:t>Microsoft SQL Server 2012 called AlwaysOn. SQL Server AlwaysOn provides both High Availability (HA) and Disaster Recovery for VBECS databases. HA is implemented within one datacenter through synchronous replication. If a</w:t>
      </w:r>
      <w:r w:rsidR="002E77D3" w:rsidRPr="002E77D3">
        <w:rPr>
          <w:szCs w:val="22"/>
        </w:rPr>
        <w:t xml:space="preserve"> primary</w:t>
      </w:r>
      <w:r w:rsidR="00151F28" w:rsidRPr="002E77D3">
        <w:rPr>
          <w:szCs w:val="22"/>
        </w:rPr>
        <w:t xml:space="preserve"> SQL server should fail, the VBECS application is automatically directed to use the databases on the HA SQL server. </w:t>
      </w:r>
      <w:r w:rsidR="002E77D3" w:rsidRPr="002E77D3">
        <w:rPr>
          <w:szCs w:val="22"/>
        </w:rPr>
        <w:t>This is a seamless failover and occurs automatically with no intervention needed. The previously defined HA server becomes the new primary server and when the original primary server recovers, it becomes the new HA server. This will occur during normal mainten</w:t>
      </w:r>
      <w:r w:rsidR="00505519">
        <w:rPr>
          <w:szCs w:val="22"/>
        </w:rPr>
        <w:t>an</w:t>
      </w:r>
      <w:r w:rsidR="002E77D3" w:rsidRPr="002E77D3">
        <w:rPr>
          <w:szCs w:val="22"/>
        </w:rPr>
        <w:t>ce of the servers during Windows update deployment on a monthly basis as those servers are rebooted. Using the same AlwaysOn technology, disaster recovery is implemented through asynchronous replication between the primary data center and a disaster recovery data center. Unlike the HA configuration, activating a disaster recovery server requires manual intervention. </w:t>
      </w:r>
    </w:p>
    <w:p w:rsidR="00151F28" w:rsidRDefault="00151F28" w:rsidP="00151F28">
      <w:pPr>
        <w:pStyle w:val="BodyText"/>
      </w:pPr>
      <w:r>
        <w:t xml:space="preserve">If the VBECS user is in the process of performing a query at the exact second a synchronous failover takes place, they are presented with the message shown in </w:t>
      </w:r>
      <w:r>
        <w:fldChar w:fldCharType="begin"/>
      </w:r>
      <w:r>
        <w:instrText xml:space="preserve"> REF _Ref352935617 \h </w:instrText>
      </w:r>
      <w:r>
        <w:instrText xml:space="preserve"> \* MERGEFORMAT </w:instrText>
      </w:r>
      <w:r>
        <w:fldChar w:fldCharType="separate"/>
      </w:r>
      <w:r w:rsidR="004A17AD">
        <w:t>Figure 107</w:t>
      </w:r>
      <w:r>
        <w:fldChar w:fldCharType="end"/>
      </w:r>
      <w:r>
        <w:t>:</w:t>
      </w:r>
    </w:p>
    <w:p w:rsidR="00151F28" w:rsidRDefault="00151F28" w:rsidP="00151F28">
      <w:pPr>
        <w:pStyle w:val="Caption"/>
      </w:pPr>
      <w:bookmarkStart w:id="349" w:name="_Ref352935617"/>
      <w:bookmarkStart w:id="350" w:name="_Ref353451442"/>
      <w:r>
        <w:t xml:space="preserve">Figure </w:t>
      </w:r>
      <w:r w:rsidR="006A41CF">
        <w:fldChar w:fldCharType="begin"/>
      </w:r>
      <w:r w:rsidR="006A41CF">
        <w:instrText xml:space="preserve"> SEQ Figure \* ARABIC </w:instrText>
      </w:r>
      <w:r w:rsidR="006A41CF">
        <w:fldChar w:fldCharType="separate"/>
      </w:r>
      <w:r w:rsidR="004A17AD">
        <w:rPr>
          <w:noProof/>
        </w:rPr>
        <w:t>107</w:t>
      </w:r>
      <w:r w:rsidR="006A41CF">
        <w:fldChar w:fldCharType="end"/>
      </w:r>
      <w:bookmarkEnd w:id="349"/>
      <w:r>
        <w:t>: Synchronous Failover Message</w:t>
      </w:r>
      <w:bookmarkEnd w:id="350"/>
    </w:p>
    <w:p w:rsidR="00151F28" w:rsidRPr="0049153A" w:rsidRDefault="00926727" w:rsidP="00651F3F">
      <w:pPr>
        <w:pStyle w:val="BodyText"/>
        <w:rPr>
          <w:lang w:eastAsia="x-none"/>
        </w:rPr>
      </w:pPr>
      <w:r>
        <w:rPr>
          <w:noProof/>
        </w:rPr>
        <w:drawing>
          <wp:inline distT="0" distB="0" distL="0" distR="0">
            <wp:extent cx="3200400" cy="1228725"/>
            <wp:effectExtent l="0" t="0" r="0" b="9525"/>
            <wp:docPr id="148" name="Picture 1" descr="cid:image001.png@01CE1500.9301B8F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1.png@01CE1500.9301B8F0"/>
                    <pic:cNvPicPr>
                      <a:picLocks noChangeAspect="1" noChangeArrowheads="1"/>
                    </pic:cNvPicPr>
                  </pic:nvPicPr>
                  <pic:blipFill>
                    <a:blip r:embed="rId142" r:link="rId143">
                      <a:extLst>
                        <a:ext uri="{28A0092B-C50C-407E-A947-70E740481C1C}">
                          <a14:useLocalDpi xmlns:a14="http://schemas.microsoft.com/office/drawing/2010/main" val="0"/>
                        </a:ext>
                      </a:extLst>
                    </a:blip>
                    <a:srcRect/>
                    <a:stretch>
                      <a:fillRect/>
                    </a:stretch>
                  </pic:blipFill>
                  <pic:spPr bwMode="auto">
                    <a:xfrm>
                      <a:off x="0" y="0"/>
                      <a:ext cx="3200400" cy="1228725"/>
                    </a:xfrm>
                    <a:prstGeom prst="rect">
                      <a:avLst/>
                    </a:prstGeom>
                    <a:noFill/>
                    <a:ln>
                      <a:noFill/>
                    </a:ln>
                  </pic:spPr>
                </pic:pic>
              </a:graphicData>
            </a:graphic>
          </wp:inline>
        </w:drawing>
      </w:r>
    </w:p>
    <w:p w:rsidR="00151F28" w:rsidRDefault="00151F28" w:rsidP="00151F28">
      <w:pPr>
        <w:ind w:left="1008"/>
      </w:pPr>
    </w:p>
    <w:p w:rsidR="00151F28" w:rsidRPr="00632475" w:rsidRDefault="00151F28" w:rsidP="00151F28">
      <w:pPr>
        <w:pStyle w:val="BodyText"/>
      </w:pPr>
      <w:r>
        <w:t xml:space="preserve">Once the VBECS user clicks OK, any open child dialogs automatically close to preserve data integrity. They may proceed to use VBECS and will not see this message again. This message could present itself in the event of a disaster recovery failover as well. In that case, the system will not recover automatically </w:t>
      </w:r>
      <w:r>
        <w:lastRenderedPageBreak/>
        <w:t>and the VBECS user continues to see this message every time they try to query the database. Manual failover recovery to the disaster recovery server takes place through written instructions defined in the Disaster Recovery Plan</w:t>
      </w:r>
      <w:r w:rsidR="00FE6775">
        <w:t xml:space="preserve"> and requires the intervention and expertise of the datacenter and </w:t>
      </w:r>
      <w:r w:rsidR="008857F0">
        <w:t>VBECS maintenance</w:t>
      </w:r>
      <w:r w:rsidR="00FE6775">
        <w:t xml:space="preserve"> teams</w:t>
      </w:r>
      <w:r>
        <w:t>.</w:t>
      </w:r>
    </w:p>
    <w:p w:rsidR="00151F28" w:rsidRPr="001C29FC" w:rsidRDefault="00151F28" w:rsidP="00151D84">
      <w:pPr>
        <w:pStyle w:val="BodyText"/>
      </w:pPr>
    </w:p>
    <w:p w:rsidR="00DA2938" w:rsidRPr="001C29FC" w:rsidRDefault="004D5327" w:rsidP="001F4CB9">
      <w:pPr>
        <w:pStyle w:val="Heading1"/>
      </w:pPr>
      <w:r w:rsidRPr="001C29FC">
        <w:br w:type="page"/>
      </w:r>
      <w:bookmarkStart w:id="351" w:name="_Toc355768152"/>
      <w:bookmarkStart w:id="352" w:name="_Toc417379713"/>
      <w:r w:rsidR="00DA2938" w:rsidRPr="001C29FC">
        <w:lastRenderedPageBreak/>
        <w:t>Performance</w:t>
      </w:r>
      <w:bookmarkEnd w:id="351"/>
      <w:bookmarkEnd w:id="352"/>
      <w:r w:rsidR="005D0C96" w:rsidRPr="001C29FC">
        <w:fldChar w:fldCharType="begin"/>
      </w:r>
      <w:r w:rsidR="005D0C96" w:rsidRPr="001C29FC">
        <w:instrText xml:space="preserve"> XE "Performance" </w:instrText>
      </w:r>
      <w:r w:rsidR="005D0C96" w:rsidRPr="001C29FC">
        <w:fldChar w:fldCharType="end"/>
      </w:r>
    </w:p>
    <w:p w:rsidR="00597895" w:rsidRPr="001C29FC" w:rsidRDefault="00DA2938" w:rsidP="008D7F89">
      <w:pPr>
        <w:pStyle w:val="BodyText"/>
      </w:pPr>
      <w:r w:rsidRPr="001C29FC">
        <w:t xml:space="preserve">VBECS may delay a critical function such as patient transfusion if the network suffers latency issues. </w:t>
      </w:r>
      <w:r w:rsidR="00FC71B0" w:rsidRPr="001C29FC">
        <w:t xml:space="preserve">File a </w:t>
      </w:r>
      <w:r w:rsidR="00F03BEB">
        <w:t xml:space="preserve">support </w:t>
      </w:r>
      <w:r w:rsidR="000F1771" w:rsidRPr="001C29FC">
        <w:t>ticket</w:t>
      </w:r>
      <w:r w:rsidR="00F03BEB">
        <w:t xml:space="preserve"> </w:t>
      </w:r>
      <w:r w:rsidR="006E04E4">
        <w:t>(</w:t>
      </w:r>
      <w:r w:rsidR="006E04E4">
        <w:fldChar w:fldCharType="begin"/>
      </w:r>
      <w:r w:rsidR="006E04E4">
        <w:instrText xml:space="preserve"> REF _Ref398634518 \h </w:instrText>
      </w:r>
      <w:r w:rsidR="006E04E4">
        <w:fldChar w:fldCharType="separate"/>
      </w:r>
      <w:r w:rsidR="004A17AD" w:rsidRPr="001C29FC">
        <w:t>Service Desk Primary Contact</w:t>
      </w:r>
      <w:r w:rsidR="006E04E4">
        <w:fldChar w:fldCharType="end"/>
      </w:r>
      <w:r w:rsidR="006E04E4">
        <w:t xml:space="preserve">) </w:t>
      </w:r>
      <w:r w:rsidR="00F03BEB">
        <w:t>per local procedures</w:t>
      </w:r>
      <w:r w:rsidRPr="001C29FC">
        <w:t xml:space="preserve"> </w:t>
      </w:r>
      <w:r w:rsidR="00FC71B0" w:rsidRPr="001C29FC">
        <w:t>when</w:t>
      </w:r>
      <w:r w:rsidRPr="001C29FC">
        <w:t xml:space="preserve"> latency issues </w:t>
      </w:r>
      <w:r w:rsidR="00FC71B0" w:rsidRPr="001C29FC">
        <w:t>arise</w:t>
      </w:r>
      <w:r w:rsidRPr="001C29FC">
        <w:t xml:space="preserve">. </w:t>
      </w:r>
    </w:p>
    <w:p w:rsidR="00DA2938" w:rsidRPr="001C29FC" w:rsidRDefault="00DA2938" w:rsidP="008D7F89">
      <w:pPr>
        <w:pStyle w:val="BodyText"/>
      </w:pPr>
      <w:r w:rsidRPr="001C29FC">
        <w:t>VBECS was re</w:t>
      </w:r>
      <w:r w:rsidR="00C21A3D" w:rsidRPr="001C29FC">
        <w:t>-</w:t>
      </w:r>
      <w:r w:rsidRPr="001C29FC">
        <w:t>factored after performance testing results showed latency issues for VistA queries</w:t>
      </w:r>
      <w:r w:rsidR="00FC71B0" w:rsidRPr="001C29FC">
        <w:t>. A</w:t>
      </w:r>
      <w:r w:rsidRPr="001C29FC">
        <w:t>s a result, many queries are cached in the VBECS database.</w:t>
      </w:r>
      <w:r w:rsidR="007C6CE6" w:rsidRPr="001C29FC">
        <w:t xml:space="preserve"> </w:t>
      </w:r>
      <w:r w:rsidRPr="001C29FC">
        <w:t xml:space="preserve">Due to the criticality of having correct and </w:t>
      </w:r>
      <w:r w:rsidR="00FC71B0" w:rsidRPr="001C29FC">
        <w:t>current</w:t>
      </w:r>
      <w:r w:rsidRPr="001C29FC">
        <w:t xml:space="preserve"> patient data, </w:t>
      </w:r>
      <w:r w:rsidR="00FC71B0" w:rsidRPr="001C29FC">
        <w:t>patient lookups cannot be cached</w:t>
      </w:r>
      <w:r w:rsidRPr="001C29FC">
        <w:t>.</w:t>
      </w:r>
      <w:r w:rsidR="007C6CE6" w:rsidRPr="001C29FC">
        <w:t xml:space="preserve"> </w:t>
      </w:r>
    </w:p>
    <w:p w:rsidR="00DA2938" w:rsidRPr="001C29FC" w:rsidRDefault="00DA2938" w:rsidP="00DA2938">
      <w:pPr>
        <w:pStyle w:val="Heading2"/>
        <w:rPr>
          <w:lang w:val="en-US"/>
        </w:rPr>
      </w:pPr>
      <w:bookmarkStart w:id="353" w:name="_Toc122927984"/>
      <w:bookmarkStart w:id="354" w:name="_Toc138231022"/>
      <w:bookmarkStart w:id="355" w:name="_Toc355768153"/>
      <w:bookmarkStart w:id="356" w:name="_Toc417379714"/>
      <w:r w:rsidRPr="001C29FC">
        <w:rPr>
          <w:lang w:val="en-US"/>
        </w:rPr>
        <w:t>Locking</w:t>
      </w:r>
      <w:bookmarkEnd w:id="353"/>
      <w:bookmarkEnd w:id="354"/>
      <w:bookmarkEnd w:id="355"/>
      <w:bookmarkEnd w:id="356"/>
      <w:r w:rsidR="00724C86" w:rsidRPr="001C29FC">
        <w:rPr>
          <w:lang w:val="en-US"/>
        </w:rPr>
        <w:t xml:space="preserve"> </w:t>
      </w:r>
      <w:r w:rsidR="00724C86" w:rsidRPr="001C29FC">
        <w:rPr>
          <w:rFonts w:ascii="Arial Bold" w:hAnsi="Arial Bold"/>
          <w:vanish/>
          <w:lang w:val="en-US"/>
        </w:rPr>
        <w:t>This is to address HA 12.16.</w:t>
      </w:r>
      <w:r w:rsidR="005D0C96" w:rsidRPr="001C29FC">
        <w:rPr>
          <w:lang w:val="en-US"/>
        </w:rPr>
        <w:fldChar w:fldCharType="begin"/>
      </w:r>
      <w:r w:rsidR="005D0C96" w:rsidRPr="001C29FC">
        <w:rPr>
          <w:lang w:val="en-US"/>
        </w:rPr>
        <w:instrText xml:space="preserve"> XE "Locking" </w:instrText>
      </w:r>
      <w:r w:rsidR="005D0C96" w:rsidRPr="001C29FC">
        <w:rPr>
          <w:lang w:val="en-US"/>
        </w:rPr>
        <w:fldChar w:fldCharType="end"/>
      </w:r>
    </w:p>
    <w:p w:rsidR="004A0B19" w:rsidRPr="001C29FC" w:rsidRDefault="00DA2938" w:rsidP="00DA2938">
      <w:pPr>
        <w:pStyle w:val="BodyText"/>
      </w:pPr>
      <w:r w:rsidRPr="001C29FC">
        <w:t>VBECS is designed with pessimistic locking controlled within the application code</w:t>
      </w:r>
      <w:r w:rsidR="004A0B19" w:rsidRPr="001C29FC">
        <w:t>:</w:t>
      </w:r>
      <w:r w:rsidR="001E50E2" w:rsidRPr="001C29FC">
        <w:t xml:space="preserve"> i</w:t>
      </w:r>
      <w:r w:rsidRPr="001C29FC">
        <w:t>f one user selects a record for edit</w:t>
      </w:r>
      <w:r w:rsidR="007D614C" w:rsidRPr="001C29FC">
        <w:t>, the record is</w:t>
      </w:r>
      <w:r w:rsidRPr="001C29FC">
        <w:t xml:space="preserve"> locked by that user.</w:t>
      </w:r>
      <w:r w:rsidR="007C6CE6" w:rsidRPr="001C29FC">
        <w:t xml:space="preserve"> </w:t>
      </w:r>
      <w:r w:rsidRPr="001C29FC">
        <w:t>If another user tries to edit that record</w:t>
      </w:r>
      <w:r w:rsidR="007D614C" w:rsidRPr="001C29FC">
        <w:t>, a message will tell him</w:t>
      </w:r>
      <w:r w:rsidRPr="001C29FC">
        <w:t xml:space="preserve"> that the record is locked and who has the record.</w:t>
      </w:r>
      <w:r w:rsidR="007C6CE6" w:rsidRPr="001C29FC">
        <w:t xml:space="preserve"> </w:t>
      </w:r>
      <w:r w:rsidRPr="001C29FC">
        <w:t>The second user is not granted access to the record.</w:t>
      </w:r>
      <w:r w:rsidR="007C6CE6" w:rsidRPr="001C29FC">
        <w:t xml:space="preserve"> </w:t>
      </w:r>
    </w:p>
    <w:p w:rsidR="004A0B19" w:rsidRPr="001C29FC" w:rsidRDefault="00DA2938" w:rsidP="00DA2938">
      <w:pPr>
        <w:pStyle w:val="BodyText"/>
      </w:pPr>
      <w:r w:rsidRPr="001C29FC">
        <w:t xml:space="preserve">Locks have a timeout period defined in the configure division portion of the VBECS </w:t>
      </w:r>
      <w:r w:rsidR="004A0B19" w:rsidRPr="001C29FC">
        <w:t>A</w:t>
      </w:r>
      <w:r w:rsidRPr="001C29FC">
        <w:t>dministrator application.</w:t>
      </w:r>
      <w:r w:rsidR="007C6CE6" w:rsidRPr="001C29FC">
        <w:t xml:space="preserve"> </w:t>
      </w:r>
      <w:r w:rsidR="007D614C" w:rsidRPr="001C29FC">
        <w:t>When</w:t>
      </w:r>
      <w:r w:rsidRPr="001C29FC">
        <w:t xml:space="preserve"> a lock times out or is released by </w:t>
      </w:r>
      <w:r w:rsidR="007D614C" w:rsidRPr="001C29FC">
        <w:t>a</w:t>
      </w:r>
      <w:r w:rsidRPr="001C29FC">
        <w:t xml:space="preserve"> user completing </w:t>
      </w:r>
      <w:r w:rsidR="007D614C" w:rsidRPr="001C29FC">
        <w:t>his</w:t>
      </w:r>
      <w:r w:rsidRPr="001C29FC">
        <w:t xml:space="preserve"> edit</w:t>
      </w:r>
      <w:r w:rsidR="007D614C" w:rsidRPr="001C29FC">
        <w:t>,</w:t>
      </w:r>
      <w:r w:rsidRPr="001C29FC">
        <w:t xml:space="preserve"> another user can edit that record.</w:t>
      </w:r>
      <w:r w:rsidR="007C6CE6" w:rsidRPr="001C29FC">
        <w:t xml:space="preserve"> </w:t>
      </w:r>
    </w:p>
    <w:p w:rsidR="00E93CB1" w:rsidRDefault="00DA2938" w:rsidP="00DA2938">
      <w:pPr>
        <w:pStyle w:val="BodyText"/>
      </w:pPr>
      <w:r w:rsidRPr="001C29FC">
        <w:t>If the application code fail</w:t>
      </w:r>
      <w:r w:rsidR="007D614C" w:rsidRPr="001C29FC">
        <w:t>s due</w:t>
      </w:r>
      <w:r w:rsidRPr="001C29FC">
        <w:t xml:space="preserve"> to a logic bug</w:t>
      </w:r>
      <w:r w:rsidR="007D614C" w:rsidRPr="001C29FC">
        <w:t>,</w:t>
      </w:r>
      <w:r w:rsidRPr="001C29FC">
        <w:t xml:space="preserve"> optimistic locking </w:t>
      </w:r>
      <w:r w:rsidR="007D614C" w:rsidRPr="001C29FC">
        <w:t xml:space="preserve">is </w:t>
      </w:r>
      <w:r w:rsidRPr="001C29FC">
        <w:t>in place to prevent data corruption.</w:t>
      </w:r>
      <w:r w:rsidR="007C6CE6" w:rsidRPr="001C29FC">
        <w:t xml:space="preserve"> </w:t>
      </w:r>
      <w:r w:rsidR="007D614C" w:rsidRPr="001C29FC">
        <w:t>When</w:t>
      </w:r>
      <w:r w:rsidRPr="001C29FC">
        <w:t xml:space="preserve"> a record is retrieved</w:t>
      </w:r>
      <w:r w:rsidR="007D614C" w:rsidRPr="001C29FC">
        <w:t>,</w:t>
      </w:r>
      <w:r w:rsidRPr="001C29FC">
        <w:t xml:space="preserve"> a row version is also retrieved.</w:t>
      </w:r>
      <w:r w:rsidR="007C6CE6" w:rsidRPr="001C29FC">
        <w:t xml:space="preserve"> </w:t>
      </w:r>
      <w:r w:rsidR="007D614C" w:rsidRPr="001C29FC">
        <w:t>When</w:t>
      </w:r>
      <w:r w:rsidRPr="001C29FC">
        <w:t xml:space="preserve"> a record is saved</w:t>
      </w:r>
      <w:r w:rsidR="007D614C" w:rsidRPr="001C29FC">
        <w:t>,</w:t>
      </w:r>
      <w:r w:rsidRPr="001C29FC">
        <w:t xml:space="preserve"> the row in the database gets an updated row version</w:t>
      </w:r>
      <w:r w:rsidR="007D614C" w:rsidRPr="001C29FC">
        <w:t>;</w:t>
      </w:r>
      <w:r w:rsidRPr="001C29FC">
        <w:t xml:space="preserve"> before the save takes place</w:t>
      </w:r>
      <w:r w:rsidR="007D614C" w:rsidRPr="001C29FC">
        <w:t>,</w:t>
      </w:r>
      <w:r w:rsidRPr="001C29FC">
        <w:t xml:space="preserve"> the save routine checks that the row</w:t>
      </w:r>
      <w:r w:rsidR="007D614C" w:rsidRPr="001C29FC">
        <w:t xml:space="preserve"> </w:t>
      </w:r>
      <w:r w:rsidRPr="001C29FC">
        <w:t>version supplied matches the row vers</w:t>
      </w:r>
      <w:r w:rsidR="007D614C" w:rsidRPr="001C29FC">
        <w:t>ion</w:t>
      </w:r>
      <w:r w:rsidRPr="001C29FC">
        <w:t xml:space="preserve"> in the table</w:t>
      </w:r>
      <w:r w:rsidR="007D614C" w:rsidRPr="001C29FC">
        <w:t>. I</w:t>
      </w:r>
      <w:r w:rsidRPr="001C29FC">
        <w:t>f it does not match</w:t>
      </w:r>
      <w:r w:rsidR="007D614C" w:rsidRPr="001C29FC">
        <w:t>,</w:t>
      </w:r>
      <w:r w:rsidRPr="001C29FC">
        <w:t xml:space="preserve"> the routine notifies the caller that</w:t>
      </w:r>
      <w:r w:rsidR="007D614C" w:rsidRPr="001C29FC">
        <w:t xml:space="preserve"> another user changed</w:t>
      </w:r>
      <w:r w:rsidRPr="001C29FC">
        <w:t xml:space="preserve"> the </w:t>
      </w:r>
      <w:r w:rsidR="001A562F" w:rsidRPr="001C29FC">
        <w:t>data.</w:t>
      </w:r>
      <w:r w:rsidR="007C6CE6" w:rsidRPr="001C29FC">
        <w:t xml:space="preserve"> </w:t>
      </w:r>
      <w:r w:rsidR="004A0B19" w:rsidRPr="001C29FC">
        <w:t>The save does not complete;</w:t>
      </w:r>
      <w:r w:rsidR="001A562F" w:rsidRPr="001C29FC">
        <w:t xml:space="preserve"> the user must retrieve the updated record and start </w:t>
      </w:r>
      <w:r w:rsidR="007D614C" w:rsidRPr="001C29FC">
        <w:t>his</w:t>
      </w:r>
      <w:r w:rsidR="001A562F" w:rsidRPr="001C29FC">
        <w:t xml:space="preserve"> edits again.</w:t>
      </w:r>
    </w:p>
    <w:p w:rsidR="006167EA" w:rsidRPr="001C29FC" w:rsidRDefault="006167EA" w:rsidP="00DA2938">
      <w:pPr>
        <w:pStyle w:val="BodyText"/>
      </w:pPr>
      <w:r>
        <w:t>If VBECS had an application error resulting in the application terminating, locks may have to be manually deleted. File a ticket</w:t>
      </w:r>
      <w:r w:rsidR="006E04E4">
        <w:t xml:space="preserve"> (</w:t>
      </w:r>
      <w:r w:rsidR="006E04E4">
        <w:fldChar w:fldCharType="begin"/>
      </w:r>
      <w:r w:rsidR="006E04E4">
        <w:instrText xml:space="preserve"> REF _Ref398634518 \h </w:instrText>
      </w:r>
      <w:r w:rsidR="006E04E4">
        <w:fldChar w:fldCharType="separate"/>
      </w:r>
      <w:r w:rsidR="004A17AD" w:rsidRPr="001C29FC">
        <w:t>Service Desk Primary Contact</w:t>
      </w:r>
      <w:r w:rsidR="006E04E4">
        <w:fldChar w:fldCharType="end"/>
      </w:r>
      <w:r w:rsidR="006E04E4">
        <w:t>)</w:t>
      </w:r>
      <w:r>
        <w:t>.</w:t>
      </w:r>
    </w:p>
    <w:p w:rsidR="00E93CB1" w:rsidRPr="001C29FC" w:rsidRDefault="00E93CB1" w:rsidP="00E93CB1">
      <w:pPr>
        <w:pStyle w:val="BodyText"/>
        <w:jc w:val="center"/>
      </w:pPr>
      <w:r w:rsidRPr="001C29FC">
        <w:br w:type="page"/>
      </w:r>
      <w:r w:rsidRPr="001C29FC">
        <w:lastRenderedPageBreak/>
        <w:t>This page intentionally left blank.</w:t>
      </w:r>
    </w:p>
    <w:p w:rsidR="00DA2938" w:rsidRPr="001C29FC" w:rsidRDefault="00E93CB1" w:rsidP="00DA2938">
      <w:pPr>
        <w:pStyle w:val="BodyText"/>
      </w:pPr>
      <w:r w:rsidRPr="001C29FC">
        <w:br w:type="page"/>
      </w:r>
    </w:p>
    <w:p w:rsidR="00161A37" w:rsidRPr="001C29FC" w:rsidRDefault="00161A37" w:rsidP="00161A37">
      <w:pPr>
        <w:pStyle w:val="Heading1"/>
        <w:rPr>
          <w:lang w:val="en-US"/>
        </w:rPr>
      </w:pPr>
      <w:bookmarkStart w:id="357" w:name="_Toc355768154"/>
      <w:bookmarkStart w:id="358" w:name="_Toc417379715"/>
      <w:r w:rsidRPr="001C29FC">
        <w:rPr>
          <w:lang w:val="en-US"/>
        </w:rPr>
        <w:t>Security</w:t>
      </w:r>
      <w:bookmarkEnd w:id="357"/>
      <w:bookmarkEnd w:id="358"/>
      <w:r w:rsidR="005D0C96" w:rsidRPr="001C29FC">
        <w:rPr>
          <w:lang w:val="en-US"/>
        </w:rPr>
        <w:fldChar w:fldCharType="begin"/>
      </w:r>
      <w:r w:rsidR="005D0C96" w:rsidRPr="001C29FC">
        <w:rPr>
          <w:lang w:val="en-US"/>
        </w:rPr>
        <w:instrText xml:space="preserve"> XE "Security" </w:instrText>
      </w:r>
      <w:r w:rsidR="005D0C96" w:rsidRPr="001C29FC">
        <w:rPr>
          <w:lang w:val="en-US"/>
        </w:rPr>
        <w:fldChar w:fldCharType="end"/>
      </w:r>
    </w:p>
    <w:p w:rsidR="00B81CA5" w:rsidRPr="001C29FC" w:rsidRDefault="00254568" w:rsidP="008504F1">
      <w:pPr>
        <w:pStyle w:val="BodyText"/>
      </w:pPr>
      <w:r w:rsidRPr="001C29FC">
        <w:t xml:space="preserve">VBECS </w:t>
      </w:r>
      <w:r w:rsidR="00B81CA5" w:rsidRPr="001C29FC">
        <w:t xml:space="preserve">contains sensitive data and performs a critical function, so it is critical </w:t>
      </w:r>
      <w:r w:rsidR="004A0B19" w:rsidRPr="001C29FC">
        <w:t>to secure</w:t>
      </w:r>
      <w:r w:rsidR="00B81CA5" w:rsidRPr="001C29FC">
        <w:t xml:space="preserve"> the system.</w:t>
      </w:r>
      <w:r w:rsidR="00212683" w:rsidRPr="001C29FC">
        <w:t xml:space="preserve"> </w:t>
      </w:r>
      <w:r w:rsidR="00B81CA5" w:rsidRPr="001C29FC">
        <w:t>It is important to secure the server from both users and malicious attacks from an individual who is trying to gain access to the system.</w:t>
      </w:r>
      <w:r w:rsidR="00212683" w:rsidRPr="001C29FC">
        <w:t xml:space="preserve"> </w:t>
      </w:r>
      <w:r w:rsidR="00B81CA5" w:rsidRPr="001C29FC">
        <w:t>This information section describes the measures taken to secure VBECS.</w:t>
      </w:r>
    </w:p>
    <w:p w:rsidR="00B81CA5" w:rsidRPr="001C29FC" w:rsidRDefault="00B81CA5" w:rsidP="00B81CA5">
      <w:pPr>
        <w:pStyle w:val="Heading2"/>
        <w:rPr>
          <w:lang w:val="en-US"/>
        </w:rPr>
      </w:pPr>
      <w:bookmarkStart w:id="359" w:name="_Toc355768155"/>
      <w:bookmarkStart w:id="360" w:name="_Toc417379716"/>
      <w:r w:rsidRPr="001C29FC">
        <w:rPr>
          <w:lang w:val="en-US"/>
        </w:rPr>
        <w:t>Active Directory</w:t>
      </w:r>
      <w:bookmarkEnd w:id="359"/>
      <w:bookmarkEnd w:id="360"/>
      <w:r w:rsidR="005D0C96" w:rsidRPr="001C29FC">
        <w:rPr>
          <w:lang w:val="en-US"/>
        </w:rPr>
        <w:fldChar w:fldCharType="begin"/>
      </w:r>
      <w:r w:rsidR="005D0C96" w:rsidRPr="001C29FC">
        <w:rPr>
          <w:lang w:val="en-US"/>
        </w:rPr>
        <w:instrText xml:space="preserve"> XE "Active Directory" </w:instrText>
      </w:r>
      <w:r w:rsidR="005D0C96" w:rsidRPr="001C29FC">
        <w:rPr>
          <w:lang w:val="en-US"/>
        </w:rPr>
        <w:fldChar w:fldCharType="end"/>
      </w:r>
    </w:p>
    <w:p w:rsidR="00B81CA5" w:rsidRPr="001C29FC" w:rsidRDefault="00B81CA5" w:rsidP="008504F1">
      <w:pPr>
        <w:pStyle w:val="BodyText"/>
      </w:pPr>
      <w:r w:rsidRPr="001C29FC">
        <w:t>Access to the VBECS servers is controlled through AD.</w:t>
      </w:r>
      <w:r w:rsidR="00212683" w:rsidRPr="001C29FC">
        <w:t xml:space="preserve"> </w:t>
      </w:r>
      <w:r w:rsidRPr="001C29FC">
        <w:t xml:space="preserve">Each VBECS site will have </w:t>
      </w:r>
      <w:r w:rsidR="008504F1" w:rsidRPr="001C29FC">
        <w:t>two</w:t>
      </w:r>
      <w:r w:rsidRPr="001C29FC">
        <w:t xml:space="preserve"> groups set up in AD</w:t>
      </w:r>
      <w:r w:rsidR="000172DC" w:rsidRPr="001C29FC">
        <w:t>,</w:t>
      </w:r>
      <w:r w:rsidRPr="001C29FC">
        <w:t xml:space="preserve"> one for normal VBECS users and one for VBECS Administrators (this is not a server administrator).</w:t>
      </w:r>
      <w:r w:rsidR="00212683" w:rsidRPr="001C29FC">
        <w:t xml:space="preserve"> </w:t>
      </w:r>
      <w:r w:rsidRPr="001C29FC">
        <w:t xml:space="preserve">Unless the user is </w:t>
      </w:r>
      <w:r w:rsidR="000172DC" w:rsidRPr="001C29FC">
        <w:t xml:space="preserve">a </w:t>
      </w:r>
      <w:r w:rsidR="00E45A1C">
        <w:t>server</w:t>
      </w:r>
      <w:r w:rsidRPr="001C29FC">
        <w:t xml:space="preserve"> administrator, </w:t>
      </w:r>
      <w:r w:rsidR="000172DC" w:rsidRPr="001C29FC">
        <w:t>he</w:t>
      </w:r>
      <w:r w:rsidRPr="001C29FC">
        <w:t xml:space="preserve"> </w:t>
      </w:r>
      <w:r w:rsidR="000172DC" w:rsidRPr="001C29FC">
        <w:t>must</w:t>
      </w:r>
      <w:r w:rsidRPr="001C29FC">
        <w:t xml:space="preserve"> be a member of one of these two groups to gain access to the server.</w:t>
      </w:r>
      <w:r w:rsidR="00212683" w:rsidRPr="001C29FC">
        <w:t xml:space="preserve"> </w:t>
      </w:r>
      <w:r w:rsidRPr="001C29FC">
        <w:t>Users will use their normal Windows user</w:t>
      </w:r>
      <w:r w:rsidR="000172DC" w:rsidRPr="001C29FC">
        <w:t xml:space="preserve"> </w:t>
      </w:r>
      <w:r w:rsidRPr="001C29FC">
        <w:t>names to log</w:t>
      </w:r>
      <w:r w:rsidR="000172DC" w:rsidRPr="001C29FC">
        <w:t xml:space="preserve"> </w:t>
      </w:r>
      <w:r w:rsidRPr="001C29FC">
        <w:t>in.</w:t>
      </w:r>
    </w:p>
    <w:p w:rsidR="00B81CA5" w:rsidRPr="001C29FC" w:rsidRDefault="00B81CA5" w:rsidP="008504F1">
      <w:pPr>
        <w:pStyle w:val="BodyText"/>
      </w:pPr>
      <w:r w:rsidRPr="001C29FC">
        <w:t>These groups also play a role in application level security.</w:t>
      </w:r>
      <w:r w:rsidR="00212683" w:rsidRPr="001C29FC">
        <w:t xml:space="preserve"> </w:t>
      </w:r>
      <w:r w:rsidRPr="001C29FC">
        <w:t xml:space="preserve">Even if a user </w:t>
      </w:r>
      <w:r w:rsidR="008504F1" w:rsidRPr="001C29FC">
        <w:t>were</w:t>
      </w:r>
      <w:r w:rsidRPr="001C29FC">
        <w:t xml:space="preserve"> able to access the server, </w:t>
      </w:r>
      <w:r w:rsidR="000172DC" w:rsidRPr="001C29FC">
        <w:t>he</w:t>
      </w:r>
      <w:r w:rsidRPr="001C29FC">
        <w:t xml:space="preserve"> would not be able to </w:t>
      </w:r>
      <w:r w:rsidR="00821664" w:rsidRPr="001C29FC">
        <w:t>access</w:t>
      </w:r>
      <w:r w:rsidRPr="001C29FC">
        <w:t xml:space="preserve"> VBECS.</w:t>
      </w:r>
    </w:p>
    <w:p w:rsidR="00B81CA5" w:rsidRPr="001C29FC" w:rsidRDefault="00B81CA5" w:rsidP="00B81CA5">
      <w:pPr>
        <w:pStyle w:val="Heading2"/>
        <w:rPr>
          <w:lang w:val="en-US"/>
        </w:rPr>
      </w:pPr>
      <w:bookmarkStart w:id="361" w:name="_Toc355768156"/>
      <w:bookmarkStart w:id="362" w:name="_Toc417379717"/>
      <w:r w:rsidRPr="001C29FC">
        <w:rPr>
          <w:lang w:val="en-US"/>
        </w:rPr>
        <w:t>Group Policy</w:t>
      </w:r>
      <w:bookmarkEnd w:id="361"/>
      <w:bookmarkEnd w:id="362"/>
      <w:r w:rsidR="00C4766B" w:rsidRPr="001C29FC">
        <w:rPr>
          <w:lang w:val="en-US"/>
        </w:rPr>
        <w:fldChar w:fldCharType="begin"/>
      </w:r>
      <w:r w:rsidR="00C4766B" w:rsidRPr="001C29FC">
        <w:rPr>
          <w:lang w:val="en-US"/>
        </w:rPr>
        <w:instrText xml:space="preserve"> XE "Group Policy" </w:instrText>
      </w:r>
      <w:r w:rsidR="00C4766B" w:rsidRPr="001C29FC">
        <w:rPr>
          <w:lang w:val="en-US"/>
        </w:rPr>
        <w:fldChar w:fldCharType="end"/>
      </w:r>
    </w:p>
    <w:p w:rsidR="00B81CA5" w:rsidRPr="001C29FC" w:rsidRDefault="00D74405" w:rsidP="008504F1">
      <w:pPr>
        <w:pStyle w:val="BodyText"/>
      </w:pPr>
      <w:r w:rsidRPr="001C29FC">
        <w:t>Group policy controls t</w:t>
      </w:r>
      <w:r w:rsidR="00B81CA5" w:rsidRPr="001C29FC">
        <w:t xml:space="preserve">he user experience </w:t>
      </w:r>
      <w:r w:rsidRPr="001C29FC">
        <w:t>(what the user sees and has access to on the VBECS server). To configure this correctly, t</w:t>
      </w:r>
      <w:r w:rsidR="00B81CA5" w:rsidRPr="001C29FC">
        <w:t xml:space="preserve">he recommendations in </w:t>
      </w:r>
      <w:r w:rsidR="00EC6369" w:rsidRPr="001C29FC">
        <w:t>“</w:t>
      </w:r>
      <w:r w:rsidR="00E831C3" w:rsidRPr="00B83D92">
        <w:rPr>
          <w:i/>
        </w:rPr>
        <w:t>Windows Server 2008 R2</w:t>
      </w:r>
      <w:r w:rsidR="00B81CA5" w:rsidRPr="00B83D92">
        <w:rPr>
          <w:i/>
        </w:rPr>
        <w:t xml:space="preserve"> Security Guide</w:t>
      </w:r>
      <w:r w:rsidR="00EC6369" w:rsidRPr="001C29FC">
        <w:t>”</w:t>
      </w:r>
      <w:r w:rsidR="00B81CA5" w:rsidRPr="001C29FC">
        <w:t xml:space="preserve"> </w:t>
      </w:r>
      <w:r w:rsidR="00EC6369" w:rsidRPr="001C29FC">
        <w:t xml:space="preserve">(Microsoft Web site) </w:t>
      </w:r>
      <w:r w:rsidR="00B81CA5" w:rsidRPr="001C29FC">
        <w:t xml:space="preserve">were followed to establish a baseline for </w:t>
      </w:r>
      <w:r w:rsidRPr="001C29FC">
        <w:t>g</w:t>
      </w:r>
      <w:r w:rsidR="00B81CA5" w:rsidRPr="001C29FC">
        <w:t xml:space="preserve">roup </w:t>
      </w:r>
      <w:r w:rsidRPr="001C29FC">
        <w:t>p</w:t>
      </w:r>
      <w:r w:rsidR="00B81CA5" w:rsidRPr="001C29FC">
        <w:t xml:space="preserve">olicy. </w:t>
      </w:r>
    </w:p>
    <w:p w:rsidR="00B81CA5" w:rsidRDefault="00B81CA5" w:rsidP="008504F1">
      <w:pPr>
        <w:pStyle w:val="BodyText"/>
      </w:pPr>
      <w:r w:rsidRPr="001C29FC">
        <w:t xml:space="preserve">Group </w:t>
      </w:r>
      <w:r w:rsidR="00D74405" w:rsidRPr="001C29FC">
        <w:t>p</w:t>
      </w:r>
      <w:r w:rsidRPr="001C29FC">
        <w:t>olicy can be applied to user accounts or to the servers directly.</w:t>
      </w:r>
      <w:r w:rsidR="00212683" w:rsidRPr="001C29FC">
        <w:t xml:space="preserve"> </w:t>
      </w:r>
      <w:r w:rsidRPr="001C29FC">
        <w:t xml:space="preserve">In the case of VBECS, </w:t>
      </w:r>
      <w:r w:rsidR="00D74405" w:rsidRPr="001C29FC">
        <w:t>g</w:t>
      </w:r>
      <w:r w:rsidRPr="001C29FC">
        <w:t xml:space="preserve">roup </w:t>
      </w:r>
      <w:r w:rsidR="00D74405" w:rsidRPr="001C29FC">
        <w:t>p</w:t>
      </w:r>
      <w:r w:rsidRPr="001C29FC">
        <w:t>olicy is</w:t>
      </w:r>
      <w:r w:rsidR="00212683" w:rsidRPr="001C29FC">
        <w:t xml:space="preserve"> </w:t>
      </w:r>
      <w:r w:rsidRPr="001C29FC">
        <w:t>applied to the servers</w:t>
      </w:r>
      <w:r w:rsidR="00D74405" w:rsidRPr="001C29FC">
        <w:t xml:space="preserve"> (</w:t>
      </w:r>
      <w:r w:rsidRPr="001C29FC">
        <w:t>it is easier to manage</w:t>
      </w:r>
      <w:r w:rsidR="00D74405" w:rsidRPr="001C29FC">
        <w:t>)</w:t>
      </w:r>
      <w:r w:rsidRPr="001C29FC">
        <w:t>.</w:t>
      </w:r>
      <w:r w:rsidR="00212683" w:rsidRPr="001C29FC">
        <w:t xml:space="preserve"> </w:t>
      </w:r>
      <w:r w:rsidRPr="001C29FC">
        <w:t xml:space="preserve">It is also undesirable to have </w:t>
      </w:r>
      <w:r w:rsidR="00D74405" w:rsidRPr="001C29FC">
        <w:t>g</w:t>
      </w:r>
      <w:r w:rsidRPr="001C29FC">
        <w:t xml:space="preserve">roup </w:t>
      </w:r>
      <w:r w:rsidR="00D74405" w:rsidRPr="001C29FC">
        <w:t>p</w:t>
      </w:r>
      <w:r w:rsidRPr="001C29FC">
        <w:t>olicy associated with the user</w:t>
      </w:r>
      <w:r w:rsidR="00D74405" w:rsidRPr="001C29FC">
        <w:t>, which</w:t>
      </w:r>
      <w:r w:rsidRPr="001C29FC">
        <w:t xml:space="preserve"> may inhibit </w:t>
      </w:r>
      <w:r w:rsidR="00D74405" w:rsidRPr="001C29FC">
        <w:t>his</w:t>
      </w:r>
      <w:r w:rsidRPr="001C29FC">
        <w:t xml:space="preserve"> use of other systems.</w:t>
      </w:r>
      <w:r w:rsidR="00212683" w:rsidRPr="001C29FC">
        <w:t xml:space="preserve"> </w:t>
      </w:r>
      <w:r w:rsidRPr="001C29FC">
        <w:t>Enabling loopback processing applies the policy to any user that logs into the server.</w:t>
      </w:r>
    </w:p>
    <w:p w:rsidR="0010779C" w:rsidRPr="001C29FC" w:rsidRDefault="0010779C" w:rsidP="008504F1">
      <w:pPr>
        <w:pStyle w:val="BodyText"/>
      </w:pPr>
      <w:r>
        <w:t xml:space="preserve">In some cases, group policy also enables VBECS to perform actions on the Windows operating system. For example, there is a group policy setting that allows </w:t>
      </w:r>
      <w:r w:rsidR="00B42678">
        <w:t>the VBECS services to be restarted after a configuration change in VBECS Administrator.</w:t>
      </w:r>
    </w:p>
    <w:p w:rsidR="00B81CA5" w:rsidRPr="001C29FC" w:rsidRDefault="00D64F61" w:rsidP="00B81CA5">
      <w:pPr>
        <w:pStyle w:val="Heading2"/>
        <w:rPr>
          <w:lang w:val="en-US"/>
        </w:rPr>
      </w:pPr>
      <w:bookmarkStart w:id="363" w:name="_Toc355768158"/>
      <w:bookmarkStart w:id="364" w:name="_Toc417379718"/>
      <w:r>
        <w:rPr>
          <w:lang w:val="en-US"/>
        </w:rPr>
        <w:t>System Center</w:t>
      </w:r>
      <w:r w:rsidR="00B81CA5" w:rsidRPr="001C29FC">
        <w:rPr>
          <w:lang w:val="en-US"/>
        </w:rPr>
        <w:t xml:space="preserve"> Operations Manage</w:t>
      </w:r>
      <w:r w:rsidR="007E5332" w:rsidRPr="001C29FC">
        <w:rPr>
          <w:lang w:val="en-US"/>
        </w:rPr>
        <w:t>r</w:t>
      </w:r>
      <w:bookmarkEnd w:id="363"/>
      <w:bookmarkEnd w:id="364"/>
      <w:r w:rsidR="005D0C96" w:rsidRPr="001C29FC">
        <w:rPr>
          <w:lang w:val="en-US"/>
        </w:rPr>
        <w:fldChar w:fldCharType="begin"/>
      </w:r>
      <w:r w:rsidR="005D0C96" w:rsidRPr="001C29FC">
        <w:rPr>
          <w:lang w:val="en-US"/>
        </w:rPr>
        <w:instrText xml:space="preserve"> XE "</w:instrText>
      </w:r>
      <w:r w:rsidR="000167E5">
        <w:rPr>
          <w:lang w:val="en-US"/>
        </w:rPr>
        <w:instrText>System Center</w:instrText>
      </w:r>
      <w:r w:rsidR="005D0C96" w:rsidRPr="001C29FC">
        <w:rPr>
          <w:lang w:val="en-US"/>
        </w:rPr>
        <w:instrText xml:space="preserve"> Operations Manager" </w:instrText>
      </w:r>
      <w:r w:rsidR="005D0C96" w:rsidRPr="001C29FC">
        <w:rPr>
          <w:lang w:val="en-US"/>
        </w:rPr>
        <w:fldChar w:fldCharType="end"/>
      </w:r>
    </w:p>
    <w:p w:rsidR="00C070C4" w:rsidRPr="001C29FC" w:rsidRDefault="005A52A6" w:rsidP="007E5332">
      <w:pPr>
        <w:pStyle w:val="BodyText"/>
      </w:pPr>
      <w:r>
        <w:t>SCOM is</w:t>
      </w:r>
      <w:r w:rsidR="00B81CA5" w:rsidRPr="001C29FC">
        <w:t xml:space="preserve"> a proactive monitoring tool.</w:t>
      </w:r>
      <w:r w:rsidR="00212683" w:rsidRPr="001C29FC">
        <w:t xml:space="preserve"> </w:t>
      </w:r>
      <w:r w:rsidR="00D64F61">
        <w:t>SCOM</w:t>
      </w:r>
      <w:r w:rsidR="00C47061" w:rsidRPr="001C29FC">
        <w:t xml:space="preserve"> will constantly monitor each server </w:t>
      </w:r>
      <w:r w:rsidR="00B81CA5" w:rsidRPr="001C29FC">
        <w:t>for system abnormalities.</w:t>
      </w:r>
      <w:r w:rsidR="00212683" w:rsidRPr="001C29FC">
        <w:t xml:space="preserve"> </w:t>
      </w:r>
      <w:r w:rsidR="00B81CA5" w:rsidRPr="001C29FC">
        <w:t xml:space="preserve">If </w:t>
      </w:r>
      <w:r w:rsidR="00D64F61">
        <w:t>SCOM</w:t>
      </w:r>
      <w:r w:rsidR="00B81CA5" w:rsidRPr="001C29FC">
        <w:t xml:space="preserve"> detects a problem, an email will be sent to the system administrator</w:t>
      </w:r>
      <w:r w:rsidR="000E7348" w:rsidRPr="001C29FC">
        <w:t xml:space="preserve"> defined </w:t>
      </w:r>
      <w:r w:rsidR="00A23353" w:rsidRPr="001C29FC">
        <w:t>during</w:t>
      </w:r>
      <w:r w:rsidR="000E7348" w:rsidRPr="001C29FC">
        <w:t xml:space="preserve"> the</w:t>
      </w:r>
      <w:r w:rsidR="009813C3">
        <w:t xml:space="preserve"> SCOM</w:t>
      </w:r>
      <w:r w:rsidR="000E7348" w:rsidRPr="001C29FC">
        <w:t xml:space="preserve"> installation process</w:t>
      </w:r>
      <w:r w:rsidR="00B81CA5" w:rsidRPr="001C29FC">
        <w:t>.</w:t>
      </w:r>
      <w:r w:rsidR="00C070C4" w:rsidRPr="001C29FC">
        <w:t xml:space="preserve"> </w:t>
      </w:r>
      <w:r w:rsidR="00D64F61">
        <w:t>SCOM</w:t>
      </w:r>
      <w:r w:rsidR="00A23353" w:rsidRPr="001C29FC">
        <w:t xml:space="preserve"> will monitor these </w:t>
      </w:r>
      <w:r w:rsidR="00C070C4" w:rsidRPr="001C29FC">
        <w:t>high</w:t>
      </w:r>
      <w:r w:rsidR="00A23353" w:rsidRPr="001C29FC">
        <w:t>-</w:t>
      </w:r>
      <w:r w:rsidR="00C070C4" w:rsidRPr="001C29FC">
        <w:t>level categories:</w:t>
      </w:r>
    </w:p>
    <w:p w:rsidR="00C070C4" w:rsidRPr="001C29FC" w:rsidRDefault="00C070C4" w:rsidP="00C10F25">
      <w:pPr>
        <w:pStyle w:val="ListBullet"/>
        <w:rPr>
          <w:lang w:val="en-US"/>
        </w:rPr>
      </w:pPr>
      <w:r w:rsidRPr="001C29FC">
        <w:rPr>
          <w:lang w:val="en-US"/>
        </w:rPr>
        <w:t>Windows Server 200</w:t>
      </w:r>
      <w:r w:rsidR="00F85706">
        <w:rPr>
          <w:lang w:val="en-US"/>
        </w:rPr>
        <w:t>8</w:t>
      </w:r>
      <w:r w:rsidR="00DC4F82">
        <w:rPr>
          <w:lang w:val="en-US"/>
        </w:rPr>
        <w:t xml:space="preserve"> </w:t>
      </w:r>
      <w:r w:rsidR="00F85706">
        <w:rPr>
          <w:lang w:val="en-US"/>
        </w:rPr>
        <w:t>R2</w:t>
      </w:r>
      <w:r w:rsidRPr="001C29FC">
        <w:rPr>
          <w:lang w:val="en-US"/>
        </w:rPr>
        <w:t xml:space="preserve"> Operating System</w:t>
      </w:r>
    </w:p>
    <w:p w:rsidR="00C070C4" w:rsidRPr="001C29FC" w:rsidRDefault="00C070C4" w:rsidP="00C10F25">
      <w:pPr>
        <w:pStyle w:val="ListBullet"/>
        <w:rPr>
          <w:lang w:val="en-US"/>
        </w:rPr>
      </w:pPr>
      <w:r w:rsidRPr="001C29FC">
        <w:rPr>
          <w:lang w:val="en-US"/>
        </w:rPr>
        <w:t>CPU health and usage</w:t>
      </w:r>
    </w:p>
    <w:p w:rsidR="00C070C4" w:rsidRPr="001C29FC" w:rsidRDefault="00C070C4" w:rsidP="00C10F25">
      <w:pPr>
        <w:pStyle w:val="ListBullet"/>
        <w:rPr>
          <w:lang w:val="en-US"/>
        </w:rPr>
      </w:pPr>
      <w:r w:rsidRPr="001C29FC">
        <w:rPr>
          <w:lang w:val="en-US"/>
        </w:rPr>
        <w:t>Network interface cards</w:t>
      </w:r>
    </w:p>
    <w:p w:rsidR="00C070C4" w:rsidRPr="001C29FC" w:rsidRDefault="00C070C4" w:rsidP="00C10F25">
      <w:pPr>
        <w:pStyle w:val="ListBullet"/>
        <w:rPr>
          <w:lang w:val="en-US"/>
        </w:rPr>
      </w:pPr>
      <w:r w:rsidRPr="001C29FC">
        <w:rPr>
          <w:lang w:val="en-US"/>
        </w:rPr>
        <w:t>SQL Server</w:t>
      </w:r>
      <w:r w:rsidR="00094A7E">
        <w:rPr>
          <w:lang w:val="en-US"/>
        </w:rPr>
        <w:t xml:space="preserve"> (</w:t>
      </w:r>
      <w:r w:rsidR="00DC4F82">
        <w:rPr>
          <w:lang w:val="en-US"/>
        </w:rPr>
        <w:t>SQL Clustering and SQL AlwaysOn</w:t>
      </w:r>
      <w:r w:rsidR="00094A7E">
        <w:rPr>
          <w:lang w:val="en-US"/>
        </w:rPr>
        <w:t>)</w:t>
      </w:r>
    </w:p>
    <w:p w:rsidR="00C070C4" w:rsidRPr="001C29FC" w:rsidRDefault="00C070C4" w:rsidP="00C10F25">
      <w:pPr>
        <w:pStyle w:val="ListBullet"/>
        <w:rPr>
          <w:lang w:val="en-US"/>
        </w:rPr>
      </w:pPr>
      <w:r w:rsidRPr="001C29FC">
        <w:rPr>
          <w:lang w:val="en-US"/>
        </w:rPr>
        <w:t>Memory usage</w:t>
      </w:r>
    </w:p>
    <w:p w:rsidR="00C070C4" w:rsidRPr="001C29FC" w:rsidRDefault="00DC4F82" w:rsidP="00C10F25">
      <w:pPr>
        <w:pStyle w:val="ListBullet"/>
        <w:rPr>
          <w:lang w:val="en-US"/>
        </w:rPr>
      </w:pPr>
      <w:r>
        <w:rPr>
          <w:lang w:val="en-US"/>
        </w:rPr>
        <w:t>Hard-</w:t>
      </w:r>
      <w:r w:rsidR="00C070C4" w:rsidRPr="001C29FC">
        <w:rPr>
          <w:lang w:val="en-US"/>
        </w:rPr>
        <w:t>disk health and usage</w:t>
      </w:r>
    </w:p>
    <w:p w:rsidR="00C070C4" w:rsidRPr="001C29FC" w:rsidRDefault="00C070C4" w:rsidP="00C10F25">
      <w:pPr>
        <w:pStyle w:val="ListBullet"/>
        <w:rPr>
          <w:lang w:val="en-US"/>
        </w:rPr>
      </w:pPr>
      <w:r w:rsidRPr="001C29FC">
        <w:rPr>
          <w:lang w:val="en-US"/>
        </w:rPr>
        <w:t xml:space="preserve">VBECS </w:t>
      </w:r>
      <w:r w:rsidR="00E45A1C">
        <w:rPr>
          <w:lang w:val="en-US"/>
        </w:rPr>
        <w:t>files</w:t>
      </w:r>
      <w:r w:rsidRPr="001C29FC">
        <w:rPr>
          <w:lang w:val="en-US"/>
        </w:rPr>
        <w:t xml:space="preserve"> and services</w:t>
      </w:r>
    </w:p>
    <w:p w:rsidR="00C070C4" w:rsidRDefault="00C070C4" w:rsidP="00C10F25">
      <w:pPr>
        <w:pStyle w:val="ListBullet"/>
        <w:rPr>
          <w:lang w:val="en-US"/>
        </w:rPr>
      </w:pPr>
      <w:r w:rsidRPr="001C29FC">
        <w:rPr>
          <w:lang w:val="en-US"/>
        </w:rPr>
        <w:t>Windows Services</w:t>
      </w:r>
    </w:p>
    <w:p w:rsidR="00CB1B43" w:rsidRPr="001C29FC" w:rsidRDefault="001D28A3" w:rsidP="005A3E80">
      <w:pPr>
        <w:pStyle w:val="Heading2"/>
        <w:rPr>
          <w:lang w:val="en-US"/>
        </w:rPr>
      </w:pPr>
      <w:bookmarkStart w:id="365" w:name="_Toc355768159"/>
      <w:r>
        <w:rPr>
          <w:lang w:val="en-US"/>
        </w:rPr>
        <w:br w:type="page"/>
      </w:r>
      <w:bookmarkStart w:id="366" w:name="_Toc417379719"/>
      <w:r w:rsidR="00CB1B43" w:rsidRPr="001C29FC">
        <w:rPr>
          <w:lang w:val="en-US"/>
        </w:rPr>
        <w:lastRenderedPageBreak/>
        <w:t>Application-Wide Exceptions</w:t>
      </w:r>
      <w:bookmarkEnd w:id="365"/>
      <w:bookmarkEnd w:id="366"/>
      <w:r w:rsidR="00B75221" w:rsidRPr="001C29FC">
        <w:rPr>
          <w:lang w:val="en-US"/>
        </w:rPr>
        <w:fldChar w:fldCharType="begin"/>
      </w:r>
      <w:r w:rsidR="00B75221" w:rsidRPr="001C29FC">
        <w:rPr>
          <w:lang w:val="en-US"/>
        </w:rPr>
        <w:instrText xml:space="preserve"> XE "Application-Wide Exceptions" </w:instrText>
      </w:r>
      <w:r w:rsidR="00B75221" w:rsidRPr="001C29FC">
        <w:rPr>
          <w:lang w:val="en-US"/>
        </w:rPr>
        <w:fldChar w:fldCharType="end"/>
      </w:r>
      <w:r w:rsidR="00790565" w:rsidRPr="001C29FC">
        <w:rPr>
          <w:rFonts w:ascii="Arial Bold" w:hAnsi="Arial Bold"/>
          <w:vanish/>
          <w:szCs w:val="36"/>
          <w:lang w:val="en-US"/>
        </w:rPr>
        <w:t xml:space="preserve"> TechDoc Task 813</w:t>
      </w:r>
    </w:p>
    <w:p w:rsidR="006334A6" w:rsidRPr="001C29FC" w:rsidRDefault="00DC4F82" w:rsidP="006334A6">
      <w:pPr>
        <w:pStyle w:val="BodyText"/>
      </w:pPr>
      <w:r>
        <w:fldChar w:fldCharType="begin"/>
      </w:r>
      <w:r>
        <w:instrText xml:space="preserve"> REF _Ref257016504 \h </w:instrText>
      </w:r>
      <w:r>
        <w:fldChar w:fldCharType="separate"/>
      </w:r>
      <w:r w:rsidR="004A17AD" w:rsidRPr="001C29FC">
        <w:t xml:space="preserve">Table </w:t>
      </w:r>
      <w:r w:rsidR="004A17AD">
        <w:rPr>
          <w:noProof/>
        </w:rPr>
        <w:t>14</w:t>
      </w:r>
      <w:r>
        <w:fldChar w:fldCharType="end"/>
      </w:r>
      <w:r>
        <w:t xml:space="preserve"> </w:t>
      </w:r>
      <w:r w:rsidR="006334A6" w:rsidRPr="001C29FC">
        <w:t xml:space="preserve">explains system exceptions to aid </w:t>
      </w:r>
      <w:r w:rsidR="00CF64AE" w:rsidRPr="001C29FC">
        <w:t xml:space="preserve">VA </w:t>
      </w:r>
      <w:r w:rsidR="006B1F1E">
        <w:t xml:space="preserve">Health </w:t>
      </w:r>
      <w:r w:rsidR="00CF64AE" w:rsidRPr="001C29FC">
        <w:t>Product Support</w:t>
      </w:r>
      <w:r w:rsidR="006334A6" w:rsidRPr="001C29FC">
        <w:t xml:space="preserve"> in determining the cause and resolving system issues.</w:t>
      </w:r>
    </w:p>
    <w:p w:rsidR="00B119F0" w:rsidRPr="001C29FC" w:rsidRDefault="00B119F0" w:rsidP="00B119F0">
      <w:pPr>
        <w:pStyle w:val="Caption"/>
      </w:pPr>
      <w:bookmarkStart w:id="367" w:name="_Ref256080424"/>
      <w:bookmarkStart w:id="368" w:name="_Ref257016504"/>
      <w:r w:rsidRPr="001C29FC">
        <w:t xml:space="preserve">Table </w:t>
      </w:r>
      <w:r w:rsidRPr="001C29FC">
        <w:fldChar w:fldCharType="begin"/>
      </w:r>
      <w:r w:rsidRPr="001C29FC">
        <w:instrText xml:space="preserve"> SEQ Table \* ARABIC </w:instrText>
      </w:r>
      <w:r w:rsidRPr="001C29FC">
        <w:fldChar w:fldCharType="separate"/>
      </w:r>
      <w:r w:rsidR="004A17AD">
        <w:rPr>
          <w:noProof/>
        </w:rPr>
        <w:t>14</w:t>
      </w:r>
      <w:r w:rsidRPr="001C29FC">
        <w:fldChar w:fldCharType="end"/>
      </w:r>
      <w:bookmarkEnd w:id="368"/>
      <w:r w:rsidRPr="001C29FC">
        <w:t>: Application-Wide Exceptions</w:t>
      </w:r>
    </w:p>
    <w:tbl>
      <w:tblPr>
        <w:tblW w:w="9360" w:type="dxa"/>
        <w:tblBorders>
          <w:top w:val="single" w:sz="6" w:space="0" w:color="000000"/>
          <w:left w:val="single" w:sz="6" w:space="0" w:color="000000"/>
          <w:bottom w:val="single" w:sz="6" w:space="0" w:color="000000"/>
          <w:right w:val="single" w:sz="6" w:space="0" w:color="000000"/>
        </w:tblBorders>
        <w:tblLayout w:type="fixed"/>
        <w:tblCellMar>
          <w:left w:w="60" w:type="dxa"/>
          <w:right w:w="60" w:type="dxa"/>
        </w:tblCellMar>
        <w:tblLook w:val="0000" w:firstRow="0" w:lastRow="0" w:firstColumn="0" w:lastColumn="0" w:noHBand="0" w:noVBand="0"/>
      </w:tblPr>
      <w:tblGrid>
        <w:gridCol w:w="3261"/>
        <w:gridCol w:w="6099"/>
      </w:tblGrid>
      <w:tr w:rsidR="00FE2A92" w:rsidRPr="001C29FC">
        <w:trPr>
          <w:cantSplit/>
          <w:tblHeader/>
        </w:trPr>
        <w:tc>
          <w:tcPr>
            <w:tcW w:w="3261" w:type="dxa"/>
            <w:tcBorders>
              <w:top w:val="single" w:sz="6" w:space="0" w:color="000000"/>
              <w:left w:val="single" w:sz="6" w:space="0" w:color="000000"/>
              <w:bottom w:val="single" w:sz="6" w:space="0" w:color="000000"/>
              <w:right w:val="single" w:sz="6" w:space="0" w:color="000000"/>
            </w:tcBorders>
            <w:shd w:val="clear" w:color="auto" w:fill="B3B3B3"/>
            <w:vAlign w:val="bottom"/>
          </w:tcPr>
          <w:bookmarkEnd w:id="367"/>
          <w:p w:rsidR="00FE2A92" w:rsidRPr="001C29FC" w:rsidRDefault="00FE2A92" w:rsidP="00B7431C">
            <w:pPr>
              <w:pStyle w:val="TableText"/>
              <w:rPr>
                <w:b/>
              </w:rPr>
            </w:pPr>
            <w:r w:rsidRPr="001C29FC">
              <w:rPr>
                <w:b/>
              </w:rPr>
              <w:t>System Exceptions</w:t>
            </w:r>
          </w:p>
        </w:tc>
        <w:tc>
          <w:tcPr>
            <w:tcW w:w="6099" w:type="dxa"/>
            <w:tcBorders>
              <w:top w:val="single" w:sz="6" w:space="0" w:color="000000"/>
              <w:left w:val="single" w:sz="6" w:space="0" w:color="000000"/>
              <w:bottom w:val="single" w:sz="6" w:space="0" w:color="000000"/>
              <w:right w:val="single" w:sz="6" w:space="0" w:color="000000"/>
            </w:tcBorders>
            <w:shd w:val="clear" w:color="auto" w:fill="B3B3B3"/>
            <w:vAlign w:val="bottom"/>
          </w:tcPr>
          <w:p w:rsidR="00FE2A92" w:rsidRPr="001C29FC" w:rsidRDefault="00FE2A92" w:rsidP="00B7431C">
            <w:pPr>
              <w:pStyle w:val="TableText"/>
              <w:rPr>
                <w:b/>
              </w:rPr>
            </w:pPr>
            <w:r w:rsidRPr="001C29FC">
              <w:rPr>
                <w:b/>
              </w:rPr>
              <w:t>Description</w:t>
            </w:r>
          </w:p>
        </w:tc>
      </w:tr>
      <w:tr w:rsidR="00FE2A92" w:rsidRPr="001C29FC">
        <w:trPr>
          <w:cantSplit/>
        </w:trPr>
        <w:tc>
          <w:tcPr>
            <w:tcW w:w="3261" w:type="dxa"/>
            <w:tcBorders>
              <w:top w:val="single" w:sz="6" w:space="0" w:color="000000"/>
              <w:left w:val="single" w:sz="6" w:space="0" w:color="000000"/>
              <w:bottom w:val="single" w:sz="6" w:space="0" w:color="000000"/>
              <w:right w:val="single" w:sz="6" w:space="0" w:color="000000"/>
            </w:tcBorders>
            <w:vAlign w:val="bottom"/>
          </w:tcPr>
          <w:p w:rsidR="00FE2A92" w:rsidRPr="001C29FC" w:rsidRDefault="00FE2A92" w:rsidP="00B7431C">
            <w:pPr>
              <w:pStyle w:val="TableText"/>
              <w:rPr>
                <w:szCs w:val="18"/>
              </w:rPr>
            </w:pPr>
            <w:hyperlink r:id="rId144" w:history="1">
              <w:r w:rsidRPr="001C29FC">
                <w:rPr>
                  <w:szCs w:val="18"/>
                </w:rPr>
                <w:t>Argument</w:t>
              </w:r>
              <w:r w:rsidRPr="001C29FC">
                <w:rPr>
                  <w:szCs w:val="18"/>
                </w:rPr>
                <w:t>E</w:t>
              </w:r>
              <w:r w:rsidRPr="001C29FC">
                <w:rPr>
                  <w:szCs w:val="18"/>
                </w:rPr>
                <w:t>xception</w:t>
              </w:r>
            </w:hyperlink>
          </w:p>
        </w:tc>
        <w:tc>
          <w:tcPr>
            <w:tcW w:w="6099" w:type="dxa"/>
            <w:tcBorders>
              <w:top w:val="single" w:sz="6" w:space="0" w:color="000000"/>
              <w:left w:val="single" w:sz="6" w:space="0" w:color="000000"/>
              <w:bottom w:val="single" w:sz="6" w:space="0" w:color="000000"/>
              <w:right w:val="single" w:sz="6" w:space="0" w:color="000000"/>
            </w:tcBorders>
            <w:vAlign w:val="bottom"/>
          </w:tcPr>
          <w:p w:rsidR="00FE2A92" w:rsidRPr="001C29FC" w:rsidRDefault="00FE2A92" w:rsidP="00B7431C">
            <w:pPr>
              <w:pStyle w:val="TableText"/>
              <w:rPr>
                <w:color w:val="000000"/>
              </w:rPr>
            </w:pPr>
            <w:r w:rsidRPr="001C29FC">
              <w:t>Base class for all argument exceptions</w:t>
            </w:r>
          </w:p>
        </w:tc>
      </w:tr>
      <w:tr w:rsidR="00FE2A92" w:rsidRPr="001C29FC">
        <w:trPr>
          <w:cantSplit/>
        </w:trPr>
        <w:tc>
          <w:tcPr>
            <w:tcW w:w="3261" w:type="dxa"/>
            <w:tcBorders>
              <w:top w:val="single" w:sz="6" w:space="0" w:color="000000"/>
              <w:left w:val="single" w:sz="6" w:space="0" w:color="000000"/>
              <w:bottom w:val="single" w:sz="6" w:space="0" w:color="000000"/>
              <w:right w:val="single" w:sz="6" w:space="0" w:color="000000"/>
            </w:tcBorders>
            <w:vAlign w:val="bottom"/>
          </w:tcPr>
          <w:p w:rsidR="00FE2A92" w:rsidRPr="001C29FC" w:rsidRDefault="00FE2A92" w:rsidP="00B7431C">
            <w:pPr>
              <w:pStyle w:val="TableText"/>
              <w:rPr>
                <w:szCs w:val="18"/>
              </w:rPr>
            </w:pPr>
            <w:hyperlink r:id="rId145" w:history="1">
              <w:r w:rsidRPr="001C29FC">
                <w:rPr>
                  <w:szCs w:val="18"/>
                </w:rPr>
                <w:t>ArgumentNullException</w:t>
              </w:r>
            </w:hyperlink>
          </w:p>
        </w:tc>
        <w:tc>
          <w:tcPr>
            <w:tcW w:w="6099" w:type="dxa"/>
            <w:tcBorders>
              <w:top w:val="single" w:sz="6" w:space="0" w:color="000000"/>
              <w:left w:val="single" w:sz="6" w:space="0" w:color="000000"/>
              <w:bottom w:val="single" w:sz="6" w:space="0" w:color="000000"/>
              <w:right w:val="single" w:sz="6" w:space="0" w:color="000000"/>
            </w:tcBorders>
            <w:vAlign w:val="bottom"/>
          </w:tcPr>
          <w:p w:rsidR="00FE2A92" w:rsidRPr="001C29FC" w:rsidRDefault="00FE2A92" w:rsidP="00B7431C">
            <w:pPr>
              <w:pStyle w:val="TableText"/>
              <w:rPr>
                <w:color w:val="000000"/>
              </w:rPr>
            </w:pPr>
            <w:r w:rsidRPr="001C29FC">
              <w:t>Thrown by methods that do not allow an argument to be null</w:t>
            </w:r>
          </w:p>
        </w:tc>
      </w:tr>
      <w:tr w:rsidR="00FE2A92" w:rsidRPr="001C29FC">
        <w:trPr>
          <w:cantSplit/>
        </w:trPr>
        <w:tc>
          <w:tcPr>
            <w:tcW w:w="3261" w:type="dxa"/>
            <w:tcBorders>
              <w:top w:val="single" w:sz="6" w:space="0" w:color="000000"/>
              <w:left w:val="single" w:sz="6" w:space="0" w:color="000000"/>
              <w:bottom w:val="single" w:sz="6" w:space="0" w:color="000000"/>
              <w:right w:val="single" w:sz="6" w:space="0" w:color="000000"/>
            </w:tcBorders>
            <w:vAlign w:val="bottom"/>
          </w:tcPr>
          <w:p w:rsidR="00FE2A92" w:rsidRPr="001C29FC" w:rsidRDefault="00FE2A92" w:rsidP="00B7431C">
            <w:pPr>
              <w:pStyle w:val="TableText"/>
              <w:rPr>
                <w:szCs w:val="18"/>
              </w:rPr>
            </w:pPr>
            <w:hyperlink r:id="rId146" w:history="1">
              <w:r w:rsidRPr="001C29FC">
                <w:rPr>
                  <w:szCs w:val="18"/>
                </w:rPr>
                <w:t>ArgumentOutOfRangeException</w:t>
              </w:r>
            </w:hyperlink>
          </w:p>
        </w:tc>
        <w:tc>
          <w:tcPr>
            <w:tcW w:w="6099" w:type="dxa"/>
            <w:tcBorders>
              <w:top w:val="single" w:sz="6" w:space="0" w:color="000000"/>
              <w:left w:val="single" w:sz="6" w:space="0" w:color="000000"/>
              <w:bottom w:val="single" w:sz="6" w:space="0" w:color="000000"/>
              <w:right w:val="single" w:sz="6" w:space="0" w:color="000000"/>
            </w:tcBorders>
            <w:vAlign w:val="bottom"/>
          </w:tcPr>
          <w:p w:rsidR="00FE2A92" w:rsidRPr="001C29FC" w:rsidRDefault="00FE2A92" w:rsidP="00B7431C">
            <w:pPr>
              <w:pStyle w:val="TableText"/>
              <w:rPr>
                <w:color w:val="000000"/>
              </w:rPr>
            </w:pPr>
            <w:r w:rsidRPr="001C29FC">
              <w:t>Thrown by methods that verify that arguments are in a given range</w:t>
            </w:r>
          </w:p>
        </w:tc>
      </w:tr>
      <w:tr w:rsidR="00FE2A92" w:rsidRPr="001C29FC">
        <w:trPr>
          <w:cantSplit/>
        </w:trPr>
        <w:tc>
          <w:tcPr>
            <w:tcW w:w="3261" w:type="dxa"/>
            <w:tcBorders>
              <w:top w:val="single" w:sz="6" w:space="0" w:color="000000"/>
              <w:left w:val="single" w:sz="6" w:space="0" w:color="000000"/>
              <w:bottom w:val="single" w:sz="6" w:space="0" w:color="000000"/>
              <w:right w:val="single" w:sz="6" w:space="0" w:color="000000"/>
            </w:tcBorders>
            <w:vAlign w:val="bottom"/>
          </w:tcPr>
          <w:p w:rsidR="00FE2A92" w:rsidRPr="001C29FC" w:rsidRDefault="00FE2A92" w:rsidP="00B7431C">
            <w:pPr>
              <w:pStyle w:val="TableText"/>
              <w:rPr>
                <w:szCs w:val="18"/>
              </w:rPr>
            </w:pPr>
            <w:hyperlink r:id="rId147" w:history="1">
              <w:r w:rsidRPr="001C29FC">
                <w:rPr>
                  <w:szCs w:val="18"/>
                </w:rPr>
                <w:t>ComException</w:t>
              </w:r>
            </w:hyperlink>
          </w:p>
        </w:tc>
        <w:tc>
          <w:tcPr>
            <w:tcW w:w="6099" w:type="dxa"/>
            <w:tcBorders>
              <w:top w:val="single" w:sz="6" w:space="0" w:color="000000"/>
              <w:left w:val="single" w:sz="6" w:space="0" w:color="000000"/>
              <w:bottom w:val="single" w:sz="6" w:space="0" w:color="000000"/>
              <w:right w:val="single" w:sz="6" w:space="0" w:color="000000"/>
            </w:tcBorders>
            <w:vAlign w:val="bottom"/>
          </w:tcPr>
          <w:p w:rsidR="00FE2A92" w:rsidRPr="001C29FC" w:rsidRDefault="00FE2A92" w:rsidP="00B7431C">
            <w:pPr>
              <w:pStyle w:val="TableText"/>
              <w:rPr>
                <w:color w:val="000000"/>
              </w:rPr>
            </w:pPr>
            <w:r w:rsidRPr="001C29FC">
              <w:t>Exception encapsulating COM HRESULT information</w:t>
            </w:r>
          </w:p>
        </w:tc>
      </w:tr>
      <w:tr w:rsidR="00FE2A92" w:rsidRPr="001C29FC">
        <w:trPr>
          <w:cantSplit/>
        </w:trPr>
        <w:tc>
          <w:tcPr>
            <w:tcW w:w="3261" w:type="dxa"/>
            <w:tcBorders>
              <w:top w:val="single" w:sz="6" w:space="0" w:color="000000"/>
              <w:left w:val="single" w:sz="6" w:space="0" w:color="000000"/>
              <w:bottom w:val="single" w:sz="6" w:space="0" w:color="000000"/>
              <w:right w:val="single" w:sz="6" w:space="0" w:color="000000"/>
            </w:tcBorders>
            <w:vAlign w:val="bottom"/>
          </w:tcPr>
          <w:p w:rsidR="00FE2A92" w:rsidRPr="001C29FC" w:rsidRDefault="00FE2A92" w:rsidP="00B7431C">
            <w:pPr>
              <w:pStyle w:val="TableText"/>
              <w:rPr>
                <w:szCs w:val="18"/>
              </w:rPr>
            </w:pPr>
            <w:hyperlink r:id="rId148" w:history="1">
              <w:r w:rsidRPr="001C29FC">
                <w:rPr>
                  <w:szCs w:val="18"/>
                </w:rPr>
                <w:t>Exception</w:t>
              </w:r>
            </w:hyperlink>
          </w:p>
        </w:tc>
        <w:tc>
          <w:tcPr>
            <w:tcW w:w="6099" w:type="dxa"/>
            <w:tcBorders>
              <w:top w:val="single" w:sz="6" w:space="0" w:color="000000"/>
              <w:left w:val="single" w:sz="6" w:space="0" w:color="000000"/>
              <w:bottom w:val="single" w:sz="6" w:space="0" w:color="000000"/>
              <w:right w:val="single" w:sz="6" w:space="0" w:color="000000"/>
            </w:tcBorders>
            <w:vAlign w:val="bottom"/>
          </w:tcPr>
          <w:p w:rsidR="00FE2A92" w:rsidRPr="001C29FC" w:rsidRDefault="00FE2A92" w:rsidP="00B7431C">
            <w:pPr>
              <w:pStyle w:val="TableText"/>
              <w:rPr>
                <w:color w:val="000000"/>
              </w:rPr>
            </w:pPr>
            <w:r w:rsidRPr="001C29FC">
              <w:t>Base class for all exceptions</w:t>
            </w:r>
          </w:p>
        </w:tc>
      </w:tr>
      <w:tr w:rsidR="00FE2A92" w:rsidRPr="001C29FC">
        <w:trPr>
          <w:cantSplit/>
        </w:trPr>
        <w:tc>
          <w:tcPr>
            <w:tcW w:w="3261" w:type="dxa"/>
            <w:tcBorders>
              <w:top w:val="single" w:sz="6" w:space="0" w:color="000000"/>
              <w:left w:val="single" w:sz="6" w:space="0" w:color="000000"/>
              <w:bottom w:val="single" w:sz="6" w:space="0" w:color="000000"/>
              <w:right w:val="single" w:sz="6" w:space="0" w:color="000000"/>
            </w:tcBorders>
            <w:vAlign w:val="bottom"/>
          </w:tcPr>
          <w:p w:rsidR="00FE2A92" w:rsidRPr="001C29FC" w:rsidRDefault="00FE2A92" w:rsidP="00B7431C">
            <w:pPr>
              <w:pStyle w:val="TableText"/>
              <w:rPr>
                <w:szCs w:val="18"/>
              </w:rPr>
            </w:pPr>
            <w:hyperlink r:id="rId149" w:history="1">
              <w:r w:rsidRPr="001C29FC">
                <w:rPr>
                  <w:szCs w:val="18"/>
                </w:rPr>
                <w:t>ExternalException</w:t>
              </w:r>
            </w:hyperlink>
          </w:p>
        </w:tc>
        <w:tc>
          <w:tcPr>
            <w:tcW w:w="6099" w:type="dxa"/>
            <w:tcBorders>
              <w:top w:val="single" w:sz="6" w:space="0" w:color="000000"/>
              <w:left w:val="single" w:sz="6" w:space="0" w:color="000000"/>
              <w:bottom w:val="single" w:sz="6" w:space="0" w:color="000000"/>
              <w:right w:val="single" w:sz="6" w:space="0" w:color="000000"/>
            </w:tcBorders>
            <w:vAlign w:val="bottom"/>
          </w:tcPr>
          <w:p w:rsidR="00FE2A92" w:rsidRPr="001C29FC" w:rsidRDefault="00FE2A92" w:rsidP="00B7431C">
            <w:pPr>
              <w:pStyle w:val="TableText"/>
              <w:rPr>
                <w:color w:val="000000"/>
              </w:rPr>
            </w:pPr>
            <w:r w:rsidRPr="001C29FC">
              <w:t>Base class for exceptions that occur or are targeted at environments outside the runtime</w:t>
            </w:r>
          </w:p>
        </w:tc>
      </w:tr>
      <w:tr w:rsidR="00FE2A92" w:rsidRPr="001C29FC">
        <w:trPr>
          <w:cantSplit/>
        </w:trPr>
        <w:tc>
          <w:tcPr>
            <w:tcW w:w="3261" w:type="dxa"/>
            <w:tcBorders>
              <w:top w:val="single" w:sz="6" w:space="0" w:color="000000"/>
              <w:left w:val="single" w:sz="6" w:space="0" w:color="000000"/>
              <w:bottom w:val="single" w:sz="6" w:space="0" w:color="000000"/>
              <w:right w:val="single" w:sz="6" w:space="0" w:color="000000"/>
            </w:tcBorders>
            <w:vAlign w:val="bottom"/>
          </w:tcPr>
          <w:p w:rsidR="00FE2A92" w:rsidRPr="001C29FC" w:rsidRDefault="00FE2A92" w:rsidP="00B7431C">
            <w:pPr>
              <w:pStyle w:val="TableText"/>
              <w:rPr>
                <w:szCs w:val="18"/>
              </w:rPr>
            </w:pPr>
            <w:hyperlink r:id="rId150" w:history="1">
              <w:r w:rsidRPr="001C29FC">
                <w:rPr>
                  <w:szCs w:val="18"/>
                </w:rPr>
                <w:t>IndexOutOfRangeException</w:t>
              </w:r>
            </w:hyperlink>
          </w:p>
        </w:tc>
        <w:tc>
          <w:tcPr>
            <w:tcW w:w="6099" w:type="dxa"/>
            <w:tcBorders>
              <w:top w:val="single" w:sz="6" w:space="0" w:color="000000"/>
              <w:left w:val="single" w:sz="6" w:space="0" w:color="000000"/>
              <w:bottom w:val="single" w:sz="6" w:space="0" w:color="000000"/>
              <w:right w:val="single" w:sz="6" w:space="0" w:color="000000"/>
            </w:tcBorders>
            <w:vAlign w:val="bottom"/>
          </w:tcPr>
          <w:p w:rsidR="00FE2A92" w:rsidRPr="001C29FC" w:rsidRDefault="00FE2A92" w:rsidP="00B7431C">
            <w:pPr>
              <w:pStyle w:val="TableText"/>
              <w:rPr>
                <w:color w:val="000000"/>
              </w:rPr>
            </w:pPr>
            <w:r w:rsidRPr="001C29FC">
              <w:t>Thrown by the runtime only when an array is indexed improperly</w:t>
            </w:r>
          </w:p>
        </w:tc>
      </w:tr>
      <w:tr w:rsidR="00FE2A92" w:rsidRPr="001C29FC">
        <w:trPr>
          <w:cantSplit/>
        </w:trPr>
        <w:tc>
          <w:tcPr>
            <w:tcW w:w="3261" w:type="dxa"/>
            <w:tcBorders>
              <w:top w:val="single" w:sz="6" w:space="0" w:color="000000"/>
              <w:left w:val="single" w:sz="6" w:space="0" w:color="000000"/>
              <w:bottom w:val="single" w:sz="6" w:space="0" w:color="000000"/>
              <w:right w:val="single" w:sz="6" w:space="0" w:color="000000"/>
            </w:tcBorders>
            <w:vAlign w:val="bottom"/>
          </w:tcPr>
          <w:p w:rsidR="00FE2A92" w:rsidRPr="001C29FC" w:rsidRDefault="00FE2A92" w:rsidP="00B7431C">
            <w:pPr>
              <w:pStyle w:val="TableText"/>
              <w:rPr>
                <w:szCs w:val="18"/>
              </w:rPr>
            </w:pPr>
            <w:hyperlink r:id="rId151" w:history="1">
              <w:r w:rsidRPr="001C29FC">
                <w:rPr>
                  <w:szCs w:val="18"/>
                </w:rPr>
                <w:t>InvalidOperationException</w:t>
              </w:r>
            </w:hyperlink>
          </w:p>
        </w:tc>
        <w:tc>
          <w:tcPr>
            <w:tcW w:w="6099" w:type="dxa"/>
            <w:tcBorders>
              <w:top w:val="single" w:sz="6" w:space="0" w:color="000000"/>
              <w:left w:val="single" w:sz="6" w:space="0" w:color="000000"/>
              <w:bottom w:val="single" w:sz="6" w:space="0" w:color="000000"/>
              <w:right w:val="single" w:sz="6" w:space="0" w:color="000000"/>
            </w:tcBorders>
            <w:vAlign w:val="bottom"/>
          </w:tcPr>
          <w:p w:rsidR="00FE2A92" w:rsidRPr="001C29FC" w:rsidRDefault="00FE2A92" w:rsidP="00B7431C">
            <w:pPr>
              <w:pStyle w:val="TableText"/>
              <w:rPr>
                <w:color w:val="000000"/>
              </w:rPr>
            </w:pPr>
            <w:r w:rsidRPr="001C29FC">
              <w:t>Thrown by methods when in an invalid state</w:t>
            </w:r>
          </w:p>
        </w:tc>
      </w:tr>
      <w:tr w:rsidR="00FE2A92" w:rsidRPr="001C29FC">
        <w:trPr>
          <w:cantSplit/>
        </w:trPr>
        <w:tc>
          <w:tcPr>
            <w:tcW w:w="3261" w:type="dxa"/>
            <w:tcBorders>
              <w:top w:val="single" w:sz="6" w:space="0" w:color="000000"/>
              <w:left w:val="single" w:sz="6" w:space="0" w:color="000000"/>
              <w:bottom w:val="single" w:sz="6" w:space="0" w:color="000000"/>
              <w:right w:val="single" w:sz="6" w:space="0" w:color="000000"/>
            </w:tcBorders>
            <w:vAlign w:val="bottom"/>
          </w:tcPr>
          <w:p w:rsidR="00FE2A92" w:rsidRPr="001C29FC" w:rsidRDefault="00FE2A92" w:rsidP="00B7431C">
            <w:pPr>
              <w:pStyle w:val="TableText"/>
              <w:rPr>
                <w:szCs w:val="18"/>
              </w:rPr>
            </w:pPr>
            <w:hyperlink r:id="rId152" w:history="1">
              <w:r w:rsidRPr="001C29FC">
                <w:rPr>
                  <w:szCs w:val="18"/>
                </w:rPr>
                <w:t>NullReferenceException</w:t>
              </w:r>
            </w:hyperlink>
          </w:p>
        </w:tc>
        <w:tc>
          <w:tcPr>
            <w:tcW w:w="6099" w:type="dxa"/>
            <w:tcBorders>
              <w:top w:val="single" w:sz="6" w:space="0" w:color="000000"/>
              <w:left w:val="single" w:sz="6" w:space="0" w:color="000000"/>
              <w:bottom w:val="single" w:sz="6" w:space="0" w:color="000000"/>
              <w:right w:val="single" w:sz="6" w:space="0" w:color="000000"/>
            </w:tcBorders>
            <w:vAlign w:val="bottom"/>
          </w:tcPr>
          <w:p w:rsidR="00FE2A92" w:rsidRPr="001C29FC" w:rsidRDefault="00FE2A92" w:rsidP="00B7431C">
            <w:pPr>
              <w:pStyle w:val="TableText"/>
              <w:rPr>
                <w:color w:val="000000"/>
              </w:rPr>
            </w:pPr>
            <w:r w:rsidRPr="001C29FC">
              <w:t>Thrown by the runtime only when a null object is referenced.</w:t>
            </w:r>
          </w:p>
        </w:tc>
      </w:tr>
      <w:tr w:rsidR="00FE2A92" w:rsidRPr="001C29FC">
        <w:trPr>
          <w:cantSplit/>
        </w:trPr>
        <w:tc>
          <w:tcPr>
            <w:tcW w:w="3261" w:type="dxa"/>
            <w:tcBorders>
              <w:top w:val="single" w:sz="6" w:space="0" w:color="000000"/>
              <w:left w:val="single" w:sz="6" w:space="0" w:color="000000"/>
              <w:bottom w:val="single" w:sz="6" w:space="0" w:color="000000"/>
              <w:right w:val="single" w:sz="6" w:space="0" w:color="000000"/>
            </w:tcBorders>
            <w:vAlign w:val="bottom"/>
          </w:tcPr>
          <w:p w:rsidR="00FE2A92" w:rsidRPr="001C29FC" w:rsidRDefault="00FE2A92" w:rsidP="00B7431C">
            <w:pPr>
              <w:pStyle w:val="TableText"/>
              <w:rPr>
                <w:szCs w:val="18"/>
              </w:rPr>
            </w:pPr>
            <w:hyperlink r:id="rId153" w:history="1">
              <w:r w:rsidRPr="001C29FC">
                <w:rPr>
                  <w:szCs w:val="18"/>
                </w:rPr>
                <w:t>SEHException</w:t>
              </w:r>
            </w:hyperlink>
          </w:p>
        </w:tc>
        <w:tc>
          <w:tcPr>
            <w:tcW w:w="6099" w:type="dxa"/>
            <w:tcBorders>
              <w:top w:val="single" w:sz="6" w:space="0" w:color="000000"/>
              <w:left w:val="single" w:sz="6" w:space="0" w:color="000000"/>
              <w:bottom w:val="single" w:sz="6" w:space="0" w:color="000000"/>
              <w:right w:val="single" w:sz="6" w:space="0" w:color="000000"/>
            </w:tcBorders>
            <w:vAlign w:val="bottom"/>
          </w:tcPr>
          <w:p w:rsidR="00FE2A92" w:rsidRPr="001C29FC" w:rsidRDefault="00FE2A92" w:rsidP="00B7431C">
            <w:pPr>
              <w:pStyle w:val="TableText"/>
              <w:rPr>
                <w:color w:val="000000"/>
              </w:rPr>
            </w:pPr>
            <w:r w:rsidRPr="001C29FC">
              <w:t>Exception encapsulating Win32 structured exception handling information</w:t>
            </w:r>
          </w:p>
        </w:tc>
      </w:tr>
      <w:tr w:rsidR="00FE2A92" w:rsidRPr="001C29FC">
        <w:trPr>
          <w:cantSplit/>
        </w:trPr>
        <w:tc>
          <w:tcPr>
            <w:tcW w:w="3261" w:type="dxa"/>
            <w:tcBorders>
              <w:top w:val="single" w:sz="6" w:space="0" w:color="000000"/>
              <w:left w:val="single" w:sz="6" w:space="0" w:color="000000"/>
              <w:bottom w:val="single" w:sz="6" w:space="0" w:color="000000"/>
              <w:right w:val="single" w:sz="6" w:space="0" w:color="000000"/>
            </w:tcBorders>
            <w:vAlign w:val="bottom"/>
          </w:tcPr>
          <w:p w:rsidR="00FE2A92" w:rsidRPr="001C29FC" w:rsidRDefault="00FE2A92" w:rsidP="00B7431C">
            <w:pPr>
              <w:pStyle w:val="TableText"/>
            </w:pPr>
            <w:r w:rsidRPr="001C29FC">
              <w:t>System.ArithmeticException</w:t>
            </w:r>
          </w:p>
        </w:tc>
        <w:tc>
          <w:tcPr>
            <w:tcW w:w="6099" w:type="dxa"/>
            <w:tcBorders>
              <w:top w:val="single" w:sz="6" w:space="0" w:color="000000"/>
              <w:left w:val="single" w:sz="6" w:space="0" w:color="000000"/>
              <w:bottom w:val="single" w:sz="6" w:space="0" w:color="000000"/>
              <w:right w:val="single" w:sz="6" w:space="0" w:color="000000"/>
            </w:tcBorders>
            <w:vAlign w:val="bottom"/>
          </w:tcPr>
          <w:p w:rsidR="00FE2A92" w:rsidRPr="001C29FC" w:rsidRDefault="00FE2A92" w:rsidP="00B7431C">
            <w:pPr>
              <w:pStyle w:val="TableText"/>
              <w:rPr>
                <w:szCs w:val="18"/>
              </w:rPr>
            </w:pPr>
            <w:r w:rsidRPr="001C29FC">
              <w:rPr>
                <w:szCs w:val="18"/>
              </w:rPr>
              <w:t xml:space="preserve">A base class for exceptions that occur during arithmetic operations, such as </w:t>
            </w:r>
            <w:r w:rsidRPr="001C29FC">
              <w:t>System.DivideByZeroException</w:t>
            </w:r>
            <w:r w:rsidRPr="001C29FC">
              <w:rPr>
                <w:szCs w:val="18"/>
              </w:rPr>
              <w:t xml:space="preserve"> and </w:t>
            </w:r>
            <w:r w:rsidRPr="001C29FC">
              <w:t>System.OverflowException</w:t>
            </w:r>
          </w:p>
        </w:tc>
      </w:tr>
      <w:tr w:rsidR="00FE2A92" w:rsidRPr="001C29FC">
        <w:trPr>
          <w:cantSplit/>
        </w:trPr>
        <w:tc>
          <w:tcPr>
            <w:tcW w:w="3261" w:type="dxa"/>
            <w:tcBorders>
              <w:top w:val="single" w:sz="6" w:space="0" w:color="000000"/>
              <w:left w:val="single" w:sz="6" w:space="0" w:color="000000"/>
              <w:bottom w:val="single" w:sz="6" w:space="0" w:color="000000"/>
              <w:right w:val="single" w:sz="6" w:space="0" w:color="000000"/>
            </w:tcBorders>
            <w:vAlign w:val="bottom"/>
          </w:tcPr>
          <w:p w:rsidR="00FE2A92" w:rsidRPr="001C29FC" w:rsidRDefault="00FE2A92" w:rsidP="00B7431C">
            <w:pPr>
              <w:pStyle w:val="TableText"/>
            </w:pPr>
            <w:r w:rsidRPr="001C29FC">
              <w:t>System.ArrayTypeMismatchException</w:t>
            </w:r>
          </w:p>
        </w:tc>
        <w:tc>
          <w:tcPr>
            <w:tcW w:w="6099" w:type="dxa"/>
            <w:tcBorders>
              <w:top w:val="single" w:sz="6" w:space="0" w:color="000000"/>
              <w:left w:val="single" w:sz="6" w:space="0" w:color="000000"/>
              <w:bottom w:val="single" w:sz="6" w:space="0" w:color="000000"/>
              <w:right w:val="single" w:sz="6" w:space="0" w:color="000000"/>
            </w:tcBorders>
            <w:vAlign w:val="bottom"/>
          </w:tcPr>
          <w:p w:rsidR="00FE2A92" w:rsidRPr="001C29FC" w:rsidRDefault="00FE2A92" w:rsidP="00B7431C">
            <w:pPr>
              <w:pStyle w:val="TableText"/>
            </w:pPr>
            <w:r w:rsidRPr="001C29FC">
              <w:t>Thrown when a store into an array fails because the actual type of the stored element is incompatible wi</w:t>
            </w:r>
            <w:r w:rsidR="00487849">
              <w:t>th the actual type of the array</w:t>
            </w:r>
          </w:p>
        </w:tc>
      </w:tr>
      <w:tr w:rsidR="00FE2A92" w:rsidRPr="001C29FC">
        <w:trPr>
          <w:cantSplit/>
        </w:trPr>
        <w:tc>
          <w:tcPr>
            <w:tcW w:w="3261" w:type="dxa"/>
            <w:tcBorders>
              <w:top w:val="single" w:sz="6" w:space="0" w:color="000000"/>
              <w:left w:val="single" w:sz="6" w:space="0" w:color="000000"/>
              <w:bottom w:val="single" w:sz="6" w:space="0" w:color="000000"/>
              <w:right w:val="single" w:sz="6" w:space="0" w:color="000000"/>
            </w:tcBorders>
            <w:vAlign w:val="bottom"/>
          </w:tcPr>
          <w:p w:rsidR="00FE2A92" w:rsidRPr="001C29FC" w:rsidRDefault="00FE2A92" w:rsidP="00B7431C">
            <w:pPr>
              <w:pStyle w:val="TableText"/>
              <w:rPr>
                <w:szCs w:val="18"/>
              </w:rPr>
            </w:pPr>
            <w:r w:rsidRPr="001C29FC">
              <w:rPr>
                <w:szCs w:val="18"/>
              </w:rPr>
              <w:t>System.DivideByZeroException</w:t>
            </w:r>
          </w:p>
        </w:tc>
        <w:tc>
          <w:tcPr>
            <w:tcW w:w="6099" w:type="dxa"/>
            <w:tcBorders>
              <w:top w:val="single" w:sz="6" w:space="0" w:color="000000"/>
              <w:left w:val="single" w:sz="6" w:space="0" w:color="000000"/>
              <w:bottom w:val="single" w:sz="6" w:space="0" w:color="000000"/>
              <w:right w:val="single" w:sz="6" w:space="0" w:color="000000"/>
            </w:tcBorders>
            <w:vAlign w:val="bottom"/>
          </w:tcPr>
          <w:p w:rsidR="00FE2A92" w:rsidRPr="001C29FC" w:rsidRDefault="00FE2A92" w:rsidP="00B7431C">
            <w:pPr>
              <w:pStyle w:val="TableText"/>
            </w:pPr>
            <w:r w:rsidRPr="001C29FC">
              <w:t>Thrown when an attempt to divide a</w:t>
            </w:r>
            <w:r w:rsidR="00487849">
              <w:t>n integral value by zero occurs</w:t>
            </w:r>
          </w:p>
        </w:tc>
      </w:tr>
      <w:tr w:rsidR="00FE2A92" w:rsidRPr="001C29FC">
        <w:trPr>
          <w:cantSplit/>
        </w:trPr>
        <w:tc>
          <w:tcPr>
            <w:tcW w:w="3261" w:type="dxa"/>
            <w:tcBorders>
              <w:top w:val="single" w:sz="6" w:space="0" w:color="000000"/>
              <w:left w:val="single" w:sz="6" w:space="0" w:color="000000"/>
              <w:bottom w:val="single" w:sz="6" w:space="0" w:color="000000"/>
              <w:right w:val="single" w:sz="6" w:space="0" w:color="000000"/>
            </w:tcBorders>
            <w:vAlign w:val="bottom"/>
          </w:tcPr>
          <w:p w:rsidR="00FE2A92" w:rsidRPr="001C29FC" w:rsidRDefault="00FE2A92" w:rsidP="00B7431C">
            <w:pPr>
              <w:pStyle w:val="TableText"/>
              <w:rPr>
                <w:szCs w:val="18"/>
              </w:rPr>
            </w:pPr>
            <w:r w:rsidRPr="001C29FC">
              <w:rPr>
                <w:szCs w:val="18"/>
              </w:rPr>
              <w:t>System.IndexOutOfRangeException</w:t>
            </w:r>
          </w:p>
        </w:tc>
        <w:tc>
          <w:tcPr>
            <w:tcW w:w="6099" w:type="dxa"/>
            <w:tcBorders>
              <w:top w:val="single" w:sz="6" w:space="0" w:color="000000"/>
              <w:left w:val="single" w:sz="6" w:space="0" w:color="000000"/>
              <w:bottom w:val="single" w:sz="6" w:space="0" w:color="000000"/>
              <w:right w:val="single" w:sz="6" w:space="0" w:color="000000"/>
            </w:tcBorders>
            <w:vAlign w:val="bottom"/>
          </w:tcPr>
          <w:p w:rsidR="00FE2A92" w:rsidRPr="001C29FC" w:rsidRDefault="00FE2A92" w:rsidP="00B7431C">
            <w:pPr>
              <w:pStyle w:val="TableText"/>
            </w:pPr>
            <w:r w:rsidRPr="001C29FC">
              <w:t xml:space="preserve">Thrown when an attempt to index an array via an index that is less than zero or </w:t>
            </w:r>
            <w:r w:rsidR="00487849">
              <w:t>outside the bounds of the array</w:t>
            </w:r>
          </w:p>
        </w:tc>
      </w:tr>
      <w:tr w:rsidR="00FE2A92" w:rsidRPr="001C29FC">
        <w:trPr>
          <w:cantSplit/>
        </w:trPr>
        <w:tc>
          <w:tcPr>
            <w:tcW w:w="3261" w:type="dxa"/>
            <w:tcBorders>
              <w:top w:val="single" w:sz="6" w:space="0" w:color="000000"/>
              <w:left w:val="single" w:sz="6" w:space="0" w:color="000000"/>
              <w:bottom w:val="single" w:sz="6" w:space="0" w:color="000000"/>
              <w:right w:val="single" w:sz="6" w:space="0" w:color="000000"/>
            </w:tcBorders>
            <w:vAlign w:val="bottom"/>
          </w:tcPr>
          <w:p w:rsidR="00FE2A92" w:rsidRPr="001C29FC" w:rsidRDefault="00FE2A92" w:rsidP="00B7431C">
            <w:pPr>
              <w:pStyle w:val="TableText"/>
              <w:rPr>
                <w:szCs w:val="18"/>
              </w:rPr>
            </w:pPr>
            <w:r w:rsidRPr="001C29FC">
              <w:rPr>
                <w:szCs w:val="18"/>
              </w:rPr>
              <w:t>System.InvalidCastException</w:t>
            </w:r>
          </w:p>
        </w:tc>
        <w:tc>
          <w:tcPr>
            <w:tcW w:w="6099" w:type="dxa"/>
            <w:tcBorders>
              <w:top w:val="single" w:sz="6" w:space="0" w:color="000000"/>
              <w:left w:val="single" w:sz="6" w:space="0" w:color="000000"/>
              <w:bottom w:val="single" w:sz="6" w:space="0" w:color="000000"/>
              <w:right w:val="single" w:sz="6" w:space="0" w:color="000000"/>
            </w:tcBorders>
            <w:vAlign w:val="bottom"/>
          </w:tcPr>
          <w:p w:rsidR="00FE2A92" w:rsidRPr="001C29FC" w:rsidRDefault="00FE2A92" w:rsidP="00B7431C">
            <w:pPr>
              <w:pStyle w:val="TableText"/>
            </w:pPr>
            <w:r w:rsidRPr="001C29FC">
              <w:t>Thrown when an explicit conversion from a base type or interface to a</w:t>
            </w:r>
            <w:r w:rsidR="00487849">
              <w:t xml:space="preserve"> derived type fails at run time</w:t>
            </w:r>
          </w:p>
        </w:tc>
      </w:tr>
      <w:tr w:rsidR="00FE2A92" w:rsidRPr="001C29FC">
        <w:trPr>
          <w:cantSplit/>
        </w:trPr>
        <w:tc>
          <w:tcPr>
            <w:tcW w:w="3261" w:type="dxa"/>
            <w:tcBorders>
              <w:top w:val="single" w:sz="6" w:space="0" w:color="000000"/>
              <w:left w:val="single" w:sz="6" w:space="0" w:color="000000"/>
              <w:bottom w:val="single" w:sz="6" w:space="0" w:color="000000"/>
              <w:right w:val="single" w:sz="6" w:space="0" w:color="000000"/>
            </w:tcBorders>
            <w:vAlign w:val="bottom"/>
          </w:tcPr>
          <w:p w:rsidR="00FE2A92" w:rsidRPr="001C29FC" w:rsidRDefault="00FE2A92" w:rsidP="00B7431C">
            <w:pPr>
              <w:pStyle w:val="TableText"/>
              <w:rPr>
                <w:szCs w:val="18"/>
              </w:rPr>
            </w:pPr>
            <w:r w:rsidRPr="001C29FC">
              <w:rPr>
                <w:szCs w:val="18"/>
              </w:rPr>
              <w:t>System.NullReferenceException</w:t>
            </w:r>
          </w:p>
        </w:tc>
        <w:tc>
          <w:tcPr>
            <w:tcW w:w="6099" w:type="dxa"/>
            <w:tcBorders>
              <w:top w:val="single" w:sz="6" w:space="0" w:color="000000"/>
              <w:left w:val="single" w:sz="6" w:space="0" w:color="000000"/>
              <w:bottom w:val="single" w:sz="6" w:space="0" w:color="000000"/>
              <w:right w:val="single" w:sz="6" w:space="0" w:color="000000"/>
            </w:tcBorders>
            <w:vAlign w:val="bottom"/>
          </w:tcPr>
          <w:p w:rsidR="00FE2A92" w:rsidRPr="001C29FC" w:rsidRDefault="00FE2A92" w:rsidP="00B7431C">
            <w:pPr>
              <w:pStyle w:val="TableText"/>
            </w:pPr>
            <w:r w:rsidRPr="001C29FC">
              <w:t>Thrown when a null reference is used in a way that causes the r</w:t>
            </w:r>
            <w:r w:rsidR="00487849">
              <w:t>eferenced object to be required</w:t>
            </w:r>
          </w:p>
        </w:tc>
      </w:tr>
      <w:tr w:rsidR="00FE2A92" w:rsidRPr="001C29FC">
        <w:trPr>
          <w:cantSplit/>
        </w:trPr>
        <w:tc>
          <w:tcPr>
            <w:tcW w:w="3261" w:type="dxa"/>
            <w:tcBorders>
              <w:top w:val="single" w:sz="6" w:space="0" w:color="000000"/>
              <w:left w:val="single" w:sz="6" w:space="0" w:color="000000"/>
              <w:bottom w:val="single" w:sz="6" w:space="0" w:color="000000"/>
              <w:right w:val="single" w:sz="6" w:space="0" w:color="000000"/>
            </w:tcBorders>
            <w:vAlign w:val="bottom"/>
          </w:tcPr>
          <w:p w:rsidR="00FE2A92" w:rsidRPr="001C29FC" w:rsidRDefault="00FE2A92" w:rsidP="00B7431C">
            <w:pPr>
              <w:pStyle w:val="TableText"/>
              <w:rPr>
                <w:szCs w:val="18"/>
              </w:rPr>
            </w:pPr>
            <w:r w:rsidRPr="001C29FC">
              <w:rPr>
                <w:szCs w:val="18"/>
              </w:rPr>
              <w:t>System.OutOfMemoryException</w:t>
            </w:r>
          </w:p>
        </w:tc>
        <w:tc>
          <w:tcPr>
            <w:tcW w:w="6099" w:type="dxa"/>
            <w:tcBorders>
              <w:top w:val="single" w:sz="6" w:space="0" w:color="000000"/>
              <w:left w:val="single" w:sz="6" w:space="0" w:color="000000"/>
              <w:bottom w:val="single" w:sz="6" w:space="0" w:color="000000"/>
              <w:right w:val="single" w:sz="6" w:space="0" w:color="000000"/>
            </w:tcBorders>
            <w:vAlign w:val="bottom"/>
          </w:tcPr>
          <w:p w:rsidR="00FE2A92" w:rsidRPr="001C29FC" w:rsidRDefault="00FE2A92" w:rsidP="00B7431C">
            <w:pPr>
              <w:pStyle w:val="TableText"/>
            </w:pPr>
            <w:r w:rsidRPr="001C29FC">
              <w:t xml:space="preserve">Thrown when an attempt to </w:t>
            </w:r>
            <w:r w:rsidR="00487849">
              <w:t>allocate memory (via new) fails</w:t>
            </w:r>
          </w:p>
        </w:tc>
      </w:tr>
      <w:tr w:rsidR="00FE2A92" w:rsidRPr="001C29FC">
        <w:trPr>
          <w:cantSplit/>
        </w:trPr>
        <w:tc>
          <w:tcPr>
            <w:tcW w:w="3261" w:type="dxa"/>
            <w:tcBorders>
              <w:top w:val="single" w:sz="6" w:space="0" w:color="000000"/>
              <w:left w:val="single" w:sz="6" w:space="0" w:color="000000"/>
              <w:bottom w:val="single" w:sz="6" w:space="0" w:color="000000"/>
              <w:right w:val="single" w:sz="6" w:space="0" w:color="000000"/>
            </w:tcBorders>
            <w:vAlign w:val="bottom"/>
          </w:tcPr>
          <w:p w:rsidR="00FE2A92" w:rsidRPr="001C29FC" w:rsidRDefault="00FE2A92" w:rsidP="00B7431C">
            <w:pPr>
              <w:pStyle w:val="TableText"/>
              <w:rPr>
                <w:szCs w:val="18"/>
              </w:rPr>
            </w:pPr>
            <w:r w:rsidRPr="001C29FC">
              <w:rPr>
                <w:szCs w:val="18"/>
              </w:rPr>
              <w:t>System.OverflowException</w:t>
            </w:r>
          </w:p>
        </w:tc>
        <w:tc>
          <w:tcPr>
            <w:tcW w:w="6099" w:type="dxa"/>
            <w:tcBorders>
              <w:top w:val="single" w:sz="6" w:space="0" w:color="000000"/>
              <w:left w:val="single" w:sz="6" w:space="0" w:color="000000"/>
              <w:bottom w:val="single" w:sz="6" w:space="0" w:color="000000"/>
              <w:right w:val="single" w:sz="6" w:space="0" w:color="000000"/>
            </w:tcBorders>
            <w:vAlign w:val="bottom"/>
          </w:tcPr>
          <w:p w:rsidR="00FE2A92" w:rsidRPr="001C29FC" w:rsidRDefault="00FE2A92" w:rsidP="00B7431C">
            <w:pPr>
              <w:pStyle w:val="TableText"/>
            </w:pPr>
            <w:r w:rsidRPr="001C29FC">
              <w:t>Thrown when an arithmetic operation</w:t>
            </w:r>
            <w:r w:rsidR="00487849">
              <w:t xml:space="preserve"> in a checked context overflows</w:t>
            </w:r>
          </w:p>
        </w:tc>
      </w:tr>
      <w:tr w:rsidR="00FE2A92" w:rsidRPr="001C29FC">
        <w:trPr>
          <w:cantSplit/>
        </w:trPr>
        <w:tc>
          <w:tcPr>
            <w:tcW w:w="3261" w:type="dxa"/>
            <w:tcBorders>
              <w:top w:val="single" w:sz="6" w:space="0" w:color="000000"/>
              <w:left w:val="single" w:sz="6" w:space="0" w:color="000000"/>
              <w:bottom w:val="single" w:sz="6" w:space="0" w:color="000000"/>
              <w:right w:val="single" w:sz="6" w:space="0" w:color="000000"/>
            </w:tcBorders>
            <w:vAlign w:val="bottom"/>
          </w:tcPr>
          <w:p w:rsidR="00FE2A92" w:rsidRPr="001C29FC" w:rsidRDefault="00FE2A92" w:rsidP="00B7431C">
            <w:pPr>
              <w:pStyle w:val="TableText"/>
              <w:rPr>
                <w:szCs w:val="18"/>
              </w:rPr>
            </w:pPr>
            <w:r w:rsidRPr="001C29FC">
              <w:rPr>
                <w:szCs w:val="18"/>
              </w:rPr>
              <w:t>System.StackOverflowException</w:t>
            </w:r>
          </w:p>
        </w:tc>
        <w:tc>
          <w:tcPr>
            <w:tcW w:w="6099" w:type="dxa"/>
            <w:tcBorders>
              <w:top w:val="single" w:sz="6" w:space="0" w:color="000000"/>
              <w:left w:val="single" w:sz="6" w:space="0" w:color="000000"/>
              <w:bottom w:val="single" w:sz="6" w:space="0" w:color="000000"/>
              <w:right w:val="single" w:sz="6" w:space="0" w:color="000000"/>
            </w:tcBorders>
            <w:vAlign w:val="bottom"/>
          </w:tcPr>
          <w:p w:rsidR="00FE2A92" w:rsidRPr="001C29FC" w:rsidRDefault="00FE2A92" w:rsidP="00B7431C">
            <w:pPr>
              <w:pStyle w:val="TableText"/>
            </w:pPr>
            <w:r w:rsidRPr="001C29FC">
              <w:t>Thrown when the execution stack is exhausted by having too many pending method calls; typically indicative of v</w:t>
            </w:r>
            <w:r w:rsidR="00487849">
              <w:t>ery deep or unbounded recursion</w:t>
            </w:r>
          </w:p>
        </w:tc>
      </w:tr>
      <w:tr w:rsidR="00FE2A92" w:rsidRPr="001C29FC">
        <w:trPr>
          <w:cantSplit/>
        </w:trPr>
        <w:tc>
          <w:tcPr>
            <w:tcW w:w="3261" w:type="dxa"/>
            <w:tcBorders>
              <w:top w:val="single" w:sz="6" w:space="0" w:color="000000"/>
              <w:left w:val="single" w:sz="6" w:space="0" w:color="000000"/>
              <w:bottom w:val="single" w:sz="6" w:space="0" w:color="000000"/>
              <w:right w:val="single" w:sz="6" w:space="0" w:color="000000"/>
            </w:tcBorders>
            <w:vAlign w:val="bottom"/>
          </w:tcPr>
          <w:p w:rsidR="00FE2A92" w:rsidRPr="001C29FC" w:rsidRDefault="00FE2A92" w:rsidP="00B7431C">
            <w:pPr>
              <w:pStyle w:val="TableText"/>
              <w:rPr>
                <w:szCs w:val="18"/>
              </w:rPr>
            </w:pPr>
            <w:r w:rsidRPr="001C29FC">
              <w:rPr>
                <w:szCs w:val="18"/>
              </w:rPr>
              <w:t>System.TypeInitializationException</w:t>
            </w:r>
          </w:p>
        </w:tc>
        <w:tc>
          <w:tcPr>
            <w:tcW w:w="6099" w:type="dxa"/>
            <w:tcBorders>
              <w:top w:val="single" w:sz="6" w:space="0" w:color="000000"/>
              <w:left w:val="single" w:sz="6" w:space="0" w:color="000000"/>
              <w:bottom w:val="single" w:sz="6" w:space="0" w:color="000000"/>
              <w:right w:val="single" w:sz="6" w:space="0" w:color="000000"/>
            </w:tcBorders>
            <w:vAlign w:val="bottom"/>
          </w:tcPr>
          <w:p w:rsidR="00FE2A92" w:rsidRPr="001C29FC" w:rsidRDefault="00FE2A92" w:rsidP="00B7431C">
            <w:pPr>
              <w:pStyle w:val="TableText"/>
            </w:pPr>
            <w:r w:rsidRPr="001C29FC">
              <w:t xml:space="preserve">Thrown when a static constructor throws an exception, and no </w:t>
            </w:r>
            <w:r w:rsidR="00487849">
              <w:t>catch clauses exist to catch it</w:t>
            </w:r>
          </w:p>
        </w:tc>
      </w:tr>
      <w:tr w:rsidR="00FE2A92" w:rsidRPr="001C29FC">
        <w:trPr>
          <w:cantSplit/>
        </w:trPr>
        <w:tc>
          <w:tcPr>
            <w:tcW w:w="3261" w:type="dxa"/>
            <w:tcBorders>
              <w:top w:val="single" w:sz="6" w:space="0" w:color="000000"/>
              <w:left w:val="single" w:sz="6" w:space="0" w:color="000000"/>
              <w:bottom w:val="single" w:sz="6" w:space="0" w:color="000000"/>
              <w:right w:val="single" w:sz="6" w:space="0" w:color="000000"/>
            </w:tcBorders>
            <w:vAlign w:val="bottom"/>
          </w:tcPr>
          <w:p w:rsidR="00FE2A92" w:rsidRPr="001C29FC" w:rsidRDefault="00FE2A92" w:rsidP="00B7431C">
            <w:pPr>
              <w:pStyle w:val="TableText"/>
              <w:rPr>
                <w:szCs w:val="18"/>
              </w:rPr>
            </w:pPr>
            <w:hyperlink r:id="rId154" w:history="1">
              <w:r w:rsidRPr="001C29FC">
                <w:rPr>
                  <w:szCs w:val="18"/>
                </w:rPr>
                <w:t>SystemException</w:t>
              </w:r>
            </w:hyperlink>
          </w:p>
        </w:tc>
        <w:tc>
          <w:tcPr>
            <w:tcW w:w="6099" w:type="dxa"/>
            <w:tcBorders>
              <w:top w:val="single" w:sz="6" w:space="0" w:color="000000"/>
              <w:left w:val="single" w:sz="6" w:space="0" w:color="000000"/>
              <w:bottom w:val="single" w:sz="6" w:space="0" w:color="000000"/>
              <w:right w:val="single" w:sz="6" w:space="0" w:color="000000"/>
            </w:tcBorders>
            <w:vAlign w:val="bottom"/>
          </w:tcPr>
          <w:p w:rsidR="00FE2A92" w:rsidRPr="001C29FC" w:rsidRDefault="00FE2A92" w:rsidP="00B7431C">
            <w:pPr>
              <w:pStyle w:val="TableText"/>
              <w:rPr>
                <w:color w:val="000000"/>
              </w:rPr>
            </w:pPr>
            <w:r w:rsidRPr="001C29FC">
              <w:t>Base class for all runtime-generated errors</w:t>
            </w:r>
          </w:p>
        </w:tc>
      </w:tr>
    </w:tbl>
    <w:p w:rsidR="00120301" w:rsidRDefault="00120301" w:rsidP="00120301"/>
    <w:p w:rsidR="002100D4" w:rsidRDefault="002100D4" w:rsidP="00120301"/>
    <w:p w:rsidR="002100D4" w:rsidRDefault="002100D4" w:rsidP="00120301"/>
    <w:p w:rsidR="002100D4" w:rsidRDefault="002100D4" w:rsidP="00120301"/>
    <w:p w:rsidR="004A4222" w:rsidRPr="00657B4C" w:rsidRDefault="00657B4C" w:rsidP="00657B4C">
      <w:pPr>
        <w:pStyle w:val="Caption"/>
        <w:rPr>
          <w:b w:val="0"/>
        </w:rPr>
      </w:pPr>
      <w:r w:rsidRPr="00657B4C">
        <w:rPr>
          <w:b w:val="0"/>
        </w:rPr>
        <w:lastRenderedPageBreak/>
        <w:fldChar w:fldCharType="begin"/>
      </w:r>
      <w:r w:rsidRPr="00657B4C">
        <w:rPr>
          <w:b w:val="0"/>
        </w:rPr>
        <w:instrText xml:space="preserve"> REF _Ref393194362 \h </w:instrText>
      </w:r>
      <w:r w:rsidRPr="00657B4C">
        <w:rPr>
          <w:b w:val="0"/>
        </w:rPr>
      </w:r>
      <w:r w:rsidRPr="00657B4C">
        <w:rPr>
          <w:b w:val="0"/>
        </w:rPr>
        <w:instrText xml:space="preserve"> \* MERGEFORMAT </w:instrText>
      </w:r>
      <w:r w:rsidRPr="00657B4C">
        <w:rPr>
          <w:b w:val="0"/>
        </w:rPr>
        <w:fldChar w:fldCharType="separate"/>
      </w:r>
      <w:r w:rsidR="004A17AD" w:rsidRPr="004A17AD">
        <w:rPr>
          <w:b w:val="0"/>
        </w:rPr>
        <w:t xml:space="preserve">Table </w:t>
      </w:r>
      <w:r w:rsidR="004A17AD" w:rsidRPr="004A17AD">
        <w:rPr>
          <w:b w:val="0"/>
          <w:noProof/>
        </w:rPr>
        <w:t>15</w:t>
      </w:r>
      <w:r w:rsidRPr="00657B4C">
        <w:rPr>
          <w:b w:val="0"/>
        </w:rPr>
        <w:fldChar w:fldCharType="end"/>
      </w:r>
      <w:r>
        <w:rPr>
          <w:b w:val="0"/>
        </w:rPr>
        <w:t xml:space="preserve"> </w:t>
      </w:r>
      <w:r w:rsidR="004A4222" w:rsidRPr="00657B4C">
        <w:rPr>
          <w:b w:val="0"/>
        </w:rPr>
        <w:t xml:space="preserve">explains the event sources that VBECS </w:t>
      </w:r>
      <w:r w:rsidR="003611CC" w:rsidRPr="00657B4C">
        <w:rPr>
          <w:b w:val="0"/>
        </w:rPr>
        <w:t xml:space="preserve">uses to write to the Application log in Event Viewer </w:t>
      </w:r>
      <w:r>
        <w:rPr>
          <w:b w:val="0"/>
        </w:rPr>
        <w:t>(</w:t>
      </w:r>
      <w:r w:rsidR="00E45A1C">
        <w:rPr>
          <w:b w:val="0"/>
        </w:rPr>
        <w:fldChar w:fldCharType="begin"/>
      </w:r>
      <w:r w:rsidR="00E45A1C">
        <w:rPr>
          <w:b w:val="0"/>
        </w:rPr>
        <w:instrText xml:space="preserve"> REF _Ref398287828 \h </w:instrText>
      </w:r>
      <w:r w:rsidR="00E45A1C">
        <w:rPr>
          <w:b w:val="0"/>
        </w:rPr>
      </w:r>
      <w:r w:rsidR="00E45A1C">
        <w:rPr>
          <w:b w:val="0"/>
        </w:rPr>
        <w:fldChar w:fldCharType="separate"/>
      </w:r>
      <w:r w:rsidR="004A17AD" w:rsidRPr="001C29FC">
        <w:t>Find</w:t>
      </w:r>
      <w:r w:rsidR="004A17AD">
        <w:t>ing Application Log Entries from Email Alerts (Enterprise Operations Only)</w:t>
      </w:r>
      <w:r w:rsidR="00E45A1C">
        <w:rPr>
          <w:b w:val="0"/>
        </w:rPr>
        <w:fldChar w:fldCharType="end"/>
      </w:r>
      <w:r w:rsidRPr="00657B4C">
        <w:rPr>
          <w:b w:val="0"/>
        </w:rPr>
        <w:t>).</w:t>
      </w:r>
      <w:r>
        <w:rPr>
          <w:b w:val="0"/>
        </w:rPr>
        <w:t xml:space="preserve"> </w:t>
      </w:r>
      <w:r w:rsidRPr="00657B4C">
        <w:rPr>
          <w:b w:val="0"/>
          <w:vanish/>
        </w:rPr>
        <w:t>DR 4881</w:t>
      </w:r>
    </w:p>
    <w:p w:rsidR="00657B4C" w:rsidRDefault="00657B4C" w:rsidP="002100D4">
      <w:pPr>
        <w:pStyle w:val="Caption"/>
      </w:pPr>
      <w:bookmarkStart w:id="369" w:name="_Ref381789131"/>
    </w:p>
    <w:p w:rsidR="004A4222" w:rsidRPr="001C29FC" w:rsidRDefault="004A4222" w:rsidP="002100D4">
      <w:pPr>
        <w:pStyle w:val="Caption"/>
      </w:pPr>
      <w:bookmarkStart w:id="370" w:name="_Ref393194362"/>
      <w:r w:rsidRPr="001C29FC">
        <w:t xml:space="preserve">Table </w:t>
      </w:r>
      <w:r w:rsidRPr="001C29FC">
        <w:fldChar w:fldCharType="begin"/>
      </w:r>
      <w:r w:rsidRPr="001C29FC">
        <w:instrText xml:space="preserve"> SEQ Table \* ARABIC </w:instrText>
      </w:r>
      <w:r w:rsidRPr="001C29FC">
        <w:fldChar w:fldCharType="separate"/>
      </w:r>
      <w:r w:rsidR="004A17AD">
        <w:rPr>
          <w:noProof/>
        </w:rPr>
        <w:t>15</w:t>
      </w:r>
      <w:r w:rsidRPr="001C29FC">
        <w:fldChar w:fldCharType="end"/>
      </w:r>
      <w:bookmarkEnd w:id="369"/>
      <w:bookmarkEnd w:id="370"/>
      <w:r w:rsidRPr="001C29FC">
        <w:t xml:space="preserve">: </w:t>
      </w:r>
      <w:r>
        <w:t>Event Sources</w:t>
      </w:r>
    </w:p>
    <w:tbl>
      <w:tblPr>
        <w:tblW w:w="9360" w:type="dxa"/>
        <w:tblBorders>
          <w:top w:val="single" w:sz="6" w:space="0" w:color="000000"/>
          <w:left w:val="single" w:sz="6" w:space="0" w:color="000000"/>
          <w:bottom w:val="single" w:sz="6" w:space="0" w:color="000000"/>
          <w:right w:val="single" w:sz="6" w:space="0" w:color="000000"/>
        </w:tblBorders>
        <w:tblLayout w:type="fixed"/>
        <w:tblCellMar>
          <w:left w:w="60" w:type="dxa"/>
          <w:right w:w="60" w:type="dxa"/>
        </w:tblCellMar>
        <w:tblLook w:val="0000" w:firstRow="0" w:lastRow="0" w:firstColumn="0" w:lastColumn="0" w:noHBand="0" w:noVBand="0"/>
      </w:tblPr>
      <w:tblGrid>
        <w:gridCol w:w="2310"/>
        <w:gridCol w:w="7050"/>
      </w:tblGrid>
      <w:tr w:rsidR="004A4222" w:rsidRPr="001C29FC" w:rsidTr="003611CC">
        <w:trPr>
          <w:cantSplit/>
          <w:tblHeader/>
        </w:trPr>
        <w:tc>
          <w:tcPr>
            <w:tcW w:w="2310" w:type="dxa"/>
            <w:tcBorders>
              <w:top w:val="single" w:sz="6" w:space="0" w:color="000000"/>
              <w:left w:val="single" w:sz="6" w:space="0" w:color="000000"/>
              <w:bottom w:val="single" w:sz="6" w:space="0" w:color="000000"/>
              <w:right w:val="single" w:sz="6" w:space="0" w:color="000000"/>
            </w:tcBorders>
            <w:shd w:val="clear" w:color="auto" w:fill="B3B3B3"/>
            <w:vAlign w:val="bottom"/>
          </w:tcPr>
          <w:p w:rsidR="004A4222" w:rsidRPr="001C29FC" w:rsidRDefault="004A4222" w:rsidP="002100D4">
            <w:pPr>
              <w:pStyle w:val="TableText"/>
              <w:keepNext/>
              <w:rPr>
                <w:b/>
              </w:rPr>
            </w:pPr>
            <w:r>
              <w:rPr>
                <w:b/>
              </w:rPr>
              <w:t xml:space="preserve">Event </w:t>
            </w:r>
            <w:r w:rsidR="003611CC">
              <w:rPr>
                <w:b/>
              </w:rPr>
              <w:t>Source</w:t>
            </w:r>
          </w:p>
        </w:tc>
        <w:tc>
          <w:tcPr>
            <w:tcW w:w="7050" w:type="dxa"/>
            <w:tcBorders>
              <w:top w:val="single" w:sz="6" w:space="0" w:color="000000"/>
              <w:left w:val="single" w:sz="6" w:space="0" w:color="000000"/>
              <w:bottom w:val="single" w:sz="6" w:space="0" w:color="000000"/>
              <w:right w:val="single" w:sz="6" w:space="0" w:color="000000"/>
            </w:tcBorders>
            <w:shd w:val="clear" w:color="auto" w:fill="B3B3B3"/>
            <w:vAlign w:val="bottom"/>
          </w:tcPr>
          <w:p w:rsidR="004A4222" w:rsidRPr="001C29FC" w:rsidRDefault="004A4222" w:rsidP="002100D4">
            <w:pPr>
              <w:pStyle w:val="TableText"/>
              <w:keepNext/>
              <w:rPr>
                <w:b/>
              </w:rPr>
            </w:pPr>
            <w:r w:rsidRPr="001C29FC">
              <w:rPr>
                <w:b/>
              </w:rPr>
              <w:t>Description</w:t>
            </w:r>
          </w:p>
        </w:tc>
      </w:tr>
      <w:tr w:rsidR="004A4222" w:rsidRPr="001C29FC" w:rsidTr="003611CC">
        <w:trPr>
          <w:cantSplit/>
        </w:trPr>
        <w:tc>
          <w:tcPr>
            <w:tcW w:w="2310" w:type="dxa"/>
            <w:tcBorders>
              <w:top w:val="single" w:sz="6" w:space="0" w:color="000000"/>
              <w:left w:val="single" w:sz="6" w:space="0" w:color="000000"/>
              <w:bottom w:val="single" w:sz="6" w:space="0" w:color="000000"/>
              <w:right w:val="single" w:sz="6" w:space="0" w:color="000000"/>
            </w:tcBorders>
            <w:vAlign w:val="bottom"/>
          </w:tcPr>
          <w:p w:rsidR="004A4222" w:rsidRPr="001C29FC" w:rsidRDefault="003611CC" w:rsidP="002100D4">
            <w:pPr>
              <w:pStyle w:val="TableText"/>
              <w:keepNext/>
              <w:rPr>
                <w:szCs w:val="18"/>
              </w:rPr>
            </w:pPr>
            <w:r>
              <w:rPr>
                <w:szCs w:val="18"/>
              </w:rPr>
              <w:t>VBECS Exception</w:t>
            </w:r>
          </w:p>
        </w:tc>
        <w:tc>
          <w:tcPr>
            <w:tcW w:w="7050" w:type="dxa"/>
            <w:tcBorders>
              <w:top w:val="single" w:sz="6" w:space="0" w:color="000000"/>
              <w:left w:val="single" w:sz="6" w:space="0" w:color="000000"/>
              <w:bottom w:val="single" w:sz="6" w:space="0" w:color="000000"/>
              <w:right w:val="single" w:sz="6" w:space="0" w:color="000000"/>
            </w:tcBorders>
            <w:vAlign w:val="bottom"/>
          </w:tcPr>
          <w:p w:rsidR="004A4222" w:rsidRPr="001C29FC" w:rsidRDefault="003611CC" w:rsidP="002100D4">
            <w:pPr>
              <w:pStyle w:val="TableText"/>
              <w:keepNext/>
              <w:rPr>
                <w:color w:val="000000"/>
              </w:rPr>
            </w:pPr>
            <w:r>
              <w:rPr>
                <w:color w:val="000000"/>
              </w:rPr>
              <w:t>A VBECS system crash</w:t>
            </w:r>
          </w:p>
        </w:tc>
      </w:tr>
      <w:tr w:rsidR="004A4222" w:rsidRPr="001C29FC" w:rsidTr="003611CC">
        <w:trPr>
          <w:cantSplit/>
        </w:trPr>
        <w:tc>
          <w:tcPr>
            <w:tcW w:w="2310" w:type="dxa"/>
            <w:tcBorders>
              <w:top w:val="single" w:sz="6" w:space="0" w:color="000000"/>
              <w:left w:val="single" w:sz="6" w:space="0" w:color="000000"/>
              <w:bottom w:val="single" w:sz="6" w:space="0" w:color="000000"/>
              <w:right w:val="single" w:sz="6" w:space="0" w:color="000000"/>
            </w:tcBorders>
            <w:vAlign w:val="bottom"/>
          </w:tcPr>
          <w:p w:rsidR="004A4222" w:rsidRPr="001C29FC" w:rsidRDefault="003611CC" w:rsidP="002100D4">
            <w:pPr>
              <w:pStyle w:val="TableText"/>
              <w:keepNext/>
              <w:rPr>
                <w:szCs w:val="18"/>
              </w:rPr>
            </w:pPr>
            <w:r>
              <w:rPr>
                <w:szCs w:val="18"/>
              </w:rPr>
              <w:t>VBECS Prod</w:t>
            </w:r>
          </w:p>
        </w:tc>
        <w:tc>
          <w:tcPr>
            <w:tcW w:w="7050" w:type="dxa"/>
            <w:tcBorders>
              <w:top w:val="single" w:sz="6" w:space="0" w:color="000000"/>
              <w:left w:val="single" w:sz="6" w:space="0" w:color="000000"/>
              <w:bottom w:val="single" w:sz="6" w:space="0" w:color="000000"/>
              <w:right w:val="single" w:sz="6" w:space="0" w:color="000000"/>
            </w:tcBorders>
            <w:vAlign w:val="bottom"/>
          </w:tcPr>
          <w:p w:rsidR="004A4222" w:rsidRPr="001C29FC" w:rsidRDefault="003611CC" w:rsidP="002100D4">
            <w:pPr>
              <w:pStyle w:val="TableText"/>
              <w:keepNext/>
              <w:rPr>
                <w:color w:val="000000"/>
              </w:rPr>
            </w:pPr>
            <w:r>
              <w:rPr>
                <w:color w:val="000000"/>
              </w:rPr>
              <w:t xml:space="preserve">VBECS Production </w:t>
            </w:r>
          </w:p>
        </w:tc>
      </w:tr>
      <w:tr w:rsidR="004A4222" w:rsidRPr="001C29FC" w:rsidTr="003611CC">
        <w:trPr>
          <w:cantSplit/>
        </w:trPr>
        <w:tc>
          <w:tcPr>
            <w:tcW w:w="2310" w:type="dxa"/>
            <w:tcBorders>
              <w:top w:val="single" w:sz="6" w:space="0" w:color="000000"/>
              <w:left w:val="single" w:sz="6" w:space="0" w:color="000000"/>
              <w:bottom w:val="single" w:sz="6" w:space="0" w:color="000000"/>
              <w:right w:val="single" w:sz="6" w:space="0" w:color="000000"/>
            </w:tcBorders>
            <w:vAlign w:val="bottom"/>
          </w:tcPr>
          <w:p w:rsidR="004A4222" w:rsidRPr="001C29FC" w:rsidRDefault="003611CC" w:rsidP="002100D4">
            <w:pPr>
              <w:pStyle w:val="TableText"/>
              <w:keepNext/>
              <w:rPr>
                <w:szCs w:val="18"/>
              </w:rPr>
            </w:pPr>
            <w:r>
              <w:rPr>
                <w:szCs w:val="18"/>
              </w:rPr>
              <w:t>VBECS Test</w:t>
            </w:r>
          </w:p>
        </w:tc>
        <w:tc>
          <w:tcPr>
            <w:tcW w:w="7050" w:type="dxa"/>
            <w:tcBorders>
              <w:top w:val="single" w:sz="6" w:space="0" w:color="000000"/>
              <w:left w:val="single" w:sz="6" w:space="0" w:color="000000"/>
              <w:bottom w:val="single" w:sz="6" w:space="0" w:color="000000"/>
              <w:right w:val="single" w:sz="6" w:space="0" w:color="000000"/>
            </w:tcBorders>
            <w:vAlign w:val="bottom"/>
          </w:tcPr>
          <w:p w:rsidR="004A4222" w:rsidRPr="001C29FC" w:rsidRDefault="003611CC" w:rsidP="002100D4">
            <w:pPr>
              <w:pStyle w:val="TableText"/>
              <w:keepNext/>
              <w:rPr>
                <w:color w:val="000000"/>
              </w:rPr>
            </w:pPr>
            <w:r>
              <w:rPr>
                <w:color w:val="000000"/>
              </w:rPr>
              <w:t>VBECS Test</w:t>
            </w:r>
          </w:p>
        </w:tc>
      </w:tr>
      <w:tr w:rsidR="003611CC" w:rsidRPr="001C29FC" w:rsidTr="003611CC">
        <w:trPr>
          <w:cantSplit/>
        </w:trPr>
        <w:tc>
          <w:tcPr>
            <w:tcW w:w="2310" w:type="dxa"/>
            <w:tcBorders>
              <w:top w:val="single" w:sz="6" w:space="0" w:color="000000"/>
              <w:left w:val="single" w:sz="6" w:space="0" w:color="000000"/>
              <w:bottom w:val="single" w:sz="6" w:space="0" w:color="000000"/>
              <w:right w:val="single" w:sz="6" w:space="0" w:color="000000"/>
            </w:tcBorders>
            <w:vAlign w:val="bottom"/>
          </w:tcPr>
          <w:p w:rsidR="003611CC" w:rsidRPr="001C29FC" w:rsidRDefault="003611CC" w:rsidP="002100D4">
            <w:pPr>
              <w:pStyle w:val="TableText"/>
              <w:keepNext/>
              <w:rPr>
                <w:szCs w:val="18"/>
              </w:rPr>
            </w:pPr>
            <w:r>
              <w:rPr>
                <w:szCs w:val="18"/>
              </w:rPr>
              <w:t>VBECS Admin Prod</w:t>
            </w:r>
          </w:p>
        </w:tc>
        <w:tc>
          <w:tcPr>
            <w:tcW w:w="7050" w:type="dxa"/>
            <w:tcBorders>
              <w:top w:val="single" w:sz="6" w:space="0" w:color="000000"/>
              <w:left w:val="single" w:sz="6" w:space="0" w:color="000000"/>
              <w:bottom w:val="single" w:sz="6" w:space="0" w:color="000000"/>
              <w:right w:val="single" w:sz="6" w:space="0" w:color="000000"/>
            </w:tcBorders>
            <w:vAlign w:val="bottom"/>
          </w:tcPr>
          <w:p w:rsidR="003611CC" w:rsidRPr="001C29FC" w:rsidRDefault="002100D4" w:rsidP="002100D4">
            <w:pPr>
              <w:pStyle w:val="TableText"/>
              <w:keepNext/>
              <w:rPr>
                <w:color w:val="000000"/>
              </w:rPr>
            </w:pPr>
            <w:r>
              <w:rPr>
                <w:color w:val="000000"/>
              </w:rPr>
              <w:t>VBECS Administrator Production</w:t>
            </w:r>
          </w:p>
        </w:tc>
      </w:tr>
      <w:tr w:rsidR="003611CC" w:rsidRPr="001C29FC" w:rsidTr="003611CC">
        <w:trPr>
          <w:cantSplit/>
        </w:trPr>
        <w:tc>
          <w:tcPr>
            <w:tcW w:w="2310" w:type="dxa"/>
            <w:tcBorders>
              <w:top w:val="single" w:sz="6" w:space="0" w:color="000000"/>
              <w:left w:val="single" w:sz="6" w:space="0" w:color="000000"/>
              <w:bottom w:val="single" w:sz="6" w:space="0" w:color="000000"/>
              <w:right w:val="single" w:sz="6" w:space="0" w:color="000000"/>
            </w:tcBorders>
            <w:vAlign w:val="bottom"/>
          </w:tcPr>
          <w:p w:rsidR="003611CC" w:rsidRPr="001C29FC" w:rsidRDefault="003611CC" w:rsidP="002100D4">
            <w:pPr>
              <w:pStyle w:val="TableText"/>
              <w:keepNext/>
              <w:rPr>
                <w:szCs w:val="18"/>
              </w:rPr>
            </w:pPr>
            <w:r>
              <w:rPr>
                <w:szCs w:val="18"/>
              </w:rPr>
              <w:t>VBECS Admin Test</w:t>
            </w:r>
          </w:p>
        </w:tc>
        <w:tc>
          <w:tcPr>
            <w:tcW w:w="7050" w:type="dxa"/>
            <w:tcBorders>
              <w:top w:val="single" w:sz="6" w:space="0" w:color="000000"/>
              <w:left w:val="single" w:sz="6" w:space="0" w:color="000000"/>
              <w:bottom w:val="single" w:sz="6" w:space="0" w:color="000000"/>
              <w:right w:val="single" w:sz="6" w:space="0" w:color="000000"/>
            </w:tcBorders>
            <w:vAlign w:val="bottom"/>
          </w:tcPr>
          <w:p w:rsidR="003611CC" w:rsidRPr="001C29FC" w:rsidRDefault="002100D4" w:rsidP="002100D4">
            <w:pPr>
              <w:pStyle w:val="TableText"/>
              <w:keepNext/>
              <w:rPr>
                <w:color w:val="000000"/>
              </w:rPr>
            </w:pPr>
            <w:r>
              <w:rPr>
                <w:color w:val="000000"/>
              </w:rPr>
              <w:t>VBECS Administrator Test</w:t>
            </w:r>
          </w:p>
        </w:tc>
      </w:tr>
      <w:tr w:rsidR="002100D4" w:rsidRPr="001C29FC" w:rsidTr="000320F5">
        <w:trPr>
          <w:cantSplit/>
        </w:trPr>
        <w:tc>
          <w:tcPr>
            <w:tcW w:w="2310" w:type="dxa"/>
            <w:tcBorders>
              <w:top w:val="single" w:sz="6" w:space="0" w:color="000000"/>
              <w:left w:val="single" w:sz="6" w:space="0" w:color="000000"/>
              <w:bottom w:val="single" w:sz="6" w:space="0" w:color="000000"/>
              <w:right w:val="single" w:sz="6" w:space="0" w:color="000000"/>
            </w:tcBorders>
            <w:vAlign w:val="bottom"/>
          </w:tcPr>
          <w:p w:rsidR="002100D4" w:rsidRPr="001C29FC" w:rsidRDefault="002100D4" w:rsidP="002100D4">
            <w:pPr>
              <w:pStyle w:val="TableText"/>
              <w:keepNext/>
              <w:rPr>
                <w:szCs w:val="18"/>
              </w:rPr>
            </w:pPr>
            <w:r>
              <w:rPr>
                <w:szCs w:val="18"/>
              </w:rPr>
              <w:t>HL7Dispatcher Prod</w:t>
            </w:r>
          </w:p>
        </w:tc>
        <w:tc>
          <w:tcPr>
            <w:tcW w:w="7050" w:type="dxa"/>
            <w:vMerge w:val="restart"/>
            <w:tcBorders>
              <w:top w:val="single" w:sz="6" w:space="0" w:color="000000"/>
              <w:left w:val="single" w:sz="6" w:space="0" w:color="000000"/>
              <w:right w:val="single" w:sz="6" w:space="0" w:color="000000"/>
            </w:tcBorders>
            <w:vAlign w:val="bottom"/>
          </w:tcPr>
          <w:p w:rsidR="002100D4" w:rsidRPr="001C29FC" w:rsidRDefault="002100D4" w:rsidP="002100D4">
            <w:pPr>
              <w:pStyle w:val="TableText"/>
              <w:keepNext/>
            </w:pPr>
            <w:r>
              <w:t>VBECS Services</w:t>
            </w:r>
          </w:p>
        </w:tc>
      </w:tr>
      <w:tr w:rsidR="002100D4" w:rsidRPr="001C29FC" w:rsidTr="000320F5">
        <w:trPr>
          <w:cantSplit/>
        </w:trPr>
        <w:tc>
          <w:tcPr>
            <w:tcW w:w="2310" w:type="dxa"/>
            <w:tcBorders>
              <w:top w:val="single" w:sz="6" w:space="0" w:color="000000"/>
              <w:left w:val="single" w:sz="6" w:space="0" w:color="000000"/>
              <w:bottom w:val="single" w:sz="6" w:space="0" w:color="000000"/>
              <w:right w:val="single" w:sz="6" w:space="0" w:color="000000"/>
            </w:tcBorders>
            <w:vAlign w:val="bottom"/>
          </w:tcPr>
          <w:p w:rsidR="002100D4" w:rsidRPr="001C29FC" w:rsidRDefault="002100D4" w:rsidP="004A4222">
            <w:pPr>
              <w:pStyle w:val="TableText"/>
              <w:rPr>
                <w:szCs w:val="18"/>
              </w:rPr>
            </w:pPr>
            <w:r>
              <w:rPr>
                <w:szCs w:val="18"/>
              </w:rPr>
              <w:t>HL7Dispatcher Test</w:t>
            </w:r>
          </w:p>
        </w:tc>
        <w:tc>
          <w:tcPr>
            <w:tcW w:w="7050" w:type="dxa"/>
            <w:vMerge/>
            <w:tcBorders>
              <w:left w:val="single" w:sz="6" w:space="0" w:color="000000"/>
              <w:right w:val="single" w:sz="6" w:space="0" w:color="000000"/>
            </w:tcBorders>
            <w:vAlign w:val="bottom"/>
          </w:tcPr>
          <w:p w:rsidR="002100D4" w:rsidRPr="001C29FC" w:rsidRDefault="002100D4" w:rsidP="004A4222">
            <w:pPr>
              <w:pStyle w:val="TableText"/>
            </w:pPr>
          </w:p>
        </w:tc>
      </w:tr>
      <w:tr w:rsidR="002100D4" w:rsidRPr="001C29FC" w:rsidTr="000320F5">
        <w:trPr>
          <w:cantSplit/>
        </w:trPr>
        <w:tc>
          <w:tcPr>
            <w:tcW w:w="2310" w:type="dxa"/>
            <w:tcBorders>
              <w:top w:val="single" w:sz="6" w:space="0" w:color="000000"/>
              <w:left w:val="single" w:sz="6" w:space="0" w:color="000000"/>
              <w:bottom w:val="single" w:sz="6" w:space="0" w:color="000000"/>
              <w:right w:val="single" w:sz="6" w:space="0" w:color="000000"/>
            </w:tcBorders>
            <w:vAlign w:val="bottom"/>
          </w:tcPr>
          <w:p w:rsidR="002100D4" w:rsidRPr="001C29FC" w:rsidRDefault="002100D4" w:rsidP="003611CC">
            <w:pPr>
              <w:pStyle w:val="TableText"/>
              <w:rPr>
                <w:szCs w:val="18"/>
              </w:rPr>
            </w:pPr>
            <w:r>
              <w:rPr>
                <w:szCs w:val="18"/>
              </w:rPr>
              <w:t>HL7Service Prod</w:t>
            </w:r>
          </w:p>
        </w:tc>
        <w:tc>
          <w:tcPr>
            <w:tcW w:w="7050" w:type="dxa"/>
            <w:vMerge/>
            <w:tcBorders>
              <w:left w:val="single" w:sz="6" w:space="0" w:color="000000"/>
              <w:right w:val="single" w:sz="6" w:space="0" w:color="000000"/>
            </w:tcBorders>
            <w:vAlign w:val="bottom"/>
          </w:tcPr>
          <w:p w:rsidR="002100D4" w:rsidRPr="001C29FC" w:rsidRDefault="002100D4" w:rsidP="004A4222">
            <w:pPr>
              <w:pStyle w:val="TableText"/>
            </w:pPr>
          </w:p>
        </w:tc>
      </w:tr>
      <w:tr w:rsidR="002100D4" w:rsidRPr="001C29FC" w:rsidTr="000320F5">
        <w:trPr>
          <w:cantSplit/>
        </w:trPr>
        <w:tc>
          <w:tcPr>
            <w:tcW w:w="2310" w:type="dxa"/>
            <w:tcBorders>
              <w:top w:val="single" w:sz="6" w:space="0" w:color="000000"/>
              <w:left w:val="single" w:sz="6" w:space="0" w:color="000000"/>
              <w:bottom w:val="single" w:sz="6" w:space="0" w:color="000000"/>
              <w:right w:val="single" w:sz="6" w:space="0" w:color="000000"/>
            </w:tcBorders>
            <w:vAlign w:val="bottom"/>
          </w:tcPr>
          <w:p w:rsidR="002100D4" w:rsidRPr="001C29FC" w:rsidRDefault="002100D4" w:rsidP="003611CC">
            <w:pPr>
              <w:pStyle w:val="TableText"/>
              <w:rPr>
                <w:szCs w:val="18"/>
              </w:rPr>
            </w:pPr>
            <w:r>
              <w:rPr>
                <w:szCs w:val="18"/>
              </w:rPr>
              <w:t>HL7Service Test</w:t>
            </w:r>
          </w:p>
        </w:tc>
        <w:tc>
          <w:tcPr>
            <w:tcW w:w="7050" w:type="dxa"/>
            <w:vMerge/>
            <w:tcBorders>
              <w:left w:val="single" w:sz="6" w:space="0" w:color="000000"/>
              <w:right w:val="single" w:sz="6" w:space="0" w:color="000000"/>
            </w:tcBorders>
            <w:vAlign w:val="bottom"/>
          </w:tcPr>
          <w:p w:rsidR="002100D4" w:rsidRPr="001C29FC" w:rsidRDefault="002100D4" w:rsidP="004A4222">
            <w:pPr>
              <w:pStyle w:val="TableText"/>
            </w:pPr>
          </w:p>
        </w:tc>
      </w:tr>
      <w:tr w:rsidR="002100D4" w:rsidRPr="001C29FC" w:rsidTr="000320F5">
        <w:trPr>
          <w:cantSplit/>
        </w:trPr>
        <w:tc>
          <w:tcPr>
            <w:tcW w:w="2310" w:type="dxa"/>
            <w:tcBorders>
              <w:top w:val="single" w:sz="6" w:space="0" w:color="000000"/>
              <w:left w:val="single" w:sz="6" w:space="0" w:color="000000"/>
              <w:bottom w:val="single" w:sz="6" w:space="0" w:color="000000"/>
              <w:right w:val="single" w:sz="6" w:space="0" w:color="000000"/>
            </w:tcBorders>
            <w:vAlign w:val="bottom"/>
          </w:tcPr>
          <w:p w:rsidR="002100D4" w:rsidRPr="001C29FC" w:rsidRDefault="002100D4" w:rsidP="004A4222">
            <w:pPr>
              <w:pStyle w:val="TableText"/>
              <w:rPr>
                <w:szCs w:val="18"/>
              </w:rPr>
            </w:pPr>
            <w:r>
              <w:rPr>
                <w:szCs w:val="18"/>
              </w:rPr>
              <w:t>ReportScheduler Prod</w:t>
            </w:r>
          </w:p>
        </w:tc>
        <w:tc>
          <w:tcPr>
            <w:tcW w:w="7050" w:type="dxa"/>
            <w:vMerge/>
            <w:tcBorders>
              <w:left w:val="single" w:sz="6" w:space="0" w:color="000000"/>
              <w:right w:val="single" w:sz="6" w:space="0" w:color="000000"/>
            </w:tcBorders>
            <w:vAlign w:val="bottom"/>
          </w:tcPr>
          <w:p w:rsidR="002100D4" w:rsidRPr="001C29FC" w:rsidRDefault="002100D4" w:rsidP="004A4222">
            <w:pPr>
              <w:pStyle w:val="TableText"/>
            </w:pPr>
          </w:p>
        </w:tc>
      </w:tr>
      <w:tr w:rsidR="002100D4" w:rsidRPr="001C29FC" w:rsidTr="000320F5">
        <w:trPr>
          <w:cantSplit/>
        </w:trPr>
        <w:tc>
          <w:tcPr>
            <w:tcW w:w="2310" w:type="dxa"/>
            <w:tcBorders>
              <w:top w:val="single" w:sz="6" w:space="0" w:color="000000"/>
              <w:left w:val="single" w:sz="6" w:space="0" w:color="000000"/>
              <w:bottom w:val="single" w:sz="6" w:space="0" w:color="000000"/>
              <w:right w:val="single" w:sz="6" w:space="0" w:color="000000"/>
            </w:tcBorders>
            <w:vAlign w:val="bottom"/>
          </w:tcPr>
          <w:p w:rsidR="002100D4" w:rsidRPr="001C29FC" w:rsidRDefault="002100D4" w:rsidP="004A4222">
            <w:pPr>
              <w:pStyle w:val="TableText"/>
              <w:rPr>
                <w:szCs w:val="18"/>
              </w:rPr>
            </w:pPr>
            <w:r>
              <w:rPr>
                <w:szCs w:val="18"/>
              </w:rPr>
              <w:t xml:space="preserve">ReportScheduler </w:t>
            </w:r>
            <w:r w:rsidR="00481F0A">
              <w:rPr>
                <w:szCs w:val="18"/>
              </w:rPr>
              <w:t>Test</w:t>
            </w:r>
          </w:p>
        </w:tc>
        <w:tc>
          <w:tcPr>
            <w:tcW w:w="7050" w:type="dxa"/>
            <w:vMerge/>
            <w:tcBorders>
              <w:left w:val="single" w:sz="6" w:space="0" w:color="000000"/>
              <w:right w:val="single" w:sz="6" w:space="0" w:color="000000"/>
            </w:tcBorders>
            <w:vAlign w:val="bottom"/>
          </w:tcPr>
          <w:p w:rsidR="002100D4" w:rsidRPr="001C29FC" w:rsidRDefault="002100D4" w:rsidP="004A4222">
            <w:pPr>
              <w:pStyle w:val="TableText"/>
            </w:pPr>
          </w:p>
        </w:tc>
      </w:tr>
      <w:tr w:rsidR="002100D4" w:rsidRPr="001C29FC" w:rsidTr="000320F5">
        <w:trPr>
          <w:cantSplit/>
        </w:trPr>
        <w:tc>
          <w:tcPr>
            <w:tcW w:w="2310" w:type="dxa"/>
            <w:tcBorders>
              <w:top w:val="single" w:sz="6" w:space="0" w:color="000000"/>
              <w:left w:val="single" w:sz="6" w:space="0" w:color="000000"/>
              <w:bottom w:val="single" w:sz="6" w:space="0" w:color="000000"/>
              <w:right w:val="single" w:sz="6" w:space="0" w:color="000000"/>
            </w:tcBorders>
            <w:vAlign w:val="bottom"/>
          </w:tcPr>
          <w:p w:rsidR="002100D4" w:rsidRPr="001C29FC" w:rsidRDefault="002100D4" w:rsidP="004A4222">
            <w:pPr>
              <w:pStyle w:val="TableText"/>
              <w:rPr>
                <w:szCs w:val="18"/>
              </w:rPr>
            </w:pPr>
            <w:r>
              <w:rPr>
                <w:szCs w:val="18"/>
              </w:rPr>
              <w:t>VistaLinkService Prod</w:t>
            </w:r>
          </w:p>
        </w:tc>
        <w:tc>
          <w:tcPr>
            <w:tcW w:w="7050" w:type="dxa"/>
            <w:vMerge/>
            <w:tcBorders>
              <w:left w:val="single" w:sz="6" w:space="0" w:color="000000"/>
              <w:right w:val="single" w:sz="6" w:space="0" w:color="000000"/>
            </w:tcBorders>
            <w:vAlign w:val="bottom"/>
          </w:tcPr>
          <w:p w:rsidR="002100D4" w:rsidRPr="001C29FC" w:rsidRDefault="002100D4" w:rsidP="004A4222">
            <w:pPr>
              <w:pStyle w:val="TableText"/>
            </w:pPr>
          </w:p>
        </w:tc>
      </w:tr>
      <w:tr w:rsidR="002100D4" w:rsidRPr="001C29FC" w:rsidTr="000320F5">
        <w:trPr>
          <w:cantSplit/>
        </w:trPr>
        <w:tc>
          <w:tcPr>
            <w:tcW w:w="2310" w:type="dxa"/>
            <w:tcBorders>
              <w:top w:val="single" w:sz="6" w:space="0" w:color="000000"/>
              <w:left w:val="single" w:sz="6" w:space="0" w:color="000000"/>
              <w:bottom w:val="single" w:sz="6" w:space="0" w:color="000000"/>
              <w:right w:val="single" w:sz="6" w:space="0" w:color="000000"/>
            </w:tcBorders>
            <w:vAlign w:val="bottom"/>
          </w:tcPr>
          <w:p w:rsidR="002100D4" w:rsidRPr="001C29FC" w:rsidRDefault="002100D4" w:rsidP="004A4222">
            <w:pPr>
              <w:pStyle w:val="TableText"/>
              <w:rPr>
                <w:szCs w:val="18"/>
              </w:rPr>
            </w:pPr>
            <w:r>
              <w:rPr>
                <w:szCs w:val="18"/>
              </w:rPr>
              <w:t>VistaLinkService Test</w:t>
            </w:r>
          </w:p>
        </w:tc>
        <w:tc>
          <w:tcPr>
            <w:tcW w:w="7050" w:type="dxa"/>
            <w:vMerge/>
            <w:tcBorders>
              <w:left w:val="single" w:sz="6" w:space="0" w:color="000000"/>
              <w:bottom w:val="single" w:sz="6" w:space="0" w:color="000000"/>
              <w:right w:val="single" w:sz="6" w:space="0" w:color="000000"/>
            </w:tcBorders>
            <w:vAlign w:val="bottom"/>
          </w:tcPr>
          <w:p w:rsidR="002100D4" w:rsidRPr="001C29FC" w:rsidRDefault="002100D4" w:rsidP="004A4222">
            <w:pPr>
              <w:pStyle w:val="TableText"/>
            </w:pPr>
          </w:p>
        </w:tc>
      </w:tr>
    </w:tbl>
    <w:p w:rsidR="00B42678" w:rsidRDefault="00B42678" w:rsidP="004A4222">
      <w:pPr>
        <w:pStyle w:val="Caption"/>
      </w:pPr>
      <w:bookmarkStart w:id="371" w:name="_Ref381789679"/>
    </w:p>
    <w:p w:rsidR="004A4222" w:rsidRDefault="004A4222" w:rsidP="00B42678">
      <w:pPr>
        <w:pStyle w:val="Caption"/>
        <w:spacing w:after="0"/>
      </w:pPr>
      <w:bookmarkStart w:id="372" w:name="_Ref393194290"/>
      <w:r>
        <w:t xml:space="preserve">Figure </w:t>
      </w:r>
      <w:r w:rsidR="006A41CF">
        <w:fldChar w:fldCharType="begin"/>
      </w:r>
      <w:r w:rsidR="006A41CF">
        <w:instrText xml:space="preserve"> SEQ Figure \* ARABIC </w:instrText>
      </w:r>
      <w:r w:rsidR="006A41CF">
        <w:fldChar w:fldCharType="separate"/>
      </w:r>
      <w:r w:rsidR="004A17AD">
        <w:rPr>
          <w:noProof/>
        </w:rPr>
        <w:t>108</w:t>
      </w:r>
      <w:r w:rsidR="006A41CF">
        <w:fldChar w:fldCharType="end"/>
      </w:r>
      <w:bookmarkEnd w:id="371"/>
      <w:bookmarkEnd w:id="372"/>
      <w:r>
        <w:t>: Event Sources</w:t>
      </w:r>
    </w:p>
    <w:p w:rsidR="004714A9" w:rsidRDefault="00926727" w:rsidP="004714A9">
      <w:pPr>
        <w:pStyle w:val="BodyText"/>
        <w:rPr>
          <w:noProof/>
        </w:rPr>
      </w:pPr>
      <w:bookmarkStart w:id="373" w:name="_Toc389564325"/>
      <w:r>
        <w:rPr>
          <w:noProof/>
        </w:rPr>
        <w:drawing>
          <wp:inline distT="0" distB="0" distL="0" distR="0">
            <wp:extent cx="5610225" cy="2905125"/>
            <wp:effectExtent l="0" t="0" r="9525" b="9525"/>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5610225" cy="2905125"/>
                    </a:xfrm>
                    <a:prstGeom prst="rect">
                      <a:avLst/>
                    </a:prstGeom>
                    <a:noFill/>
                    <a:ln>
                      <a:noFill/>
                    </a:ln>
                  </pic:spPr>
                </pic:pic>
              </a:graphicData>
            </a:graphic>
          </wp:inline>
        </w:drawing>
      </w:r>
    </w:p>
    <w:p w:rsidR="006B1F1E" w:rsidRDefault="006B1F1E" w:rsidP="004714A9">
      <w:pPr>
        <w:pStyle w:val="BodyText"/>
        <w:jc w:val="center"/>
        <w:rPr>
          <w:noProof/>
        </w:rPr>
      </w:pPr>
    </w:p>
    <w:p w:rsidR="006B1F1E" w:rsidRPr="001C29FC" w:rsidRDefault="006B1F1E" w:rsidP="006B1F1E">
      <w:pPr>
        <w:pStyle w:val="Heading2"/>
        <w:rPr>
          <w:lang w:val="en-US"/>
        </w:rPr>
      </w:pPr>
      <w:bookmarkStart w:id="374" w:name="_Toc417379720"/>
      <w:r>
        <w:rPr>
          <w:lang w:val="en-US"/>
        </w:rPr>
        <w:t>Health Product Support Access</w:t>
      </w:r>
      <w:bookmarkEnd w:id="374"/>
      <w:r w:rsidRPr="001C29FC">
        <w:rPr>
          <w:lang w:val="en-US"/>
        </w:rPr>
        <w:fldChar w:fldCharType="begin"/>
      </w:r>
      <w:r w:rsidRPr="001C29FC">
        <w:rPr>
          <w:lang w:val="en-US"/>
        </w:rPr>
        <w:instrText xml:space="preserve"> XE "</w:instrText>
      </w:r>
      <w:r w:rsidRPr="006B1F1E">
        <w:rPr>
          <w:lang w:val="en-US"/>
        </w:rPr>
        <w:instrText xml:space="preserve"> </w:instrText>
      </w:r>
      <w:r>
        <w:rPr>
          <w:lang w:val="en-US"/>
        </w:rPr>
        <w:instrText>Health Product Support Access</w:instrText>
      </w:r>
      <w:r w:rsidRPr="001C29FC">
        <w:rPr>
          <w:lang w:val="en-US"/>
        </w:rPr>
        <w:instrText xml:space="preserve"> " </w:instrText>
      </w:r>
      <w:r w:rsidRPr="001C29FC">
        <w:rPr>
          <w:lang w:val="en-US"/>
        </w:rPr>
        <w:fldChar w:fldCharType="end"/>
      </w:r>
    </w:p>
    <w:p w:rsidR="00E15EBB" w:rsidRDefault="00CE0960" w:rsidP="006B1F1E">
      <w:pPr>
        <w:pStyle w:val="BodyText"/>
      </w:pPr>
      <w:r>
        <w:t xml:space="preserve">Health Product Support has access to the App Server. While members of the support </w:t>
      </w:r>
      <w:r w:rsidR="00E15EBB">
        <w:t>team</w:t>
      </w:r>
      <w:r>
        <w:t xml:space="preserve"> </w:t>
      </w:r>
      <w:r w:rsidR="00E15EBB">
        <w:t>do</w:t>
      </w:r>
      <w:r>
        <w:t xml:space="preserve"> not have full administrative </w:t>
      </w:r>
      <w:r w:rsidR="00E15EBB">
        <w:t>privileges</w:t>
      </w:r>
      <w:r>
        <w:t xml:space="preserve">, </w:t>
      </w:r>
      <w:r w:rsidR="00E15EBB">
        <w:t>they have access to the following:</w:t>
      </w:r>
    </w:p>
    <w:p w:rsidR="00E15EBB" w:rsidRDefault="00E15EBB" w:rsidP="00675CAA">
      <w:pPr>
        <w:pStyle w:val="BodyText"/>
        <w:numPr>
          <w:ilvl w:val="0"/>
          <w:numId w:val="55"/>
        </w:numPr>
        <w:rPr>
          <w:noProof/>
        </w:rPr>
      </w:pPr>
      <w:r>
        <w:t>Printer status and settings</w:t>
      </w:r>
    </w:p>
    <w:p w:rsidR="00E15EBB" w:rsidRDefault="00E15EBB" w:rsidP="00675CAA">
      <w:pPr>
        <w:pStyle w:val="BodyText"/>
        <w:numPr>
          <w:ilvl w:val="0"/>
          <w:numId w:val="55"/>
        </w:numPr>
        <w:rPr>
          <w:noProof/>
        </w:rPr>
      </w:pPr>
      <w:r>
        <w:t>View status of VBECS services</w:t>
      </w:r>
    </w:p>
    <w:p w:rsidR="00E15EBB" w:rsidRDefault="00E15EBB" w:rsidP="00675CAA">
      <w:pPr>
        <w:pStyle w:val="BodyText"/>
        <w:numPr>
          <w:ilvl w:val="0"/>
          <w:numId w:val="55"/>
        </w:numPr>
        <w:rPr>
          <w:noProof/>
        </w:rPr>
      </w:pPr>
      <w:r>
        <w:t>View the Application and System event logs</w:t>
      </w:r>
    </w:p>
    <w:p w:rsidR="004714A9" w:rsidRDefault="00E15EBB" w:rsidP="00675CAA">
      <w:pPr>
        <w:pStyle w:val="BodyText"/>
        <w:numPr>
          <w:ilvl w:val="0"/>
          <w:numId w:val="55"/>
        </w:numPr>
        <w:rPr>
          <w:noProof/>
        </w:rPr>
      </w:pPr>
      <w:r>
        <w:t>View Task Manager</w:t>
      </w:r>
      <w:r w:rsidR="004714A9">
        <w:rPr>
          <w:noProof/>
        </w:rPr>
        <w:br w:type="page"/>
      </w:r>
      <w:r w:rsidR="004714A9">
        <w:rPr>
          <w:noProof/>
        </w:rPr>
        <w:lastRenderedPageBreak/>
        <w:t>This page intentionally left blank.</w:t>
      </w:r>
      <w:bookmarkStart w:id="375" w:name="NewSection"/>
      <w:bookmarkEnd w:id="375"/>
    </w:p>
    <w:p w:rsidR="00B44E04" w:rsidRPr="001C29FC" w:rsidRDefault="004714A9" w:rsidP="004714A9">
      <w:pPr>
        <w:pStyle w:val="BodyText"/>
        <w:rPr>
          <w:noProof/>
        </w:rPr>
      </w:pPr>
      <w:r>
        <w:rPr>
          <w:noProof/>
        </w:rPr>
        <w:br w:type="page"/>
      </w:r>
      <w:bookmarkStart w:id="376" w:name="_Toc417379721"/>
      <w:r w:rsidR="00B44E04" w:rsidRPr="002A56EA">
        <w:rPr>
          <w:rStyle w:val="Heading1Char"/>
        </w:rPr>
        <w:lastRenderedPageBreak/>
        <w:t>Configuring the App Server</w:t>
      </w:r>
      <w:r w:rsidR="00311CEB" w:rsidRPr="002A56EA">
        <w:rPr>
          <w:rStyle w:val="Heading1Char"/>
        </w:rPr>
        <w:t xml:space="preserve"> and Lab Workstations</w:t>
      </w:r>
      <w:r w:rsidR="00091641" w:rsidRPr="002A56EA">
        <w:rPr>
          <w:rStyle w:val="Heading1Char"/>
        </w:rPr>
        <w:t xml:space="preserve"> for VBECS 2.0.0</w:t>
      </w:r>
      <w:bookmarkEnd w:id="373"/>
      <w:bookmarkEnd w:id="376"/>
      <w:r w:rsidR="00B44E04" w:rsidRPr="002A56EA">
        <w:rPr>
          <w:rStyle w:val="Heading1Char"/>
        </w:rPr>
        <w:fldChar w:fldCharType="begin"/>
      </w:r>
      <w:r w:rsidR="002A56EA" w:rsidRPr="002A56EA">
        <w:rPr>
          <w:rStyle w:val="Heading1Char"/>
        </w:rPr>
        <w:instrText xml:space="preserve"> XE "Configuring the App Server and Lab Workstations for VBECS 2.0.0</w:instrText>
      </w:r>
      <w:r w:rsidR="00B44E04" w:rsidRPr="002A56EA">
        <w:rPr>
          <w:rStyle w:val="Heading1Char"/>
        </w:rPr>
        <w:instrText xml:space="preserve">" </w:instrText>
      </w:r>
      <w:r w:rsidR="00B44E04" w:rsidRPr="002A56EA">
        <w:rPr>
          <w:rStyle w:val="Heading1Char"/>
        </w:rPr>
        <w:fldChar w:fldCharType="end"/>
      </w:r>
    </w:p>
    <w:p w:rsidR="00B44E04" w:rsidRPr="001C29FC" w:rsidRDefault="00091641" w:rsidP="00B44E04">
      <w:pPr>
        <w:pStyle w:val="BodyText"/>
      </w:pPr>
      <w:r>
        <w:t>After the App S</w:t>
      </w:r>
      <w:r w:rsidR="00B44E04">
        <w:t>erver</w:t>
      </w:r>
      <w:r w:rsidR="00571A67">
        <w:t xml:space="preserve"> is deployed</w:t>
      </w:r>
      <w:r w:rsidR="00B44E04">
        <w:t xml:space="preserve">, </w:t>
      </w:r>
      <w:r>
        <w:t>additional</w:t>
      </w:r>
      <w:r w:rsidR="00B44E04">
        <w:t xml:space="preserve"> configuration</w:t>
      </w:r>
      <w:r w:rsidR="00571A67">
        <w:t xml:space="preserve"> will need to be performed</w:t>
      </w:r>
      <w:r w:rsidR="00B44E04">
        <w:t xml:space="preserve"> on it</w:t>
      </w:r>
      <w:r w:rsidR="00311CEB">
        <w:t xml:space="preserve"> and </w:t>
      </w:r>
      <w:r w:rsidR="007661A3">
        <w:t>on the lab workstations</w:t>
      </w:r>
      <w:r w:rsidR="00B44E04">
        <w:t xml:space="preserve">. </w:t>
      </w:r>
      <w:r w:rsidR="00355E74">
        <w:t>On the server, install t</w:t>
      </w:r>
      <w:r w:rsidR="00B44E04">
        <w:t xml:space="preserve">he printer, </w:t>
      </w:r>
      <w:r w:rsidR="00355E74">
        <w:t xml:space="preserve">configure </w:t>
      </w:r>
      <w:r w:rsidR="00B44E04">
        <w:t>permissions</w:t>
      </w:r>
      <w:r w:rsidR="00355E74">
        <w:t xml:space="preserve"> and create</w:t>
      </w:r>
      <w:r w:rsidR="00B44E04">
        <w:t xml:space="preserve"> the Report share</w:t>
      </w:r>
      <w:r w:rsidR="00355E74">
        <w:t>. On the workstation, create a shortcut to the report share</w:t>
      </w:r>
      <w:r w:rsidR="00B44E04">
        <w:t>.</w:t>
      </w:r>
    </w:p>
    <w:p w:rsidR="00A65971" w:rsidRPr="001C29FC" w:rsidRDefault="00A65971" w:rsidP="00A65971">
      <w:pPr>
        <w:pStyle w:val="Heading2"/>
        <w:rPr>
          <w:lang w:val="en-US"/>
        </w:rPr>
      </w:pPr>
      <w:bookmarkStart w:id="377" w:name="_Toc417379722"/>
      <w:r>
        <w:rPr>
          <w:lang w:val="en-US"/>
        </w:rPr>
        <w:t>Server Tasks</w:t>
      </w:r>
      <w:r w:rsidR="00D9182E">
        <w:rPr>
          <w:lang w:val="en-US"/>
        </w:rPr>
        <w:t xml:space="preserve"> (Enterprise Operations Only)</w:t>
      </w:r>
      <w:bookmarkEnd w:id="377"/>
    </w:p>
    <w:p w:rsidR="00B44E04" w:rsidRDefault="00EC6238" w:rsidP="00B44E04">
      <w:pPr>
        <w:pStyle w:val="BodyText"/>
      </w:pPr>
      <w:r>
        <w:t>Perform the following tasks on the App Server only.</w:t>
      </w:r>
    </w:p>
    <w:p w:rsidR="00A93E4C" w:rsidRDefault="00A93E4C" w:rsidP="00967688">
      <w:pPr>
        <w:pStyle w:val="Heading3"/>
      </w:pPr>
      <w:bookmarkStart w:id="378" w:name="_Toc417379723"/>
      <w:r>
        <w:t>Grant User Permissions</w:t>
      </w:r>
      <w:bookmarkEnd w:id="378"/>
    </w:p>
    <w:p w:rsidR="00EC6238" w:rsidRDefault="00A93E4C" w:rsidP="00675CAA">
      <w:pPr>
        <w:pStyle w:val="ListParagraph"/>
        <w:numPr>
          <w:ilvl w:val="0"/>
          <w:numId w:val="45"/>
        </w:numPr>
        <w:spacing w:before="100" w:beforeAutospacing="1" w:after="100" w:afterAutospacing="1"/>
        <w:rPr>
          <w:szCs w:val="22"/>
        </w:rPr>
      </w:pPr>
      <w:r>
        <w:rPr>
          <w:szCs w:val="22"/>
        </w:rPr>
        <w:t xml:space="preserve">Open a remote desktop connection to </w:t>
      </w:r>
      <w:r w:rsidR="00EC6238">
        <w:rPr>
          <w:szCs w:val="22"/>
        </w:rPr>
        <w:t xml:space="preserve">the </w:t>
      </w:r>
      <w:r w:rsidR="00EC6238" w:rsidRPr="00E15764">
        <w:rPr>
          <w:szCs w:val="22"/>
        </w:rPr>
        <w:t xml:space="preserve">VBECS App </w:t>
      </w:r>
      <w:r w:rsidR="00EC6238" w:rsidRPr="00E15764">
        <w:rPr>
          <w:szCs w:val="22"/>
        </w:rPr>
        <w:t>S</w:t>
      </w:r>
      <w:r w:rsidR="00EC6238" w:rsidRPr="00E15764">
        <w:rPr>
          <w:szCs w:val="22"/>
        </w:rPr>
        <w:t>erver</w:t>
      </w:r>
      <w:r w:rsidR="00EC6238">
        <w:rPr>
          <w:szCs w:val="22"/>
        </w:rPr>
        <w:t xml:space="preserve"> and login with server administrator privileges</w:t>
      </w:r>
      <w:r>
        <w:rPr>
          <w:szCs w:val="22"/>
        </w:rPr>
        <w:t>.</w:t>
      </w:r>
    </w:p>
    <w:p w:rsidR="00EC6238" w:rsidRDefault="00467D32" w:rsidP="00675CAA">
      <w:pPr>
        <w:pStyle w:val="ListParagraph"/>
        <w:keepNext/>
        <w:numPr>
          <w:ilvl w:val="0"/>
          <w:numId w:val="45"/>
        </w:numPr>
        <w:spacing w:before="100" w:beforeAutospacing="1" w:after="100" w:afterAutospacing="1"/>
        <w:rPr>
          <w:szCs w:val="22"/>
        </w:rPr>
      </w:pPr>
      <w:r>
        <w:rPr>
          <w:szCs w:val="22"/>
        </w:rPr>
        <w:t xml:space="preserve">Click </w:t>
      </w:r>
      <w:r w:rsidRPr="004C57C9">
        <w:rPr>
          <w:b/>
          <w:szCs w:val="22"/>
        </w:rPr>
        <w:t>Start</w:t>
      </w:r>
      <w:r>
        <w:rPr>
          <w:szCs w:val="22"/>
        </w:rPr>
        <w:t xml:space="preserve">, </w:t>
      </w:r>
      <w:r w:rsidRPr="004C57C9">
        <w:rPr>
          <w:b/>
          <w:szCs w:val="22"/>
        </w:rPr>
        <w:t>Administrative</w:t>
      </w:r>
      <w:r>
        <w:rPr>
          <w:szCs w:val="22"/>
        </w:rPr>
        <w:t xml:space="preserve"> </w:t>
      </w:r>
      <w:r w:rsidRPr="004C57C9">
        <w:rPr>
          <w:b/>
          <w:szCs w:val="22"/>
        </w:rPr>
        <w:t>Tools</w:t>
      </w:r>
      <w:r>
        <w:rPr>
          <w:szCs w:val="22"/>
        </w:rPr>
        <w:t xml:space="preserve">, </w:t>
      </w:r>
      <w:r w:rsidRPr="004C57C9">
        <w:rPr>
          <w:b/>
          <w:szCs w:val="22"/>
        </w:rPr>
        <w:t>Computer</w:t>
      </w:r>
      <w:r>
        <w:rPr>
          <w:szCs w:val="22"/>
        </w:rPr>
        <w:t xml:space="preserve"> </w:t>
      </w:r>
      <w:r w:rsidRPr="004C57C9">
        <w:rPr>
          <w:b/>
          <w:szCs w:val="22"/>
        </w:rPr>
        <w:t>Management</w:t>
      </w:r>
      <w:r>
        <w:rPr>
          <w:szCs w:val="22"/>
        </w:rPr>
        <w:t>.</w:t>
      </w:r>
      <w:r w:rsidR="009B3129">
        <w:rPr>
          <w:szCs w:val="22"/>
        </w:rPr>
        <w:t xml:space="preserve"> Expand </w:t>
      </w:r>
      <w:r w:rsidR="009B3129" w:rsidRPr="009B3129">
        <w:rPr>
          <w:b/>
          <w:szCs w:val="22"/>
        </w:rPr>
        <w:t>Local Users and Groups</w:t>
      </w:r>
      <w:r w:rsidR="009B3129">
        <w:rPr>
          <w:szCs w:val="22"/>
        </w:rPr>
        <w:t xml:space="preserve">. Select </w:t>
      </w:r>
      <w:r w:rsidR="009B3129" w:rsidRPr="009B3129">
        <w:rPr>
          <w:b/>
          <w:szCs w:val="22"/>
        </w:rPr>
        <w:t>Groups</w:t>
      </w:r>
      <w:r w:rsidR="009B3129">
        <w:rPr>
          <w:szCs w:val="22"/>
        </w:rPr>
        <w:t xml:space="preserve"> and double-click </w:t>
      </w:r>
      <w:r w:rsidR="009B3129" w:rsidRPr="009B3129">
        <w:rPr>
          <w:b/>
          <w:szCs w:val="22"/>
        </w:rPr>
        <w:t>Remote Desktop Users</w:t>
      </w:r>
      <w:r w:rsidR="009B3129">
        <w:rPr>
          <w:szCs w:val="22"/>
        </w:rPr>
        <w:t xml:space="preserve"> (</w:t>
      </w:r>
      <w:r w:rsidR="00C026F5">
        <w:rPr>
          <w:szCs w:val="22"/>
        </w:rPr>
        <w:fldChar w:fldCharType="begin"/>
      </w:r>
      <w:r w:rsidR="00C026F5">
        <w:rPr>
          <w:szCs w:val="22"/>
        </w:rPr>
        <w:instrText xml:space="preserve"> REF _Ref364338066 \h </w:instrText>
      </w:r>
      <w:r w:rsidR="00C026F5">
        <w:rPr>
          <w:szCs w:val="22"/>
        </w:rPr>
      </w:r>
      <w:r w:rsidR="00C026F5">
        <w:rPr>
          <w:szCs w:val="22"/>
        </w:rPr>
        <w:fldChar w:fldCharType="separate"/>
      </w:r>
      <w:r w:rsidR="004A17AD">
        <w:t xml:space="preserve">Figure </w:t>
      </w:r>
      <w:r w:rsidR="004A17AD">
        <w:rPr>
          <w:noProof/>
        </w:rPr>
        <w:t>109</w:t>
      </w:r>
      <w:r w:rsidR="00C026F5">
        <w:rPr>
          <w:szCs w:val="22"/>
        </w:rPr>
        <w:fldChar w:fldCharType="end"/>
      </w:r>
      <w:r w:rsidR="009B3129">
        <w:rPr>
          <w:szCs w:val="22"/>
        </w:rPr>
        <w:t>).</w:t>
      </w:r>
    </w:p>
    <w:p w:rsidR="00C026F5" w:rsidRDefault="00C026F5" w:rsidP="00C026F5">
      <w:pPr>
        <w:pStyle w:val="Caption"/>
      </w:pPr>
      <w:bookmarkStart w:id="379" w:name="_Ref364338066"/>
      <w:r>
        <w:t xml:space="preserve">Figure </w:t>
      </w:r>
      <w:r w:rsidR="006A41CF">
        <w:fldChar w:fldCharType="begin"/>
      </w:r>
      <w:r w:rsidR="006A41CF">
        <w:instrText xml:space="preserve"> SEQ Figure \* ARABIC </w:instrText>
      </w:r>
      <w:r w:rsidR="006A41CF">
        <w:fldChar w:fldCharType="separate"/>
      </w:r>
      <w:r w:rsidR="004A17AD">
        <w:rPr>
          <w:noProof/>
        </w:rPr>
        <w:t>109</w:t>
      </w:r>
      <w:r w:rsidR="006A41CF">
        <w:fldChar w:fldCharType="end"/>
      </w:r>
      <w:bookmarkEnd w:id="379"/>
      <w:r>
        <w:t>: Computer Management</w:t>
      </w:r>
    </w:p>
    <w:p w:rsidR="004C57C9" w:rsidRDefault="00926727" w:rsidP="00651F3F">
      <w:pPr>
        <w:pStyle w:val="BodyText"/>
        <w:rPr>
          <w:noProof/>
        </w:rPr>
      </w:pPr>
      <w:r>
        <w:rPr>
          <w:noProof/>
        </w:rPr>
        <w:drawing>
          <wp:inline distT="0" distB="0" distL="0" distR="0">
            <wp:extent cx="5114925" cy="2543175"/>
            <wp:effectExtent l="0" t="0" r="9525" b="9525"/>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5114925" cy="2543175"/>
                    </a:xfrm>
                    <a:prstGeom prst="rect">
                      <a:avLst/>
                    </a:prstGeom>
                    <a:noFill/>
                    <a:ln>
                      <a:noFill/>
                    </a:ln>
                  </pic:spPr>
                </pic:pic>
              </a:graphicData>
            </a:graphic>
          </wp:inline>
        </w:drawing>
      </w:r>
    </w:p>
    <w:p w:rsidR="00EC6238" w:rsidRDefault="003822F3" w:rsidP="00675CAA">
      <w:pPr>
        <w:pStyle w:val="ListParagraph"/>
        <w:keepNext/>
        <w:numPr>
          <w:ilvl w:val="0"/>
          <w:numId w:val="45"/>
        </w:numPr>
        <w:spacing w:before="100" w:beforeAutospacing="1" w:after="100" w:afterAutospacing="1"/>
        <w:rPr>
          <w:szCs w:val="22"/>
        </w:rPr>
      </w:pPr>
      <w:r>
        <w:rPr>
          <w:szCs w:val="22"/>
        </w:rPr>
        <w:lastRenderedPageBreak/>
        <w:t xml:space="preserve">Click </w:t>
      </w:r>
      <w:r w:rsidRPr="003822F3">
        <w:rPr>
          <w:b/>
          <w:szCs w:val="22"/>
        </w:rPr>
        <w:t>Add</w:t>
      </w:r>
      <w:r>
        <w:rPr>
          <w:szCs w:val="22"/>
        </w:rPr>
        <w:t xml:space="preserve"> (</w:t>
      </w:r>
      <w:r w:rsidR="00355E74">
        <w:rPr>
          <w:szCs w:val="22"/>
        </w:rPr>
        <w:fldChar w:fldCharType="begin"/>
      </w:r>
      <w:r w:rsidR="00355E74">
        <w:rPr>
          <w:szCs w:val="22"/>
        </w:rPr>
        <w:instrText xml:space="preserve"> REF _Ref364420266 \h </w:instrText>
      </w:r>
      <w:r w:rsidR="00355E74">
        <w:rPr>
          <w:szCs w:val="22"/>
        </w:rPr>
      </w:r>
      <w:r w:rsidR="00355E74">
        <w:rPr>
          <w:szCs w:val="22"/>
        </w:rPr>
        <w:fldChar w:fldCharType="separate"/>
      </w:r>
      <w:r w:rsidR="004A17AD">
        <w:t xml:space="preserve">Figure </w:t>
      </w:r>
      <w:r w:rsidR="004A17AD">
        <w:rPr>
          <w:noProof/>
        </w:rPr>
        <w:t>110</w:t>
      </w:r>
      <w:r w:rsidR="00355E74">
        <w:rPr>
          <w:szCs w:val="22"/>
        </w:rPr>
        <w:fldChar w:fldCharType="end"/>
      </w:r>
      <w:r>
        <w:rPr>
          <w:szCs w:val="22"/>
        </w:rPr>
        <w:t>).</w:t>
      </w:r>
    </w:p>
    <w:p w:rsidR="003822F3" w:rsidRDefault="003822F3" w:rsidP="003822F3">
      <w:pPr>
        <w:pStyle w:val="Caption"/>
      </w:pPr>
      <w:bookmarkStart w:id="380" w:name="_Ref364420266"/>
      <w:r>
        <w:t xml:space="preserve">Figure </w:t>
      </w:r>
      <w:r w:rsidR="006A41CF">
        <w:fldChar w:fldCharType="begin"/>
      </w:r>
      <w:r w:rsidR="006A41CF">
        <w:instrText xml:space="preserve"> SEQ Figure \* ARABIC </w:instrText>
      </w:r>
      <w:r w:rsidR="006A41CF">
        <w:fldChar w:fldCharType="separate"/>
      </w:r>
      <w:r w:rsidR="004A17AD">
        <w:rPr>
          <w:noProof/>
        </w:rPr>
        <w:t>110</w:t>
      </w:r>
      <w:r w:rsidR="006A41CF">
        <w:fldChar w:fldCharType="end"/>
      </w:r>
      <w:bookmarkEnd w:id="380"/>
      <w:r>
        <w:t>: Remote Desktop Users Properties</w:t>
      </w:r>
    </w:p>
    <w:p w:rsidR="003822F3" w:rsidRDefault="00926727" w:rsidP="00651F3F">
      <w:pPr>
        <w:pStyle w:val="BodyText"/>
        <w:rPr>
          <w:noProof/>
        </w:rPr>
      </w:pPr>
      <w:r>
        <w:rPr>
          <w:noProof/>
        </w:rPr>
        <w:drawing>
          <wp:inline distT="0" distB="0" distL="0" distR="0">
            <wp:extent cx="2952750" cy="3276600"/>
            <wp:effectExtent l="0" t="0" r="0" b="0"/>
            <wp:docPr id="1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2952750" cy="3276600"/>
                    </a:xfrm>
                    <a:prstGeom prst="rect">
                      <a:avLst/>
                    </a:prstGeom>
                    <a:noFill/>
                    <a:ln>
                      <a:noFill/>
                    </a:ln>
                  </pic:spPr>
                </pic:pic>
              </a:graphicData>
            </a:graphic>
          </wp:inline>
        </w:drawing>
      </w:r>
    </w:p>
    <w:p w:rsidR="003822F3" w:rsidRDefault="003822F3" w:rsidP="00675CAA">
      <w:pPr>
        <w:pStyle w:val="ListParagraph"/>
        <w:keepNext/>
        <w:numPr>
          <w:ilvl w:val="0"/>
          <w:numId w:val="45"/>
        </w:numPr>
        <w:spacing w:before="100" w:beforeAutospacing="1" w:after="100" w:afterAutospacing="1"/>
        <w:rPr>
          <w:szCs w:val="22"/>
        </w:rPr>
      </w:pPr>
      <w:r>
        <w:rPr>
          <w:szCs w:val="22"/>
        </w:rPr>
        <w:t>Specify the VBECS Users and VBECS Admin</w:t>
      </w:r>
      <w:r w:rsidR="00E45A1C">
        <w:rPr>
          <w:szCs w:val="22"/>
        </w:rPr>
        <w:t>i</w:t>
      </w:r>
      <w:r>
        <w:rPr>
          <w:szCs w:val="22"/>
        </w:rPr>
        <w:t>s</w:t>
      </w:r>
      <w:r w:rsidR="00E45A1C">
        <w:rPr>
          <w:szCs w:val="22"/>
        </w:rPr>
        <w:t>trators</w:t>
      </w:r>
      <w:r>
        <w:rPr>
          <w:szCs w:val="22"/>
        </w:rPr>
        <w:t xml:space="preserve"> group</w:t>
      </w:r>
      <w:r w:rsidR="003C561E">
        <w:rPr>
          <w:szCs w:val="22"/>
        </w:rPr>
        <w:t xml:space="preserve"> (</w:t>
      </w:r>
      <w:r w:rsidR="003C561E">
        <w:rPr>
          <w:szCs w:val="22"/>
        </w:rPr>
        <w:fldChar w:fldCharType="begin"/>
      </w:r>
      <w:r w:rsidR="003C561E">
        <w:rPr>
          <w:szCs w:val="22"/>
        </w:rPr>
        <w:instrText xml:space="preserve"> REF _Ref364344856 \h </w:instrText>
      </w:r>
      <w:r w:rsidR="003C561E">
        <w:rPr>
          <w:szCs w:val="22"/>
        </w:rPr>
      </w:r>
      <w:r w:rsidR="003C561E">
        <w:rPr>
          <w:szCs w:val="22"/>
        </w:rPr>
        <w:fldChar w:fldCharType="separate"/>
      </w:r>
      <w:r w:rsidR="004A17AD">
        <w:t xml:space="preserve">Figure </w:t>
      </w:r>
      <w:r w:rsidR="004A17AD">
        <w:rPr>
          <w:noProof/>
        </w:rPr>
        <w:t>111</w:t>
      </w:r>
      <w:r w:rsidR="003C561E">
        <w:rPr>
          <w:szCs w:val="22"/>
        </w:rPr>
        <w:fldChar w:fldCharType="end"/>
      </w:r>
      <w:r w:rsidR="003C561E">
        <w:rPr>
          <w:szCs w:val="22"/>
        </w:rPr>
        <w:t>)</w:t>
      </w:r>
      <w:r>
        <w:rPr>
          <w:szCs w:val="22"/>
        </w:rPr>
        <w:t>. Note that groups typically follow this naming conven</w:t>
      </w:r>
      <w:r w:rsidR="0040311B">
        <w:rPr>
          <w:szCs w:val="22"/>
        </w:rPr>
        <w:t>tion (substitute the 3-</w:t>
      </w:r>
      <w:r>
        <w:rPr>
          <w:szCs w:val="22"/>
        </w:rPr>
        <w:t xml:space="preserve">letter site code for </w:t>
      </w:r>
      <w:r w:rsidR="00036DB5">
        <w:rPr>
          <w:szCs w:val="22"/>
        </w:rPr>
        <w:t>sss</w:t>
      </w:r>
      <w:r>
        <w:rPr>
          <w:szCs w:val="22"/>
        </w:rPr>
        <w:t>):</w:t>
      </w:r>
    </w:p>
    <w:p w:rsidR="003822F3" w:rsidRDefault="003822F3" w:rsidP="00675CAA">
      <w:pPr>
        <w:pStyle w:val="ListParagraph"/>
        <w:keepNext/>
        <w:numPr>
          <w:ilvl w:val="1"/>
          <w:numId w:val="45"/>
        </w:numPr>
        <w:spacing w:before="100" w:beforeAutospacing="1" w:after="100" w:afterAutospacing="1"/>
        <w:rPr>
          <w:szCs w:val="22"/>
        </w:rPr>
      </w:pPr>
      <w:r>
        <w:rPr>
          <w:szCs w:val="22"/>
        </w:rPr>
        <w:t xml:space="preserve">VBECS Users: </w:t>
      </w:r>
      <w:r w:rsidRPr="003822F3">
        <w:rPr>
          <w:i/>
          <w:szCs w:val="22"/>
        </w:rPr>
        <w:t>VHA</w:t>
      </w:r>
      <w:r w:rsidR="00036DB5">
        <w:rPr>
          <w:i/>
          <w:szCs w:val="22"/>
        </w:rPr>
        <w:t>sss</w:t>
      </w:r>
      <w:r w:rsidRPr="003822F3">
        <w:rPr>
          <w:i/>
          <w:szCs w:val="22"/>
        </w:rPr>
        <w:t>VbecsUsers</w:t>
      </w:r>
    </w:p>
    <w:p w:rsidR="003822F3" w:rsidRPr="003C561E" w:rsidRDefault="003822F3" w:rsidP="00675CAA">
      <w:pPr>
        <w:pStyle w:val="ListParagraph"/>
        <w:keepNext/>
        <w:numPr>
          <w:ilvl w:val="1"/>
          <w:numId w:val="45"/>
        </w:numPr>
        <w:spacing w:before="100" w:beforeAutospacing="1" w:after="100" w:afterAutospacing="1"/>
        <w:rPr>
          <w:szCs w:val="22"/>
        </w:rPr>
      </w:pPr>
      <w:r>
        <w:rPr>
          <w:szCs w:val="22"/>
        </w:rPr>
        <w:t xml:space="preserve">VBECS </w:t>
      </w:r>
      <w:r w:rsidR="00E45A1C">
        <w:rPr>
          <w:szCs w:val="22"/>
        </w:rPr>
        <w:t>Administrators</w:t>
      </w:r>
      <w:r>
        <w:rPr>
          <w:szCs w:val="22"/>
        </w:rPr>
        <w:t xml:space="preserve">: </w:t>
      </w:r>
      <w:r w:rsidRPr="003822F3">
        <w:rPr>
          <w:i/>
          <w:szCs w:val="22"/>
        </w:rPr>
        <w:t>VHA</w:t>
      </w:r>
      <w:r w:rsidR="00036DB5">
        <w:rPr>
          <w:i/>
          <w:szCs w:val="22"/>
        </w:rPr>
        <w:t>sss</w:t>
      </w:r>
      <w:r w:rsidRPr="003822F3">
        <w:rPr>
          <w:i/>
          <w:szCs w:val="22"/>
        </w:rPr>
        <w:t>VbecsAdministrators</w:t>
      </w:r>
    </w:p>
    <w:p w:rsidR="003C561E" w:rsidRDefault="003C561E" w:rsidP="00355E74">
      <w:pPr>
        <w:pStyle w:val="ListParagraph"/>
        <w:keepNext/>
        <w:spacing w:before="100" w:beforeAutospacing="1" w:after="100" w:afterAutospacing="1"/>
        <w:rPr>
          <w:szCs w:val="22"/>
        </w:rPr>
      </w:pPr>
      <w:r>
        <w:rPr>
          <w:szCs w:val="22"/>
        </w:rPr>
        <w:t xml:space="preserve">Click </w:t>
      </w:r>
      <w:r w:rsidRPr="003C561E">
        <w:rPr>
          <w:b/>
          <w:szCs w:val="22"/>
        </w:rPr>
        <w:t>OK</w:t>
      </w:r>
      <w:r>
        <w:rPr>
          <w:szCs w:val="22"/>
        </w:rPr>
        <w:t xml:space="preserve"> to close the window. Click </w:t>
      </w:r>
      <w:r w:rsidRPr="00355E74">
        <w:rPr>
          <w:b/>
          <w:szCs w:val="22"/>
        </w:rPr>
        <w:t>OK</w:t>
      </w:r>
      <w:r>
        <w:rPr>
          <w:szCs w:val="22"/>
        </w:rPr>
        <w:t xml:space="preserve"> again to close the </w:t>
      </w:r>
      <w:r w:rsidR="00505519" w:rsidRPr="00355E74">
        <w:rPr>
          <w:b/>
          <w:szCs w:val="22"/>
        </w:rPr>
        <w:t>Properties</w:t>
      </w:r>
      <w:r>
        <w:rPr>
          <w:szCs w:val="22"/>
        </w:rPr>
        <w:t xml:space="preserve"> window.</w:t>
      </w:r>
    </w:p>
    <w:p w:rsidR="003C561E" w:rsidRDefault="003C561E" w:rsidP="003C561E">
      <w:pPr>
        <w:pStyle w:val="Caption"/>
      </w:pPr>
      <w:bookmarkStart w:id="381" w:name="_Ref364344856"/>
      <w:r>
        <w:t xml:space="preserve">Figure </w:t>
      </w:r>
      <w:r w:rsidR="006A41CF">
        <w:fldChar w:fldCharType="begin"/>
      </w:r>
      <w:r w:rsidR="006A41CF">
        <w:instrText xml:space="preserve"> SEQ Figure \* ARABIC </w:instrText>
      </w:r>
      <w:r w:rsidR="006A41CF">
        <w:fldChar w:fldCharType="separate"/>
      </w:r>
      <w:r w:rsidR="004A17AD">
        <w:rPr>
          <w:noProof/>
        </w:rPr>
        <w:t>111</w:t>
      </w:r>
      <w:r w:rsidR="006A41CF">
        <w:fldChar w:fldCharType="end"/>
      </w:r>
      <w:bookmarkEnd w:id="381"/>
      <w:r>
        <w:t>: Example of Select Users, Computers...</w:t>
      </w:r>
    </w:p>
    <w:p w:rsidR="003822F3" w:rsidRDefault="00926727" w:rsidP="00651F3F">
      <w:pPr>
        <w:pStyle w:val="BodyText"/>
      </w:pPr>
      <w:r>
        <w:rPr>
          <w:noProof/>
        </w:rPr>
        <w:drawing>
          <wp:inline distT="0" distB="0" distL="0" distR="0">
            <wp:extent cx="4171950" cy="2219325"/>
            <wp:effectExtent l="0" t="0" r="0" b="9525"/>
            <wp:docPr id="1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4171950" cy="2219325"/>
                    </a:xfrm>
                    <a:prstGeom prst="rect">
                      <a:avLst/>
                    </a:prstGeom>
                    <a:noFill/>
                    <a:ln>
                      <a:noFill/>
                    </a:ln>
                  </pic:spPr>
                </pic:pic>
              </a:graphicData>
            </a:graphic>
          </wp:inline>
        </w:drawing>
      </w:r>
    </w:p>
    <w:p w:rsidR="00A93E4C" w:rsidRDefault="00A93E4C" w:rsidP="00967688">
      <w:pPr>
        <w:pStyle w:val="Heading3"/>
      </w:pPr>
      <w:bookmarkStart w:id="382" w:name="_Ref364686235"/>
      <w:bookmarkStart w:id="383" w:name="_Toc417379724"/>
      <w:r>
        <w:lastRenderedPageBreak/>
        <w:t>Configure the Report Share</w:t>
      </w:r>
      <w:bookmarkEnd w:id="382"/>
      <w:bookmarkEnd w:id="383"/>
    </w:p>
    <w:p w:rsidR="00355E74" w:rsidRDefault="00355E74" w:rsidP="00675CAA">
      <w:pPr>
        <w:pStyle w:val="ListParagraph"/>
        <w:numPr>
          <w:ilvl w:val="0"/>
          <w:numId w:val="46"/>
        </w:numPr>
        <w:spacing w:before="100" w:beforeAutospacing="1" w:after="100" w:afterAutospacing="1"/>
        <w:rPr>
          <w:szCs w:val="22"/>
        </w:rPr>
      </w:pPr>
      <w:r>
        <w:rPr>
          <w:szCs w:val="22"/>
        </w:rPr>
        <w:t>Open a remote desktop con</w:t>
      </w:r>
      <w:r w:rsidR="002B7401">
        <w:rPr>
          <w:szCs w:val="22"/>
        </w:rPr>
        <w:t xml:space="preserve">nection to the </w:t>
      </w:r>
      <w:r w:rsidR="002B7401" w:rsidRPr="00E15764">
        <w:rPr>
          <w:szCs w:val="22"/>
        </w:rPr>
        <w:t>VBECS App Server</w:t>
      </w:r>
      <w:r>
        <w:rPr>
          <w:szCs w:val="22"/>
        </w:rPr>
        <w:t xml:space="preserve"> and login with server administrator privileges.</w:t>
      </w:r>
    </w:p>
    <w:p w:rsidR="00940C55" w:rsidRPr="006709E6" w:rsidRDefault="00355E74" w:rsidP="00675CAA">
      <w:pPr>
        <w:pStyle w:val="ListParagraph"/>
        <w:keepNext/>
        <w:numPr>
          <w:ilvl w:val="0"/>
          <w:numId w:val="46"/>
        </w:numPr>
        <w:spacing w:before="100" w:beforeAutospacing="1" w:after="100" w:afterAutospacing="1"/>
        <w:rPr>
          <w:szCs w:val="22"/>
        </w:rPr>
      </w:pPr>
      <w:r>
        <w:rPr>
          <w:szCs w:val="22"/>
        </w:rPr>
        <w:t xml:space="preserve">Open Windows Explorer and navigate to the </w:t>
      </w:r>
      <w:r w:rsidRPr="00CA3CFE">
        <w:rPr>
          <w:b/>
          <w:szCs w:val="22"/>
        </w:rPr>
        <w:t>D</w:t>
      </w:r>
      <w:r>
        <w:rPr>
          <w:szCs w:val="22"/>
        </w:rPr>
        <w:t xml:space="preserve"> drive.</w:t>
      </w:r>
    </w:p>
    <w:p w:rsidR="00355E74" w:rsidRDefault="00940C55" w:rsidP="00675CAA">
      <w:pPr>
        <w:pStyle w:val="ListParagraph"/>
        <w:keepNext/>
        <w:numPr>
          <w:ilvl w:val="0"/>
          <w:numId w:val="46"/>
        </w:numPr>
        <w:spacing w:before="100" w:beforeAutospacing="1" w:after="100" w:afterAutospacing="1"/>
        <w:rPr>
          <w:szCs w:val="22"/>
        </w:rPr>
      </w:pPr>
      <w:r>
        <w:rPr>
          <w:szCs w:val="22"/>
        </w:rPr>
        <w:t>Right-click on</w:t>
      </w:r>
      <w:r w:rsidR="0040311B">
        <w:rPr>
          <w:b/>
          <w:szCs w:val="22"/>
        </w:rPr>
        <w:t xml:space="preserve"> VBECS</w:t>
      </w:r>
      <w:r w:rsidRPr="00940C55">
        <w:rPr>
          <w:b/>
          <w:szCs w:val="22"/>
        </w:rPr>
        <w:t>Reports</w:t>
      </w:r>
      <w:r>
        <w:rPr>
          <w:szCs w:val="22"/>
        </w:rPr>
        <w:t xml:space="preserve"> and click </w:t>
      </w:r>
      <w:r w:rsidRPr="00940C55">
        <w:rPr>
          <w:b/>
          <w:szCs w:val="22"/>
        </w:rPr>
        <w:t>Properties</w:t>
      </w:r>
      <w:r>
        <w:rPr>
          <w:szCs w:val="22"/>
        </w:rPr>
        <w:t xml:space="preserve">. Select the </w:t>
      </w:r>
      <w:r w:rsidRPr="00940C55">
        <w:rPr>
          <w:b/>
          <w:szCs w:val="22"/>
        </w:rPr>
        <w:t>Security</w:t>
      </w:r>
      <w:r>
        <w:rPr>
          <w:szCs w:val="22"/>
        </w:rPr>
        <w:t xml:space="preserve"> tab and click </w:t>
      </w:r>
      <w:r w:rsidRPr="00940C55">
        <w:rPr>
          <w:b/>
          <w:szCs w:val="22"/>
        </w:rPr>
        <w:t>Edit</w:t>
      </w:r>
      <w:r w:rsidR="00F211EE">
        <w:rPr>
          <w:b/>
          <w:szCs w:val="22"/>
        </w:rPr>
        <w:t xml:space="preserve"> </w:t>
      </w:r>
      <w:r w:rsidR="00F211EE" w:rsidRPr="00F211EE">
        <w:rPr>
          <w:szCs w:val="22"/>
        </w:rPr>
        <w:t>(</w:t>
      </w:r>
      <w:r w:rsidR="00F211EE">
        <w:rPr>
          <w:szCs w:val="22"/>
        </w:rPr>
        <w:fldChar w:fldCharType="begin"/>
      </w:r>
      <w:r w:rsidR="00F211EE">
        <w:rPr>
          <w:szCs w:val="22"/>
        </w:rPr>
        <w:instrText xml:space="preserve"> REF _Ref364665588 \h </w:instrText>
      </w:r>
      <w:r w:rsidR="00F211EE">
        <w:rPr>
          <w:szCs w:val="22"/>
        </w:rPr>
      </w:r>
      <w:r w:rsidR="00F211EE">
        <w:rPr>
          <w:szCs w:val="22"/>
        </w:rPr>
        <w:fldChar w:fldCharType="separate"/>
      </w:r>
      <w:r w:rsidR="004A17AD">
        <w:t xml:space="preserve">Figure </w:t>
      </w:r>
      <w:r w:rsidR="004A17AD">
        <w:rPr>
          <w:noProof/>
        </w:rPr>
        <w:t>112</w:t>
      </w:r>
      <w:r w:rsidR="00F211EE">
        <w:rPr>
          <w:szCs w:val="22"/>
        </w:rPr>
        <w:fldChar w:fldCharType="end"/>
      </w:r>
      <w:r w:rsidR="00F211EE" w:rsidRPr="00F211EE">
        <w:rPr>
          <w:szCs w:val="22"/>
        </w:rPr>
        <w:t>)</w:t>
      </w:r>
      <w:r>
        <w:rPr>
          <w:szCs w:val="22"/>
        </w:rPr>
        <w:t>.</w:t>
      </w:r>
    </w:p>
    <w:p w:rsidR="00F211EE" w:rsidRDefault="00F211EE" w:rsidP="00F211EE">
      <w:pPr>
        <w:pStyle w:val="Caption"/>
      </w:pPr>
      <w:bookmarkStart w:id="384" w:name="_Ref364665588"/>
      <w:r>
        <w:t xml:space="preserve">Figure </w:t>
      </w:r>
      <w:r w:rsidR="006A41CF">
        <w:fldChar w:fldCharType="begin"/>
      </w:r>
      <w:r w:rsidR="006A41CF">
        <w:instrText xml:space="preserve"> SEQ Figure \* ARABIC </w:instrText>
      </w:r>
      <w:r w:rsidR="006A41CF">
        <w:fldChar w:fldCharType="separate"/>
      </w:r>
      <w:r w:rsidR="004A17AD">
        <w:rPr>
          <w:noProof/>
        </w:rPr>
        <w:t>112</w:t>
      </w:r>
      <w:r w:rsidR="006A41CF">
        <w:fldChar w:fldCharType="end"/>
      </w:r>
      <w:bookmarkEnd w:id="384"/>
      <w:r>
        <w:t xml:space="preserve">: </w:t>
      </w:r>
      <w:r w:rsidR="00CA3CFE">
        <w:t xml:space="preserve">Example of </w:t>
      </w:r>
      <w:r>
        <w:t>VBECSReports Properties</w:t>
      </w:r>
    </w:p>
    <w:p w:rsidR="00940C55" w:rsidRDefault="00926727" w:rsidP="00651F3F">
      <w:pPr>
        <w:pStyle w:val="BodyText"/>
        <w:rPr>
          <w:noProof/>
        </w:rPr>
      </w:pPr>
      <w:r>
        <w:rPr>
          <w:noProof/>
        </w:rPr>
        <w:drawing>
          <wp:inline distT="0" distB="0" distL="0" distR="0">
            <wp:extent cx="2314575" cy="2981325"/>
            <wp:effectExtent l="0" t="0" r="9525" b="9525"/>
            <wp:docPr id="1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2314575" cy="2981325"/>
                    </a:xfrm>
                    <a:prstGeom prst="rect">
                      <a:avLst/>
                    </a:prstGeom>
                    <a:noFill/>
                    <a:ln>
                      <a:noFill/>
                    </a:ln>
                  </pic:spPr>
                </pic:pic>
              </a:graphicData>
            </a:graphic>
          </wp:inline>
        </w:drawing>
      </w:r>
    </w:p>
    <w:p w:rsidR="00355E74" w:rsidRDefault="00940C55" w:rsidP="00675CAA">
      <w:pPr>
        <w:pStyle w:val="ListParagraph"/>
        <w:keepNext/>
        <w:numPr>
          <w:ilvl w:val="0"/>
          <w:numId w:val="46"/>
        </w:numPr>
        <w:spacing w:before="100" w:beforeAutospacing="1" w:after="100" w:afterAutospacing="1"/>
        <w:rPr>
          <w:szCs w:val="22"/>
        </w:rPr>
      </w:pPr>
      <w:r>
        <w:rPr>
          <w:szCs w:val="22"/>
        </w:rPr>
        <w:lastRenderedPageBreak/>
        <w:t xml:space="preserve">Click </w:t>
      </w:r>
      <w:r w:rsidRPr="00F211EE">
        <w:rPr>
          <w:b/>
          <w:szCs w:val="22"/>
        </w:rPr>
        <w:t>Add</w:t>
      </w:r>
      <w:r>
        <w:rPr>
          <w:szCs w:val="22"/>
        </w:rPr>
        <w:t xml:space="preserve"> (</w:t>
      </w:r>
      <w:r w:rsidR="002B7401">
        <w:rPr>
          <w:szCs w:val="22"/>
        </w:rPr>
        <w:fldChar w:fldCharType="begin"/>
      </w:r>
      <w:r w:rsidR="002B7401">
        <w:rPr>
          <w:szCs w:val="22"/>
        </w:rPr>
        <w:instrText xml:space="preserve"> REF _Ref364682737 \h </w:instrText>
      </w:r>
      <w:r w:rsidR="002B7401">
        <w:rPr>
          <w:szCs w:val="22"/>
        </w:rPr>
      </w:r>
      <w:r w:rsidR="002B7401">
        <w:rPr>
          <w:szCs w:val="22"/>
        </w:rPr>
        <w:fldChar w:fldCharType="separate"/>
      </w:r>
      <w:r w:rsidR="004A17AD">
        <w:t xml:space="preserve">Figure </w:t>
      </w:r>
      <w:r w:rsidR="004A17AD">
        <w:rPr>
          <w:noProof/>
        </w:rPr>
        <w:t>113</w:t>
      </w:r>
      <w:r w:rsidR="002B7401">
        <w:rPr>
          <w:szCs w:val="22"/>
        </w:rPr>
        <w:fldChar w:fldCharType="end"/>
      </w:r>
      <w:r>
        <w:rPr>
          <w:szCs w:val="22"/>
        </w:rPr>
        <w:t>).</w:t>
      </w:r>
    </w:p>
    <w:p w:rsidR="00F211EE" w:rsidRDefault="00F211EE" w:rsidP="00F211EE">
      <w:pPr>
        <w:pStyle w:val="Caption"/>
      </w:pPr>
      <w:bookmarkStart w:id="385" w:name="_Ref364682737"/>
      <w:r>
        <w:t xml:space="preserve">Figure </w:t>
      </w:r>
      <w:r w:rsidR="006A41CF">
        <w:fldChar w:fldCharType="begin"/>
      </w:r>
      <w:r w:rsidR="006A41CF">
        <w:instrText xml:space="preserve"> SEQ Figure \* ARABIC </w:instrText>
      </w:r>
      <w:r w:rsidR="006A41CF">
        <w:fldChar w:fldCharType="separate"/>
      </w:r>
      <w:r w:rsidR="004A17AD">
        <w:rPr>
          <w:noProof/>
        </w:rPr>
        <w:t>113</w:t>
      </w:r>
      <w:r w:rsidR="006A41CF">
        <w:fldChar w:fldCharType="end"/>
      </w:r>
      <w:bookmarkEnd w:id="385"/>
      <w:r>
        <w:t xml:space="preserve">: </w:t>
      </w:r>
      <w:r w:rsidR="00CA3CFE">
        <w:t xml:space="preserve">Example of </w:t>
      </w:r>
      <w:r>
        <w:t>Permissions</w:t>
      </w:r>
    </w:p>
    <w:p w:rsidR="00940C55" w:rsidRDefault="00926727" w:rsidP="00651F3F">
      <w:pPr>
        <w:pStyle w:val="BodyText"/>
        <w:rPr>
          <w:noProof/>
        </w:rPr>
      </w:pPr>
      <w:r>
        <w:rPr>
          <w:noProof/>
        </w:rPr>
        <w:drawing>
          <wp:inline distT="0" distB="0" distL="0" distR="0">
            <wp:extent cx="2343150" cy="2828925"/>
            <wp:effectExtent l="0" t="0" r="0" b="9525"/>
            <wp:docPr id="1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2343150" cy="2828925"/>
                    </a:xfrm>
                    <a:prstGeom prst="rect">
                      <a:avLst/>
                    </a:prstGeom>
                    <a:noFill/>
                    <a:ln>
                      <a:noFill/>
                    </a:ln>
                  </pic:spPr>
                </pic:pic>
              </a:graphicData>
            </a:graphic>
          </wp:inline>
        </w:drawing>
      </w:r>
    </w:p>
    <w:p w:rsidR="00940C55" w:rsidRDefault="00940C55" w:rsidP="00675CAA">
      <w:pPr>
        <w:pStyle w:val="ListParagraph"/>
        <w:keepNext/>
        <w:numPr>
          <w:ilvl w:val="0"/>
          <w:numId w:val="46"/>
        </w:numPr>
        <w:spacing w:before="100" w:beforeAutospacing="1" w:after="100" w:afterAutospacing="1"/>
        <w:rPr>
          <w:szCs w:val="22"/>
        </w:rPr>
      </w:pPr>
      <w:r>
        <w:rPr>
          <w:szCs w:val="22"/>
        </w:rPr>
        <w:t xml:space="preserve">Specify the VBECS Users and VBECS </w:t>
      </w:r>
      <w:r w:rsidR="00E45A1C">
        <w:rPr>
          <w:szCs w:val="22"/>
        </w:rPr>
        <w:t xml:space="preserve">Administrators </w:t>
      </w:r>
      <w:r>
        <w:rPr>
          <w:szCs w:val="22"/>
        </w:rPr>
        <w:t>group (</w:t>
      </w:r>
      <w:r w:rsidR="002B7401">
        <w:rPr>
          <w:szCs w:val="22"/>
        </w:rPr>
        <w:fldChar w:fldCharType="begin"/>
      </w:r>
      <w:r w:rsidR="002B7401">
        <w:rPr>
          <w:szCs w:val="22"/>
        </w:rPr>
        <w:instrText xml:space="preserve"> REF _Ref364682759 \h </w:instrText>
      </w:r>
      <w:r w:rsidR="002B7401">
        <w:rPr>
          <w:szCs w:val="22"/>
        </w:rPr>
      </w:r>
      <w:r w:rsidR="002B7401">
        <w:rPr>
          <w:szCs w:val="22"/>
        </w:rPr>
        <w:fldChar w:fldCharType="separate"/>
      </w:r>
      <w:r w:rsidR="004A17AD">
        <w:t xml:space="preserve">Figure </w:t>
      </w:r>
      <w:r w:rsidR="004A17AD">
        <w:rPr>
          <w:noProof/>
        </w:rPr>
        <w:t>114</w:t>
      </w:r>
      <w:r w:rsidR="002B7401">
        <w:rPr>
          <w:szCs w:val="22"/>
        </w:rPr>
        <w:fldChar w:fldCharType="end"/>
      </w:r>
      <w:r>
        <w:rPr>
          <w:szCs w:val="22"/>
        </w:rPr>
        <w:t>). Note that groups typically follow this nami</w:t>
      </w:r>
      <w:r w:rsidR="0040311B">
        <w:rPr>
          <w:szCs w:val="22"/>
        </w:rPr>
        <w:t>ng convention (substitute the 3-</w:t>
      </w:r>
      <w:r>
        <w:rPr>
          <w:szCs w:val="22"/>
        </w:rPr>
        <w:t xml:space="preserve">letter site code for </w:t>
      </w:r>
      <w:r w:rsidR="00036DB5">
        <w:rPr>
          <w:szCs w:val="22"/>
        </w:rPr>
        <w:t>sss</w:t>
      </w:r>
      <w:r>
        <w:rPr>
          <w:szCs w:val="22"/>
        </w:rPr>
        <w:t>):</w:t>
      </w:r>
    </w:p>
    <w:p w:rsidR="00940C55" w:rsidRDefault="00940C55" w:rsidP="00675CAA">
      <w:pPr>
        <w:pStyle w:val="ListParagraph"/>
        <w:keepNext/>
        <w:numPr>
          <w:ilvl w:val="1"/>
          <w:numId w:val="46"/>
        </w:numPr>
        <w:spacing w:before="100" w:beforeAutospacing="1" w:after="100" w:afterAutospacing="1"/>
        <w:rPr>
          <w:szCs w:val="22"/>
        </w:rPr>
      </w:pPr>
      <w:r>
        <w:rPr>
          <w:szCs w:val="22"/>
        </w:rPr>
        <w:t xml:space="preserve">VBECS Users: </w:t>
      </w:r>
      <w:r w:rsidRPr="003822F3">
        <w:rPr>
          <w:i/>
          <w:szCs w:val="22"/>
        </w:rPr>
        <w:t>VHA</w:t>
      </w:r>
      <w:r w:rsidR="00036DB5">
        <w:rPr>
          <w:i/>
          <w:szCs w:val="22"/>
        </w:rPr>
        <w:t>sss</w:t>
      </w:r>
      <w:r w:rsidRPr="003822F3">
        <w:rPr>
          <w:i/>
          <w:szCs w:val="22"/>
        </w:rPr>
        <w:t>VbecsUsers</w:t>
      </w:r>
    </w:p>
    <w:p w:rsidR="00940C55" w:rsidRPr="003C561E" w:rsidRDefault="00940C55" w:rsidP="00675CAA">
      <w:pPr>
        <w:pStyle w:val="ListParagraph"/>
        <w:keepNext/>
        <w:numPr>
          <w:ilvl w:val="1"/>
          <w:numId w:val="46"/>
        </w:numPr>
        <w:spacing w:before="100" w:beforeAutospacing="1" w:after="100" w:afterAutospacing="1"/>
        <w:rPr>
          <w:szCs w:val="22"/>
        </w:rPr>
      </w:pPr>
      <w:r>
        <w:rPr>
          <w:szCs w:val="22"/>
        </w:rPr>
        <w:t>VBECS Admin</w:t>
      </w:r>
      <w:r w:rsidR="00E45A1C">
        <w:rPr>
          <w:szCs w:val="22"/>
        </w:rPr>
        <w:t>i</w:t>
      </w:r>
      <w:r>
        <w:rPr>
          <w:szCs w:val="22"/>
        </w:rPr>
        <w:t>s</w:t>
      </w:r>
      <w:r w:rsidR="00E45A1C">
        <w:rPr>
          <w:szCs w:val="22"/>
        </w:rPr>
        <w:t>trators</w:t>
      </w:r>
      <w:r>
        <w:rPr>
          <w:szCs w:val="22"/>
        </w:rPr>
        <w:t xml:space="preserve">: </w:t>
      </w:r>
      <w:r w:rsidRPr="003822F3">
        <w:rPr>
          <w:i/>
          <w:szCs w:val="22"/>
        </w:rPr>
        <w:t>VHA</w:t>
      </w:r>
      <w:r w:rsidR="00036DB5">
        <w:rPr>
          <w:i/>
          <w:szCs w:val="22"/>
        </w:rPr>
        <w:t>sss</w:t>
      </w:r>
      <w:r w:rsidRPr="003822F3">
        <w:rPr>
          <w:i/>
          <w:szCs w:val="22"/>
        </w:rPr>
        <w:t>VbecsAdministrators</w:t>
      </w:r>
    </w:p>
    <w:p w:rsidR="00940C55" w:rsidRDefault="00940C55" w:rsidP="00940C55">
      <w:pPr>
        <w:pStyle w:val="ListParagraph"/>
        <w:keepNext/>
        <w:spacing w:before="100" w:beforeAutospacing="1" w:after="100" w:afterAutospacing="1"/>
        <w:rPr>
          <w:szCs w:val="22"/>
        </w:rPr>
      </w:pPr>
      <w:r>
        <w:rPr>
          <w:szCs w:val="22"/>
        </w:rPr>
        <w:t xml:space="preserve">Click </w:t>
      </w:r>
      <w:r w:rsidRPr="003C561E">
        <w:rPr>
          <w:b/>
          <w:szCs w:val="22"/>
        </w:rPr>
        <w:t>OK</w:t>
      </w:r>
      <w:r w:rsidR="002B7401">
        <w:rPr>
          <w:szCs w:val="22"/>
        </w:rPr>
        <w:t xml:space="preserve"> to close the window.</w:t>
      </w:r>
    </w:p>
    <w:p w:rsidR="00940C55" w:rsidRDefault="00940C55" w:rsidP="00940C55">
      <w:pPr>
        <w:pStyle w:val="Caption"/>
      </w:pPr>
      <w:bookmarkStart w:id="386" w:name="_Ref364682759"/>
      <w:r>
        <w:t xml:space="preserve">Figure </w:t>
      </w:r>
      <w:r w:rsidR="006A41CF">
        <w:fldChar w:fldCharType="begin"/>
      </w:r>
      <w:r w:rsidR="006A41CF">
        <w:instrText xml:space="preserve"> SEQ Figure \* ARABIC </w:instrText>
      </w:r>
      <w:r w:rsidR="006A41CF">
        <w:fldChar w:fldCharType="separate"/>
      </w:r>
      <w:r w:rsidR="004A17AD">
        <w:rPr>
          <w:noProof/>
        </w:rPr>
        <w:t>114</w:t>
      </w:r>
      <w:r w:rsidR="006A41CF">
        <w:fldChar w:fldCharType="end"/>
      </w:r>
      <w:bookmarkEnd w:id="386"/>
      <w:r>
        <w:t>: Example of Select Users, Computers...</w:t>
      </w:r>
    </w:p>
    <w:p w:rsidR="00355E74" w:rsidRDefault="00926727" w:rsidP="00651F3F">
      <w:pPr>
        <w:pStyle w:val="BodyText"/>
      </w:pPr>
      <w:r>
        <w:rPr>
          <w:noProof/>
        </w:rPr>
        <w:drawing>
          <wp:inline distT="0" distB="0" distL="0" distR="0">
            <wp:extent cx="4114800" cy="2181225"/>
            <wp:effectExtent l="0" t="0" r="0" b="9525"/>
            <wp:docPr id="1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4114800" cy="2181225"/>
                    </a:xfrm>
                    <a:prstGeom prst="rect">
                      <a:avLst/>
                    </a:prstGeom>
                    <a:noFill/>
                    <a:ln>
                      <a:noFill/>
                    </a:ln>
                  </pic:spPr>
                </pic:pic>
              </a:graphicData>
            </a:graphic>
          </wp:inline>
        </w:drawing>
      </w:r>
    </w:p>
    <w:p w:rsidR="00355E74" w:rsidRDefault="00CA3CFE" w:rsidP="00675CAA">
      <w:pPr>
        <w:pStyle w:val="ListParagraph"/>
        <w:keepNext/>
        <w:numPr>
          <w:ilvl w:val="0"/>
          <w:numId w:val="46"/>
        </w:numPr>
        <w:spacing w:before="100" w:beforeAutospacing="1" w:after="100" w:afterAutospacing="1"/>
        <w:rPr>
          <w:szCs w:val="22"/>
        </w:rPr>
      </w:pPr>
      <w:r>
        <w:rPr>
          <w:szCs w:val="22"/>
        </w:rPr>
        <w:lastRenderedPageBreak/>
        <w:t>I</w:t>
      </w:r>
      <w:r w:rsidR="00940C55">
        <w:rPr>
          <w:szCs w:val="22"/>
        </w:rPr>
        <w:t xml:space="preserve">n the </w:t>
      </w:r>
      <w:r w:rsidR="00940C55" w:rsidRPr="00940C55">
        <w:rPr>
          <w:b/>
          <w:szCs w:val="22"/>
        </w:rPr>
        <w:t>Permissions</w:t>
      </w:r>
      <w:r w:rsidR="00940C55">
        <w:rPr>
          <w:szCs w:val="22"/>
        </w:rPr>
        <w:t xml:space="preserve"> window, assign </w:t>
      </w:r>
      <w:r w:rsidR="00940C55" w:rsidRPr="00940C55">
        <w:rPr>
          <w:b/>
          <w:szCs w:val="22"/>
        </w:rPr>
        <w:t>Write</w:t>
      </w:r>
      <w:r w:rsidR="00940C55">
        <w:rPr>
          <w:szCs w:val="22"/>
        </w:rPr>
        <w:t xml:space="preserve"> access to both groups in addition to the rights granted by default. Click </w:t>
      </w:r>
      <w:r w:rsidR="00940C55" w:rsidRPr="00940C55">
        <w:rPr>
          <w:b/>
          <w:szCs w:val="22"/>
        </w:rPr>
        <w:t>OK</w:t>
      </w:r>
      <w:r w:rsidR="00940C55">
        <w:rPr>
          <w:szCs w:val="22"/>
        </w:rPr>
        <w:t>.</w:t>
      </w:r>
    </w:p>
    <w:p w:rsidR="00F211EE" w:rsidRDefault="00F211EE" w:rsidP="00F211EE">
      <w:pPr>
        <w:pStyle w:val="Caption"/>
      </w:pPr>
      <w:r>
        <w:t xml:space="preserve">Figure </w:t>
      </w:r>
      <w:r w:rsidR="006A41CF">
        <w:fldChar w:fldCharType="begin"/>
      </w:r>
      <w:r w:rsidR="006A41CF">
        <w:instrText xml:space="preserve"> SEQ Figure \* ARABIC </w:instrText>
      </w:r>
      <w:r w:rsidR="006A41CF">
        <w:fldChar w:fldCharType="separate"/>
      </w:r>
      <w:r w:rsidR="004A17AD">
        <w:rPr>
          <w:noProof/>
        </w:rPr>
        <w:t>115</w:t>
      </w:r>
      <w:r w:rsidR="006A41CF">
        <w:fldChar w:fldCharType="end"/>
      </w:r>
      <w:r>
        <w:t xml:space="preserve">: </w:t>
      </w:r>
      <w:r w:rsidR="00CA3CFE">
        <w:t xml:space="preserve">Example of </w:t>
      </w:r>
      <w:r>
        <w:t>Permissions</w:t>
      </w:r>
    </w:p>
    <w:p w:rsidR="00940C55" w:rsidRDefault="00926727" w:rsidP="00651F3F">
      <w:pPr>
        <w:pStyle w:val="BodyText"/>
        <w:rPr>
          <w:noProof/>
        </w:rPr>
      </w:pPr>
      <w:r>
        <w:rPr>
          <w:noProof/>
        </w:rPr>
        <w:drawing>
          <wp:inline distT="0" distB="0" distL="0" distR="0">
            <wp:extent cx="2324100" cy="2800350"/>
            <wp:effectExtent l="0" t="0" r="0" b="0"/>
            <wp:docPr id="1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2324100" cy="2800350"/>
                    </a:xfrm>
                    <a:prstGeom prst="rect">
                      <a:avLst/>
                    </a:prstGeom>
                    <a:noFill/>
                    <a:ln>
                      <a:noFill/>
                    </a:ln>
                  </pic:spPr>
                </pic:pic>
              </a:graphicData>
            </a:graphic>
          </wp:inline>
        </w:drawing>
      </w:r>
    </w:p>
    <w:p w:rsidR="00940C55" w:rsidRDefault="00940C55" w:rsidP="00940C55">
      <w:pPr>
        <w:pStyle w:val="ListParagraph"/>
        <w:spacing w:before="100" w:beforeAutospacing="1" w:after="100" w:afterAutospacing="1"/>
        <w:ind w:left="0"/>
        <w:rPr>
          <w:szCs w:val="22"/>
        </w:rPr>
      </w:pPr>
    </w:p>
    <w:p w:rsidR="00355E74" w:rsidRDefault="00940C55" w:rsidP="00675CAA">
      <w:pPr>
        <w:pStyle w:val="ListParagraph"/>
        <w:keepNext/>
        <w:numPr>
          <w:ilvl w:val="0"/>
          <w:numId w:val="46"/>
        </w:numPr>
        <w:spacing w:before="100" w:beforeAutospacing="1" w:after="100" w:afterAutospacing="1"/>
        <w:rPr>
          <w:szCs w:val="22"/>
        </w:rPr>
      </w:pPr>
      <w:r>
        <w:rPr>
          <w:szCs w:val="22"/>
        </w:rPr>
        <w:t xml:space="preserve">Select the </w:t>
      </w:r>
      <w:r w:rsidRPr="00940C55">
        <w:rPr>
          <w:b/>
          <w:szCs w:val="22"/>
        </w:rPr>
        <w:t>Sharing</w:t>
      </w:r>
      <w:r>
        <w:rPr>
          <w:szCs w:val="22"/>
        </w:rPr>
        <w:t xml:space="preserve"> tab and click </w:t>
      </w:r>
      <w:r w:rsidRPr="00940C55">
        <w:rPr>
          <w:b/>
          <w:szCs w:val="22"/>
        </w:rPr>
        <w:t>Advanced Sharing</w:t>
      </w:r>
      <w:r>
        <w:rPr>
          <w:szCs w:val="22"/>
        </w:rPr>
        <w:t xml:space="preserve"> (</w:t>
      </w:r>
      <w:r w:rsidR="00CA3CFE">
        <w:rPr>
          <w:szCs w:val="22"/>
        </w:rPr>
        <w:fldChar w:fldCharType="begin"/>
      </w:r>
      <w:r w:rsidR="00CA3CFE">
        <w:rPr>
          <w:szCs w:val="22"/>
        </w:rPr>
        <w:instrText xml:space="preserve"> REF _Ref364850925 \h </w:instrText>
      </w:r>
      <w:r w:rsidR="00CA3CFE">
        <w:rPr>
          <w:szCs w:val="22"/>
        </w:rPr>
      </w:r>
      <w:r w:rsidR="00CA3CFE">
        <w:rPr>
          <w:szCs w:val="22"/>
        </w:rPr>
        <w:fldChar w:fldCharType="separate"/>
      </w:r>
      <w:r w:rsidR="004A17AD">
        <w:t xml:space="preserve">Figure </w:t>
      </w:r>
      <w:r w:rsidR="004A17AD">
        <w:rPr>
          <w:noProof/>
        </w:rPr>
        <w:t>116</w:t>
      </w:r>
      <w:r w:rsidR="00CA3CFE">
        <w:rPr>
          <w:szCs w:val="22"/>
        </w:rPr>
        <w:fldChar w:fldCharType="end"/>
      </w:r>
      <w:r>
        <w:rPr>
          <w:szCs w:val="22"/>
        </w:rPr>
        <w:t>).</w:t>
      </w:r>
    </w:p>
    <w:p w:rsidR="00F211EE" w:rsidRDefault="00F211EE" w:rsidP="00F211EE">
      <w:pPr>
        <w:pStyle w:val="Caption"/>
      </w:pPr>
      <w:bookmarkStart w:id="387" w:name="_Ref364850925"/>
      <w:r>
        <w:t xml:space="preserve">Figure </w:t>
      </w:r>
      <w:r w:rsidR="006A41CF">
        <w:fldChar w:fldCharType="begin"/>
      </w:r>
      <w:r w:rsidR="006A41CF">
        <w:instrText xml:space="preserve"> SEQ Figure \* ARABIC </w:instrText>
      </w:r>
      <w:r w:rsidR="006A41CF">
        <w:fldChar w:fldCharType="separate"/>
      </w:r>
      <w:r w:rsidR="004A17AD">
        <w:rPr>
          <w:noProof/>
        </w:rPr>
        <w:t>116</w:t>
      </w:r>
      <w:r w:rsidR="006A41CF">
        <w:fldChar w:fldCharType="end"/>
      </w:r>
      <w:bookmarkEnd w:id="387"/>
      <w:r>
        <w:t>: VBECSReports Properties</w:t>
      </w:r>
    </w:p>
    <w:p w:rsidR="00940C55" w:rsidRDefault="00926727" w:rsidP="00651F3F">
      <w:pPr>
        <w:pStyle w:val="BodyText"/>
        <w:rPr>
          <w:noProof/>
        </w:rPr>
      </w:pPr>
      <w:r>
        <w:rPr>
          <w:noProof/>
        </w:rPr>
        <w:drawing>
          <wp:inline distT="0" distB="0" distL="0" distR="0">
            <wp:extent cx="2400300" cy="3086100"/>
            <wp:effectExtent l="0" t="0" r="0" b="0"/>
            <wp:docPr id="1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2400300" cy="3086100"/>
                    </a:xfrm>
                    <a:prstGeom prst="rect">
                      <a:avLst/>
                    </a:prstGeom>
                    <a:noFill/>
                    <a:ln>
                      <a:noFill/>
                    </a:ln>
                  </pic:spPr>
                </pic:pic>
              </a:graphicData>
            </a:graphic>
          </wp:inline>
        </w:drawing>
      </w:r>
    </w:p>
    <w:p w:rsidR="00355E74" w:rsidRDefault="00940C55" w:rsidP="00675CAA">
      <w:pPr>
        <w:pStyle w:val="ListParagraph"/>
        <w:numPr>
          <w:ilvl w:val="0"/>
          <w:numId w:val="46"/>
        </w:numPr>
        <w:spacing w:before="100" w:beforeAutospacing="1" w:after="100" w:afterAutospacing="1"/>
        <w:rPr>
          <w:szCs w:val="22"/>
        </w:rPr>
      </w:pPr>
      <w:r>
        <w:rPr>
          <w:szCs w:val="22"/>
        </w:rPr>
        <w:lastRenderedPageBreak/>
        <w:t xml:space="preserve">Click </w:t>
      </w:r>
      <w:r w:rsidRPr="00F211EE">
        <w:rPr>
          <w:b/>
          <w:szCs w:val="22"/>
        </w:rPr>
        <w:t>Share this folder</w:t>
      </w:r>
      <w:r>
        <w:rPr>
          <w:szCs w:val="22"/>
        </w:rPr>
        <w:t xml:space="preserve"> and </w:t>
      </w:r>
      <w:r w:rsidR="00F211EE">
        <w:rPr>
          <w:szCs w:val="22"/>
        </w:rPr>
        <w:t>then</w:t>
      </w:r>
      <w:r>
        <w:rPr>
          <w:szCs w:val="22"/>
        </w:rPr>
        <w:t xml:space="preserve"> </w:t>
      </w:r>
      <w:r w:rsidRPr="00F211EE">
        <w:rPr>
          <w:b/>
          <w:szCs w:val="22"/>
        </w:rPr>
        <w:t>Permissions</w:t>
      </w:r>
      <w:r w:rsidR="00F211EE">
        <w:rPr>
          <w:szCs w:val="22"/>
        </w:rPr>
        <w:t xml:space="preserve"> </w:t>
      </w:r>
      <w:r>
        <w:rPr>
          <w:szCs w:val="22"/>
        </w:rPr>
        <w:t>(</w:t>
      </w:r>
      <w:r w:rsidR="002B7401">
        <w:rPr>
          <w:szCs w:val="22"/>
        </w:rPr>
        <w:fldChar w:fldCharType="begin"/>
      </w:r>
      <w:r w:rsidR="002B7401">
        <w:rPr>
          <w:szCs w:val="22"/>
        </w:rPr>
        <w:instrText xml:space="preserve"> REF _Ref364682819 \h </w:instrText>
      </w:r>
      <w:r w:rsidR="002B7401">
        <w:rPr>
          <w:szCs w:val="22"/>
        </w:rPr>
      </w:r>
      <w:r w:rsidR="002B7401">
        <w:rPr>
          <w:szCs w:val="22"/>
        </w:rPr>
        <w:fldChar w:fldCharType="separate"/>
      </w:r>
      <w:r w:rsidR="004A17AD">
        <w:t xml:space="preserve">Figure </w:t>
      </w:r>
      <w:r w:rsidR="004A17AD">
        <w:rPr>
          <w:noProof/>
        </w:rPr>
        <w:t>117</w:t>
      </w:r>
      <w:r w:rsidR="002B7401">
        <w:rPr>
          <w:szCs w:val="22"/>
        </w:rPr>
        <w:fldChar w:fldCharType="end"/>
      </w:r>
      <w:r>
        <w:rPr>
          <w:szCs w:val="22"/>
        </w:rPr>
        <w:t>).</w:t>
      </w:r>
    </w:p>
    <w:p w:rsidR="00F211EE" w:rsidRDefault="00F211EE" w:rsidP="00F211EE">
      <w:pPr>
        <w:pStyle w:val="Caption"/>
      </w:pPr>
      <w:bookmarkStart w:id="388" w:name="_Ref364682819"/>
      <w:r>
        <w:t xml:space="preserve">Figure </w:t>
      </w:r>
      <w:r w:rsidR="006A41CF">
        <w:fldChar w:fldCharType="begin"/>
      </w:r>
      <w:r w:rsidR="006A41CF">
        <w:instrText xml:space="preserve"> SEQ Figure \* ARABIC </w:instrText>
      </w:r>
      <w:r w:rsidR="006A41CF">
        <w:fldChar w:fldCharType="separate"/>
      </w:r>
      <w:r w:rsidR="004A17AD">
        <w:rPr>
          <w:noProof/>
        </w:rPr>
        <w:t>117</w:t>
      </w:r>
      <w:r w:rsidR="006A41CF">
        <w:fldChar w:fldCharType="end"/>
      </w:r>
      <w:bookmarkEnd w:id="388"/>
      <w:r>
        <w:t>: Advanced Sharing</w:t>
      </w:r>
    </w:p>
    <w:p w:rsidR="00940C55" w:rsidRDefault="00926727" w:rsidP="00651F3F">
      <w:pPr>
        <w:pStyle w:val="BodyText"/>
        <w:rPr>
          <w:noProof/>
        </w:rPr>
      </w:pPr>
      <w:r>
        <w:rPr>
          <w:noProof/>
        </w:rPr>
        <w:drawing>
          <wp:inline distT="0" distB="0" distL="0" distR="0">
            <wp:extent cx="2762250" cy="2762250"/>
            <wp:effectExtent l="0" t="0" r="0" b="0"/>
            <wp:docPr id="1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2762250" cy="2762250"/>
                    </a:xfrm>
                    <a:prstGeom prst="rect">
                      <a:avLst/>
                    </a:prstGeom>
                    <a:noFill/>
                    <a:ln>
                      <a:noFill/>
                    </a:ln>
                  </pic:spPr>
                </pic:pic>
              </a:graphicData>
            </a:graphic>
          </wp:inline>
        </w:drawing>
      </w:r>
    </w:p>
    <w:p w:rsidR="00940C55" w:rsidRDefault="001D28A3" w:rsidP="00675CAA">
      <w:pPr>
        <w:pStyle w:val="ListParagraph"/>
        <w:numPr>
          <w:ilvl w:val="0"/>
          <w:numId w:val="46"/>
        </w:numPr>
        <w:spacing w:before="100" w:beforeAutospacing="1" w:after="100" w:afterAutospacing="1"/>
        <w:rPr>
          <w:szCs w:val="22"/>
        </w:rPr>
      </w:pPr>
      <w:r>
        <w:rPr>
          <w:szCs w:val="22"/>
        </w:rPr>
        <w:br w:type="page"/>
      </w:r>
      <w:r w:rsidR="00940C55">
        <w:rPr>
          <w:szCs w:val="22"/>
        </w:rPr>
        <w:lastRenderedPageBreak/>
        <w:t xml:space="preserve">Click </w:t>
      </w:r>
      <w:r w:rsidR="00940C55" w:rsidRPr="002B7401">
        <w:rPr>
          <w:b/>
          <w:szCs w:val="22"/>
        </w:rPr>
        <w:t>Add</w:t>
      </w:r>
      <w:r w:rsidR="002B7401">
        <w:rPr>
          <w:szCs w:val="22"/>
        </w:rPr>
        <w:t xml:space="preserve"> (</w:t>
      </w:r>
      <w:r w:rsidR="002B7401">
        <w:rPr>
          <w:szCs w:val="22"/>
        </w:rPr>
        <w:fldChar w:fldCharType="begin"/>
      </w:r>
      <w:r w:rsidR="002B7401">
        <w:rPr>
          <w:szCs w:val="22"/>
        </w:rPr>
        <w:instrText xml:space="preserve"> REF _Ref364682844 \h </w:instrText>
      </w:r>
      <w:r w:rsidR="002B7401">
        <w:rPr>
          <w:szCs w:val="22"/>
        </w:rPr>
      </w:r>
      <w:r w:rsidR="002B7401">
        <w:rPr>
          <w:szCs w:val="22"/>
        </w:rPr>
        <w:fldChar w:fldCharType="separate"/>
      </w:r>
      <w:r w:rsidR="004A17AD">
        <w:t xml:space="preserve">Figure </w:t>
      </w:r>
      <w:r w:rsidR="004A17AD">
        <w:rPr>
          <w:noProof/>
        </w:rPr>
        <w:t>118</w:t>
      </w:r>
      <w:r w:rsidR="002B7401">
        <w:rPr>
          <w:szCs w:val="22"/>
        </w:rPr>
        <w:fldChar w:fldCharType="end"/>
      </w:r>
      <w:r w:rsidR="002B7401">
        <w:rPr>
          <w:szCs w:val="22"/>
        </w:rPr>
        <w:t>)</w:t>
      </w:r>
      <w:r w:rsidR="00940C55">
        <w:rPr>
          <w:szCs w:val="22"/>
        </w:rPr>
        <w:t>.</w:t>
      </w:r>
    </w:p>
    <w:p w:rsidR="00F211EE" w:rsidRDefault="00F211EE" w:rsidP="00F211EE">
      <w:pPr>
        <w:pStyle w:val="Caption"/>
      </w:pPr>
      <w:bookmarkStart w:id="389" w:name="_Ref364682844"/>
      <w:r>
        <w:t xml:space="preserve">Figure </w:t>
      </w:r>
      <w:r w:rsidR="006A41CF">
        <w:fldChar w:fldCharType="begin"/>
      </w:r>
      <w:r w:rsidR="006A41CF">
        <w:instrText xml:space="preserve"> SEQ Figure \* ARABIC </w:instrText>
      </w:r>
      <w:r w:rsidR="006A41CF">
        <w:fldChar w:fldCharType="separate"/>
      </w:r>
      <w:r w:rsidR="004A17AD">
        <w:rPr>
          <w:noProof/>
        </w:rPr>
        <w:t>118</w:t>
      </w:r>
      <w:r w:rsidR="006A41CF">
        <w:fldChar w:fldCharType="end"/>
      </w:r>
      <w:bookmarkEnd w:id="389"/>
      <w:r>
        <w:t>: Permissions</w:t>
      </w:r>
    </w:p>
    <w:p w:rsidR="00940C55" w:rsidRDefault="00926727" w:rsidP="009C3C37">
      <w:pPr>
        <w:pStyle w:val="BodyText"/>
        <w:rPr>
          <w:noProof/>
        </w:rPr>
      </w:pPr>
      <w:r>
        <w:rPr>
          <w:noProof/>
        </w:rPr>
        <w:drawing>
          <wp:inline distT="0" distB="0" distL="0" distR="0">
            <wp:extent cx="2819400" cy="3400425"/>
            <wp:effectExtent l="0" t="0" r="0" b="9525"/>
            <wp:docPr id="1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2819400" cy="3400425"/>
                    </a:xfrm>
                    <a:prstGeom prst="rect">
                      <a:avLst/>
                    </a:prstGeom>
                    <a:noFill/>
                    <a:ln>
                      <a:noFill/>
                    </a:ln>
                  </pic:spPr>
                </pic:pic>
              </a:graphicData>
            </a:graphic>
          </wp:inline>
        </w:drawing>
      </w:r>
    </w:p>
    <w:p w:rsidR="002B7401" w:rsidRDefault="002B7401" w:rsidP="00675CAA">
      <w:pPr>
        <w:pStyle w:val="ListParagraph"/>
        <w:keepNext/>
        <w:numPr>
          <w:ilvl w:val="0"/>
          <w:numId w:val="46"/>
        </w:numPr>
        <w:spacing w:before="100" w:beforeAutospacing="1" w:after="100" w:afterAutospacing="1"/>
        <w:rPr>
          <w:szCs w:val="22"/>
        </w:rPr>
      </w:pPr>
      <w:r>
        <w:rPr>
          <w:szCs w:val="22"/>
        </w:rPr>
        <w:t>Specify the VBECS Users and VBECS Admin</w:t>
      </w:r>
      <w:r w:rsidR="00E45A1C">
        <w:rPr>
          <w:szCs w:val="22"/>
        </w:rPr>
        <w:t>i</w:t>
      </w:r>
      <w:r>
        <w:rPr>
          <w:szCs w:val="22"/>
        </w:rPr>
        <w:t>s</w:t>
      </w:r>
      <w:r w:rsidR="00E45A1C">
        <w:rPr>
          <w:szCs w:val="22"/>
        </w:rPr>
        <w:t>trators</w:t>
      </w:r>
      <w:r>
        <w:rPr>
          <w:szCs w:val="22"/>
        </w:rPr>
        <w:t xml:space="preserve"> group (</w:t>
      </w:r>
      <w:r>
        <w:rPr>
          <w:szCs w:val="22"/>
        </w:rPr>
        <w:fldChar w:fldCharType="begin"/>
      </w:r>
      <w:r>
        <w:rPr>
          <w:szCs w:val="22"/>
        </w:rPr>
        <w:instrText xml:space="preserve"> REF _Ref364682928 \h </w:instrText>
      </w:r>
      <w:r>
        <w:rPr>
          <w:szCs w:val="22"/>
        </w:rPr>
      </w:r>
      <w:r>
        <w:rPr>
          <w:szCs w:val="22"/>
        </w:rPr>
        <w:fldChar w:fldCharType="separate"/>
      </w:r>
      <w:r w:rsidR="004A17AD">
        <w:t xml:space="preserve">Figure </w:t>
      </w:r>
      <w:r w:rsidR="004A17AD">
        <w:rPr>
          <w:noProof/>
        </w:rPr>
        <w:t>119</w:t>
      </w:r>
      <w:r>
        <w:rPr>
          <w:szCs w:val="22"/>
        </w:rPr>
        <w:fldChar w:fldCharType="end"/>
      </w:r>
      <w:r>
        <w:rPr>
          <w:szCs w:val="22"/>
        </w:rPr>
        <w:t>). Note that groups typically follow this nami</w:t>
      </w:r>
      <w:r w:rsidR="0040311B">
        <w:rPr>
          <w:szCs w:val="22"/>
        </w:rPr>
        <w:t>ng convention (substitute the 3-</w:t>
      </w:r>
      <w:r>
        <w:rPr>
          <w:szCs w:val="22"/>
        </w:rPr>
        <w:t xml:space="preserve">letter site code for </w:t>
      </w:r>
      <w:r w:rsidR="00036DB5">
        <w:rPr>
          <w:szCs w:val="22"/>
        </w:rPr>
        <w:t>sss</w:t>
      </w:r>
      <w:r>
        <w:rPr>
          <w:szCs w:val="22"/>
        </w:rPr>
        <w:t>):</w:t>
      </w:r>
    </w:p>
    <w:p w:rsidR="002B7401" w:rsidRDefault="002B7401" w:rsidP="00675CAA">
      <w:pPr>
        <w:pStyle w:val="ListParagraph"/>
        <w:keepNext/>
        <w:numPr>
          <w:ilvl w:val="1"/>
          <w:numId w:val="47"/>
        </w:numPr>
        <w:spacing w:before="100" w:beforeAutospacing="1" w:after="100" w:afterAutospacing="1"/>
        <w:rPr>
          <w:szCs w:val="22"/>
        </w:rPr>
      </w:pPr>
      <w:r>
        <w:rPr>
          <w:szCs w:val="22"/>
        </w:rPr>
        <w:t xml:space="preserve">VBECS Users: </w:t>
      </w:r>
      <w:r w:rsidRPr="003822F3">
        <w:rPr>
          <w:i/>
          <w:szCs w:val="22"/>
        </w:rPr>
        <w:t>VHA</w:t>
      </w:r>
      <w:r w:rsidR="00036DB5">
        <w:rPr>
          <w:i/>
          <w:szCs w:val="22"/>
        </w:rPr>
        <w:t>sss</w:t>
      </w:r>
      <w:r w:rsidRPr="003822F3">
        <w:rPr>
          <w:i/>
          <w:szCs w:val="22"/>
        </w:rPr>
        <w:t>VbecsUsers</w:t>
      </w:r>
    </w:p>
    <w:p w:rsidR="002B7401" w:rsidRPr="003C561E" w:rsidRDefault="002B7401" w:rsidP="00675CAA">
      <w:pPr>
        <w:pStyle w:val="ListParagraph"/>
        <w:keepNext/>
        <w:numPr>
          <w:ilvl w:val="1"/>
          <w:numId w:val="47"/>
        </w:numPr>
        <w:spacing w:before="100" w:beforeAutospacing="1" w:after="100" w:afterAutospacing="1"/>
        <w:rPr>
          <w:szCs w:val="22"/>
        </w:rPr>
      </w:pPr>
      <w:r>
        <w:rPr>
          <w:szCs w:val="22"/>
        </w:rPr>
        <w:t xml:space="preserve">VBECS </w:t>
      </w:r>
      <w:r w:rsidR="00E45A1C">
        <w:rPr>
          <w:szCs w:val="22"/>
        </w:rPr>
        <w:t>Administrators</w:t>
      </w:r>
      <w:r>
        <w:rPr>
          <w:szCs w:val="22"/>
        </w:rPr>
        <w:t xml:space="preserve">: </w:t>
      </w:r>
      <w:r w:rsidR="00036DB5">
        <w:rPr>
          <w:i/>
          <w:szCs w:val="22"/>
        </w:rPr>
        <w:t>VHAsss</w:t>
      </w:r>
      <w:r w:rsidRPr="003822F3">
        <w:rPr>
          <w:i/>
          <w:szCs w:val="22"/>
        </w:rPr>
        <w:t>VbecsAdministrators</w:t>
      </w:r>
    </w:p>
    <w:p w:rsidR="002B7401" w:rsidRDefault="002B7401" w:rsidP="002B7401">
      <w:pPr>
        <w:pStyle w:val="ListParagraph"/>
        <w:keepNext/>
        <w:spacing w:before="100" w:beforeAutospacing="1" w:after="100" w:afterAutospacing="1"/>
        <w:rPr>
          <w:szCs w:val="22"/>
        </w:rPr>
      </w:pPr>
      <w:r>
        <w:rPr>
          <w:szCs w:val="22"/>
        </w:rPr>
        <w:t xml:space="preserve">Click </w:t>
      </w:r>
      <w:r w:rsidRPr="003C561E">
        <w:rPr>
          <w:b/>
          <w:szCs w:val="22"/>
        </w:rPr>
        <w:t>OK</w:t>
      </w:r>
      <w:r>
        <w:rPr>
          <w:szCs w:val="22"/>
        </w:rPr>
        <w:t xml:space="preserve"> and </w:t>
      </w:r>
      <w:r w:rsidRPr="00F211EE">
        <w:rPr>
          <w:b/>
          <w:szCs w:val="22"/>
        </w:rPr>
        <w:t>OK</w:t>
      </w:r>
      <w:r>
        <w:rPr>
          <w:szCs w:val="22"/>
        </w:rPr>
        <w:t xml:space="preserve"> again to close all windows.</w:t>
      </w:r>
    </w:p>
    <w:p w:rsidR="00F211EE" w:rsidRDefault="00F211EE" w:rsidP="00F211EE">
      <w:pPr>
        <w:pStyle w:val="Caption"/>
      </w:pPr>
      <w:bookmarkStart w:id="390" w:name="_Ref364682928"/>
      <w:r>
        <w:t xml:space="preserve">Figure </w:t>
      </w:r>
      <w:r w:rsidR="006A41CF">
        <w:fldChar w:fldCharType="begin"/>
      </w:r>
      <w:r w:rsidR="006A41CF">
        <w:instrText xml:space="preserve"> SEQ Figure \* ARABIC </w:instrText>
      </w:r>
      <w:r w:rsidR="006A41CF">
        <w:fldChar w:fldCharType="separate"/>
      </w:r>
      <w:r w:rsidR="004A17AD">
        <w:rPr>
          <w:noProof/>
        </w:rPr>
        <w:t>119</w:t>
      </w:r>
      <w:r w:rsidR="006A41CF">
        <w:fldChar w:fldCharType="end"/>
      </w:r>
      <w:bookmarkEnd w:id="390"/>
      <w:r>
        <w:t>: Select Users...</w:t>
      </w:r>
    </w:p>
    <w:p w:rsidR="00940C55" w:rsidRDefault="00926727" w:rsidP="009C3C37">
      <w:pPr>
        <w:pStyle w:val="BodyText"/>
      </w:pPr>
      <w:r>
        <w:rPr>
          <w:noProof/>
        </w:rPr>
        <w:drawing>
          <wp:inline distT="0" distB="0" distL="0" distR="0">
            <wp:extent cx="4019550" cy="2143125"/>
            <wp:effectExtent l="0" t="0" r="0" b="9525"/>
            <wp:docPr id="1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4019550" cy="2143125"/>
                    </a:xfrm>
                    <a:prstGeom prst="rect">
                      <a:avLst/>
                    </a:prstGeom>
                    <a:noFill/>
                    <a:ln>
                      <a:noFill/>
                    </a:ln>
                  </pic:spPr>
                </pic:pic>
              </a:graphicData>
            </a:graphic>
          </wp:inline>
        </w:drawing>
      </w:r>
    </w:p>
    <w:p w:rsidR="00A93E4C" w:rsidRDefault="00A93E4C" w:rsidP="00A93E4C">
      <w:pPr>
        <w:pStyle w:val="ListParagraph"/>
        <w:spacing w:before="100" w:beforeAutospacing="1" w:after="100" w:afterAutospacing="1"/>
        <w:ind w:left="0"/>
        <w:rPr>
          <w:szCs w:val="22"/>
        </w:rPr>
      </w:pPr>
    </w:p>
    <w:p w:rsidR="00B44E04" w:rsidRPr="001C29FC" w:rsidRDefault="00AE3E98" w:rsidP="00A65971">
      <w:pPr>
        <w:pStyle w:val="Heading2"/>
        <w:rPr>
          <w:lang w:val="en-US"/>
        </w:rPr>
      </w:pPr>
      <w:bookmarkStart w:id="391" w:name="_Toc417379725"/>
      <w:r>
        <w:rPr>
          <w:lang w:val="en-US"/>
        </w:rPr>
        <w:t>Workstation</w:t>
      </w:r>
      <w:r w:rsidR="00A65971">
        <w:rPr>
          <w:lang w:val="en-US"/>
        </w:rPr>
        <w:t xml:space="preserve"> Tasks</w:t>
      </w:r>
      <w:bookmarkEnd w:id="391"/>
    </w:p>
    <w:p w:rsidR="00B44E04" w:rsidRDefault="00492F64" w:rsidP="00B44E04">
      <w:pPr>
        <w:pStyle w:val="BodyText"/>
      </w:pPr>
      <w:r>
        <w:t>Update t</w:t>
      </w:r>
      <w:r w:rsidR="00A93E4C">
        <w:t xml:space="preserve">he RDP shortcut </w:t>
      </w:r>
      <w:r>
        <w:t>a</w:t>
      </w:r>
      <w:r w:rsidR="00A93E4C">
        <w:t xml:space="preserve">nd </w:t>
      </w:r>
      <w:r>
        <w:t xml:space="preserve">create </w:t>
      </w:r>
      <w:r w:rsidR="00A93E4C">
        <w:t>the report share</w:t>
      </w:r>
      <w:r>
        <w:t xml:space="preserve"> on each lab workstation</w:t>
      </w:r>
      <w:r w:rsidR="00A93E4C">
        <w:t>.</w:t>
      </w:r>
    </w:p>
    <w:p w:rsidR="00A93E4C" w:rsidRDefault="0097047B" w:rsidP="00967688">
      <w:pPr>
        <w:pStyle w:val="Heading3"/>
      </w:pPr>
      <w:bookmarkStart w:id="392" w:name="_Toc417379726"/>
      <w:r>
        <w:t>Update the RDP S</w:t>
      </w:r>
      <w:r w:rsidR="00A93E4C">
        <w:t>hortcut</w:t>
      </w:r>
      <w:bookmarkEnd w:id="392"/>
    </w:p>
    <w:p w:rsidR="00A93E4C" w:rsidRDefault="00F211EE" w:rsidP="00675CAA">
      <w:pPr>
        <w:pStyle w:val="ListParagraph"/>
        <w:numPr>
          <w:ilvl w:val="0"/>
          <w:numId w:val="43"/>
        </w:numPr>
        <w:spacing w:before="100" w:beforeAutospacing="1" w:after="100" w:afterAutospacing="1"/>
        <w:rPr>
          <w:szCs w:val="22"/>
        </w:rPr>
      </w:pPr>
      <w:r>
        <w:rPr>
          <w:szCs w:val="22"/>
        </w:rPr>
        <w:t>Find the IP address of your new App Server i</w:t>
      </w:r>
      <w:r w:rsidR="00492F64">
        <w:rPr>
          <w:szCs w:val="22"/>
        </w:rPr>
        <w:t xml:space="preserve">n the </w:t>
      </w:r>
      <w:r w:rsidR="000E731A">
        <w:rPr>
          <w:szCs w:val="22"/>
        </w:rPr>
        <w:t>VBECS Server Planning Sheet</w:t>
      </w:r>
      <w:r w:rsidR="00492F64">
        <w:rPr>
          <w:szCs w:val="22"/>
        </w:rPr>
        <w:t xml:space="preserve"> on the </w:t>
      </w:r>
      <w:hyperlink r:id="rId165" w:history="1">
        <w:r w:rsidR="00492F64" w:rsidRPr="00492F64">
          <w:rPr>
            <w:rStyle w:val="Hyperlink"/>
            <w:szCs w:val="22"/>
          </w:rPr>
          <w:t>VB</w:t>
        </w:r>
        <w:r w:rsidR="00492F64" w:rsidRPr="00492F64">
          <w:rPr>
            <w:rStyle w:val="Hyperlink"/>
            <w:szCs w:val="22"/>
          </w:rPr>
          <w:t>E</w:t>
        </w:r>
        <w:r w:rsidR="00492F64" w:rsidRPr="00492F64">
          <w:rPr>
            <w:rStyle w:val="Hyperlink"/>
            <w:szCs w:val="22"/>
          </w:rPr>
          <w:t>C</w:t>
        </w:r>
        <w:r w:rsidR="00492F64" w:rsidRPr="00492F64">
          <w:rPr>
            <w:rStyle w:val="Hyperlink"/>
            <w:szCs w:val="22"/>
          </w:rPr>
          <w:t>S</w:t>
        </w:r>
        <w:r w:rsidR="00492F64" w:rsidRPr="00492F64">
          <w:rPr>
            <w:rStyle w:val="Hyperlink"/>
            <w:szCs w:val="22"/>
          </w:rPr>
          <w:t xml:space="preserve"> </w:t>
        </w:r>
        <w:r w:rsidR="000E731A">
          <w:rPr>
            <w:rStyle w:val="Hyperlink"/>
            <w:szCs w:val="22"/>
          </w:rPr>
          <w:t>2.0.0</w:t>
        </w:r>
        <w:r w:rsidR="00492F64" w:rsidRPr="00492F64">
          <w:rPr>
            <w:rStyle w:val="Hyperlink"/>
            <w:szCs w:val="22"/>
          </w:rPr>
          <w:t xml:space="preserve"> SharePoint</w:t>
        </w:r>
      </w:hyperlink>
      <w:r w:rsidR="00492F64">
        <w:rPr>
          <w:szCs w:val="22"/>
        </w:rPr>
        <w:t>.</w:t>
      </w:r>
      <w:r w:rsidR="00A93E4C">
        <w:rPr>
          <w:szCs w:val="22"/>
        </w:rPr>
        <w:t xml:space="preserve"> </w:t>
      </w:r>
    </w:p>
    <w:p w:rsidR="00492F64" w:rsidRDefault="00492F64" w:rsidP="00675CAA">
      <w:pPr>
        <w:pStyle w:val="ListParagraph"/>
        <w:numPr>
          <w:ilvl w:val="0"/>
          <w:numId w:val="43"/>
        </w:numPr>
        <w:spacing w:before="100" w:beforeAutospacing="1" w:after="100" w:afterAutospacing="1"/>
        <w:rPr>
          <w:szCs w:val="22"/>
        </w:rPr>
      </w:pPr>
      <w:r>
        <w:rPr>
          <w:szCs w:val="22"/>
        </w:rPr>
        <w:t>Log into the lab workstation with administrator privileges.</w:t>
      </w:r>
    </w:p>
    <w:p w:rsidR="00492F64" w:rsidRDefault="00492F64" w:rsidP="00675CAA">
      <w:pPr>
        <w:pStyle w:val="ListParagraph"/>
        <w:numPr>
          <w:ilvl w:val="0"/>
          <w:numId w:val="43"/>
        </w:numPr>
        <w:spacing w:before="100" w:beforeAutospacing="1" w:after="100" w:afterAutospacing="1"/>
        <w:rPr>
          <w:szCs w:val="22"/>
        </w:rPr>
      </w:pPr>
      <w:r>
        <w:rPr>
          <w:szCs w:val="22"/>
        </w:rPr>
        <w:t xml:space="preserve">Right-click on the VBECs remote desktop shortcut and click </w:t>
      </w:r>
      <w:r w:rsidRPr="00492F64">
        <w:rPr>
          <w:b/>
          <w:szCs w:val="22"/>
        </w:rPr>
        <w:t>Edit</w:t>
      </w:r>
      <w:r>
        <w:rPr>
          <w:szCs w:val="22"/>
        </w:rPr>
        <w:t xml:space="preserve"> (</w:t>
      </w:r>
      <w:r w:rsidR="00CA3CFE">
        <w:rPr>
          <w:szCs w:val="22"/>
        </w:rPr>
        <w:fldChar w:fldCharType="begin"/>
      </w:r>
      <w:r w:rsidR="00CA3CFE">
        <w:rPr>
          <w:szCs w:val="22"/>
        </w:rPr>
        <w:instrText xml:space="preserve"> REF _Ref364850976 \h </w:instrText>
      </w:r>
      <w:r w:rsidR="00CA3CFE">
        <w:rPr>
          <w:szCs w:val="22"/>
        </w:rPr>
      </w:r>
      <w:r w:rsidR="00CA3CFE">
        <w:rPr>
          <w:szCs w:val="22"/>
        </w:rPr>
        <w:fldChar w:fldCharType="separate"/>
      </w:r>
      <w:r w:rsidR="004A17AD">
        <w:t xml:space="preserve">Figure </w:t>
      </w:r>
      <w:r w:rsidR="004A17AD">
        <w:rPr>
          <w:noProof/>
        </w:rPr>
        <w:t>120</w:t>
      </w:r>
      <w:r w:rsidR="00CA3CFE">
        <w:rPr>
          <w:szCs w:val="22"/>
        </w:rPr>
        <w:fldChar w:fldCharType="end"/>
      </w:r>
      <w:r>
        <w:rPr>
          <w:szCs w:val="22"/>
        </w:rPr>
        <w:t>).</w:t>
      </w:r>
    </w:p>
    <w:p w:rsidR="008F1C86" w:rsidRDefault="008F1C86" w:rsidP="008F1C86">
      <w:pPr>
        <w:pStyle w:val="Caption"/>
      </w:pPr>
      <w:bookmarkStart w:id="393" w:name="_Ref364850976"/>
      <w:r>
        <w:t xml:space="preserve">Figure </w:t>
      </w:r>
      <w:r w:rsidR="006A41CF">
        <w:fldChar w:fldCharType="begin"/>
      </w:r>
      <w:r w:rsidR="006A41CF">
        <w:instrText xml:space="preserve"> SEQ Figure \* ARABIC </w:instrText>
      </w:r>
      <w:r w:rsidR="006A41CF">
        <w:fldChar w:fldCharType="separate"/>
      </w:r>
      <w:r w:rsidR="004A17AD">
        <w:rPr>
          <w:noProof/>
        </w:rPr>
        <w:t>120</w:t>
      </w:r>
      <w:r w:rsidR="006A41CF">
        <w:fldChar w:fldCharType="end"/>
      </w:r>
      <w:bookmarkEnd w:id="393"/>
      <w:r>
        <w:t>: Edit shortcut</w:t>
      </w:r>
    </w:p>
    <w:p w:rsidR="00492F64" w:rsidRDefault="00926727" w:rsidP="009C3C37">
      <w:pPr>
        <w:pStyle w:val="BodyText"/>
      </w:pPr>
      <w:r>
        <w:rPr>
          <w:noProof/>
        </w:rPr>
        <w:drawing>
          <wp:inline distT="0" distB="0" distL="0" distR="0">
            <wp:extent cx="1590675" cy="1314450"/>
            <wp:effectExtent l="19050" t="19050" r="28575" b="1905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1590675" cy="1314450"/>
                    </a:xfrm>
                    <a:prstGeom prst="rect">
                      <a:avLst/>
                    </a:prstGeom>
                    <a:noFill/>
                    <a:ln w="6350" cmpd="sng">
                      <a:solidFill>
                        <a:srgbClr val="000000"/>
                      </a:solidFill>
                      <a:miter lim="800000"/>
                      <a:headEnd/>
                      <a:tailEnd/>
                    </a:ln>
                    <a:effectLst/>
                  </pic:spPr>
                </pic:pic>
              </a:graphicData>
            </a:graphic>
          </wp:inline>
        </w:drawing>
      </w:r>
    </w:p>
    <w:p w:rsidR="00492F64" w:rsidRDefault="00A65971" w:rsidP="00675CAA">
      <w:pPr>
        <w:pStyle w:val="ListParagraph"/>
        <w:numPr>
          <w:ilvl w:val="0"/>
          <w:numId w:val="43"/>
        </w:numPr>
        <w:spacing w:before="100" w:beforeAutospacing="1" w:after="100" w:afterAutospacing="1"/>
        <w:rPr>
          <w:szCs w:val="22"/>
        </w:rPr>
      </w:pPr>
      <w:r>
        <w:rPr>
          <w:szCs w:val="22"/>
        </w:rPr>
        <w:t xml:space="preserve">In the </w:t>
      </w:r>
      <w:r w:rsidRPr="00167996">
        <w:rPr>
          <w:b/>
          <w:szCs w:val="22"/>
        </w:rPr>
        <w:t>Computer</w:t>
      </w:r>
      <w:r>
        <w:rPr>
          <w:szCs w:val="22"/>
        </w:rPr>
        <w:t xml:space="preserve"> field, enter</w:t>
      </w:r>
      <w:r w:rsidR="00167996">
        <w:rPr>
          <w:szCs w:val="22"/>
        </w:rPr>
        <w:t xml:space="preserve"> the </w:t>
      </w:r>
      <w:r w:rsidR="00917B55">
        <w:rPr>
          <w:szCs w:val="22"/>
        </w:rPr>
        <w:t>IP address</w:t>
      </w:r>
      <w:r w:rsidR="00167996">
        <w:rPr>
          <w:szCs w:val="22"/>
        </w:rPr>
        <w:t xml:space="preserve"> of the new app server (</w:t>
      </w:r>
      <w:r w:rsidR="00167996">
        <w:rPr>
          <w:szCs w:val="22"/>
        </w:rPr>
        <w:fldChar w:fldCharType="begin"/>
      </w:r>
      <w:r w:rsidR="00167996">
        <w:rPr>
          <w:szCs w:val="22"/>
        </w:rPr>
        <w:instrText xml:space="preserve"> REF _Ref364683155 \h </w:instrText>
      </w:r>
      <w:r w:rsidR="00167996">
        <w:rPr>
          <w:szCs w:val="22"/>
        </w:rPr>
      </w:r>
      <w:r w:rsidR="00167996">
        <w:rPr>
          <w:szCs w:val="22"/>
        </w:rPr>
        <w:fldChar w:fldCharType="separate"/>
      </w:r>
      <w:r w:rsidR="004A17AD">
        <w:t xml:space="preserve">Figure </w:t>
      </w:r>
      <w:r w:rsidR="004A17AD">
        <w:rPr>
          <w:noProof/>
        </w:rPr>
        <w:t>121</w:t>
      </w:r>
      <w:r w:rsidR="00167996">
        <w:rPr>
          <w:szCs w:val="22"/>
        </w:rPr>
        <w:fldChar w:fldCharType="end"/>
      </w:r>
      <w:r w:rsidR="00167996">
        <w:rPr>
          <w:szCs w:val="22"/>
        </w:rPr>
        <w:t>).</w:t>
      </w:r>
      <w:r w:rsidR="00DA385E">
        <w:rPr>
          <w:szCs w:val="22"/>
        </w:rPr>
        <w:t xml:space="preserve"> Click </w:t>
      </w:r>
      <w:r w:rsidR="00DA385E" w:rsidRPr="00DA385E">
        <w:rPr>
          <w:b/>
          <w:szCs w:val="22"/>
        </w:rPr>
        <w:t>Save</w:t>
      </w:r>
      <w:r w:rsidR="00DA385E">
        <w:rPr>
          <w:szCs w:val="22"/>
        </w:rPr>
        <w:t>.</w:t>
      </w:r>
    </w:p>
    <w:p w:rsidR="00A65971" w:rsidRDefault="00A65971" w:rsidP="00A65971">
      <w:pPr>
        <w:pStyle w:val="Caption"/>
      </w:pPr>
      <w:bookmarkStart w:id="394" w:name="_Ref364683155"/>
      <w:r>
        <w:t xml:space="preserve">Figure </w:t>
      </w:r>
      <w:r w:rsidR="006A41CF">
        <w:fldChar w:fldCharType="begin"/>
      </w:r>
      <w:r w:rsidR="006A41CF">
        <w:instrText xml:space="preserve"> SEQ Figure \* ARABIC </w:instrText>
      </w:r>
      <w:r w:rsidR="006A41CF">
        <w:fldChar w:fldCharType="separate"/>
      </w:r>
      <w:r w:rsidR="004A17AD">
        <w:rPr>
          <w:noProof/>
        </w:rPr>
        <w:t>121</w:t>
      </w:r>
      <w:r w:rsidR="006A41CF">
        <w:fldChar w:fldCharType="end"/>
      </w:r>
      <w:bookmarkEnd w:id="394"/>
      <w:r>
        <w:t>: Remote Desktop Connection</w:t>
      </w:r>
    </w:p>
    <w:p w:rsidR="00A65971" w:rsidRDefault="00926727" w:rsidP="009C3C37">
      <w:pPr>
        <w:pStyle w:val="BodyText"/>
        <w:rPr>
          <w:noProof/>
        </w:rPr>
      </w:pPr>
      <w:r>
        <w:rPr>
          <w:noProof/>
        </w:rPr>
        <w:drawing>
          <wp:inline distT="0" distB="0" distL="0" distR="0">
            <wp:extent cx="2771775" cy="3162300"/>
            <wp:effectExtent l="0" t="0" r="9525" b="0"/>
            <wp:docPr id="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2771775" cy="3162300"/>
                    </a:xfrm>
                    <a:prstGeom prst="rect">
                      <a:avLst/>
                    </a:prstGeom>
                    <a:noFill/>
                    <a:ln>
                      <a:noFill/>
                    </a:ln>
                  </pic:spPr>
                </pic:pic>
              </a:graphicData>
            </a:graphic>
          </wp:inline>
        </w:drawing>
      </w:r>
    </w:p>
    <w:p w:rsidR="00A93E4C" w:rsidRDefault="00A93E4C" w:rsidP="00A93E4C">
      <w:pPr>
        <w:pStyle w:val="ListParagraph"/>
        <w:spacing w:before="100" w:beforeAutospacing="1" w:after="100" w:afterAutospacing="1"/>
        <w:ind w:left="0"/>
        <w:rPr>
          <w:szCs w:val="22"/>
        </w:rPr>
      </w:pPr>
    </w:p>
    <w:p w:rsidR="00A93E4C" w:rsidRDefault="0040311B" w:rsidP="00967688">
      <w:pPr>
        <w:pStyle w:val="Heading3"/>
      </w:pPr>
      <w:bookmarkStart w:id="395" w:name="_Toc417379727"/>
      <w:r>
        <w:t>Configure a Shortcut to the Report S</w:t>
      </w:r>
      <w:r w:rsidR="00A93E4C">
        <w:t>hare</w:t>
      </w:r>
      <w:bookmarkEnd w:id="395"/>
    </w:p>
    <w:p w:rsidR="00A65971" w:rsidRPr="00A65971" w:rsidRDefault="00A65971" w:rsidP="00A93E4C">
      <w:pPr>
        <w:pStyle w:val="ListParagraph"/>
        <w:spacing w:before="100" w:beforeAutospacing="1" w:after="100" w:afterAutospacing="1"/>
        <w:ind w:left="0"/>
        <w:rPr>
          <w:szCs w:val="22"/>
        </w:rPr>
      </w:pPr>
      <w:r w:rsidRPr="00A65971">
        <w:rPr>
          <w:szCs w:val="22"/>
        </w:rPr>
        <w:t xml:space="preserve">The </w:t>
      </w:r>
      <w:r w:rsidR="00DA385E">
        <w:rPr>
          <w:szCs w:val="22"/>
        </w:rPr>
        <w:t>report share section (</w:t>
      </w:r>
      <w:r w:rsidR="00DA385E">
        <w:rPr>
          <w:szCs w:val="22"/>
        </w:rPr>
        <w:fldChar w:fldCharType="begin"/>
      </w:r>
      <w:r w:rsidR="00DA385E">
        <w:rPr>
          <w:szCs w:val="22"/>
        </w:rPr>
        <w:instrText xml:space="preserve"> REF _Ref364686235 \h </w:instrText>
      </w:r>
      <w:r w:rsidR="00DA385E">
        <w:rPr>
          <w:szCs w:val="22"/>
        </w:rPr>
      </w:r>
      <w:r w:rsidR="00DA385E">
        <w:rPr>
          <w:szCs w:val="22"/>
        </w:rPr>
        <w:fldChar w:fldCharType="separate"/>
      </w:r>
      <w:r w:rsidR="004A17AD">
        <w:t>Configure the Report Share</w:t>
      </w:r>
      <w:r w:rsidR="00DA385E">
        <w:rPr>
          <w:szCs w:val="22"/>
        </w:rPr>
        <w:fldChar w:fldCharType="end"/>
      </w:r>
      <w:r w:rsidR="00DA385E">
        <w:rPr>
          <w:szCs w:val="22"/>
        </w:rPr>
        <w:t xml:space="preserve">) must have been </w:t>
      </w:r>
      <w:r w:rsidR="00DB4A7B">
        <w:rPr>
          <w:szCs w:val="22"/>
        </w:rPr>
        <w:t xml:space="preserve">executed before proceeding with this </w:t>
      </w:r>
      <w:r w:rsidR="00CA3CFE">
        <w:rPr>
          <w:szCs w:val="22"/>
        </w:rPr>
        <w:t>section</w:t>
      </w:r>
      <w:r w:rsidR="00DA385E">
        <w:rPr>
          <w:szCs w:val="22"/>
        </w:rPr>
        <w:t>.</w:t>
      </w:r>
      <w:r>
        <w:rPr>
          <w:szCs w:val="22"/>
        </w:rPr>
        <w:t xml:space="preserve"> </w:t>
      </w:r>
      <w:r w:rsidR="00DA385E">
        <w:rPr>
          <w:szCs w:val="22"/>
        </w:rPr>
        <w:t xml:space="preserve">The report share contains patient identifiable information, so the shortcut must only be accessible by authorized laboratory personnel. If the workstation will only be used by laboratory personnel, the shortcut may be placed in the </w:t>
      </w:r>
      <w:r w:rsidR="00DA385E" w:rsidRPr="00DA385E">
        <w:rPr>
          <w:b/>
          <w:szCs w:val="22"/>
        </w:rPr>
        <w:t>Public Desktop</w:t>
      </w:r>
      <w:r w:rsidR="00DA385E">
        <w:rPr>
          <w:szCs w:val="22"/>
        </w:rPr>
        <w:t xml:space="preserve"> folder. O</w:t>
      </w:r>
      <w:r w:rsidR="001E787C">
        <w:rPr>
          <w:szCs w:val="22"/>
        </w:rPr>
        <w:t>therwise, create it separately in each user’s folder.</w:t>
      </w:r>
      <w:r w:rsidR="00DA385E">
        <w:rPr>
          <w:szCs w:val="22"/>
        </w:rPr>
        <w:t xml:space="preserve"> </w:t>
      </w:r>
    </w:p>
    <w:p w:rsidR="00A65971" w:rsidRDefault="00A65971" w:rsidP="00675CAA">
      <w:pPr>
        <w:pStyle w:val="ListParagraph"/>
        <w:numPr>
          <w:ilvl w:val="0"/>
          <w:numId w:val="44"/>
        </w:numPr>
        <w:spacing w:before="100" w:beforeAutospacing="1" w:after="100" w:afterAutospacing="1"/>
        <w:rPr>
          <w:szCs w:val="22"/>
        </w:rPr>
      </w:pPr>
      <w:r>
        <w:rPr>
          <w:szCs w:val="22"/>
        </w:rPr>
        <w:t>Log into the lab workstation with administrator privileges.</w:t>
      </w:r>
      <w:r w:rsidR="0040311B">
        <w:rPr>
          <w:szCs w:val="22"/>
        </w:rPr>
        <w:t xml:space="preserve"> </w:t>
      </w:r>
      <w:r w:rsidR="001E787C">
        <w:rPr>
          <w:szCs w:val="22"/>
        </w:rPr>
        <w:t>Navigate to the user’s desktop folder (C:\Users\Public\</w:t>
      </w:r>
      <w:r w:rsidR="00FF17E4">
        <w:rPr>
          <w:szCs w:val="22"/>
        </w:rPr>
        <w:t xml:space="preserve">Public </w:t>
      </w:r>
      <w:r w:rsidR="0040311B">
        <w:rPr>
          <w:szCs w:val="22"/>
        </w:rPr>
        <w:t>Desktop), r</w:t>
      </w:r>
      <w:r w:rsidR="00DA385E">
        <w:rPr>
          <w:szCs w:val="22"/>
        </w:rPr>
        <w:t>ight-click o</w:t>
      </w:r>
      <w:r w:rsidR="001E787C">
        <w:rPr>
          <w:szCs w:val="22"/>
        </w:rPr>
        <w:t xml:space="preserve">n the </w:t>
      </w:r>
      <w:r w:rsidR="001E787C" w:rsidRPr="001E787C">
        <w:rPr>
          <w:b/>
          <w:szCs w:val="22"/>
        </w:rPr>
        <w:t>D</w:t>
      </w:r>
      <w:r w:rsidR="00DA385E" w:rsidRPr="001E787C">
        <w:rPr>
          <w:b/>
          <w:szCs w:val="22"/>
        </w:rPr>
        <w:t>esktop</w:t>
      </w:r>
      <w:r w:rsidR="001E787C">
        <w:rPr>
          <w:szCs w:val="22"/>
        </w:rPr>
        <w:t xml:space="preserve"> folder</w:t>
      </w:r>
      <w:r w:rsidR="00DA385E">
        <w:rPr>
          <w:szCs w:val="22"/>
        </w:rPr>
        <w:t xml:space="preserve"> and select </w:t>
      </w:r>
      <w:r w:rsidR="00DA385E" w:rsidRPr="00DA385E">
        <w:rPr>
          <w:b/>
          <w:szCs w:val="22"/>
        </w:rPr>
        <w:t>New</w:t>
      </w:r>
      <w:r w:rsidR="00DA385E">
        <w:rPr>
          <w:szCs w:val="22"/>
        </w:rPr>
        <w:t xml:space="preserve">, </w:t>
      </w:r>
      <w:r w:rsidR="00DA385E" w:rsidRPr="00DA385E">
        <w:rPr>
          <w:b/>
          <w:szCs w:val="22"/>
        </w:rPr>
        <w:t>Shortcut</w:t>
      </w:r>
      <w:r w:rsidR="00DA385E">
        <w:rPr>
          <w:szCs w:val="22"/>
        </w:rPr>
        <w:t xml:space="preserve"> (</w:t>
      </w:r>
      <w:r w:rsidR="00DA385E">
        <w:rPr>
          <w:szCs w:val="22"/>
        </w:rPr>
        <w:fldChar w:fldCharType="begin"/>
      </w:r>
      <w:r w:rsidR="00DA385E">
        <w:rPr>
          <w:szCs w:val="22"/>
        </w:rPr>
        <w:instrText xml:space="preserve"> REF _Ref364686515 \h </w:instrText>
      </w:r>
      <w:r w:rsidR="00DA385E">
        <w:rPr>
          <w:szCs w:val="22"/>
        </w:rPr>
      </w:r>
      <w:r w:rsidR="00DA385E">
        <w:rPr>
          <w:szCs w:val="22"/>
        </w:rPr>
        <w:fldChar w:fldCharType="separate"/>
      </w:r>
      <w:r w:rsidR="004A17AD">
        <w:t xml:space="preserve">Figure </w:t>
      </w:r>
      <w:r w:rsidR="004A17AD">
        <w:rPr>
          <w:noProof/>
        </w:rPr>
        <w:t>122</w:t>
      </w:r>
      <w:r w:rsidR="00DA385E">
        <w:rPr>
          <w:szCs w:val="22"/>
        </w:rPr>
        <w:fldChar w:fldCharType="end"/>
      </w:r>
      <w:r w:rsidR="00DA385E">
        <w:rPr>
          <w:szCs w:val="22"/>
        </w:rPr>
        <w:t>).</w:t>
      </w:r>
      <w:r w:rsidR="00D56564">
        <w:rPr>
          <w:szCs w:val="22"/>
        </w:rPr>
        <w:t xml:space="preserve"> Note: </w:t>
      </w:r>
      <w:r w:rsidR="00FF17E4">
        <w:rPr>
          <w:szCs w:val="22"/>
        </w:rPr>
        <w:t>If you cannot see the Public Desktop folder</w:t>
      </w:r>
      <w:r w:rsidR="00D56564">
        <w:rPr>
          <w:szCs w:val="22"/>
        </w:rPr>
        <w:t xml:space="preserve"> in the tree view type (C:\Users\Public\Public Desktop) </w:t>
      </w:r>
      <w:r w:rsidR="00FF17E4">
        <w:rPr>
          <w:szCs w:val="22"/>
        </w:rPr>
        <w:t>in the address bar and hit enter.</w:t>
      </w:r>
    </w:p>
    <w:p w:rsidR="00DA385E" w:rsidRDefault="00DA385E" w:rsidP="00DA385E">
      <w:pPr>
        <w:pStyle w:val="Caption"/>
      </w:pPr>
      <w:bookmarkStart w:id="396" w:name="_Ref364686515"/>
      <w:r>
        <w:t xml:space="preserve">Figure </w:t>
      </w:r>
      <w:r w:rsidR="006A41CF">
        <w:fldChar w:fldCharType="begin"/>
      </w:r>
      <w:r w:rsidR="006A41CF">
        <w:instrText xml:space="preserve"> SEQ Figure \* ARABIC </w:instrText>
      </w:r>
      <w:r w:rsidR="006A41CF">
        <w:fldChar w:fldCharType="separate"/>
      </w:r>
      <w:r w:rsidR="004A17AD">
        <w:rPr>
          <w:noProof/>
        </w:rPr>
        <w:t>122</w:t>
      </w:r>
      <w:r w:rsidR="006A41CF">
        <w:fldChar w:fldCharType="end"/>
      </w:r>
      <w:bookmarkEnd w:id="396"/>
      <w:r>
        <w:t xml:space="preserve">: </w:t>
      </w:r>
      <w:r w:rsidR="00CA3CFE">
        <w:t xml:space="preserve">Example of </w:t>
      </w:r>
      <w:r>
        <w:t>New Shortcut</w:t>
      </w:r>
    </w:p>
    <w:p w:rsidR="00DA385E" w:rsidRDefault="00926727" w:rsidP="009C3C37">
      <w:pPr>
        <w:pStyle w:val="BodyText"/>
      </w:pPr>
      <w:r>
        <w:rPr>
          <w:noProof/>
        </w:rPr>
        <w:drawing>
          <wp:inline distT="0" distB="0" distL="0" distR="0">
            <wp:extent cx="4114800" cy="1905000"/>
            <wp:effectExtent l="0" t="0" r="0"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4114800" cy="1905000"/>
                    </a:xfrm>
                    <a:prstGeom prst="rect">
                      <a:avLst/>
                    </a:prstGeom>
                    <a:noFill/>
                    <a:ln>
                      <a:noFill/>
                    </a:ln>
                  </pic:spPr>
                </pic:pic>
              </a:graphicData>
            </a:graphic>
          </wp:inline>
        </w:drawing>
      </w:r>
    </w:p>
    <w:p w:rsidR="00A65971" w:rsidRDefault="001D28A3" w:rsidP="00675CAA">
      <w:pPr>
        <w:pStyle w:val="ListParagraph"/>
        <w:numPr>
          <w:ilvl w:val="0"/>
          <w:numId w:val="44"/>
        </w:numPr>
        <w:spacing w:before="100" w:beforeAutospacing="1" w:after="100" w:afterAutospacing="1"/>
        <w:rPr>
          <w:szCs w:val="22"/>
        </w:rPr>
      </w:pPr>
      <w:r>
        <w:rPr>
          <w:szCs w:val="22"/>
        </w:rPr>
        <w:br w:type="page"/>
      </w:r>
      <w:r w:rsidR="00ED156A">
        <w:rPr>
          <w:szCs w:val="22"/>
        </w:rPr>
        <w:lastRenderedPageBreak/>
        <w:t xml:space="preserve">Enter the share name </w:t>
      </w:r>
      <w:r w:rsidR="0040311B">
        <w:rPr>
          <w:szCs w:val="22"/>
        </w:rPr>
        <w:t>(</w:t>
      </w:r>
      <w:r w:rsidR="00917B55" w:rsidRPr="00917B55">
        <w:rPr>
          <w:szCs w:val="22"/>
        </w:rPr>
        <w:t>\\&lt;VBECS</w:t>
      </w:r>
      <w:r w:rsidR="00917B55">
        <w:rPr>
          <w:szCs w:val="22"/>
        </w:rPr>
        <w:t xml:space="preserve"> application </w:t>
      </w:r>
      <w:r w:rsidR="00ED156A" w:rsidRPr="00ED156A">
        <w:rPr>
          <w:szCs w:val="22"/>
        </w:rPr>
        <w:t>server</w:t>
      </w:r>
      <w:r w:rsidR="00ED156A">
        <w:rPr>
          <w:szCs w:val="22"/>
        </w:rPr>
        <w:t xml:space="preserve"> name&gt;\VBECSReports) and click </w:t>
      </w:r>
      <w:r w:rsidR="00ED156A" w:rsidRPr="00ED156A">
        <w:rPr>
          <w:b/>
          <w:szCs w:val="22"/>
        </w:rPr>
        <w:t>Next</w:t>
      </w:r>
      <w:r w:rsidR="00ED156A">
        <w:rPr>
          <w:szCs w:val="22"/>
        </w:rPr>
        <w:t xml:space="preserve"> (</w:t>
      </w:r>
      <w:r w:rsidR="00CA3CFE">
        <w:rPr>
          <w:szCs w:val="22"/>
        </w:rPr>
        <w:fldChar w:fldCharType="begin"/>
      </w:r>
      <w:r w:rsidR="00CA3CFE">
        <w:rPr>
          <w:szCs w:val="22"/>
        </w:rPr>
        <w:instrText xml:space="preserve"> REF _Ref364851084 \h </w:instrText>
      </w:r>
      <w:r w:rsidR="00CA3CFE">
        <w:rPr>
          <w:szCs w:val="22"/>
        </w:rPr>
      </w:r>
      <w:r w:rsidR="00CA3CFE">
        <w:rPr>
          <w:szCs w:val="22"/>
        </w:rPr>
        <w:fldChar w:fldCharType="separate"/>
      </w:r>
      <w:r w:rsidR="004A17AD">
        <w:t xml:space="preserve">Figure </w:t>
      </w:r>
      <w:r w:rsidR="004A17AD">
        <w:rPr>
          <w:noProof/>
        </w:rPr>
        <w:t>123</w:t>
      </w:r>
      <w:r w:rsidR="00CA3CFE">
        <w:rPr>
          <w:szCs w:val="22"/>
        </w:rPr>
        <w:fldChar w:fldCharType="end"/>
      </w:r>
      <w:r w:rsidR="00ED156A">
        <w:rPr>
          <w:szCs w:val="22"/>
        </w:rPr>
        <w:t xml:space="preserve">). </w:t>
      </w:r>
    </w:p>
    <w:p w:rsidR="00ED156A" w:rsidRDefault="00ED156A" w:rsidP="00ED156A">
      <w:pPr>
        <w:pStyle w:val="Caption"/>
      </w:pPr>
      <w:bookmarkStart w:id="397" w:name="_Ref364851084"/>
      <w:r>
        <w:t xml:space="preserve">Figure </w:t>
      </w:r>
      <w:r w:rsidR="006A41CF">
        <w:fldChar w:fldCharType="begin"/>
      </w:r>
      <w:r w:rsidR="006A41CF">
        <w:instrText xml:space="preserve"> SEQ Figure \* ARABIC </w:instrText>
      </w:r>
      <w:r w:rsidR="006A41CF">
        <w:fldChar w:fldCharType="separate"/>
      </w:r>
      <w:r w:rsidR="004A17AD">
        <w:rPr>
          <w:noProof/>
        </w:rPr>
        <w:t>123</w:t>
      </w:r>
      <w:r w:rsidR="006A41CF">
        <w:fldChar w:fldCharType="end"/>
      </w:r>
      <w:bookmarkEnd w:id="397"/>
      <w:r>
        <w:t>: Example of Report Share</w:t>
      </w:r>
    </w:p>
    <w:p w:rsidR="00ED156A" w:rsidRDefault="00926727" w:rsidP="009C3C37">
      <w:pPr>
        <w:pStyle w:val="BodyText"/>
      </w:pPr>
      <w:r>
        <w:rPr>
          <w:noProof/>
        </w:rPr>
        <w:drawing>
          <wp:inline distT="0" distB="0" distL="0" distR="0">
            <wp:extent cx="3810000" cy="2790825"/>
            <wp:effectExtent l="0" t="0" r="0" b="9525"/>
            <wp:docPr id="1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3810000" cy="2790825"/>
                    </a:xfrm>
                    <a:prstGeom prst="rect">
                      <a:avLst/>
                    </a:prstGeom>
                    <a:noFill/>
                    <a:ln>
                      <a:noFill/>
                    </a:ln>
                  </pic:spPr>
                </pic:pic>
              </a:graphicData>
            </a:graphic>
          </wp:inline>
        </w:drawing>
      </w:r>
    </w:p>
    <w:p w:rsidR="00A65971" w:rsidRDefault="00ED156A" w:rsidP="00675CAA">
      <w:pPr>
        <w:pStyle w:val="ListParagraph"/>
        <w:numPr>
          <w:ilvl w:val="0"/>
          <w:numId w:val="44"/>
        </w:numPr>
        <w:spacing w:before="100" w:beforeAutospacing="1" w:after="100" w:afterAutospacing="1"/>
        <w:rPr>
          <w:szCs w:val="22"/>
        </w:rPr>
      </w:pPr>
      <w:r>
        <w:rPr>
          <w:szCs w:val="22"/>
        </w:rPr>
        <w:t xml:space="preserve">Name the shortcut </w:t>
      </w:r>
      <w:r w:rsidR="00DB4A7B">
        <w:rPr>
          <w:b/>
          <w:szCs w:val="22"/>
        </w:rPr>
        <w:t>VBECS</w:t>
      </w:r>
      <w:r w:rsidRPr="00ED156A">
        <w:rPr>
          <w:b/>
          <w:szCs w:val="22"/>
        </w:rPr>
        <w:t>Reports</w:t>
      </w:r>
      <w:r>
        <w:rPr>
          <w:szCs w:val="22"/>
        </w:rPr>
        <w:t xml:space="preserve">. Click </w:t>
      </w:r>
      <w:r w:rsidRPr="00ED156A">
        <w:rPr>
          <w:b/>
          <w:szCs w:val="22"/>
        </w:rPr>
        <w:t>Finish</w:t>
      </w:r>
      <w:r>
        <w:rPr>
          <w:szCs w:val="22"/>
        </w:rPr>
        <w:t xml:space="preserve"> (</w:t>
      </w:r>
      <w:r w:rsidR="00CA3CFE">
        <w:rPr>
          <w:szCs w:val="22"/>
        </w:rPr>
        <w:fldChar w:fldCharType="begin"/>
      </w:r>
      <w:r w:rsidR="00CA3CFE">
        <w:rPr>
          <w:szCs w:val="22"/>
        </w:rPr>
        <w:instrText xml:space="preserve"> REF _Ref364851093 \h </w:instrText>
      </w:r>
      <w:r w:rsidR="00CA3CFE">
        <w:rPr>
          <w:szCs w:val="22"/>
        </w:rPr>
      </w:r>
      <w:r w:rsidR="00CA3CFE">
        <w:rPr>
          <w:szCs w:val="22"/>
        </w:rPr>
        <w:fldChar w:fldCharType="separate"/>
      </w:r>
      <w:r w:rsidR="004A17AD">
        <w:t xml:space="preserve">Figure </w:t>
      </w:r>
      <w:r w:rsidR="004A17AD">
        <w:rPr>
          <w:noProof/>
        </w:rPr>
        <w:t>124</w:t>
      </w:r>
      <w:r w:rsidR="00CA3CFE">
        <w:rPr>
          <w:szCs w:val="22"/>
        </w:rPr>
        <w:fldChar w:fldCharType="end"/>
      </w:r>
      <w:r>
        <w:rPr>
          <w:szCs w:val="22"/>
        </w:rPr>
        <w:t>).</w:t>
      </w:r>
    </w:p>
    <w:p w:rsidR="00ED156A" w:rsidRDefault="00ED156A" w:rsidP="00ED156A">
      <w:pPr>
        <w:pStyle w:val="Caption"/>
      </w:pPr>
      <w:bookmarkStart w:id="398" w:name="_Ref364851093"/>
      <w:r>
        <w:t xml:space="preserve">Figure </w:t>
      </w:r>
      <w:r w:rsidR="006A41CF">
        <w:fldChar w:fldCharType="begin"/>
      </w:r>
      <w:r w:rsidR="006A41CF">
        <w:instrText xml:space="preserve"> SEQ Figure \* ARABIC </w:instrText>
      </w:r>
      <w:r w:rsidR="006A41CF">
        <w:fldChar w:fldCharType="separate"/>
      </w:r>
      <w:r w:rsidR="004A17AD">
        <w:rPr>
          <w:noProof/>
        </w:rPr>
        <w:t>124</w:t>
      </w:r>
      <w:r w:rsidR="006A41CF">
        <w:fldChar w:fldCharType="end"/>
      </w:r>
      <w:bookmarkEnd w:id="398"/>
      <w:r>
        <w:t>: Create Shortcut</w:t>
      </w:r>
    </w:p>
    <w:p w:rsidR="001D28A3" w:rsidRDefault="00926727" w:rsidP="009C3C37">
      <w:pPr>
        <w:pStyle w:val="BodyText"/>
        <w:rPr>
          <w:noProof/>
        </w:rPr>
      </w:pPr>
      <w:r>
        <w:rPr>
          <w:noProof/>
        </w:rPr>
        <w:drawing>
          <wp:inline distT="0" distB="0" distL="0" distR="0">
            <wp:extent cx="4257675" cy="3124200"/>
            <wp:effectExtent l="0" t="0" r="9525" b="0"/>
            <wp:docPr id="1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4257675" cy="3124200"/>
                    </a:xfrm>
                    <a:prstGeom prst="rect">
                      <a:avLst/>
                    </a:prstGeom>
                    <a:noFill/>
                    <a:ln>
                      <a:noFill/>
                    </a:ln>
                  </pic:spPr>
                </pic:pic>
              </a:graphicData>
            </a:graphic>
          </wp:inline>
        </w:drawing>
      </w:r>
    </w:p>
    <w:p w:rsidR="00CB1B43" w:rsidRPr="001C29FC" w:rsidRDefault="001D28A3" w:rsidP="0065013F">
      <w:pPr>
        <w:pStyle w:val="Heading1"/>
        <w:rPr>
          <w:lang w:val="en-US"/>
        </w:rPr>
      </w:pPr>
      <w:bookmarkStart w:id="399" w:name="_Toc355768160"/>
      <w:r>
        <w:rPr>
          <w:lang w:val="en-US"/>
        </w:rPr>
        <w:br w:type="page"/>
      </w:r>
      <w:bookmarkStart w:id="400" w:name="_Toc417379728"/>
      <w:r w:rsidR="00CB1B43" w:rsidRPr="001C29FC">
        <w:rPr>
          <w:lang w:val="en-US"/>
        </w:rPr>
        <w:lastRenderedPageBreak/>
        <w:t>Glossary</w:t>
      </w:r>
      <w:bookmarkEnd w:id="399"/>
      <w:bookmarkEnd w:id="400"/>
      <w:r w:rsidR="00CB1B43" w:rsidRPr="001C29FC">
        <w:rPr>
          <w:lang w:val="en-US"/>
        </w:rPr>
        <w:fldChar w:fldCharType="begin"/>
      </w:r>
      <w:r w:rsidR="00CB1B43" w:rsidRPr="001C29FC">
        <w:rPr>
          <w:lang w:val="en-US"/>
        </w:rPr>
        <w:instrText xml:space="preserve"> XE "Glossary" </w:instrText>
      </w:r>
      <w:r w:rsidR="00CB1B43" w:rsidRPr="001C29FC">
        <w:rPr>
          <w:lang w:val="en-US"/>
        </w:rPr>
        <w:fldChar w:fldCharType="end"/>
      </w:r>
    </w:p>
    <w:tbl>
      <w:tblPr>
        <w:tblW w:w="4944" w:type="pct"/>
        <w:tblLook w:val="0000" w:firstRow="0" w:lastRow="0" w:firstColumn="0" w:lastColumn="0" w:noHBand="0" w:noVBand="0"/>
      </w:tblPr>
      <w:tblGrid>
        <w:gridCol w:w="3168"/>
        <w:gridCol w:w="6301"/>
      </w:tblGrid>
      <w:tr w:rsidR="00972519" w:rsidRPr="001C29FC">
        <w:tblPrEx>
          <w:tblCellMar>
            <w:top w:w="0" w:type="dxa"/>
            <w:bottom w:w="0" w:type="dxa"/>
          </w:tblCellMar>
        </w:tblPrEx>
        <w:trPr>
          <w:cantSplit/>
          <w:trHeight w:val="403"/>
          <w:tblHeader/>
        </w:trPr>
        <w:tc>
          <w:tcPr>
            <w:tcW w:w="1673" w:type="pct"/>
            <w:shd w:val="clear" w:color="auto" w:fill="B3B3B3"/>
            <w:vAlign w:val="bottom"/>
          </w:tcPr>
          <w:p w:rsidR="00972519" w:rsidRPr="001C29FC" w:rsidRDefault="00972519" w:rsidP="000D1A62">
            <w:pPr>
              <w:pStyle w:val="GlossaryTableText"/>
              <w:rPr>
                <w:b/>
                <w:bCs/>
              </w:rPr>
            </w:pPr>
            <w:r w:rsidRPr="001C29FC">
              <w:rPr>
                <w:b/>
                <w:bCs/>
              </w:rPr>
              <w:t>Acronym, Term</w:t>
            </w:r>
          </w:p>
        </w:tc>
        <w:tc>
          <w:tcPr>
            <w:tcW w:w="3327" w:type="pct"/>
            <w:shd w:val="clear" w:color="auto" w:fill="B3B3B3"/>
            <w:vAlign w:val="bottom"/>
          </w:tcPr>
          <w:p w:rsidR="00972519" w:rsidRPr="001C29FC" w:rsidRDefault="00972519" w:rsidP="000D1A62">
            <w:pPr>
              <w:pStyle w:val="GlossaryTableText"/>
              <w:rPr>
                <w:b/>
                <w:bCs/>
              </w:rPr>
            </w:pPr>
            <w:r w:rsidRPr="001C29FC">
              <w:rPr>
                <w:b/>
                <w:bCs/>
              </w:rPr>
              <w:t>Definition</w:t>
            </w:r>
          </w:p>
        </w:tc>
      </w:tr>
      <w:tr w:rsidR="00972519" w:rsidRPr="001C29FC">
        <w:tblPrEx>
          <w:tblCellMar>
            <w:top w:w="0" w:type="dxa"/>
            <w:bottom w:w="0" w:type="dxa"/>
          </w:tblCellMar>
        </w:tblPrEx>
        <w:trPr>
          <w:cantSplit/>
        </w:trPr>
        <w:tc>
          <w:tcPr>
            <w:tcW w:w="1673" w:type="pct"/>
          </w:tcPr>
          <w:p w:rsidR="00972519" w:rsidRPr="006E04E4" w:rsidRDefault="00972519" w:rsidP="000D1A62">
            <w:pPr>
              <w:pStyle w:val="GlossaryTableText"/>
              <w:rPr>
                <w:b/>
              </w:rPr>
            </w:pPr>
            <w:r w:rsidRPr="006E04E4">
              <w:rPr>
                <w:b/>
              </w:rPr>
              <w:t>ABO</w:t>
            </w:r>
          </w:p>
        </w:tc>
        <w:tc>
          <w:tcPr>
            <w:tcW w:w="3327" w:type="pct"/>
          </w:tcPr>
          <w:p w:rsidR="00972519" w:rsidRPr="00E71651" w:rsidRDefault="00972519" w:rsidP="000D1A62">
            <w:pPr>
              <w:pStyle w:val="GlossaryTableText"/>
            </w:pPr>
            <w:r w:rsidRPr="00E71651">
              <w:t>A group for classifying human blood, based on the presence or absence of specific antigens in the blood, which contains four blood types: A, B, AB, and O. The ABO group is the most critical of the human blood systems. It is used to determine general compatibility of donor units to a recipient.</w:t>
            </w:r>
          </w:p>
        </w:tc>
      </w:tr>
      <w:tr w:rsidR="00487849" w:rsidRPr="001C29FC">
        <w:tblPrEx>
          <w:tblCellMar>
            <w:top w:w="0" w:type="dxa"/>
            <w:bottom w:w="0" w:type="dxa"/>
          </w:tblCellMar>
        </w:tblPrEx>
        <w:trPr>
          <w:cantSplit/>
        </w:trPr>
        <w:tc>
          <w:tcPr>
            <w:tcW w:w="1673" w:type="pct"/>
          </w:tcPr>
          <w:p w:rsidR="00487849" w:rsidRPr="006E04E4" w:rsidRDefault="00487849" w:rsidP="000D1A62">
            <w:pPr>
              <w:pStyle w:val="GlossaryTableText"/>
              <w:rPr>
                <w:b/>
              </w:rPr>
            </w:pPr>
            <w:r w:rsidRPr="006E04E4">
              <w:rPr>
                <w:b/>
              </w:rPr>
              <w:t>Access Code</w:t>
            </w:r>
          </w:p>
        </w:tc>
        <w:tc>
          <w:tcPr>
            <w:tcW w:w="3327" w:type="pct"/>
          </w:tcPr>
          <w:p w:rsidR="00487849" w:rsidRPr="00E71651" w:rsidRDefault="00487849" w:rsidP="000D1A62">
            <w:pPr>
              <w:pStyle w:val="GlossaryTableText"/>
            </w:pPr>
            <w:r w:rsidRPr="00E71651">
              <w:t>A field in the VistA New Person file used to uniquely identify a user on the VistA system.</w:t>
            </w:r>
          </w:p>
        </w:tc>
      </w:tr>
      <w:tr w:rsidR="002B1553" w:rsidRPr="001C29FC">
        <w:tblPrEx>
          <w:tblCellMar>
            <w:top w:w="0" w:type="dxa"/>
            <w:bottom w:w="0" w:type="dxa"/>
          </w:tblCellMar>
        </w:tblPrEx>
        <w:trPr>
          <w:cantSplit/>
        </w:trPr>
        <w:tc>
          <w:tcPr>
            <w:tcW w:w="1673" w:type="pct"/>
          </w:tcPr>
          <w:p w:rsidR="002B1553" w:rsidRPr="006E04E4" w:rsidRDefault="002B1553" w:rsidP="00CB41CD">
            <w:pPr>
              <w:pStyle w:val="TableText"/>
              <w:rPr>
                <w:b/>
                <w:sz w:val="20"/>
                <w:szCs w:val="20"/>
              </w:rPr>
            </w:pPr>
            <w:r w:rsidRPr="006E04E4">
              <w:rPr>
                <w:b/>
                <w:sz w:val="20"/>
                <w:szCs w:val="20"/>
              </w:rPr>
              <w:t>Active Directory</w:t>
            </w:r>
            <w:r w:rsidR="00527697" w:rsidRPr="006E04E4">
              <w:rPr>
                <w:b/>
                <w:sz w:val="20"/>
                <w:szCs w:val="20"/>
              </w:rPr>
              <w:t xml:space="preserve"> (AD)</w:t>
            </w:r>
          </w:p>
          <w:p w:rsidR="00E71651" w:rsidRPr="006E04E4" w:rsidRDefault="00E71651" w:rsidP="00CB41CD">
            <w:pPr>
              <w:pStyle w:val="TableText"/>
              <w:rPr>
                <w:b/>
                <w:sz w:val="20"/>
                <w:szCs w:val="20"/>
              </w:rPr>
            </w:pPr>
          </w:p>
        </w:tc>
        <w:tc>
          <w:tcPr>
            <w:tcW w:w="3327" w:type="pct"/>
          </w:tcPr>
          <w:p w:rsidR="00787C82" w:rsidRPr="00787C82" w:rsidRDefault="002B1553" w:rsidP="00CB41CD">
            <w:pPr>
              <w:pStyle w:val="TableText"/>
              <w:rPr>
                <w:sz w:val="20"/>
                <w:szCs w:val="20"/>
              </w:rPr>
            </w:pPr>
            <w:r w:rsidRPr="00E71651">
              <w:rPr>
                <w:sz w:val="20"/>
                <w:szCs w:val="20"/>
              </w:rPr>
              <w:t>A hierarchical directory service built on the Internet's Domain Naming System (DNS).</w:t>
            </w:r>
          </w:p>
        </w:tc>
      </w:tr>
      <w:tr w:rsidR="009A088C" w:rsidRPr="001C29FC">
        <w:tblPrEx>
          <w:tblCellMar>
            <w:top w:w="0" w:type="dxa"/>
            <w:bottom w:w="0" w:type="dxa"/>
          </w:tblCellMar>
        </w:tblPrEx>
        <w:trPr>
          <w:cantSplit/>
        </w:trPr>
        <w:tc>
          <w:tcPr>
            <w:tcW w:w="1673" w:type="pct"/>
          </w:tcPr>
          <w:p w:rsidR="009A088C" w:rsidRPr="006E04E4" w:rsidRDefault="009A088C" w:rsidP="00CB41CD">
            <w:pPr>
              <w:pStyle w:val="TableText"/>
              <w:rPr>
                <w:b/>
                <w:sz w:val="20"/>
                <w:szCs w:val="20"/>
              </w:rPr>
            </w:pPr>
            <w:r>
              <w:rPr>
                <w:b/>
                <w:sz w:val="20"/>
                <w:szCs w:val="20"/>
              </w:rPr>
              <w:t>ADPAC</w:t>
            </w:r>
          </w:p>
        </w:tc>
        <w:tc>
          <w:tcPr>
            <w:tcW w:w="3327" w:type="pct"/>
          </w:tcPr>
          <w:p w:rsidR="009A088C" w:rsidRDefault="009A088C" w:rsidP="009A088C">
            <w:pPr>
              <w:pStyle w:val="TableText"/>
              <w:rPr>
                <w:sz w:val="20"/>
                <w:szCs w:val="20"/>
              </w:rPr>
            </w:pPr>
            <w:r>
              <w:rPr>
                <w:sz w:val="20"/>
                <w:szCs w:val="20"/>
              </w:rPr>
              <w:t>Automated Data Processing Application Coordinator.</w:t>
            </w:r>
          </w:p>
          <w:p w:rsidR="009A088C" w:rsidRPr="00E71651" w:rsidRDefault="009A088C" w:rsidP="00CB41CD">
            <w:pPr>
              <w:pStyle w:val="TableText"/>
              <w:rPr>
                <w:sz w:val="20"/>
                <w:szCs w:val="20"/>
              </w:rPr>
            </w:pPr>
          </w:p>
        </w:tc>
      </w:tr>
      <w:tr w:rsidR="009A088C" w:rsidRPr="001C29FC">
        <w:tblPrEx>
          <w:tblCellMar>
            <w:top w:w="0" w:type="dxa"/>
            <w:bottom w:w="0" w:type="dxa"/>
          </w:tblCellMar>
        </w:tblPrEx>
        <w:trPr>
          <w:cantSplit/>
        </w:trPr>
        <w:tc>
          <w:tcPr>
            <w:tcW w:w="1673" w:type="pct"/>
          </w:tcPr>
          <w:p w:rsidR="009A088C" w:rsidRPr="006E04E4" w:rsidRDefault="009A088C" w:rsidP="00CB41CD">
            <w:pPr>
              <w:pStyle w:val="TableText"/>
              <w:rPr>
                <w:b/>
                <w:sz w:val="20"/>
                <w:szCs w:val="20"/>
              </w:rPr>
            </w:pPr>
            <w:r>
              <w:rPr>
                <w:b/>
                <w:sz w:val="20"/>
                <w:szCs w:val="20"/>
              </w:rPr>
              <w:t>AG</w:t>
            </w:r>
          </w:p>
        </w:tc>
        <w:tc>
          <w:tcPr>
            <w:tcW w:w="3327" w:type="pct"/>
          </w:tcPr>
          <w:p w:rsidR="009A088C" w:rsidRDefault="009A088C" w:rsidP="009A088C">
            <w:pPr>
              <w:pStyle w:val="TableText"/>
              <w:rPr>
                <w:sz w:val="20"/>
                <w:szCs w:val="20"/>
              </w:rPr>
            </w:pPr>
            <w:r>
              <w:rPr>
                <w:sz w:val="20"/>
                <w:szCs w:val="20"/>
              </w:rPr>
              <w:t>Availability Group.</w:t>
            </w:r>
          </w:p>
          <w:p w:rsidR="009A088C" w:rsidRPr="00E71651" w:rsidRDefault="009A088C" w:rsidP="00CB41CD">
            <w:pPr>
              <w:pStyle w:val="TableText"/>
              <w:rPr>
                <w:sz w:val="20"/>
                <w:szCs w:val="20"/>
              </w:rPr>
            </w:pPr>
          </w:p>
        </w:tc>
      </w:tr>
      <w:tr w:rsidR="009A088C" w:rsidRPr="001C29FC">
        <w:tblPrEx>
          <w:tblCellMar>
            <w:top w:w="0" w:type="dxa"/>
            <w:bottom w:w="0" w:type="dxa"/>
          </w:tblCellMar>
        </w:tblPrEx>
        <w:trPr>
          <w:cantSplit/>
        </w:trPr>
        <w:tc>
          <w:tcPr>
            <w:tcW w:w="1673" w:type="pct"/>
          </w:tcPr>
          <w:p w:rsidR="009A088C" w:rsidRPr="006E04E4" w:rsidRDefault="009A088C" w:rsidP="00CB41CD">
            <w:pPr>
              <w:pStyle w:val="TableText"/>
              <w:rPr>
                <w:b/>
                <w:sz w:val="20"/>
                <w:szCs w:val="20"/>
              </w:rPr>
            </w:pPr>
            <w:r>
              <w:rPr>
                <w:b/>
                <w:sz w:val="20"/>
                <w:szCs w:val="20"/>
              </w:rPr>
              <w:t>ANR</w:t>
            </w:r>
          </w:p>
        </w:tc>
        <w:tc>
          <w:tcPr>
            <w:tcW w:w="3327" w:type="pct"/>
          </w:tcPr>
          <w:p w:rsidR="009A088C" w:rsidRPr="00E71651" w:rsidRDefault="009A088C" w:rsidP="00CB41CD">
            <w:pPr>
              <w:pStyle w:val="TableText"/>
              <w:rPr>
                <w:sz w:val="20"/>
                <w:szCs w:val="20"/>
              </w:rPr>
            </w:pPr>
            <w:r>
              <w:rPr>
                <w:sz w:val="20"/>
                <w:szCs w:val="20"/>
              </w:rPr>
              <w:t>Automated Notification Report.</w:t>
            </w:r>
          </w:p>
        </w:tc>
      </w:tr>
      <w:tr w:rsidR="002B1553" w:rsidRPr="001C29FC">
        <w:tblPrEx>
          <w:tblCellMar>
            <w:top w:w="0" w:type="dxa"/>
            <w:bottom w:w="0" w:type="dxa"/>
          </w:tblCellMar>
        </w:tblPrEx>
        <w:trPr>
          <w:cantSplit/>
        </w:trPr>
        <w:tc>
          <w:tcPr>
            <w:tcW w:w="1673" w:type="pct"/>
          </w:tcPr>
          <w:p w:rsidR="00787C82" w:rsidRPr="006E04E4" w:rsidRDefault="002B1553" w:rsidP="009A088C">
            <w:pPr>
              <w:pStyle w:val="GlossaryTableText"/>
              <w:rPr>
                <w:b/>
              </w:rPr>
            </w:pPr>
            <w:r w:rsidRPr="006E04E4">
              <w:rPr>
                <w:b/>
              </w:rPr>
              <w:t>API</w:t>
            </w:r>
          </w:p>
        </w:tc>
        <w:tc>
          <w:tcPr>
            <w:tcW w:w="3327" w:type="pct"/>
          </w:tcPr>
          <w:p w:rsidR="00787C82" w:rsidRPr="00787C82" w:rsidRDefault="002B1553" w:rsidP="009A088C">
            <w:pPr>
              <w:pStyle w:val="GlossaryTableText"/>
            </w:pPr>
            <w:r w:rsidRPr="00787C82">
              <w:t>Application Programmer Interface.</w:t>
            </w:r>
          </w:p>
        </w:tc>
      </w:tr>
      <w:tr w:rsidR="009A088C" w:rsidRPr="001C29FC">
        <w:tblPrEx>
          <w:tblCellMar>
            <w:top w:w="0" w:type="dxa"/>
            <w:bottom w:w="0" w:type="dxa"/>
          </w:tblCellMar>
        </w:tblPrEx>
        <w:trPr>
          <w:cantSplit/>
        </w:trPr>
        <w:tc>
          <w:tcPr>
            <w:tcW w:w="1673" w:type="pct"/>
          </w:tcPr>
          <w:p w:rsidR="009A088C" w:rsidRPr="006E04E4" w:rsidRDefault="009A088C" w:rsidP="000D1A62">
            <w:pPr>
              <w:pStyle w:val="GlossaryTableText"/>
              <w:rPr>
                <w:b/>
              </w:rPr>
            </w:pPr>
            <w:r>
              <w:rPr>
                <w:b/>
              </w:rPr>
              <w:t>AITC</w:t>
            </w:r>
          </w:p>
        </w:tc>
        <w:tc>
          <w:tcPr>
            <w:tcW w:w="3327" w:type="pct"/>
          </w:tcPr>
          <w:p w:rsidR="009A088C" w:rsidRPr="00787C82" w:rsidRDefault="009A088C" w:rsidP="009A088C">
            <w:pPr>
              <w:pStyle w:val="TableText"/>
              <w:rPr>
                <w:sz w:val="20"/>
                <w:szCs w:val="20"/>
              </w:rPr>
            </w:pPr>
            <w:r w:rsidRPr="00787C82">
              <w:rPr>
                <w:sz w:val="20"/>
                <w:szCs w:val="20"/>
              </w:rPr>
              <w:t>Austin Information Technology Center.</w:t>
            </w:r>
          </w:p>
          <w:p w:rsidR="009A088C" w:rsidRPr="00787C82" w:rsidRDefault="009A088C" w:rsidP="000D1A62">
            <w:pPr>
              <w:pStyle w:val="GlossaryTableText"/>
            </w:pPr>
          </w:p>
        </w:tc>
      </w:tr>
      <w:tr w:rsidR="009A088C" w:rsidRPr="001C29FC">
        <w:tblPrEx>
          <w:tblCellMar>
            <w:top w:w="0" w:type="dxa"/>
            <w:bottom w:w="0" w:type="dxa"/>
          </w:tblCellMar>
        </w:tblPrEx>
        <w:trPr>
          <w:cantSplit/>
        </w:trPr>
        <w:tc>
          <w:tcPr>
            <w:tcW w:w="1673" w:type="pct"/>
          </w:tcPr>
          <w:p w:rsidR="009A088C" w:rsidRPr="006E04E4" w:rsidRDefault="009A088C" w:rsidP="000D1A62">
            <w:pPr>
              <w:pStyle w:val="GlossaryTableText"/>
              <w:rPr>
                <w:b/>
              </w:rPr>
            </w:pPr>
            <w:r>
              <w:rPr>
                <w:b/>
              </w:rPr>
              <w:t>BCE</w:t>
            </w:r>
          </w:p>
        </w:tc>
        <w:tc>
          <w:tcPr>
            <w:tcW w:w="3327" w:type="pct"/>
          </w:tcPr>
          <w:p w:rsidR="009A088C" w:rsidRPr="00787C82" w:rsidRDefault="009A088C" w:rsidP="000D1A62">
            <w:pPr>
              <w:pStyle w:val="GlossaryTableText"/>
            </w:pPr>
            <w:r w:rsidRPr="00787C82">
              <w:t>Bar Code Expansion</w:t>
            </w:r>
            <w:r>
              <w:t>.</w:t>
            </w:r>
          </w:p>
        </w:tc>
      </w:tr>
      <w:tr w:rsidR="002B1553" w:rsidRPr="001C29FC">
        <w:tblPrEx>
          <w:tblCellMar>
            <w:top w:w="0" w:type="dxa"/>
            <w:bottom w:w="0" w:type="dxa"/>
          </w:tblCellMar>
        </w:tblPrEx>
        <w:trPr>
          <w:cantSplit/>
        </w:trPr>
        <w:tc>
          <w:tcPr>
            <w:tcW w:w="1673" w:type="pct"/>
          </w:tcPr>
          <w:p w:rsidR="002B1553" w:rsidRPr="006E04E4" w:rsidRDefault="002B1553" w:rsidP="000D1A62">
            <w:pPr>
              <w:pStyle w:val="GlossaryTableText"/>
              <w:rPr>
                <w:b/>
              </w:rPr>
            </w:pPr>
            <w:r w:rsidRPr="006E04E4">
              <w:rPr>
                <w:b/>
              </w:rPr>
              <w:t>CPRS</w:t>
            </w:r>
          </w:p>
        </w:tc>
        <w:tc>
          <w:tcPr>
            <w:tcW w:w="3327" w:type="pct"/>
          </w:tcPr>
          <w:p w:rsidR="002B1553" w:rsidRPr="00787C82" w:rsidRDefault="002B1553" w:rsidP="004856EC">
            <w:pPr>
              <w:pStyle w:val="GlossaryTableText"/>
            </w:pPr>
            <w:r w:rsidRPr="00787C82">
              <w:t>Computerized Patient Record System.</w:t>
            </w:r>
          </w:p>
        </w:tc>
      </w:tr>
      <w:tr w:rsidR="002B1553" w:rsidRPr="001C29FC">
        <w:tblPrEx>
          <w:tblCellMar>
            <w:top w:w="0" w:type="dxa"/>
            <w:bottom w:w="0" w:type="dxa"/>
          </w:tblCellMar>
        </w:tblPrEx>
        <w:trPr>
          <w:cantSplit/>
        </w:trPr>
        <w:tc>
          <w:tcPr>
            <w:tcW w:w="1673" w:type="pct"/>
          </w:tcPr>
          <w:p w:rsidR="00E71651" w:rsidRPr="006E04E4" w:rsidRDefault="002B1553" w:rsidP="009A088C">
            <w:pPr>
              <w:pStyle w:val="GlossaryTableText"/>
              <w:rPr>
                <w:b/>
              </w:rPr>
            </w:pPr>
            <w:r w:rsidRPr="006E04E4">
              <w:rPr>
                <w:b/>
              </w:rPr>
              <w:t>DBIA</w:t>
            </w:r>
          </w:p>
        </w:tc>
        <w:tc>
          <w:tcPr>
            <w:tcW w:w="3327" w:type="pct"/>
          </w:tcPr>
          <w:p w:rsidR="00E71651" w:rsidRPr="00787C82" w:rsidRDefault="002B1553" w:rsidP="009A088C">
            <w:pPr>
              <w:pStyle w:val="GlossaryTableText"/>
            </w:pPr>
            <w:r w:rsidRPr="00787C82">
              <w:t>Database Integration Agreement.</w:t>
            </w:r>
          </w:p>
        </w:tc>
      </w:tr>
      <w:tr w:rsidR="009A088C" w:rsidRPr="001C29FC">
        <w:tblPrEx>
          <w:tblCellMar>
            <w:top w:w="0" w:type="dxa"/>
            <w:bottom w:w="0" w:type="dxa"/>
          </w:tblCellMar>
        </w:tblPrEx>
        <w:trPr>
          <w:cantSplit/>
        </w:trPr>
        <w:tc>
          <w:tcPr>
            <w:tcW w:w="1673" w:type="pct"/>
          </w:tcPr>
          <w:p w:rsidR="009A088C" w:rsidRPr="006E04E4" w:rsidRDefault="009A088C" w:rsidP="000D1A62">
            <w:pPr>
              <w:pStyle w:val="GlossaryTableText"/>
              <w:rPr>
                <w:b/>
              </w:rPr>
            </w:pPr>
            <w:r>
              <w:rPr>
                <w:b/>
              </w:rPr>
              <w:t>DR</w:t>
            </w:r>
          </w:p>
        </w:tc>
        <w:tc>
          <w:tcPr>
            <w:tcW w:w="3327" w:type="pct"/>
          </w:tcPr>
          <w:p w:rsidR="009A088C" w:rsidRPr="00787C82" w:rsidRDefault="009A088C" w:rsidP="004856EC">
            <w:pPr>
              <w:pStyle w:val="GlossaryTableText"/>
            </w:pPr>
            <w:r>
              <w:t>Disaster Recovery.</w:t>
            </w:r>
          </w:p>
        </w:tc>
      </w:tr>
      <w:tr w:rsidR="002B1553" w:rsidRPr="001C29FC">
        <w:tblPrEx>
          <w:tblCellMar>
            <w:top w:w="0" w:type="dxa"/>
            <w:bottom w:w="0" w:type="dxa"/>
          </w:tblCellMar>
        </w:tblPrEx>
        <w:trPr>
          <w:cantSplit/>
        </w:trPr>
        <w:tc>
          <w:tcPr>
            <w:tcW w:w="1673" w:type="pct"/>
          </w:tcPr>
          <w:p w:rsidR="00E71651" w:rsidRPr="006E04E4" w:rsidRDefault="002B1553" w:rsidP="009A088C">
            <w:pPr>
              <w:pStyle w:val="GlossaryTableText"/>
              <w:rPr>
                <w:b/>
              </w:rPr>
            </w:pPr>
            <w:r w:rsidRPr="006E04E4">
              <w:rPr>
                <w:b/>
              </w:rPr>
              <w:t>DSS</w:t>
            </w:r>
          </w:p>
        </w:tc>
        <w:tc>
          <w:tcPr>
            <w:tcW w:w="3327" w:type="pct"/>
          </w:tcPr>
          <w:p w:rsidR="00E71651" w:rsidRPr="00787C82" w:rsidRDefault="002B1553" w:rsidP="009A088C">
            <w:pPr>
              <w:pStyle w:val="GlossaryTableText"/>
            </w:pPr>
            <w:r w:rsidRPr="00787C82">
              <w:rPr>
                <w:snapToGrid w:val="0"/>
              </w:rPr>
              <w:t>Decision Support System</w:t>
            </w:r>
            <w:r w:rsidRPr="00787C82">
              <w:t>.</w:t>
            </w:r>
          </w:p>
        </w:tc>
      </w:tr>
      <w:tr w:rsidR="009A088C" w:rsidRPr="001C29FC">
        <w:tblPrEx>
          <w:tblCellMar>
            <w:top w:w="0" w:type="dxa"/>
            <w:bottom w:w="0" w:type="dxa"/>
          </w:tblCellMar>
        </w:tblPrEx>
        <w:trPr>
          <w:cantSplit/>
        </w:trPr>
        <w:tc>
          <w:tcPr>
            <w:tcW w:w="1673" w:type="pct"/>
          </w:tcPr>
          <w:p w:rsidR="009A088C" w:rsidRPr="006E04E4" w:rsidRDefault="009A088C" w:rsidP="000D1A62">
            <w:pPr>
              <w:pStyle w:val="GlossaryTableText"/>
              <w:rPr>
                <w:b/>
              </w:rPr>
            </w:pPr>
            <w:r>
              <w:rPr>
                <w:b/>
              </w:rPr>
              <w:t>DUZ</w:t>
            </w:r>
          </w:p>
        </w:tc>
        <w:tc>
          <w:tcPr>
            <w:tcW w:w="3327" w:type="pct"/>
          </w:tcPr>
          <w:p w:rsidR="009A088C" w:rsidRPr="009A088C" w:rsidRDefault="009A088C" w:rsidP="009A088C">
            <w:pPr>
              <w:pStyle w:val="TableText"/>
              <w:rPr>
                <w:sz w:val="20"/>
                <w:szCs w:val="20"/>
              </w:rPr>
            </w:pPr>
            <w:r w:rsidRPr="00787C82">
              <w:rPr>
                <w:sz w:val="20"/>
                <w:szCs w:val="20"/>
              </w:rPr>
              <w:t>Designated User.</w:t>
            </w:r>
          </w:p>
        </w:tc>
      </w:tr>
      <w:tr w:rsidR="009A088C" w:rsidRPr="001C29FC">
        <w:tblPrEx>
          <w:tblCellMar>
            <w:top w:w="0" w:type="dxa"/>
            <w:bottom w:w="0" w:type="dxa"/>
          </w:tblCellMar>
        </w:tblPrEx>
        <w:trPr>
          <w:cantSplit/>
        </w:trPr>
        <w:tc>
          <w:tcPr>
            <w:tcW w:w="1673" w:type="pct"/>
          </w:tcPr>
          <w:p w:rsidR="009A088C" w:rsidRPr="006E04E4" w:rsidRDefault="009A088C" w:rsidP="000D1A62">
            <w:pPr>
              <w:pStyle w:val="GlossaryTableText"/>
              <w:rPr>
                <w:b/>
              </w:rPr>
            </w:pPr>
            <w:r>
              <w:rPr>
                <w:b/>
              </w:rPr>
              <w:t>EO</w:t>
            </w:r>
          </w:p>
        </w:tc>
        <w:tc>
          <w:tcPr>
            <w:tcW w:w="3327" w:type="pct"/>
          </w:tcPr>
          <w:p w:rsidR="009A088C" w:rsidRPr="009A088C" w:rsidRDefault="009A088C" w:rsidP="009A088C">
            <w:pPr>
              <w:pStyle w:val="TableText"/>
              <w:rPr>
                <w:sz w:val="20"/>
                <w:szCs w:val="20"/>
              </w:rPr>
            </w:pPr>
            <w:r w:rsidRPr="00787C82">
              <w:rPr>
                <w:sz w:val="20"/>
                <w:szCs w:val="20"/>
              </w:rPr>
              <w:t>Enterprise Operations.</w:t>
            </w:r>
          </w:p>
        </w:tc>
      </w:tr>
      <w:tr w:rsidR="009A088C" w:rsidRPr="001C29FC">
        <w:tblPrEx>
          <w:tblCellMar>
            <w:top w:w="0" w:type="dxa"/>
            <w:bottom w:w="0" w:type="dxa"/>
          </w:tblCellMar>
        </w:tblPrEx>
        <w:trPr>
          <w:cantSplit/>
        </w:trPr>
        <w:tc>
          <w:tcPr>
            <w:tcW w:w="1673" w:type="pct"/>
          </w:tcPr>
          <w:p w:rsidR="009A088C" w:rsidRPr="006E04E4" w:rsidRDefault="009A088C" w:rsidP="000D1A62">
            <w:pPr>
              <w:pStyle w:val="GlossaryTableText"/>
              <w:rPr>
                <w:b/>
              </w:rPr>
            </w:pPr>
            <w:r>
              <w:rPr>
                <w:b/>
              </w:rPr>
              <w:t>HA</w:t>
            </w:r>
          </w:p>
        </w:tc>
        <w:tc>
          <w:tcPr>
            <w:tcW w:w="3327" w:type="pct"/>
          </w:tcPr>
          <w:p w:rsidR="009A088C" w:rsidRPr="00787C82" w:rsidRDefault="009A088C" w:rsidP="004856EC">
            <w:pPr>
              <w:pStyle w:val="GlossaryTableText"/>
              <w:rPr>
                <w:snapToGrid w:val="0"/>
              </w:rPr>
            </w:pPr>
            <w:r w:rsidRPr="00787C82">
              <w:t>High Availability.</w:t>
            </w:r>
          </w:p>
        </w:tc>
      </w:tr>
      <w:tr w:rsidR="002B1553" w:rsidRPr="001C29FC">
        <w:tblPrEx>
          <w:tblCellMar>
            <w:top w:w="0" w:type="dxa"/>
            <w:bottom w:w="0" w:type="dxa"/>
          </w:tblCellMar>
        </w:tblPrEx>
        <w:trPr>
          <w:cantSplit/>
        </w:trPr>
        <w:tc>
          <w:tcPr>
            <w:tcW w:w="1673" w:type="pct"/>
          </w:tcPr>
          <w:p w:rsidR="002B1553" w:rsidRPr="006E04E4" w:rsidRDefault="002B1553" w:rsidP="000D1A62">
            <w:pPr>
              <w:pStyle w:val="GlossaryTableText"/>
              <w:rPr>
                <w:b/>
              </w:rPr>
            </w:pPr>
            <w:r w:rsidRPr="006E04E4">
              <w:rPr>
                <w:b/>
              </w:rPr>
              <w:t>HCPCS</w:t>
            </w:r>
          </w:p>
        </w:tc>
        <w:tc>
          <w:tcPr>
            <w:tcW w:w="3327" w:type="pct"/>
          </w:tcPr>
          <w:p w:rsidR="002B1553" w:rsidRPr="00787C82" w:rsidRDefault="002B1553" w:rsidP="004856EC">
            <w:pPr>
              <w:pStyle w:val="GlossaryTableText"/>
              <w:rPr>
                <w:bCs/>
              </w:rPr>
            </w:pPr>
            <w:r w:rsidRPr="00787C82">
              <w:t>Healthcare Common Procedure Coding System.</w:t>
            </w:r>
          </w:p>
        </w:tc>
      </w:tr>
      <w:tr w:rsidR="002B1553" w:rsidRPr="001C29FC">
        <w:tblPrEx>
          <w:tblCellMar>
            <w:top w:w="0" w:type="dxa"/>
            <w:bottom w:w="0" w:type="dxa"/>
          </w:tblCellMar>
        </w:tblPrEx>
        <w:trPr>
          <w:cantSplit/>
        </w:trPr>
        <w:tc>
          <w:tcPr>
            <w:tcW w:w="1673" w:type="pct"/>
          </w:tcPr>
          <w:p w:rsidR="002B1553" w:rsidRPr="006E04E4" w:rsidRDefault="002B1553" w:rsidP="000D1A62">
            <w:pPr>
              <w:pStyle w:val="GlossaryTableText"/>
              <w:rPr>
                <w:b/>
              </w:rPr>
            </w:pPr>
            <w:r w:rsidRPr="006E04E4">
              <w:rPr>
                <w:b/>
              </w:rPr>
              <w:t>HL7</w:t>
            </w:r>
          </w:p>
        </w:tc>
        <w:tc>
          <w:tcPr>
            <w:tcW w:w="3327" w:type="pct"/>
          </w:tcPr>
          <w:p w:rsidR="002B1553" w:rsidRPr="00787C82" w:rsidRDefault="002B1553" w:rsidP="004856EC">
            <w:pPr>
              <w:pStyle w:val="GlossaryTableText"/>
              <w:rPr>
                <w:bCs/>
              </w:rPr>
            </w:pPr>
            <w:r w:rsidRPr="00787C82">
              <w:t>Health Level Seven.</w:t>
            </w:r>
          </w:p>
        </w:tc>
      </w:tr>
      <w:tr w:rsidR="002B1553" w:rsidRPr="001C29FC">
        <w:tblPrEx>
          <w:tblCellMar>
            <w:top w:w="0" w:type="dxa"/>
            <w:bottom w:w="0" w:type="dxa"/>
          </w:tblCellMar>
        </w:tblPrEx>
        <w:trPr>
          <w:cantSplit/>
        </w:trPr>
        <w:tc>
          <w:tcPr>
            <w:tcW w:w="1673" w:type="pct"/>
          </w:tcPr>
          <w:p w:rsidR="008C662A" w:rsidRPr="006E04E4" w:rsidRDefault="008C662A" w:rsidP="008C662A">
            <w:pPr>
              <w:pStyle w:val="GlossaryTableText"/>
              <w:rPr>
                <w:b/>
              </w:rPr>
            </w:pPr>
            <w:r w:rsidRPr="006E04E4">
              <w:rPr>
                <w:b/>
              </w:rPr>
              <w:t>LAN</w:t>
            </w:r>
          </w:p>
        </w:tc>
        <w:tc>
          <w:tcPr>
            <w:tcW w:w="3327" w:type="pct"/>
          </w:tcPr>
          <w:p w:rsidR="008C662A" w:rsidRPr="00787C82" w:rsidRDefault="008C662A" w:rsidP="008C662A">
            <w:pPr>
              <w:pStyle w:val="TableText"/>
              <w:rPr>
                <w:sz w:val="20"/>
                <w:szCs w:val="20"/>
              </w:rPr>
            </w:pPr>
            <w:r w:rsidRPr="00787C82">
              <w:rPr>
                <w:sz w:val="20"/>
                <w:szCs w:val="20"/>
              </w:rPr>
              <w:t>Local Area Network.</w:t>
            </w:r>
          </w:p>
        </w:tc>
      </w:tr>
      <w:tr w:rsidR="002B1553" w:rsidRPr="001C29FC">
        <w:tblPrEx>
          <w:tblCellMar>
            <w:top w:w="0" w:type="dxa"/>
            <w:bottom w:w="0" w:type="dxa"/>
          </w:tblCellMar>
        </w:tblPrEx>
        <w:trPr>
          <w:cantSplit/>
        </w:trPr>
        <w:tc>
          <w:tcPr>
            <w:tcW w:w="1673" w:type="pct"/>
          </w:tcPr>
          <w:p w:rsidR="002B1553" w:rsidRPr="006E04E4" w:rsidRDefault="002B1553" w:rsidP="000D1A62">
            <w:pPr>
              <w:pStyle w:val="GlossaryTableText"/>
              <w:rPr>
                <w:b/>
              </w:rPr>
            </w:pPr>
            <w:r w:rsidRPr="006E04E4">
              <w:rPr>
                <w:b/>
              </w:rPr>
              <w:t>LLP</w:t>
            </w:r>
          </w:p>
        </w:tc>
        <w:tc>
          <w:tcPr>
            <w:tcW w:w="3327" w:type="pct"/>
          </w:tcPr>
          <w:p w:rsidR="002B1553" w:rsidRPr="00787C82" w:rsidRDefault="002B1553" w:rsidP="004856EC">
            <w:pPr>
              <w:pStyle w:val="GlossaryTableText"/>
              <w:rPr>
                <w:iCs/>
              </w:rPr>
            </w:pPr>
            <w:r w:rsidRPr="00787C82">
              <w:rPr>
                <w:iCs/>
              </w:rPr>
              <w:t>Lower Layer Protocol.</w:t>
            </w:r>
          </w:p>
        </w:tc>
      </w:tr>
      <w:tr w:rsidR="002B1553" w:rsidRPr="001C29FC">
        <w:tblPrEx>
          <w:tblCellMar>
            <w:top w:w="0" w:type="dxa"/>
            <w:bottom w:w="0" w:type="dxa"/>
          </w:tblCellMar>
        </w:tblPrEx>
        <w:trPr>
          <w:cantSplit/>
        </w:trPr>
        <w:tc>
          <w:tcPr>
            <w:tcW w:w="1673" w:type="pct"/>
          </w:tcPr>
          <w:p w:rsidR="002B1553" w:rsidRPr="006E04E4" w:rsidRDefault="002B1553" w:rsidP="000D1A62">
            <w:pPr>
              <w:pStyle w:val="GlossaryTableText"/>
              <w:rPr>
                <w:b/>
              </w:rPr>
            </w:pPr>
            <w:r w:rsidRPr="006E04E4">
              <w:rPr>
                <w:b/>
              </w:rPr>
              <w:t>LMIP</w:t>
            </w:r>
          </w:p>
        </w:tc>
        <w:tc>
          <w:tcPr>
            <w:tcW w:w="3327" w:type="pct"/>
          </w:tcPr>
          <w:p w:rsidR="002B1553" w:rsidRPr="00787C82" w:rsidRDefault="002B1553" w:rsidP="004856EC">
            <w:pPr>
              <w:pStyle w:val="GlossaryTableText"/>
            </w:pPr>
            <w:r w:rsidRPr="00787C82">
              <w:t>Laboratory Management Index Program.</w:t>
            </w:r>
          </w:p>
        </w:tc>
      </w:tr>
      <w:tr w:rsidR="002B1553" w:rsidRPr="001C29FC">
        <w:tblPrEx>
          <w:tblCellMar>
            <w:top w:w="0" w:type="dxa"/>
            <w:bottom w:w="0" w:type="dxa"/>
          </w:tblCellMar>
        </w:tblPrEx>
        <w:trPr>
          <w:cantSplit/>
        </w:trPr>
        <w:tc>
          <w:tcPr>
            <w:tcW w:w="1673" w:type="pct"/>
          </w:tcPr>
          <w:p w:rsidR="00E71651" w:rsidRPr="006E04E4" w:rsidRDefault="002B1553" w:rsidP="009A088C">
            <w:pPr>
              <w:pStyle w:val="GlossaryTableText"/>
              <w:rPr>
                <w:b/>
              </w:rPr>
            </w:pPr>
            <w:r w:rsidRPr="006E04E4">
              <w:rPr>
                <w:b/>
              </w:rPr>
              <w:t>PCE</w:t>
            </w:r>
          </w:p>
        </w:tc>
        <w:tc>
          <w:tcPr>
            <w:tcW w:w="3327" w:type="pct"/>
          </w:tcPr>
          <w:p w:rsidR="00E71651" w:rsidRPr="00787C82" w:rsidRDefault="002B1553" w:rsidP="009A088C">
            <w:pPr>
              <w:pStyle w:val="GlossaryTableText"/>
            </w:pPr>
            <w:r w:rsidRPr="00787C82">
              <w:t>Patient Care Encounter.</w:t>
            </w:r>
          </w:p>
        </w:tc>
      </w:tr>
      <w:tr w:rsidR="009A088C" w:rsidRPr="001C29FC">
        <w:tblPrEx>
          <w:tblCellMar>
            <w:top w:w="0" w:type="dxa"/>
            <w:bottom w:w="0" w:type="dxa"/>
          </w:tblCellMar>
        </w:tblPrEx>
        <w:trPr>
          <w:cantSplit/>
        </w:trPr>
        <w:tc>
          <w:tcPr>
            <w:tcW w:w="1673" w:type="pct"/>
          </w:tcPr>
          <w:p w:rsidR="009A088C" w:rsidRPr="006E04E4" w:rsidRDefault="009A088C" w:rsidP="000D1A62">
            <w:pPr>
              <w:pStyle w:val="GlossaryTableText"/>
              <w:rPr>
                <w:b/>
              </w:rPr>
            </w:pPr>
            <w:r>
              <w:rPr>
                <w:b/>
              </w:rPr>
              <w:t>PIV</w:t>
            </w:r>
          </w:p>
        </w:tc>
        <w:tc>
          <w:tcPr>
            <w:tcW w:w="3327" w:type="pct"/>
          </w:tcPr>
          <w:p w:rsidR="009A088C" w:rsidRPr="00787C82" w:rsidRDefault="009A088C" w:rsidP="004856EC">
            <w:pPr>
              <w:pStyle w:val="GlossaryTableText"/>
            </w:pPr>
            <w:r w:rsidRPr="00787C82">
              <w:t>Personal Identification Verification.</w:t>
            </w:r>
          </w:p>
        </w:tc>
      </w:tr>
      <w:tr w:rsidR="002B1553" w:rsidRPr="001C29FC">
        <w:tblPrEx>
          <w:tblCellMar>
            <w:top w:w="0" w:type="dxa"/>
            <w:bottom w:w="0" w:type="dxa"/>
          </w:tblCellMar>
        </w:tblPrEx>
        <w:trPr>
          <w:cantSplit/>
        </w:trPr>
        <w:tc>
          <w:tcPr>
            <w:tcW w:w="1673" w:type="pct"/>
          </w:tcPr>
          <w:p w:rsidR="002B1553" w:rsidRPr="006E04E4" w:rsidRDefault="002B1553" w:rsidP="000D1A62">
            <w:pPr>
              <w:pStyle w:val="GlossaryTableText"/>
              <w:rPr>
                <w:b/>
              </w:rPr>
            </w:pPr>
            <w:r w:rsidRPr="006E04E4">
              <w:rPr>
                <w:b/>
              </w:rPr>
              <w:t>RDP</w:t>
            </w:r>
          </w:p>
        </w:tc>
        <w:tc>
          <w:tcPr>
            <w:tcW w:w="3327" w:type="pct"/>
          </w:tcPr>
          <w:p w:rsidR="002B1553" w:rsidRPr="00787C82" w:rsidRDefault="002B1553" w:rsidP="004856EC">
            <w:pPr>
              <w:pStyle w:val="GlossaryTableText"/>
            </w:pPr>
            <w:r w:rsidRPr="00787C82">
              <w:t>Remote Desktop Protocol.</w:t>
            </w:r>
          </w:p>
        </w:tc>
      </w:tr>
      <w:tr w:rsidR="002B1553" w:rsidRPr="001C29FC">
        <w:tblPrEx>
          <w:tblCellMar>
            <w:top w:w="0" w:type="dxa"/>
            <w:bottom w:w="0" w:type="dxa"/>
          </w:tblCellMar>
        </w:tblPrEx>
        <w:trPr>
          <w:cantSplit/>
        </w:trPr>
        <w:tc>
          <w:tcPr>
            <w:tcW w:w="1673" w:type="pct"/>
          </w:tcPr>
          <w:p w:rsidR="00787C82" w:rsidRPr="006E04E4" w:rsidRDefault="009A088C" w:rsidP="009A088C">
            <w:pPr>
              <w:pStyle w:val="GlossaryTableText"/>
              <w:rPr>
                <w:b/>
              </w:rPr>
            </w:pPr>
            <w:r>
              <w:rPr>
                <w:b/>
              </w:rPr>
              <w:t>RPC</w:t>
            </w:r>
          </w:p>
        </w:tc>
        <w:tc>
          <w:tcPr>
            <w:tcW w:w="3327" w:type="pct"/>
          </w:tcPr>
          <w:p w:rsidR="00787C82" w:rsidRPr="00787C82" w:rsidRDefault="002B1553" w:rsidP="009A088C">
            <w:pPr>
              <w:pStyle w:val="GlossaryTableText"/>
            </w:pPr>
            <w:r w:rsidRPr="00787C82">
              <w:t>Remote Procedure Call.</w:t>
            </w:r>
          </w:p>
        </w:tc>
      </w:tr>
      <w:tr w:rsidR="009A088C" w:rsidRPr="001C29FC">
        <w:tblPrEx>
          <w:tblCellMar>
            <w:top w:w="0" w:type="dxa"/>
            <w:bottom w:w="0" w:type="dxa"/>
          </w:tblCellMar>
        </w:tblPrEx>
        <w:trPr>
          <w:cantSplit/>
        </w:trPr>
        <w:tc>
          <w:tcPr>
            <w:tcW w:w="1673" w:type="pct"/>
          </w:tcPr>
          <w:p w:rsidR="009A088C" w:rsidRPr="006E04E4" w:rsidRDefault="009A088C" w:rsidP="000D1A62">
            <w:pPr>
              <w:pStyle w:val="GlossaryTableText"/>
              <w:rPr>
                <w:b/>
              </w:rPr>
            </w:pPr>
            <w:r>
              <w:rPr>
                <w:b/>
              </w:rPr>
              <w:t>SQL</w:t>
            </w:r>
          </w:p>
        </w:tc>
        <w:tc>
          <w:tcPr>
            <w:tcW w:w="3327" w:type="pct"/>
          </w:tcPr>
          <w:p w:rsidR="009A088C" w:rsidRPr="009A088C" w:rsidRDefault="009A088C" w:rsidP="009A088C">
            <w:pPr>
              <w:pStyle w:val="TableText"/>
              <w:rPr>
                <w:sz w:val="20"/>
                <w:szCs w:val="20"/>
              </w:rPr>
            </w:pPr>
            <w:r w:rsidRPr="00787C82">
              <w:rPr>
                <w:sz w:val="20"/>
                <w:szCs w:val="20"/>
              </w:rPr>
              <w:t>Structured Query Language.</w:t>
            </w:r>
          </w:p>
        </w:tc>
      </w:tr>
      <w:tr w:rsidR="009A088C" w:rsidRPr="001C29FC">
        <w:tblPrEx>
          <w:tblCellMar>
            <w:top w:w="0" w:type="dxa"/>
            <w:bottom w:w="0" w:type="dxa"/>
          </w:tblCellMar>
        </w:tblPrEx>
        <w:trPr>
          <w:cantSplit/>
        </w:trPr>
        <w:tc>
          <w:tcPr>
            <w:tcW w:w="1673" w:type="pct"/>
          </w:tcPr>
          <w:p w:rsidR="009A088C" w:rsidRPr="006E04E4" w:rsidRDefault="009A088C" w:rsidP="000D1A62">
            <w:pPr>
              <w:pStyle w:val="GlossaryTableText"/>
              <w:rPr>
                <w:b/>
              </w:rPr>
            </w:pPr>
            <w:r>
              <w:rPr>
                <w:b/>
              </w:rPr>
              <w:t>SSMS</w:t>
            </w:r>
          </w:p>
        </w:tc>
        <w:tc>
          <w:tcPr>
            <w:tcW w:w="3327" w:type="pct"/>
          </w:tcPr>
          <w:p w:rsidR="009A088C" w:rsidRPr="00787C82" w:rsidRDefault="009A088C" w:rsidP="000D1A62">
            <w:pPr>
              <w:pStyle w:val="GlossaryTableText"/>
            </w:pPr>
            <w:r w:rsidRPr="00787C82">
              <w:t>SQL Server Management Studio.</w:t>
            </w:r>
          </w:p>
        </w:tc>
      </w:tr>
      <w:tr w:rsidR="002B1553" w:rsidRPr="001C29FC">
        <w:tblPrEx>
          <w:tblCellMar>
            <w:top w:w="0" w:type="dxa"/>
            <w:bottom w:w="0" w:type="dxa"/>
          </w:tblCellMar>
        </w:tblPrEx>
        <w:trPr>
          <w:cantSplit/>
        </w:trPr>
        <w:tc>
          <w:tcPr>
            <w:tcW w:w="1673" w:type="pct"/>
          </w:tcPr>
          <w:p w:rsidR="002B1553" w:rsidRPr="006E04E4" w:rsidRDefault="002B1553" w:rsidP="00775429">
            <w:pPr>
              <w:pStyle w:val="GlossaryTableText"/>
              <w:rPr>
                <w:b/>
              </w:rPr>
            </w:pPr>
            <w:r w:rsidRPr="006E04E4">
              <w:rPr>
                <w:b/>
              </w:rPr>
              <w:t>SCOM</w:t>
            </w:r>
          </w:p>
        </w:tc>
        <w:tc>
          <w:tcPr>
            <w:tcW w:w="3327" w:type="pct"/>
          </w:tcPr>
          <w:p w:rsidR="002B1553" w:rsidRPr="00787C82" w:rsidRDefault="002B1553" w:rsidP="00CB13A4">
            <w:pPr>
              <w:pStyle w:val="GlossaryTableText"/>
            </w:pPr>
            <w:r w:rsidRPr="00787C82">
              <w:t>System Center Operations Manager.</w:t>
            </w:r>
          </w:p>
        </w:tc>
      </w:tr>
      <w:tr w:rsidR="002B1553" w:rsidRPr="001C29FC">
        <w:tblPrEx>
          <w:tblCellMar>
            <w:top w:w="0" w:type="dxa"/>
            <w:bottom w:w="0" w:type="dxa"/>
          </w:tblCellMar>
        </w:tblPrEx>
        <w:trPr>
          <w:cantSplit/>
        </w:trPr>
        <w:tc>
          <w:tcPr>
            <w:tcW w:w="1673" w:type="pct"/>
          </w:tcPr>
          <w:p w:rsidR="002B1553" w:rsidRPr="006E04E4" w:rsidRDefault="002B1553" w:rsidP="000D1A62">
            <w:pPr>
              <w:pStyle w:val="GlossaryTableText"/>
              <w:rPr>
                <w:b/>
              </w:rPr>
            </w:pPr>
            <w:r w:rsidRPr="006E04E4">
              <w:rPr>
                <w:b/>
              </w:rPr>
              <w:t>TCP/IP</w:t>
            </w:r>
          </w:p>
        </w:tc>
        <w:tc>
          <w:tcPr>
            <w:tcW w:w="3327" w:type="pct"/>
          </w:tcPr>
          <w:p w:rsidR="002B1553" w:rsidRPr="00787C82" w:rsidRDefault="002B1553" w:rsidP="000D1A62">
            <w:pPr>
              <w:pStyle w:val="GlossaryTableText"/>
            </w:pPr>
            <w:r w:rsidRPr="00787C82">
              <w:t>Transmission Control Protocol/Internet Protocol.</w:t>
            </w:r>
          </w:p>
        </w:tc>
      </w:tr>
      <w:tr w:rsidR="002B1553" w:rsidRPr="001C29FC">
        <w:tblPrEx>
          <w:tblCellMar>
            <w:top w:w="0" w:type="dxa"/>
            <w:bottom w:w="0" w:type="dxa"/>
          </w:tblCellMar>
        </w:tblPrEx>
        <w:trPr>
          <w:cantSplit/>
        </w:trPr>
        <w:tc>
          <w:tcPr>
            <w:tcW w:w="1673" w:type="pct"/>
          </w:tcPr>
          <w:p w:rsidR="002B1553" w:rsidRPr="006E04E4" w:rsidRDefault="002B1553" w:rsidP="000D1A62">
            <w:pPr>
              <w:pStyle w:val="GlossaryTableText"/>
              <w:rPr>
                <w:b/>
              </w:rPr>
            </w:pPr>
            <w:r w:rsidRPr="006E04E4">
              <w:rPr>
                <w:b/>
              </w:rPr>
              <w:t>VAISS</w:t>
            </w:r>
          </w:p>
        </w:tc>
        <w:tc>
          <w:tcPr>
            <w:tcW w:w="3327" w:type="pct"/>
          </w:tcPr>
          <w:p w:rsidR="002B1553" w:rsidRPr="00787C82" w:rsidRDefault="002B1553" w:rsidP="000D1A62">
            <w:pPr>
              <w:pStyle w:val="GlossaryTableText"/>
            </w:pPr>
            <w:r w:rsidRPr="00787C82">
              <w:t>VBECS Application Interfacing Support Software.</w:t>
            </w:r>
          </w:p>
        </w:tc>
      </w:tr>
      <w:tr w:rsidR="002B1553" w:rsidRPr="001C29FC">
        <w:tblPrEx>
          <w:tblCellMar>
            <w:top w:w="0" w:type="dxa"/>
            <w:bottom w:w="0" w:type="dxa"/>
          </w:tblCellMar>
        </w:tblPrEx>
        <w:trPr>
          <w:cantSplit/>
        </w:trPr>
        <w:tc>
          <w:tcPr>
            <w:tcW w:w="1673" w:type="pct"/>
          </w:tcPr>
          <w:p w:rsidR="002B1553" w:rsidRPr="006E04E4" w:rsidRDefault="002B1553" w:rsidP="000D1A62">
            <w:pPr>
              <w:pStyle w:val="GlossaryTableText"/>
              <w:rPr>
                <w:b/>
              </w:rPr>
            </w:pPr>
            <w:r w:rsidRPr="006E04E4">
              <w:rPr>
                <w:b/>
              </w:rPr>
              <w:t>VBECS</w:t>
            </w:r>
          </w:p>
        </w:tc>
        <w:tc>
          <w:tcPr>
            <w:tcW w:w="3327" w:type="pct"/>
          </w:tcPr>
          <w:p w:rsidR="002B1553" w:rsidRPr="00787C82" w:rsidRDefault="002B1553" w:rsidP="000D1A62">
            <w:pPr>
              <w:pStyle w:val="GlossaryTableText"/>
            </w:pPr>
            <w:r w:rsidRPr="00787C82">
              <w:t>VistA Blood Establishment Computer Software.</w:t>
            </w:r>
          </w:p>
        </w:tc>
      </w:tr>
      <w:tr w:rsidR="002B1553" w:rsidRPr="001C29FC">
        <w:tblPrEx>
          <w:tblCellMar>
            <w:top w:w="0" w:type="dxa"/>
            <w:bottom w:w="0" w:type="dxa"/>
          </w:tblCellMar>
        </w:tblPrEx>
        <w:trPr>
          <w:cantSplit/>
        </w:trPr>
        <w:tc>
          <w:tcPr>
            <w:tcW w:w="1673" w:type="pct"/>
          </w:tcPr>
          <w:p w:rsidR="002B1553" w:rsidRPr="006E04E4" w:rsidRDefault="002B1553" w:rsidP="000D1A62">
            <w:pPr>
              <w:pStyle w:val="GlossaryTableText"/>
              <w:rPr>
                <w:b/>
              </w:rPr>
            </w:pPr>
            <w:r w:rsidRPr="006E04E4">
              <w:rPr>
                <w:b/>
              </w:rPr>
              <w:t>VDL</w:t>
            </w:r>
          </w:p>
        </w:tc>
        <w:tc>
          <w:tcPr>
            <w:tcW w:w="3327" w:type="pct"/>
          </w:tcPr>
          <w:p w:rsidR="002B1553" w:rsidRPr="001C29FC" w:rsidRDefault="002B1553" w:rsidP="000D1A62">
            <w:pPr>
              <w:pStyle w:val="GlossaryTableText"/>
            </w:pPr>
            <w:r w:rsidRPr="001C29FC">
              <w:t>VA Software Document Library.</w:t>
            </w:r>
          </w:p>
        </w:tc>
      </w:tr>
      <w:tr w:rsidR="002B1553" w:rsidRPr="001C29FC">
        <w:tblPrEx>
          <w:tblCellMar>
            <w:top w:w="0" w:type="dxa"/>
            <w:bottom w:w="0" w:type="dxa"/>
          </w:tblCellMar>
        </w:tblPrEx>
        <w:trPr>
          <w:cantSplit/>
        </w:trPr>
        <w:tc>
          <w:tcPr>
            <w:tcW w:w="1673" w:type="pct"/>
          </w:tcPr>
          <w:p w:rsidR="002B1553" w:rsidRPr="006E04E4" w:rsidRDefault="002B1553" w:rsidP="000D1A62">
            <w:pPr>
              <w:pStyle w:val="GlossaryTableText"/>
              <w:rPr>
                <w:b/>
              </w:rPr>
            </w:pPr>
            <w:r w:rsidRPr="006E04E4">
              <w:rPr>
                <w:b/>
              </w:rPr>
              <w:lastRenderedPageBreak/>
              <w:t>Verify Code</w:t>
            </w:r>
          </w:p>
        </w:tc>
        <w:tc>
          <w:tcPr>
            <w:tcW w:w="3327" w:type="pct"/>
          </w:tcPr>
          <w:p w:rsidR="002B1553" w:rsidRPr="001C29FC" w:rsidRDefault="002B1553" w:rsidP="0005566E">
            <w:pPr>
              <w:pStyle w:val="GlossaryTableText"/>
            </w:pPr>
            <w:r w:rsidRPr="001C29FC">
              <w:t xml:space="preserve">A field in the </w:t>
            </w:r>
            <w:r w:rsidRPr="001C29FC">
              <w:rPr>
                <w:bCs/>
              </w:rPr>
              <w:t>VistA</w:t>
            </w:r>
            <w:r w:rsidRPr="001C29FC">
              <w:t xml:space="preserve"> New Person file used to verify the identity of a user associated with an Access Code.</w:t>
            </w:r>
          </w:p>
        </w:tc>
      </w:tr>
      <w:tr w:rsidR="002B1553" w:rsidRPr="001C29FC">
        <w:tblPrEx>
          <w:tblCellMar>
            <w:top w:w="0" w:type="dxa"/>
            <w:bottom w:w="0" w:type="dxa"/>
          </w:tblCellMar>
        </w:tblPrEx>
        <w:trPr>
          <w:cantSplit/>
          <w:trHeight w:val="80"/>
        </w:trPr>
        <w:tc>
          <w:tcPr>
            <w:tcW w:w="1673" w:type="pct"/>
          </w:tcPr>
          <w:p w:rsidR="002B1553" w:rsidRPr="006E04E4" w:rsidRDefault="002B1553" w:rsidP="000D1A62">
            <w:pPr>
              <w:pStyle w:val="GlossaryTableText"/>
              <w:rPr>
                <w:b/>
              </w:rPr>
            </w:pPr>
            <w:r w:rsidRPr="006E04E4">
              <w:rPr>
                <w:b/>
              </w:rPr>
              <w:t>VISN</w:t>
            </w:r>
          </w:p>
        </w:tc>
        <w:tc>
          <w:tcPr>
            <w:tcW w:w="3327" w:type="pct"/>
          </w:tcPr>
          <w:p w:rsidR="002B1553" w:rsidRPr="001C29FC" w:rsidRDefault="002B1553" w:rsidP="000D1A62">
            <w:pPr>
              <w:pStyle w:val="GlossaryTableText"/>
            </w:pPr>
            <w:r w:rsidRPr="001C29FC">
              <w:t>Veterans Integrated Service Network.</w:t>
            </w:r>
          </w:p>
        </w:tc>
      </w:tr>
      <w:tr w:rsidR="002B1553" w:rsidRPr="001C29FC">
        <w:tblPrEx>
          <w:tblCellMar>
            <w:top w:w="0" w:type="dxa"/>
            <w:bottom w:w="0" w:type="dxa"/>
          </w:tblCellMar>
        </w:tblPrEx>
        <w:trPr>
          <w:cantSplit/>
          <w:trHeight w:val="80"/>
        </w:trPr>
        <w:tc>
          <w:tcPr>
            <w:tcW w:w="1673" w:type="pct"/>
          </w:tcPr>
          <w:p w:rsidR="002B1553" w:rsidRPr="006E04E4" w:rsidRDefault="002B1553" w:rsidP="000D1A62">
            <w:pPr>
              <w:pStyle w:val="GlossaryTableText"/>
              <w:rPr>
                <w:b/>
              </w:rPr>
            </w:pPr>
            <w:r w:rsidRPr="006E04E4">
              <w:rPr>
                <w:b/>
              </w:rPr>
              <w:t>XML</w:t>
            </w:r>
          </w:p>
        </w:tc>
        <w:tc>
          <w:tcPr>
            <w:tcW w:w="3327" w:type="pct"/>
          </w:tcPr>
          <w:p w:rsidR="002B1553" w:rsidRPr="001C29FC" w:rsidRDefault="002B1553" w:rsidP="000D1A62">
            <w:pPr>
              <w:pStyle w:val="GlossaryTableText"/>
            </w:pPr>
            <w:r w:rsidRPr="001C29FC">
              <w:t>Extensible Markup Language.</w:t>
            </w:r>
          </w:p>
        </w:tc>
      </w:tr>
    </w:tbl>
    <w:p w:rsidR="00CB1B43" w:rsidRPr="001C29FC" w:rsidRDefault="00CB1B43" w:rsidP="00CB1B43"/>
    <w:p w:rsidR="0083590B" w:rsidRPr="001C29FC" w:rsidRDefault="00CB1B43" w:rsidP="0083590B">
      <w:pPr>
        <w:pStyle w:val="BodyText"/>
        <w:jc w:val="center"/>
      </w:pPr>
      <w:r w:rsidRPr="001C29FC">
        <w:br w:type="page"/>
      </w:r>
    </w:p>
    <w:p w:rsidR="00CB1B43" w:rsidRPr="001C29FC" w:rsidRDefault="00CB1B43" w:rsidP="00972519">
      <w:pPr>
        <w:pStyle w:val="Heading1"/>
        <w:rPr>
          <w:lang w:val="en-US"/>
        </w:rPr>
      </w:pPr>
      <w:bookmarkStart w:id="401" w:name="_Toc355768161"/>
      <w:bookmarkStart w:id="402" w:name="_Toc417379729"/>
      <w:r w:rsidRPr="001C29FC">
        <w:rPr>
          <w:lang w:val="en-US"/>
        </w:rPr>
        <w:t>Appendices</w:t>
      </w:r>
      <w:bookmarkEnd w:id="401"/>
      <w:bookmarkEnd w:id="402"/>
      <w:r w:rsidR="00B75221" w:rsidRPr="001C29FC">
        <w:rPr>
          <w:lang w:val="en-US"/>
        </w:rPr>
        <w:fldChar w:fldCharType="begin"/>
      </w:r>
      <w:r w:rsidR="00B75221" w:rsidRPr="001C29FC">
        <w:rPr>
          <w:lang w:val="en-US"/>
        </w:rPr>
        <w:instrText xml:space="preserve"> XE "Appendices" </w:instrText>
      </w:r>
      <w:r w:rsidR="00B75221" w:rsidRPr="001C29FC">
        <w:rPr>
          <w:lang w:val="en-US"/>
        </w:rPr>
        <w:fldChar w:fldCharType="end"/>
      </w:r>
    </w:p>
    <w:p w:rsidR="00AD6929" w:rsidRPr="001C29FC" w:rsidRDefault="009B2BD0" w:rsidP="009B2BD0">
      <w:pPr>
        <w:pStyle w:val="Heading2"/>
        <w:rPr>
          <w:lang w:val="en-US"/>
        </w:rPr>
      </w:pPr>
      <w:bookmarkStart w:id="403" w:name="_Ref219522886"/>
      <w:bookmarkStart w:id="404" w:name="_Toc355768162"/>
      <w:bookmarkStart w:id="405" w:name="_Toc417379730"/>
      <w:r w:rsidRPr="001C29FC">
        <w:rPr>
          <w:lang w:val="en-US"/>
        </w:rPr>
        <w:t xml:space="preserve">Appendix </w:t>
      </w:r>
      <w:r w:rsidRPr="001C29FC">
        <w:rPr>
          <w:lang w:val="en-US"/>
        </w:rPr>
        <w:fldChar w:fldCharType="begin"/>
      </w:r>
      <w:r w:rsidRPr="001C29FC">
        <w:rPr>
          <w:lang w:val="en-US"/>
        </w:rPr>
        <w:instrText xml:space="preserve"> SEQ Appendix \* ALPHABETIC </w:instrText>
      </w:r>
      <w:r w:rsidRPr="001C29FC">
        <w:rPr>
          <w:lang w:val="en-US"/>
        </w:rPr>
        <w:fldChar w:fldCharType="separate"/>
      </w:r>
      <w:r w:rsidR="004A17AD">
        <w:rPr>
          <w:noProof/>
          <w:lang w:val="en-US"/>
        </w:rPr>
        <w:t>A</w:t>
      </w:r>
      <w:r w:rsidRPr="001C29FC">
        <w:rPr>
          <w:lang w:val="en-US"/>
        </w:rPr>
        <w:fldChar w:fldCharType="end"/>
      </w:r>
      <w:r w:rsidR="00104BDF" w:rsidRPr="001C29FC">
        <w:rPr>
          <w:lang w:val="en-US"/>
        </w:rPr>
        <w:t>:</w:t>
      </w:r>
      <w:r w:rsidR="00AD6929" w:rsidRPr="001C29FC">
        <w:rPr>
          <w:lang w:val="en-US"/>
        </w:rPr>
        <w:t xml:space="preserve"> Instructions for Capturing Screen Shots</w:t>
      </w:r>
      <w:bookmarkEnd w:id="403"/>
      <w:bookmarkEnd w:id="404"/>
      <w:bookmarkEnd w:id="405"/>
      <w:r w:rsidR="00AD6929" w:rsidRPr="001C29FC">
        <w:rPr>
          <w:lang w:val="en-US"/>
        </w:rPr>
        <w:t xml:space="preserve"> </w:t>
      </w:r>
      <w:r w:rsidR="007B7C97" w:rsidRPr="001C29FC">
        <w:rPr>
          <w:lang w:val="en-US"/>
        </w:rPr>
        <w:fldChar w:fldCharType="begin"/>
      </w:r>
      <w:r w:rsidR="007B7C97" w:rsidRPr="001C29FC">
        <w:rPr>
          <w:lang w:val="en-US"/>
        </w:rPr>
        <w:instrText xml:space="preserve"> XE "Instruct</w:instrText>
      </w:r>
      <w:r w:rsidR="007B19F0" w:rsidRPr="001C29FC">
        <w:rPr>
          <w:lang w:val="en-US"/>
        </w:rPr>
        <w:instrText>ions for Capturing Screen Shots</w:instrText>
      </w:r>
      <w:r w:rsidR="007B7C97" w:rsidRPr="001C29FC">
        <w:rPr>
          <w:lang w:val="en-US"/>
        </w:rPr>
        <w:instrText xml:space="preserve">" </w:instrText>
      </w:r>
      <w:r w:rsidR="007B7C97" w:rsidRPr="001C29FC">
        <w:rPr>
          <w:lang w:val="en-US"/>
        </w:rPr>
        <w:fldChar w:fldCharType="end"/>
      </w:r>
    </w:p>
    <w:p w:rsidR="00AD6929" w:rsidRPr="00AB583F" w:rsidRDefault="00AD6929" w:rsidP="00AD6929">
      <w:pPr>
        <w:pStyle w:val="BodyText"/>
      </w:pPr>
      <w:r w:rsidRPr="00AB583F">
        <w:t xml:space="preserve">Throughout the </w:t>
      </w:r>
      <w:r w:rsidR="00DE5758" w:rsidRPr="00AB583F">
        <w:t>technical manual-security</w:t>
      </w:r>
      <w:r w:rsidRPr="00AB583F">
        <w:t xml:space="preserve"> guide, the </w:t>
      </w:r>
      <w:r w:rsidR="00DE5758" w:rsidRPr="00AB583F">
        <w:t>Administrator</w:t>
      </w:r>
      <w:r w:rsidRPr="00AB583F">
        <w:t xml:space="preserve"> is asked to capture screen shots to </w:t>
      </w:r>
      <w:r w:rsidR="00DE5758" w:rsidRPr="00AB583F">
        <w:t>document configuration options</w:t>
      </w:r>
      <w:r w:rsidRPr="00AB583F">
        <w:t xml:space="preserve">. To capture a screen shot: </w:t>
      </w:r>
    </w:p>
    <w:p w:rsidR="00AD6929" w:rsidRPr="00AB583F" w:rsidRDefault="00AD6929" w:rsidP="00675CAA">
      <w:pPr>
        <w:pStyle w:val="ListNumber0"/>
        <w:numPr>
          <w:ilvl w:val="0"/>
          <w:numId w:val="12"/>
        </w:numPr>
      </w:pPr>
      <w:r w:rsidRPr="00AB583F">
        <w:t xml:space="preserve">Open a blank document (for example, in Microsoft Word) and save it as (click </w:t>
      </w:r>
      <w:r w:rsidRPr="00AB583F">
        <w:rPr>
          <w:b/>
          <w:bCs/>
        </w:rPr>
        <w:t>File</w:t>
      </w:r>
      <w:r w:rsidRPr="00AB583F">
        <w:t xml:space="preserve">, </w:t>
      </w:r>
      <w:r w:rsidRPr="00AB583F">
        <w:rPr>
          <w:b/>
          <w:bCs/>
        </w:rPr>
        <w:t>Save As</w:t>
      </w:r>
      <w:r w:rsidRPr="00AB583F">
        <w:t xml:space="preserve">) “mmyydd </w:t>
      </w:r>
      <w:r w:rsidR="00022494" w:rsidRPr="00AB583F">
        <w:t>Technical-Security</w:t>
      </w:r>
      <w:r w:rsidRPr="00AB583F">
        <w:t xml:space="preserve"> Validation Record,” or another easily identified file name.</w:t>
      </w:r>
    </w:p>
    <w:p w:rsidR="00AD6929" w:rsidRPr="00AB583F" w:rsidRDefault="00926727" w:rsidP="00AD6929">
      <w:pPr>
        <w:pStyle w:val="Caution"/>
        <w:rPr>
          <w:szCs w:val="22"/>
        </w:rPr>
      </w:pPr>
      <w:r>
        <w:rPr>
          <w:b/>
          <w:bCs/>
          <w:i w:val="0"/>
          <w:iCs w:val="0"/>
          <w:noProof/>
          <w:szCs w:val="22"/>
        </w:rPr>
        <w:drawing>
          <wp:inline distT="0" distB="0" distL="0" distR="0">
            <wp:extent cx="266700" cy="219075"/>
            <wp:effectExtent l="0" t="0" r="0" b="9525"/>
            <wp:docPr id="166" name="Picture 166" descr="image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descr="image00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6700" cy="219075"/>
                    </a:xfrm>
                    <a:prstGeom prst="rect">
                      <a:avLst/>
                    </a:prstGeom>
                    <a:noFill/>
                    <a:ln>
                      <a:noFill/>
                    </a:ln>
                  </pic:spPr>
                </pic:pic>
              </a:graphicData>
            </a:graphic>
          </wp:inline>
        </w:drawing>
      </w:r>
      <w:r w:rsidR="00AD6929" w:rsidRPr="00AB583F">
        <w:rPr>
          <w:b/>
          <w:bCs/>
          <w:i w:val="0"/>
          <w:iCs w:val="0"/>
          <w:szCs w:val="22"/>
        </w:rPr>
        <w:t xml:space="preserve"> </w:t>
      </w:r>
      <w:r w:rsidR="00AD6929" w:rsidRPr="00AB583F">
        <w:rPr>
          <w:szCs w:val="22"/>
        </w:rPr>
        <w:t xml:space="preserve">If you wish to place a document on </w:t>
      </w:r>
      <w:r w:rsidR="00527697">
        <w:rPr>
          <w:szCs w:val="22"/>
        </w:rPr>
        <w:t>the</w:t>
      </w:r>
      <w:r w:rsidR="00AD6929" w:rsidRPr="00AB583F">
        <w:rPr>
          <w:szCs w:val="22"/>
        </w:rPr>
        <w:t xml:space="preserve"> server for ease of copying and pasting, assign file names similar to “mmyydd </w:t>
      </w:r>
      <w:r w:rsidR="000170EE" w:rsidRPr="00AB583F">
        <w:rPr>
          <w:szCs w:val="22"/>
        </w:rPr>
        <w:t>Technical-Security</w:t>
      </w:r>
      <w:r w:rsidR="00AD6929" w:rsidRPr="00AB583F">
        <w:rPr>
          <w:szCs w:val="22"/>
        </w:rPr>
        <w:t xml:space="preserve"> Validation Record Server1” and “mmyydd </w:t>
      </w:r>
      <w:r w:rsidR="000170EE" w:rsidRPr="00AB583F">
        <w:rPr>
          <w:szCs w:val="22"/>
        </w:rPr>
        <w:t xml:space="preserve">Technical-Security </w:t>
      </w:r>
      <w:r w:rsidR="00AD6929" w:rsidRPr="00AB583F">
        <w:rPr>
          <w:szCs w:val="22"/>
        </w:rPr>
        <w:t>Validation Record Server2.”</w:t>
      </w:r>
    </w:p>
    <w:p w:rsidR="00AD6929" w:rsidRPr="00AB583F" w:rsidRDefault="00AD6929" w:rsidP="00847C1B">
      <w:pPr>
        <w:pStyle w:val="ListNumber0"/>
        <w:tabs>
          <w:tab w:val="num" w:pos="720"/>
        </w:tabs>
      </w:pPr>
      <w:r w:rsidRPr="00AB583F">
        <w:t xml:space="preserve">When the screen you wish to capture is displayed, press the </w:t>
      </w:r>
      <w:r w:rsidRPr="00AB583F">
        <w:rPr>
          <w:b/>
          <w:bCs/>
        </w:rPr>
        <w:t xml:space="preserve">Print Screen </w:t>
      </w:r>
      <w:r w:rsidRPr="00AB583F">
        <w:rPr>
          <w:bCs/>
        </w:rPr>
        <w:t>key</w:t>
      </w:r>
      <w:r w:rsidRPr="00AB583F">
        <w:t>.</w:t>
      </w:r>
    </w:p>
    <w:p w:rsidR="00AD6929" w:rsidRPr="00AB583F" w:rsidRDefault="00AD6929" w:rsidP="00847C1B">
      <w:pPr>
        <w:pStyle w:val="ListNumber0"/>
        <w:tabs>
          <w:tab w:val="num" w:pos="720"/>
        </w:tabs>
      </w:pPr>
      <w:r w:rsidRPr="00AB583F">
        <w:t xml:space="preserve">In the </w:t>
      </w:r>
      <w:r w:rsidR="002C796E" w:rsidRPr="00AB583F">
        <w:t xml:space="preserve">Technical-Security </w:t>
      </w:r>
      <w:r w:rsidRPr="00AB583F">
        <w:t>Validation Record document, place the cursor where you want to insert the picture.</w:t>
      </w:r>
    </w:p>
    <w:p w:rsidR="00AD6929" w:rsidRPr="00AB583F" w:rsidRDefault="00AD6929" w:rsidP="00847C1B">
      <w:pPr>
        <w:pStyle w:val="ListNumber0"/>
        <w:tabs>
          <w:tab w:val="num" w:pos="720"/>
        </w:tabs>
      </w:pPr>
      <w:r w:rsidRPr="00AB583F">
        <w:t xml:space="preserve">Click </w:t>
      </w:r>
      <w:r w:rsidR="00926727">
        <w:rPr>
          <w:noProof/>
        </w:rPr>
        <w:drawing>
          <wp:inline distT="0" distB="0" distL="0" distR="0">
            <wp:extent cx="209550" cy="257175"/>
            <wp:effectExtent l="0" t="0" r="0" b="9525"/>
            <wp:docPr id="167" name="Picture 167" descr="image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descr="image002"/>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209550" cy="257175"/>
                    </a:xfrm>
                    <a:prstGeom prst="rect">
                      <a:avLst/>
                    </a:prstGeom>
                    <a:noFill/>
                    <a:ln>
                      <a:noFill/>
                    </a:ln>
                  </pic:spPr>
                </pic:pic>
              </a:graphicData>
            </a:graphic>
          </wp:inline>
        </w:drawing>
      </w:r>
      <w:r w:rsidRPr="00AB583F">
        <w:t xml:space="preserve"> (the paste icon) or select </w:t>
      </w:r>
      <w:r w:rsidRPr="00AB583F">
        <w:rPr>
          <w:b/>
          <w:bCs/>
        </w:rPr>
        <w:t>Edit</w:t>
      </w:r>
      <w:r w:rsidRPr="00AB583F">
        <w:t xml:space="preserve">, </w:t>
      </w:r>
      <w:r w:rsidRPr="00AB583F">
        <w:rPr>
          <w:b/>
          <w:bCs/>
        </w:rPr>
        <w:t>Paste</w:t>
      </w:r>
      <w:r w:rsidR="008B7865" w:rsidRPr="00AB583F">
        <w:rPr>
          <w:b/>
          <w:bCs/>
        </w:rPr>
        <w:t xml:space="preserve"> (</w:t>
      </w:r>
      <w:r w:rsidR="008B7865" w:rsidRPr="00AB583F">
        <w:rPr>
          <w:b/>
          <w:bCs/>
        </w:rPr>
        <w:fldChar w:fldCharType="begin"/>
      </w:r>
      <w:r w:rsidR="008B7865" w:rsidRPr="00AB583F">
        <w:rPr>
          <w:b/>
          <w:bCs/>
        </w:rPr>
        <w:instrText xml:space="preserve"> REF _Ref208282848 \h </w:instrText>
      </w:r>
      <w:r w:rsidR="00AB2F20" w:rsidRPr="00AB583F">
        <w:rPr>
          <w:b/>
          <w:bCs/>
        </w:rPr>
      </w:r>
      <w:r w:rsidR="00AB583F">
        <w:rPr>
          <w:b/>
          <w:bCs/>
        </w:rPr>
        <w:instrText xml:space="preserve"> \* MERGEFORMAT </w:instrText>
      </w:r>
      <w:r w:rsidR="008B7865" w:rsidRPr="00AB583F">
        <w:rPr>
          <w:b/>
          <w:bCs/>
        </w:rPr>
        <w:fldChar w:fldCharType="separate"/>
      </w:r>
      <w:r w:rsidR="004A17AD" w:rsidRPr="00AB583F">
        <w:t xml:space="preserve">Figure </w:t>
      </w:r>
      <w:r w:rsidR="004A17AD">
        <w:rPr>
          <w:noProof/>
        </w:rPr>
        <w:t>125</w:t>
      </w:r>
      <w:r w:rsidR="008B7865" w:rsidRPr="00AB583F">
        <w:rPr>
          <w:b/>
          <w:bCs/>
        </w:rPr>
        <w:fldChar w:fldCharType="end"/>
      </w:r>
      <w:r w:rsidR="008B7865" w:rsidRPr="00AB583F">
        <w:rPr>
          <w:b/>
          <w:bCs/>
        </w:rPr>
        <w:t>)</w:t>
      </w:r>
      <w:r w:rsidRPr="00AB583F">
        <w:t xml:space="preserve">. </w:t>
      </w:r>
    </w:p>
    <w:p w:rsidR="008B45BE" w:rsidRPr="00AB583F" w:rsidRDefault="008B45BE" w:rsidP="008B45BE">
      <w:pPr>
        <w:pStyle w:val="Caption"/>
      </w:pPr>
      <w:bookmarkStart w:id="406" w:name="_Ref208282848"/>
      <w:r w:rsidRPr="00AB583F">
        <w:t xml:space="preserve">Figure </w:t>
      </w:r>
      <w:r w:rsidR="006A41CF">
        <w:fldChar w:fldCharType="begin"/>
      </w:r>
      <w:r w:rsidR="006A41CF">
        <w:instrText xml:space="preserve"> SEQ Figure \* ARABIC </w:instrText>
      </w:r>
      <w:r w:rsidR="006A41CF">
        <w:fldChar w:fldCharType="separate"/>
      </w:r>
      <w:r w:rsidR="004A17AD">
        <w:rPr>
          <w:noProof/>
        </w:rPr>
        <w:t>125</w:t>
      </w:r>
      <w:r w:rsidR="006A41CF">
        <w:fldChar w:fldCharType="end"/>
      </w:r>
      <w:bookmarkEnd w:id="406"/>
      <w:r w:rsidRPr="00AB583F">
        <w:t>: Paste</w:t>
      </w:r>
    </w:p>
    <w:p w:rsidR="00AD6929" w:rsidRPr="001C29FC" w:rsidRDefault="00926727" w:rsidP="00AD6929">
      <w:pPr>
        <w:pStyle w:val="BodyText"/>
      </w:pPr>
      <w:r>
        <w:rPr>
          <w:noProof/>
        </w:rPr>
        <w:drawing>
          <wp:inline distT="0" distB="0" distL="0" distR="0">
            <wp:extent cx="1743075" cy="1143000"/>
            <wp:effectExtent l="0" t="0" r="9525" b="0"/>
            <wp:docPr id="168" name="Picture 168" descr="image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image003"/>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1743075" cy="1143000"/>
                    </a:xfrm>
                    <a:prstGeom prst="rect">
                      <a:avLst/>
                    </a:prstGeom>
                    <a:noFill/>
                    <a:ln>
                      <a:noFill/>
                    </a:ln>
                  </pic:spPr>
                </pic:pic>
              </a:graphicData>
            </a:graphic>
          </wp:inline>
        </w:drawing>
      </w:r>
    </w:p>
    <w:p w:rsidR="001F4CB9" w:rsidRDefault="00AD6929" w:rsidP="00847C1B">
      <w:pPr>
        <w:pStyle w:val="ListNumber0"/>
        <w:tabs>
          <w:tab w:val="num" w:pos="720"/>
        </w:tabs>
        <w:rPr>
          <w:rStyle w:val="CommentReference"/>
        </w:rPr>
      </w:pPr>
      <w:r w:rsidRPr="001C29FC">
        <w:t xml:space="preserve">Label the screen shot within the document with the </w:t>
      </w:r>
      <w:r w:rsidR="002C796E" w:rsidRPr="001C29FC">
        <w:t>technical manual-security guide</w:t>
      </w:r>
      <w:r w:rsidRPr="001C29FC">
        <w:t xml:space="preserve"> step, page number, and server on which the picture was taken.</w:t>
      </w:r>
      <w:r w:rsidRPr="001C29FC">
        <w:rPr>
          <w:rStyle w:val="CommentReference"/>
        </w:rPr>
        <w:t> </w:t>
      </w:r>
    </w:p>
    <w:p w:rsidR="002454CA" w:rsidRDefault="001F4CB9" w:rsidP="002454CA">
      <w:pPr>
        <w:pStyle w:val="BodyText"/>
        <w:jc w:val="center"/>
      </w:pPr>
      <w:r>
        <w:rPr>
          <w:rStyle w:val="CommentReference"/>
        </w:rPr>
        <w:br w:type="page"/>
      </w:r>
      <w:r w:rsidR="002454CA">
        <w:lastRenderedPageBreak/>
        <w:t xml:space="preserve"> </w:t>
      </w:r>
    </w:p>
    <w:p w:rsidR="00AE4896" w:rsidRPr="001C29FC" w:rsidRDefault="001F4CB9" w:rsidP="001F4CB9">
      <w:pPr>
        <w:pStyle w:val="BodyText"/>
        <w:jc w:val="center"/>
      </w:pPr>
      <w:r>
        <w:t>This page intentionally left blank.</w:t>
      </w:r>
    </w:p>
    <w:p w:rsidR="007F4431" w:rsidRPr="001C29FC" w:rsidRDefault="007F4431" w:rsidP="00B4201A">
      <w:pPr>
        <w:pStyle w:val="Heading2"/>
        <w:rPr>
          <w:lang w:val="en-US"/>
        </w:rPr>
      </w:pPr>
      <w:r w:rsidRPr="001C29FC">
        <w:rPr>
          <w:lang w:val="en-US"/>
        </w:rPr>
        <w:br w:type="page"/>
      </w:r>
      <w:bookmarkStart w:id="407" w:name="_Toc355768164"/>
      <w:bookmarkStart w:id="408" w:name="_Toc417379731"/>
      <w:r w:rsidRPr="001C29FC">
        <w:rPr>
          <w:lang w:val="en-US"/>
        </w:rPr>
        <w:lastRenderedPageBreak/>
        <w:t xml:space="preserve">Appendix </w:t>
      </w:r>
      <w:r w:rsidR="002454CA">
        <w:rPr>
          <w:lang w:val="en-US"/>
        </w:rPr>
        <w:t>B</w:t>
      </w:r>
      <w:r w:rsidRPr="001C29FC">
        <w:rPr>
          <w:lang w:val="en-US"/>
        </w:rPr>
        <w:t>: Known Defects and Anomalies</w:t>
      </w:r>
      <w:bookmarkEnd w:id="407"/>
      <w:bookmarkEnd w:id="408"/>
      <w:r w:rsidR="00B60CB2" w:rsidRPr="001C29FC">
        <w:rPr>
          <w:lang w:val="en-US"/>
        </w:rPr>
        <w:fldChar w:fldCharType="begin"/>
      </w:r>
      <w:r w:rsidR="00B60CB2" w:rsidRPr="001C29FC">
        <w:rPr>
          <w:lang w:val="en-US"/>
        </w:rPr>
        <w:instrText xml:space="preserve"> XE "Known Defects and Anomalies" </w:instrText>
      </w:r>
      <w:r w:rsidR="00B60CB2" w:rsidRPr="001C29FC">
        <w:rPr>
          <w:lang w:val="en-US"/>
        </w:rPr>
        <w:fldChar w:fldCharType="end"/>
      </w:r>
    </w:p>
    <w:p w:rsidR="005A52A6" w:rsidRDefault="005F32F5" w:rsidP="00AB583F">
      <w:pPr>
        <w:pStyle w:val="BodyText"/>
      </w:pPr>
      <w:r w:rsidRPr="001C29FC">
        <w:t xml:space="preserve">Copies of </w:t>
      </w:r>
      <w:r w:rsidRPr="001C29FC">
        <w:rPr>
          <w:i/>
        </w:rPr>
        <w:t>Known Defects and Anomalies</w:t>
      </w:r>
      <w:r w:rsidRPr="001C29FC">
        <w:t xml:space="preserve"> may be obtained from the VA Software Document Library (VDL) Web site</w:t>
      </w:r>
      <w:r w:rsidR="008422DF">
        <w:t xml:space="preserve"> ( </w:t>
      </w:r>
      <w:hyperlink r:id="rId173" w:history="1">
        <w:r w:rsidR="008422DF" w:rsidRPr="008422DF">
          <w:rPr>
            <w:rStyle w:val="Hyperlink"/>
          </w:rPr>
          <w:t>http://www.va</w:t>
        </w:r>
        <w:r w:rsidR="008422DF" w:rsidRPr="008422DF">
          <w:rPr>
            <w:rStyle w:val="Hyperlink"/>
          </w:rPr>
          <w:t>.</w:t>
        </w:r>
        <w:r w:rsidR="008422DF" w:rsidRPr="008422DF">
          <w:rPr>
            <w:rStyle w:val="Hyperlink"/>
          </w:rPr>
          <w:t>gov/vdl/application.asp?appid=182.</w:t>
        </w:r>
      </w:hyperlink>
      <w:r w:rsidR="008422DF">
        <w:t>).</w:t>
      </w:r>
    </w:p>
    <w:p w:rsidR="00EA46F6" w:rsidRPr="001C29FC" w:rsidRDefault="005A52A6" w:rsidP="005A52A6">
      <w:pPr>
        <w:pStyle w:val="BodyText"/>
        <w:jc w:val="center"/>
      </w:pPr>
      <w:r>
        <w:br w:type="page"/>
      </w:r>
      <w:r w:rsidR="00EA46F6" w:rsidRPr="001C29FC">
        <w:lastRenderedPageBreak/>
        <w:t>This page intentionally left blank.</w:t>
      </w:r>
    </w:p>
    <w:p w:rsidR="00E75864" w:rsidRPr="001C29FC" w:rsidRDefault="00E75864" w:rsidP="00FD7CF5">
      <w:pPr>
        <w:pStyle w:val="Heading2"/>
        <w:rPr>
          <w:lang w:val="en-US"/>
        </w:rPr>
      </w:pPr>
      <w:r w:rsidRPr="001C29FC">
        <w:rPr>
          <w:lang w:val="en-US"/>
        </w:rPr>
        <w:br w:type="page"/>
      </w:r>
      <w:bookmarkStart w:id="409" w:name="_Ref219267186"/>
      <w:bookmarkStart w:id="410" w:name="_Toc355768165"/>
      <w:bookmarkStart w:id="411" w:name="_Toc417379732"/>
      <w:r w:rsidR="002454CA">
        <w:rPr>
          <w:lang w:val="en-US"/>
        </w:rPr>
        <w:lastRenderedPageBreak/>
        <w:t>Appendix C</w:t>
      </w:r>
      <w:r w:rsidR="00FD7CF5" w:rsidRPr="001C29FC">
        <w:rPr>
          <w:lang w:val="en-US"/>
        </w:rPr>
        <w:t xml:space="preserve">: Active Directory </w:t>
      </w:r>
      <w:r w:rsidR="00A7604A">
        <w:rPr>
          <w:lang w:val="en-US"/>
        </w:rPr>
        <w:t xml:space="preserve">Change </w:t>
      </w:r>
      <w:r w:rsidR="00FD7CF5" w:rsidRPr="001C29FC">
        <w:rPr>
          <w:lang w:val="en-US"/>
        </w:rPr>
        <w:t>Request</w:t>
      </w:r>
      <w:bookmarkEnd w:id="411"/>
      <w:r w:rsidR="00FD7CF5" w:rsidRPr="001C29FC">
        <w:rPr>
          <w:lang w:val="en-US"/>
        </w:rPr>
        <w:t xml:space="preserve"> </w:t>
      </w:r>
      <w:bookmarkEnd w:id="409"/>
      <w:bookmarkEnd w:id="410"/>
    </w:p>
    <w:p w:rsidR="003A4684" w:rsidRDefault="00A7604A" w:rsidP="00A7604A">
      <w:pPr>
        <w:pStyle w:val="BodyText"/>
      </w:pPr>
      <w:r>
        <w:t>Follow your local site procedures for requesting and documenting changes in Active Directory for user additions or deletions from VBECS Active Directory groups.</w:t>
      </w:r>
      <w:r w:rsidR="00E246B1" w:rsidRPr="001C29FC">
        <w:t xml:space="preserve"> Contact the Implementation Team </w:t>
      </w:r>
      <w:r w:rsidR="00BD5B35" w:rsidRPr="001C29FC">
        <w:t xml:space="preserve">to verify your data center contact, if </w:t>
      </w:r>
      <w:r w:rsidR="004D0448" w:rsidRPr="001C29FC">
        <w:t>necessary</w:t>
      </w:r>
      <w:r w:rsidR="00E246B1" w:rsidRPr="001C29FC">
        <w:t>.</w:t>
      </w:r>
      <w:bookmarkStart w:id="412" w:name="_Ref219267095"/>
      <w:bookmarkStart w:id="413" w:name="_Toc355768166"/>
    </w:p>
    <w:p w:rsidR="00A7604A" w:rsidRDefault="003A4684" w:rsidP="003A4684">
      <w:pPr>
        <w:pStyle w:val="BodyText"/>
        <w:jc w:val="center"/>
      </w:pPr>
      <w:r>
        <w:br w:type="page"/>
      </w:r>
      <w:r>
        <w:lastRenderedPageBreak/>
        <w:t>This page intentionally left blank.</w:t>
      </w:r>
    </w:p>
    <w:p w:rsidR="00A7604A" w:rsidRPr="001C29FC" w:rsidRDefault="00A7604A" w:rsidP="00A7604A">
      <w:pPr>
        <w:pStyle w:val="BodyText"/>
      </w:pPr>
      <w:r>
        <w:br w:type="page"/>
      </w:r>
    </w:p>
    <w:p w:rsidR="006E21EE" w:rsidRPr="001C29FC" w:rsidRDefault="00FD7CF5" w:rsidP="00FD7CF5">
      <w:pPr>
        <w:pStyle w:val="Heading2"/>
        <w:rPr>
          <w:lang w:val="en-US"/>
        </w:rPr>
      </w:pPr>
      <w:bookmarkStart w:id="414" w:name="_Toc417379733"/>
      <w:r w:rsidRPr="001C29FC">
        <w:rPr>
          <w:lang w:val="en-US"/>
        </w:rPr>
        <w:t xml:space="preserve">Appendix </w:t>
      </w:r>
      <w:r w:rsidR="002454CA">
        <w:rPr>
          <w:lang w:val="en-US"/>
        </w:rPr>
        <w:t>D</w:t>
      </w:r>
      <w:r w:rsidRPr="001C29FC">
        <w:rPr>
          <w:lang w:val="en-US"/>
        </w:rPr>
        <w:t>: Data Center Instructions</w:t>
      </w:r>
      <w:bookmarkEnd w:id="412"/>
      <w:bookmarkEnd w:id="413"/>
      <w:r w:rsidR="006E5792">
        <w:rPr>
          <w:lang w:val="en-US"/>
        </w:rPr>
        <w:t xml:space="preserve"> (Enterprise Operations only)</w:t>
      </w:r>
      <w:bookmarkEnd w:id="414"/>
      <w:r w:rsidR="00FA1996" w:rsidRPr="001C29FC">
        <w:rPr>
          <w:lang w:val="en-US"/>
        </w:rPr>
        <w:fldChar w:fldCharType="begin"/>
      </w:r>
      <w:r w:rsidR="00FA1996" w:rsidRPr="001C29FC">
        <w:rPr>
          <w:lang w:val="en-US"/>
        </w:rPr>
        <w:instrText xml:space="preserve"> XE "Data Center Instructions" </w:instrText>
      </w:r>
      <w:r w:rsidR="00FA1996" w:rsidRPr="001C29FC">
        <w:rPr>
          <w:lang w:val="en-US"/>
        </w:rPr>
        <w:fldChar w:fldCharType="end"/>
      </w:r>
      <w:bookmarkStart w:id="415" w:name="_Toc178584119"/>
    </w:p>
    <w:p w:rsidR="0098108D" w:rsidRPr="001C29FC" w:rsidRDefault="006E21EE" w:rsidP="006E21EE">
      <w:pPr>
        <w:pStyle w:val="Heading3"/>
      </w:pPr>
      <w:bookmarkStart w:id="416" w:name="_Toc355768167"/>
      <w:bookmarkStart w:id="417" w:name="_Toc417379734"/>
      <w:r w:rsidRPr="001C29FC">
        <w:t>Purpose</w:t>
      </w:r>
      <w:bookmarkEnd w:id="415"/>
      <w:bookmarkEnd w:id="416"/>
      <w:bookmarkEnd w:id="417"/>
      <w:r w:rsidRPr="001C29FC">
        <w:t xml:space="preserve"> </w:t>
      </w:r>
      <w:r w:rsidR="0098108D" w:rsidRPr="001C29FC">
        <w:fldChar w:fldCharType="begin"/>
      </w:r>
      <w:r w:rsidR="0098108D" w:rsidRPr="001C29FC">
        <w:instrText xml:space="preserve"> XE “</w:instrText>
      </w:r>
      <w:r w:rsidRPr="001C29FC">
        <w:instrText>Purpose</w:instrText>
      </w:r>
      <w:r w:rsidR="0098108D" w:rsidRPr="001C29FC">
        <w:instrText xml:space="preserve">” </w:instrText>
      </w:r>
      <w:r w:rsidR="0098108D" w:rsidRPr="001C29FC">
        <w:fldChar w:fldCharType="end"/>
      </w:r>
    </w:p>
    <w:p w:rsidR="00EF4035" w:rsidRPr="001C29FC" w:rsidRDefault="00EF4035" w:rsidP="00EF4035">
      <w:pPr>
        <w:spacing w:after="120"/>
        <w:rPr>
          <w:szCs w:val="22"/>
        </w:rPr>
      </w:pPr>
      <w:r w:rsidRPr="001C29FC">
        <w:rPr>
          <w:szCs w:val="22"/>
        </w:rPr>
        <w:t xml:space="preserve">This </w:t>
      </w:r>
      <w:r w:rsidR="00BA74D0" w:rsidRPr="001C29FC">
        <w:rPr>
          <w:szCs w:val="22"/>
        </w:rPr>
        <w:t>appendix</w:t>
      </w:r>
      <w:r w:rsidRPr="001C29FC">
        <w:rPr>
          <w:szCs w:val="22"/>
        </w:rPr>
        <w:t xml:space="preserve"> describes the </w:t>
      </w:r>
      <w:r w:rsidR="009E15A4">
        <w:rPr>
          <w:szCs w:val="22"/>
        </w:rPr>
        <w:t xml:space="preserve">server configuration as well as the </w:t>
      </w:r>
      <w:r w:rsidRPr="001C29FC">
        <w:rPr>
          <w:szCs w:val="22"/>
        </w:rPr>
        <w:t xml:space="preserve">tasks that must </w:t>
      </w:r>
      <w:r w:rsidR="00E11113" w:rsidRPr="001C29FC">
        <w:rPr>
          <w:szCs w:val="22"/>
        </w:rPr>
        <w:t>be</w:t>
      </w:r>
      <w:r w:rsidRPr="001C29FC">
        <w:rPr>
          <w:szCs w:val="22"/>
        </w:rPr>
        <w:t xml:space="preserve"> completed by the data center for a su</w:t>
      </w:r>
      <w:r w:rsidR="00960EE6" w:rsidRPr="001C29FC">
        <w:rPr>
          <w:szCs w:val="22"/>
        </w:rPr>
        <w:t>ccessful VBECS installation</w:t>
      </w:r>
      <w:r w:rsidRPr="001C29FC">
        <w:rPr>
          <w:szCs w:val="22"/>
        </w:rPr>
        <w:t>:</w:t>
      </w:r>
    </w:p>
    <w:p w:rsidR="00EF4035" w:rsidRPr="001C29FC" w:rsidRDefault="00EF4035" w:rsidP="00675CAA">
      <w:pPr>
        <w:numPr>
          <w:ilvl w:val="0"/>
          <w:numId w:val="20"/>
        </w:numPr>
        <w:rPr>
          <w:szCs w:val="22"/>
        </w:rPr>
      </w:pPr>
      <w:r w:rsidRPr="001C29FC">
        <w:rPr>
          <w:szCs w:val="22"/>
        </w:rPr>
        <w:t>Initial Setup Tasks: These tasks must be completed prior to installation of any VBECS systems.</w:t>
      </w:r>
    </w:p>
    <w:p w:rsidR="00EF4035" w:rsidRPr="001C29FC" w:rsidRDefault="00EF4035" w:rsidP="00675CAA">
      <w:pPr>
        <w:numPr>
          <w:ilvl w:val="0"/>
          <w:numId w:val="20"/>
        </w:numPr>
        <w:rPr>
          <w:szCs w:val="22"/>
        </w:rPr>
      </w:pPr>
      <w:r w:rsidRPr="001C29FC">
        <w:rPr>
          <w:szCs w:val="22"/>
        </w:rPr>
        <w:t>Ongoing Tasks: These are continual maintenance tasks.</w:t>
      </w:r>
    </w:p>
    <w:p w:rsidR="009E15A4" w:rsidRPr="001C29FC" w:rsidRDefault="009E15A4" w:rsidP="00714932">
      <w:pPr>
        <w:pStyle w:val="Heading3"/>
      </w:pPr>
      <w:bookmarkStart w:id="418" w:name="_Toc79466997"/>
      <w:bookmarkStart w:id="419" w:name="_Toc355768078"/>
      <w:bookmarkStart w:id="420" w:name="_Toc417379735"/>
      <w:r w:rsidRPr="001C29FC">
        <w:t>Server Configuration</w:t>
      </w:r>
      <w:bookmarkEnd w:id="418"/>
      <w:bookmarkEnd w:id="419"/>
      <w:bookmarkEnd w:id="420"/>
      <w:r w:rsidRPr="001C29FC">
        <w:fldChar w:fldCharType="begin"/>
      </w:r>
      <w:r w:rsidRPr="001C29FC">
        <w:instrText xml:space="preserve"> XE “Server Configuration” </w:instrText>
      </w:r>
      <w:r w:rsidRPr="001C29FC">
        <w:fldChar w:fldCharType="end"/>
      </w:r>
    </w:p>
    <w:p w:rsidR="009E15A4" w:rsidRPr="001C29FC" w:rsidRDefault="00926727" w:rsidP="009E15A4">
      <w:pPr>
        <w:pStyle w:val="Caution"/>
        <w:pBdr>
          <w:right w:val="single" w:sz="4" w:space="1" w:color="auto"/>
        </w:pBdr>
      </w:pPr>
      <w:r>
        <w:rPr>
          <w:noProof/>
        </w:rPr>
        <w:drawing>
          <wp:inline distT="0" distB="0" distL="0" distR="0">
            <wp:extent cx="266700" cy="219075"/>
            <wp:effectExtent l="0" t="0" r="0" b="9525"/>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66700" cy="219075"/>
                    </a:xfrm>
                    <a:prstGeom prst="rect">
                      <a:avLst/>
                    </a:prstGeom>
                    <a:noFill/>
                    <a:ln>
                      <a:noFill/>
                    </a:ln>
                  </pic:spPr>
                </pic:pic>
              </a:graphicData>
            </a:graphic>
          </wp:inline>
        </w:drawing>
      </w:r>
      <w:r w:rsidR="009E15A4" w:rsidRPr="001C29FC">
        <w:t xml:space="preserve"> The U.S. Food and Drug Administration classifies this software as a medical device. Unauthorized modifications will render this device an adulterated medical device under Section 501 of the Medical Device Amendments to the Federal Food, Drug, and Cosmetic Act. Acquiring and implementing this software through the Freedom of Information Act require the implementer to assume total responsibility for the software and become a registered manufacturer of a medical device, subject to FDA regulations.</w:t>
      </w:r>
    </w:p>
    <w:p w:rsidR="009E15A4" w:rsidRPr="001C29FC" w:rsidRDefault="009E15A4" w:rsidP="009E15A4">
      <w:bookmarkStart w:id="421" w:name="_Ref235943755"/>
    </w:p>
    <w:p w:rsidR="009E15A4" w:rsidRPr="005A52A6" w:rsidRDefault="00926727" w:rsidP="009E15A4">
      <w:pPr>
        <w:pStyle w:val="Caution"/>
        <w:rPr>
          <w:szCs w:val="22"/>
        </w:rPr>
      </w:pPr>
      <w:r>
        <w:rPr>
          <w:b/>
          <w:bCs/>
          <w:noProof/>
          <w:szCs w:val="22"/>
        </w:rPr>
        <w:drawing>
          <wp:inline distT="0" distB="0" distL="0" distR="0">
            <wp:extent cx="266700" cy="219075"/>
            <wp:effectExtent l="0" t="0" r="0" b="9525"/>
            <wp:docPr id="170" name="Picture 170" descr="image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descr="image00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6700" cy="219075"/>
                    </a:xfrm>
                    <a:prstGeom prst="rect">
                      <a:avLst/>
                    </a:prstGeom>
                    <a:noFill/>
                    <a:ln>
                      <a:noFill/>
                    </a:ln>
                  </pic:spPr>
                </pic:pic>
              </a:graphicData>
            </a:graphic>
          </wp:inline>
        </w:drawing>
      </w:r>
      <w:r w:rsidR="009E15A4" w:rsidRPr="005A52A6">
        <w:rPr>
          <w:szCs w:val="22"/>
        </w:rPr>
        <w:t xml:space="preserve"> VBECS is a medical device; all updates and changes to it must be tested and documented. This will be centrally managed. The VBECS servers must be added to site exclusion lists so they are not part of local update mechanisms. Ensure that login scripts do not run on VBECS servers as they may attempt to install unauthorized software. Do not install the </w:t>
      </w:r>
      <w:r w:rsidR="009E15A4" w:rsidRPr="005A52A6">
        <w:rPr>
          <w:i w:val="0"/>
          <w:iCs w:val="0"/>
          <w:szCs w:val="22"/>
        </w:rPr>
        <w:t>ePolicy agent</w:t>
      </w:r>
      <w:r w:rsidR="009E15A4" w:rsidRPr="005A52A6">
        <w:rPr>
          <w:szCs w:val="22"/>
        </w:rPr>
        <w:t xml:space="preserve"> on the VBECS systems: exclude them from </w:t>
      </w:r>
      <w:r w:rsidR="009E15A4" w:rsidRPr="005A52A6">
        <w:rPr>
          <w:i w:val="0"/>
          <w:iCs w:val="0"/>
          <w:szCs w:val="22"/>
        </w:rPr>
        <w:t>Systems Management Server</w:t>
      </w:r>
      <w:r w:rsidR="009E15A4" w:rsidRPr="005A52A6">
        <w:rPr>
          <w:szCs w:val="22"/>
        </w:rPr>
        <w:t xml:space="preserve"> (SMS) updates. Install Windows updates </w:t>
      </w:r>
      <w:r w:rsidR="009E15A4" w:rsidRPr="005A52A6">
        <w:rPr>
          <w:i w:val="0"/>
          <w:iCs w:val="0"/>
          <w:szCs w:val="22"/>
        </w:rPr>
        <w:t>only</w:t>
      </w:r>
      <w:r w:rsidR="009E15A4" w:rsidRPr="005A52A6">
        <w:rPr>
          <w:szCs w:val="22"/>
        </w:rPr>
        <w:t xml:space="preserve"> after approval is granted.</w:t>
      </w:r>
    </w:p>
    <w:p w:rsidR="009E15A4" w:rsidRDefault="009E15A4" w:rsidP="009E15A4">
      <w:pPr>
        <w:pStyle w:val="Heading4"/>
      </w:pPr>
      <w:bookmarkStart w:id="422" w:name="_Toc354465578"/>
      <w:bookmarkStart w:id="423" w:name="_Toc355768079"/>
      <w:bookmarkEnd w:id="421"/>
      <w:r>
        <w:t>App and Database Server Virtual Machine Configurations</w:t>
      </w:r>
      <w:bookmarkEnd w:id="422"/>
      <w:bookmarkEnd w:id="423"/>
    </w:p>
    <w:p w:rsidR="009E15A4" w:rsidRPr="005A52A6" w:rsidRDefault="005C6CC6" w:rsidP="009E15A4">
      <w:pPr>
        <w:spacing w:after="120"/>
        <w:rPr>
          <w:szCs w:val="22"/>
        </w:rPr>
      </w:pPr>
      <w:r w:rsidRPr="005A52A6">
        <w:rPr>
          <w:szCs w:val="22"/>
        </w:rPr>
        <w:fldChar w:fldCharType="begin"/>
      </w:r>
      <w:r w:rsidRPr="005A52A6">
        <w:rPr>
          <w:szCs w:val="22"/>
        </w:rPr>
        <w:instrText xml:space="preserve"> REF _Ref352766870 \h </w:instrText>
      </w:r>
      <w:r w:rsidRPr="005A52A6">
        <w:rPr>
          <w:szCs w:val="22"/>
        </w:rPr>
      </w:r>
      <w:r w:rsidR="005A52A6">
        <w:rPr>
          <w:szCs w:val="22"/>
        </w:rPr>
        <w:instrText xml:space="preserve"> \* MERGEFORMAT </w:instrText>
      </w:r>
      <w:r w:rsidRPr="005A52A6">
        <w:rPr>
          <w:szCs w:val="22"/>
        </w:rPr>
        <w:fldChar w:fldCharType="separate"/>
      </w:r>
      <w:r w:rsidR="004A17AD" w:rsidRPr="004A17AD">
        <w:rPr>
          <w:szCs w:val="22"/>
        </w:rPr>
        <w:t xml:space="preserve">Table </w:t>
      </w:r>
      <w:r w:rsidR="004A17AD" w:rsidRPr="004A17AD">
        <w:rPr>
          <w:noProof/>
          <w:szCs w:val="22"/>
        </w:rPr>
        <w:t>16</w:t>
      </w:r>
      <w:r w:rsidRPr="005A52A6">
        <w:rPr>
          <w:szCs w:val="22"/>
        </w:rPr>
        <w:fldChar w:fldCharType="end"/>
      </w:r>
      <w:r w:rsidRPr="005A52A6">
        <w:rPr>
          <w:szCs w:val="22"/>
        </w:rPr>
        <w:t xml:space="preserve"> </w:t>
      </w:r>
      <w:r w:rsidR="009E15A4" w:rsidRPr="005A52A6">
        <w:rPr>
          <w:szCs w:val="22"/>
        </w:rPr>
        <w:t xml:space="preserve">and </w:t>
      </w:r>
      <w:r w:rsidRPr="005A52A6">
        <w:rPr>
          <w:szCs w:val="22"/>
        </w:rPr>
        <w:fldChar w:fldCharType="begin"/>
      </w:r>
      <w:r w:rsidRPr="005A52A6">
        <w:rPr>
          <w:szCs w:val="22"/>
        </w:rPr>
        <w:instrText xml:space="preserve"> REF _Ref352766864 \h </w:instrText>
      </w:r>
      <w:r w:rsidRPr="005A52A6">
        <w:rPr>
          <w:szCs w:val="22"/>
        </w:rPr>
      </w:r>
      <w:r w:rsidR="005A52A6">
        <w:rPr>
          <w:szCs w:val="22"/>
        </w:rPr>
        <w:instrText xml:space="preserve"> \* MERGEFORMAT </w:instrText>
      </w:r>
      <w:r w:rsidRPr="005A52A6">
        <w:rPr>
          <w:szCs w:val="22"/>
        </w:rPr>
        <w:fldChar w:fldCharType="separate"/>
      </w:r>
      <w:r w:rsidR="004A17AD" w:rsidRPr="004A17AD">
        <w:rPr>
          <w:szCs w:val="22"/>
        </w:rPr>
        <w:t xml:space="preserve">Table </w:t>
      </w:r>
      <w:r w:rsidR="004A17AD" w:rsidRPr="004A17AD">
        <w:rPr>
          <w:noProof/>
          <w:szCs w:val="22"/>
        </w:rPr>
        <w:t>17</w:t>
      </w:r>
      <w:r w:rsidRPr="005A52A6">
        <w:rPr>
          <w:szCs w:val="22"/>
        </w:rPr>
        <w:fldChar w:fldCharType="end"/>
      </w:r>
      <w:r w:rsidRPr="005A52A6">
        <w:rPr>
          <w:szCs w:val="22"/>
        </w:rPr>
        <w:t xml:space="preserve"> </w:t>
      </w:r>
      <w:r w:rsidR="009E15A4" w:rsidRPr="005A52A6">
        <w:rPr>
          <w:szCs w:val="22"/>
        </w:rPr>
        <w:t>describe the configurations of the App and Database Server virtual machines respectively.</w:t>
      </w:r>
    </w:p>
    <w:p w:rsidR="009E15A4" w:rsidRPr="005A52A6" w:rsidRDefault="009E15A4" w:rsidP="009E15A4">
      <w:pPr>
        <w:pStyle w:val="BodyText"/>
      </w:pPr>
      <w:r w:rsidRPr="005A52A6">
        <w:t xml:space="preserve">These configurations are designed to promote 24/7 availability and use of the application. At an App Server level, </w:t>
      </w:r>
      <w:r w:rsidR="00527697">
        <w:t>replication</w:t>
      </w:r>
      <w:r w:rsidRPr="005A52A6">
        <w:t xml:space="preserve"> provides high availability. At the Database Server level, AlwaysOn cluster configuration provides near immediate failover in case the primary server fails. </w:t>
      </w:r>
    </w:p>
    <w:p w:rsidR="009E15A4" w:rsidRPr="005A52A6" w:rsidRDefault="009E15A4" w:rsidP="009E15A4">
      <w:pPr>
        <w:pStyle w:val="Caption"/>
      </w:pPr>
      <w:bookmarkStart w:id="424" w:name="_Ref352766870"/>
      <w:bookmarkStart w:id="425" w:name="_Toc138148682"/>
      <w:r w:rsidRPr="005A52A6">
        <w:t xml:space="preserve">Table </w:t>
      </w:r>
      <w:r w:rsidRPr="005A52A6">
        <w:fldChar w:fldCharType="begin"/>
      </w:r>
      <w:r w:rsidRPr="005A52A6">
        <w:instrText xml:space="preserve"> SEQ Table \* ARABIC </w:instrText>
      </w:r>
      <w:r w:rsidRPr="005A52A6">
        <w:fldChar w:fldCharType="separate"/>
      </w:r>
      <w:r w:rsidR="004A17AD">
        <w:rPr>
          <w:noProof/>
        </w:rPr>
        <w:t>16</w:t>
      </w:r>
      <w:r w:rsidRPr="005A52A6">
        <w:fldChar w:fldCharType="end"/>
      </w:r>
      <w:bookmarkEnd w:id="424"/>
      <w:r w:rsidRPr="005A52A6">
        <w:t>: App Server Virtual Machine Configuration</w:t>
      </w:r>
      <w:bookmarkEnd w:id="425"/>
    </w:p>
    <w:tbl>
      <w:tblPr>
        <w:tblW w:w="93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40"/>
        <w:gridCol w:w="7935"/>
      </w:tblGrid>
      <w:tr w:rsidR="009E15A4" w:rsidTr="003F6AFF">
        <w:tc>
          <w:tcPr>
            <w:tcW w:w="9378" w:type="dxa"/>
            <w:gridSpan w:val="2"/>
            <w:tcBorders>
              <w:top w:val="single" w:sz="4" w:space="0" w:color="auto"/>
              <w:left w:val="single" w:sz="4" w:space="0" w:color="auto"/>
              <w:bottom w:val="single" w:sz="4" w:space="0" w:color="auto"/>
              <w:right w:val="single" w:sz="4" w:space="0" w:color="auto"/>
            </w:tcBorders>
            <w:shd w:val="clear" w:color="auto" w:fill="B3B3B3"/>
            <w:vAlign w:val="bottom"/>
            <w:hideMark/>
          </w:tcPr>
          <w:p w:rsidR="009E15A4" w:rsidRDefault="009E15A4" w:rsidP="002D0799">
            <w:pPr>
              <w:pStyle w:val="TableText"/>
              <w:jc w:val="center"/>
              <w:rPr>
                <w:b/>
              </w:rPr>
            </w:pPr>
            <w:r>
              <w:rPr>
                <w:b/>
              </w:rPr>
              <w:t xml:space="preserve"> App Server Specifications</w:t>
            </w:r>
          </w:p>
        </w:tc>
      </w:tr>
      <w:tr w:rsidR="009E15A4" w:rsidTr="003F6AFF">
        <w:tc>
          <w:tcPr>
            <w:tcW w:w="1440" w:type="dxa"/>
            <w:tcBorders>
              <w:top w:val="single" w:sz="4" w:space="0" w:color="auto"/>
              <w:left w:val="single" w:sz="4" w:space="0" w:color="auto"/>
              <w:bottom w:val="single" w:sz="4" w:space="0" w:color="auto"/>
              <w:right w:val="single" w:sz="4" w:space="0" w:color="auto"/>
            </w:tcBorders>
            <w:vAlign w:val="bottom"/>
            <w:hideMark/>
          </w:tcPr>
          <w:p w:rsidR="009E15A4" w:rsidRDefault="009E15A4" w:rsidP="003F6AFF">
            <w:pPr>
              <w:pStyle w:val="TableText"/>
            </w:pPr>
            <w:r>
              <w:t>Processor</w:t>
            </w:r>
          </w:p>
        </w:tc>
        <w:tc>
          <w:tcPr>
            <w:tcW w:w="7938" w:type="dxa"/>
            <w:tcBorders>
              <w:top w:val="single" w:sz="4" w:space="0" w:color="auto"/>
              <w:left w:val="single" w:sz="4" w:space="0" w:color="auto"/>
              <w:bottom w:val="single" w:sz="4" w:space="0" w:color="auto"/>
              <w:right w:val="single" w:sz="4" w:space="0" w:color="auto"/>
            </w:tcBorders>
            <w:vAlign w:val="bottom"/>
            <w:hideMark/>
          </w:tcPr>
          <w:p w:rsidR="009E15A4" w:rsidRDefault="001D7367" w:rsidP="002D0799">
            <w:pPr>
              <w:pStyle w:val="TableText"/>
            </w:pPr>
            <w:r>
              <w:t>2</w:t>
            </w:r>
            <w:r w:rsidR="009E15A4">
              <w:t xml:space="preserve"> virtual CPU</w:t>
            </w:r>
            <w:r>
              <w:t>s</w:t>
            </w:r>
            <w:r w:rsidR="009E15A4">
              <w:t xml:space="preserve"> (vCPU</w:t>
            </w:r>
            <w:r>
              <w:t>s</w:t>
            </w:r>
            <w:r w:rsidR="009E15A4">
              <w:t>) with a speed of 2.67GHz</w:t>
            </w:r>
          </w:p>
        </w:tc>
      </w:tr>
      <w:tr w:rsidR="009E15A4" w:rsidTr="003F6AFF">
        <w:tc>
          <w:tcPr>
            <w:tcW w:w="1440" w:type="dxa"/>
            <w:tcBorders>
              <w:top w:val="single" w:sz="4" w:space="0" w:color="auto"/>
              <w:left w:val="single" w:sz="4" w:space="0" w:color="auto"/>
              <w:bottom w:val="single" w:sz="4" w:space="0" w:color="auto"/>
              <w:right w:val="single" w:sz="4" w:space="0" w:color="auto"/>
            </w:tcBorders>
            <w:vAlign w:val="bottom"/>
            <w:hideMark/>
          </w:tcPr>
          <w:p w:rsidR="009E15A4" w:rsidRDefault="009E15A4" w:rsidP="003F6AFF">
            <w:pPr>
              <w:pStyle w:val="TableText"/>
            </w:pPr>
            <w:r>
              <w:t>Memory</w:t>
            </w:r>
          </w:p>
        </w:tc>
        <w:tc>
          <w:tcPr>
            <w:tcW w:w="7938" w:type="dxa"/>
            <w:tcBorders>
              <w:top w:val="single" w:sz="4" w:space="0" w:color="auto"/>
              <w:left w:val="single" w:sz="4" w:space="0" w:color="auto"/>
              <w:bottom w:val="single" w:sz="4" w:space="0" w:color="auto"/>
              <w:right w:val="single" w:sz="4" w:space="0" w:color="auto"/>
            </w:tcBorders>
            <w:vAlign w:val="bottom"/>
            <w:hideMark/>
          </w:tcPr>
          <w:p w:rsidR="009E15A4" w:rsidRDefault="009E15A4" w:rsidP="003F6AFF">
            <w:pPr>
              <w:rPr>
                <w:rFonts w:ascii="Arial" w:hAnsi="Arial" w:cs="Arial"/>
                <w:sz w:val="18"/>
                <w:szCs w:val="18"/>
              </w:rPr>
            </w:pPr>
            <w:r>
              <w:rPr>
                <w:rFonts w:ascii="Arial" w:hAnsi="Arial" w:cs="Arial"/>
                <w:sz w:val="18"/>
                <w:szCs w:val="18"/>
              </w:rPr>
              <w:t>6 gigabyte (GB) main storage (RAM)</w:t>
            </w:r>
          </w:p>
        </w:tc>
      </w:tr>
      <w:tr w:rsidR="009E15A4" w:rsidTr="003F6AFF">
        <w:tc>
          <w:tcPr>
            <w:tcW w:w="1440" w:type="dxa"/>
            <w:tcBorders>
              <w:top w:val="single" w:sz="4" w:space="0" w:color="auto"/>
              <w:left w:val="single" w:sz="4" w:space="0" w:color="auto"/>
              <w:bottom w:val="single" w:sz="4" w:space="0" w:color="auto"/>
              <w:right w:val="single" w:sz="4" w:space="0" w:color="auto"/>
            </w:tcBorders>
            <w:vAlign w:val="bottom"/>
            <w:hideMark/>
          </w:tcPr>
          <w:p w:rsidR="009E15A4" w:rsidRDefault="009E15A4" w:rsidP="003F6AFF">
            <w:pPr>
              <w:pStyle w:val="TableText"/>
            </w:pPr>
            <w:r>
              <w:t>Storage</w:t>
            </w:r>
          </w:p>
        </w:tc>
        <w:tc>
          <w:tcPr>
            <w:tcW w:w="7938" w:type="dxa"/>
            <w:tcBorders>
              <w:top w:val="single" w:sz="4" w:space="0" w:color="auto"/>
              <w:left w:val="single" w:sz="4" w:space="0" w:color="auto"/>
              <w:bottom w:val="single" w:sz="4" w:space="0" w:color="auto"/>
              <w:right w:val="single" w:sz="4" w:space="0" w:color="auto"/>
            </w:tcBorders>
            <w:vAlign w:val="bottom"/>
            <w:hideMark/>
          </w:tcPr>
          <w:p w:rsidR="009E15A4" w:rsidRDefault="00E15764" w:rsidP="003F6AFF">
            <w:pPr>
              <w:pStyle w:val="TableText"/>
            </w:pPr>
            <w:r>
              <w:t>8</w:t>
            </w:r>
            <w:r w:rsidR="009E15A4">
              <w:t>0GB system drive (C) with a 10GB (D) drive to host configuration and reports</w:t>
            </w:r>
          </w:p>
        </w:tc>
      </w:tr>
      <w:tr w:rsidR="009E15A4" w:rsidTr="003F6AFF">
        <w:tc>
          <w:tcPr>
            <w:tcW w:w="1440" w:type="dxa"/>
            <w:tcBorders>
              <w:top w:val="single" w:sz="4" w:space="0" w:color="auto"/>
              <w:left w:val="single" w:sz="4" w:space="0" w:color="auto"/>
              <w:bottom w:val="single" w:sz="4" w:space="0" w:color="auto"/>
              <w:right w:val="single" w:sz="4" w:space="0" w:color="auto"/>
            </w:tcBorders>
            <w:vAlign w:val="bottom"/>
            <w:hideMark/>
          </w:tcPr>
          <w:p w:rsidR="009E15A4" w:rsidRDefault="009E15A4" w:rsidP="003F6AFF">
            <w:pPr>
              <w:pStyle w:val="TableText"/>
            </w:pPr>
            <w:r>
              <w:t>Operating System</w:t>
            </w:r>
          </w:p>
        </w:tc>
        <w:tc>
          <w:tcPr>
            <w:tcW w:w="7938" w:type="dxa"/>
            <w:tcBorders>
              <w:top w:val="single" w:sz="4" w:space="0" w:color="auto"/>
              <w:left w:val="single" w:sz="4" w:space="0" w:color="auto"/>
              <w:bottom w:val="single" w:sz="4" w:space="0" w:color="auto"/>
              <w:right w:val="single" w:sz="4" w:space="0" w:color="auto"/>
            </w:tcBorders>
            <w:vAlign w:val="bottom"/>
            <w:hideMark/>
          </w:tcPr>
          <w:p w:rsidR="009E15A4" w:rsidRDefault="009E15A4" w:rsidP="003F6AFF">
            <w:pPr>
              <w:pStyle w:val="TableText"/>
            </w:pPr>
            <w:r>
              <w:t>Microsoft Windows Server 2008 Server Enterprise Edition R2 (x64)</w:t>
            </w:r>
          </w:p>
        </w:tc>
      </w:tr>
      <w:tr w:rsidR="009E15A4" w:rsidTr="003F6AFF">
        <w:tc>
          <w:tcPr>
            <w:tcW w:w="1440" w:type="dxa"/>
            <w:tcBorders>
              <w:top w:val="single" w:sz="4" w:space="0" w:color="auto"/>
              <w:left w:val="single" w:sz="4" w:space="0" w:color="auto"/>
              <w:bottom w:val="single" w:sz="4" w:space="0" w:color="auto"/>
              <w:right w:val="single" w:sz="4" w:space="0" w:color="auto"/>
            </w:tcBorders>
            <w:vAlign w:val="bottom"/>
            <w:hideMark/>
          </w:tcPr>
          <w:p w:rsidR="009E15A4" w:rsidRDefault="009E15A4" w:rsidP="003F6AFF">
            <w:pPr>
              <w:pStyle w:val="TableText"/>
            </w:pPr>
            <w:r>
              <w:t>Network Controller</w:t>
            </w:r>
          </w:p>
        </w:tc>
        <w:tc>
          <w:tcPr>
            <w:tcW w:w="7938" w:type="dxa"/>
            <w:tcBorders>
              <w:top w:val="single" w:sz="4" w:space="0" w:color="auto"/>
              <w:left w:val="single" w:sz="4" w:space="0" w:color="auto"/>
              <w:bottom w:val="single" w:sz="4" w:space="0" w:color="auto"/>
              <w:right w:val="single" w:sz="4" w:space="0" w:color="auto"/>
            </w:tcBorders>
            <w:vAlign w:val="bottom"/>
            <w:hideMark/>
          </w:tcPr>
          <w:p w:rsidR="009E15A4" w:rsidRDefault="006E5792" w:rsidP="003F6AFF">
            <w:pPr>
              <w:pStyle w:val="TableText"/>
            </w:pPr>
            <w:r>
              <w:t>Two</w:t>
            </w:r>
            <w:r w:rsidR="009E15A4">
              <w:t xml:space="preserve"> 10/100 network card</w:t>
            </w:r>
            <w:r>
              <w:t>s; one for network configuration and another for backups.</w:t>
            </w:r>
          </w:p>
        </w:tc>
      </w:tr>
      <w:tr w:rsidR="009E15A4" w:rsidTr="003F6AFF">
        <w:tc>
          <w:tcPr>
            <w:tcW w:w="1440" w:type="dxa"/>
            <w:tcBorders>
              <w:top w:val="single" w:sz="4" w:space="0" w:color="auto"/>
              <w:left w:val="single" w:sz="4" w:space="0" w:color="auto"/>
              <w:bottom w:val="single" w:sz="4" w:space="0" w:color="auto"/>
              <w:right w:val="single" w:sz="4" w:space="0" w:color="auto"/>
            </w:tcBorders>
            <w:vAlign w:val="bottom"/>
            <w:hideMark/>
          </w:tcPr>
          <w:p w:rsidR="009E15A4" w:rsidRDefault="009E15A4" w:rsidP="003F6AFF">
            <w:pPr>
              <w:pStyle w:val="TableText"/>
            </w:pPr>
            <w:r>
              <w:t>Backup</w:t>
            </w:r>
          </w:p>
        </w:tc>
        <w:tc>
          <w:tcPr>
            <w:tcW w:w="7938" w:type="dxa"/>
            <w:tcBorders>
              <w:top w:val="single" w:sz="4" w:space="0" w:color="auto"/>
              <w:left w:val="single" w:sz="4" w:space="0" w:color="auto"/>
              <w:bottom w:val="single" w:sz="4" w:space="0" w:color="auto"/>
              <w:right w:val="single" w:sz="4" w:space="0" w:color="auto"/>
            </w:tcBorders>
            <w:vAlign w:val="bottom"/>
            <w:hideMark/>
          </w:tcPr>
          <w:p w:rsidR="009E15A4" w:rsidRDefault="00F50A6F" w:rsidP="003F6AFF">
            <w:pPr>
              <w:pStyle w:val="TableText"/>
              <w:rPr>
                <w:rFonts w:cs="Arial"/>
                <w:szCs w:val="18"/>
              </w:rPr>
            </w:pPr>
            <w:r>
              <w:rPr>
                <w:rFonts w:cs="Arial"/>
                <w:szCs w:val="18"/>
                <w:lang w:eastAsia="ja-JP"/>
              </w:rPr>
              <w:t>Servers are replicated at the disaster recovery site.</w:t>
            </w:r>
          </w:p>
        </w:tc>
      </w:tr>
    </w:tbl>
    <w:p w:rsidR="009E15A4" w:rsidRDefault="009E15A4" w:rsidP="009E15A4">
      <w:pPr>
        <w:rPr>
          <w:szCs w:val="20"/>
        </w:rPr>
      </w:pPr>
    </w:p>
    <w:p w:rsidR="009E15A4" w:rsidRDefault="009E15A4" w:rsidP="009E15A4">
      <w:pPr>
        <w:pStyle w:val="Caption"/>
      </w:pPr>
      <w:bookmarkStart w:id="426" w:name="_Ref352766864"/>
      <w:r>
        <w:lastRenderedPageBreak/>
        <w:t xml:space="preserve">Table </w:t>
      </w:r>
      <w:r>
        <w:fldChar w:fldCharType="begin"/>
      </w:r>
      <w:r>
        <w:instrText xml:space="preserve"> SEQ Table \* ARABIC </w:instrText>
      </w:r>
      <w:r>
        <w:fldChar w:fldCharType="separate"/>
      </w:r>
      <w:r w:rsidR="004A17AD">
        <w:rPr>
          <w:noProof/>
        </w:rPr>
        <w:t>17</w:t>
      </w:r>
      <w:r>
        <w:fldChar w:fldCharType="end"/>
      </w:r>
      <w:bookmarkEnd w:id="426"/>
      <w:r>
        <w:t>: Database Server Virtual Machine Configuration</w:t>
      </w:r>
    </w:p>
    <w:tbl>
      <w:tblPr>
        <w:tblW w:w="93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40"/>
        <w:gridCol w:w="7935"/>
      </w:tblGrid>
      <w:tr w:rsidR="009E15A4" w:rsidTr="003F6AFF">
        <w:tc>
          <w:tcPr>
            <w:tcW w:w="9378" w:type="dxa"/>
            <w:gridSpan w:val="2"/>
            <w:tcBorders>
              <w:top w:val="single" w:sz="4" w:space="0" w:color="auto"/>
              <w:left w:val="single" w:sz="4" w:space="0" w:color="auto"/>
              <w:bottom w:val="single" w:sz="4" w:space="0" w:color="auto"/>
              <w:right w:val="single" w:sz="4" w:space="0" w:color="auto"/>
            </w:tcBorders>
            <w:shd w:val="clear" w:color="auto" w:fill="B3B3B3"/>
            <w:vAlign w:val="bottom"/>
            <w:hideMark/>
          </w:tcPr>
          <w:p w:rsidR="009E15A4" w:rsidRDefault="009E15A4" w:rsidP="002D0799">
            <w:pPr>
              <w:pStyle w:val="TableText"/>
              <w:jc w:val="center"/>
              <w:rPr>
                <w:b/>
              </w:rPr>
            </w:pPr>
            <w:r>
              <w:rPr>
                <w:b/>
              </w:rPr>
              <w:t xml:space="preserve"> Database Server Specifications </w:t>
            </w:r>
          </w:p>
        </w:tc>
      </w:tr>
      <w:tr w:rsidR="009E15A4" w:rsidTr="003F6AFF">
        <w:tc>
          <w:tcPr>
            <w:tcW w:w="1440" w:type="dxa"/>
            <w:tcBorders>
              <w:top w:val="single" w:sz="4" w:space="0" w:color="auto"/>
              <w:left w:val="single" w:sz="4" w:space="0" w:color="auto"/>
              <w:bottom w:val="single" w:sz="4" w:space="0" w:color="auto"/>
              <w:right w:val="single" w:sz="4" w:space="0" w:color="auto"/>
            </w:tcBorders>
            <w:vAlign w:val="bottom"/>
            <w:hideMark/>
          </w:tcPr>
          <w:p w:rsidR="009E15A4" w:rsidRDefault="009E15A4" w:rsidP="003F6AFF">
            <w:pPr>
              <w:pStyle w:val="TableText"/>
            </w:pPr>
            <w:r>
              <w:t>Processor</w:t>
            </w:r>
          </w:p>
        </w:tc>
        <w:tc>
          <w:tcPr>
            <w:tcW w:w="7938" w:type="dxa"/>
            <w:tcBorders>
              <w:top w:val="single" w:sz="4" w:space="0" w:color="auto"/>
              <w:left w:val="single" w:sz="4" w:space="0" w:color="auto"/>
              <w:bottom w:val="single" w:sz="4" w:space="0" w:color="auto"/>
              <w:right w:val="single" w:sz="4" w:space="0" w:color="auto"/>
            </w:tcBorders>
            <w:vAlign w:val="bottom"/>
            <w:hideMark/>
          </w:tcPr>
          <w:p w:rsidR="009E15A4" w:rsidRDefault="009E15A4" w:rsidP="003F6AFF">
            <w:pPr>
              <w:pStyle w:val="TableText"/>
            </w:pPr>
            <w:r>
              <w:t>4 vCPUs: Xeon(R) X5650 @ 2.67GHz</w:t>
            </w:r>
          </w:p>
        </w:tc>
      </w:tr>
      <w:tr w:rsidR="009E15A4" w:rsidTr="003F6AFF">
        <w:tc>
          <w:tcPr>
            <w:tcW w:w="1440" w:type="dxa"/>
            <w:tcBorders>
              <w:top w:val="single" w:sz="4" w:space="0" w:color="auto"/>
              <w:left w:val="single" w:sz="4" w:space="0" w:color="auto"/>
              <w:bottom w:val="single" w:sz="4" w:space="0" w:color="auto"/>
              <w:right w:val="single" w:sz="4" w:space="0" w:color="auto"/>
            </w:tcBorders>
            <w:vAlign w:val="bottom"/>
            <w:hideMark/>
          </w:tcPr>
          <w:p w:rsidR="009E15A4" w:rsidRDefault="009E15A4" w:rsidP="003F6AFF">
            <w:pPr>
              <w:pStyle w:val="TableText"/>
            </w:pPr>
            <w:r>
              <w:t>Memory</w:t>
            </w:r>
          </w:p>
        </w:tc>
        <w:tc>
          <w:tcPr>
            <w:tcW w:w="7938" w:type="dxa"/>
            <w:tcBorders>
              <w:top w:val="single" w:sz="4" w:space="0" w:color="auto"/>
              <w:left w:val="single" w:sz="4" w:space="0" w:color="auto"/>
              <w:bottom w:val="single" w:sz="4" w:space="0" w:color="auto"/>
              <w:right w:val="single" w:sz="4" w:space="0" w:color="auto"/>
            </w:tcBorders>
            <w:vAlign w:val="bottom"/>
            <w:hideMark/>
          </w:tcPr>
          <w:p w:rsidR="009E15A4" w:rsidRDefault="009E15A4" w:rsidP="003F6AFF">
            <w:pPr>
              <w:pStyle w:val="TableText"/>
            </w:pPr>
            <w:r>
              <w:t xml:space="preserve">32GB main storage (RAM) </w:t>
            </w:r>
          </w:p>
        </w:tc>
      </w:tr>
      <w:tr w:rsidR="009E15A4" w:rsidTr="003F6AFF">
        <w:tc>
          <w:tcPr>
            <w:tcW w:w="1440" w:type="dxa"/>
            <w:tcBorders>
              <w:top w:val="single" w:sz="4" w:space="0" w:color="auto"/>
              <w:left w:val="single" w:sz="4" w:space="0" w:color="auto"/>
              <w:bottom w:val="single" w:sz="4" w:space="0" w:color="auto"/>
              <w:right w:val="single" w:sz="4" w:space="0" w:color="auto"/>
            </w:tcBorders>
            <w:vAlign w:val="bottom"/>
            <w:hideMark/>
          </w:tcPr>
          <w:p w:rsidR="009E15A4" w:rsidRDefault="009E15A4" w:rsidP="003F6AFF">
            <w:pPr>
              <w:pStyle w:val="TableText"/>
            </w:pPr>
            <w:r>
              <w:t>Storage</w:t>
            </w:r>
          </w:p>
        </w:tc>
        <w:tc>
          <w:tcPr>
            <w:tcW w:w="7938" w:type="dxa"/>
            <w:tcBorders>
              <w:top w:val="single" w:sz="4" w:space="0" w:color="auto"/>
              <w:left w:val="single" w:sz="4" w:space="0" w:color="auto"/>
              <w:bottom w:val="single" w:sz="4" w:space="0" w:color="auto"/>
              <w:right w:val="single" w:sz="4" w:space="0" w:color="auto"/>
            </w:tcBorders>
            <w:vAlign w:val="bottom"/>
            <w:hideMark/>
          </w:tcPr>
          <w:p w:rsidR="009E15A4" w:rsidRDefault="009E15A4" w:rsidP="003F6AFF">
            <w:pPr>
              <w:pStyle w:val="TableText"/>
            </w:pPr>
            <w:r>
              <w:rPr>
                <w:b/>
              </w:rPr>
              <w:t>Server</w:t>
            </w:r>
            <w:r>
              <w:t xml:space="preserve">: </w:t>
            </w:r>
            <w:r w:rsidR="00AB6EA5">
              <w:t>8</w:t>
            </w:r>
            <w:r>
              <w:t>0GB system drive (C) with a 10GB drive to host configuration and reports</w:t>
            </w:r>
          </w:p>
          <w:p w:rsidR="009E15A4" w:rsidRDefault="009E15A4" w:rsidP="003F6AFF">
            <w:pPr>
              <w:pStyle w:val="TableText"/>
            </w:pPr>
            <w:r>
              <w:rPr>
                <w:b/>
              </w:rPr>
              <w:t>Shared storage</w:t>
            </w:r>
            <w:r>
              <w:t>: 4 x 980GB drives* ((E Data) with a 20 GB drive, (F Logs) with a 20GB drive, (G TempDB) with a 20GB drive, (H Backup) with a 20 GB drive)</w:t>
            </w:r>
          </w:p>
        </w:tc>
      </w:tr>
      <w:tr w:rsidR="009E15A4" w:rsidTr="003F6AFF">
        <w:tc>
          <w:tcPr>
            <w:tcW w:w="1440" w:type="dxa"/>
            <w:tcBorders>
              <w:top w:val="single" w:sz="4" w:space="0" w:color="auto"/>
              <w:left w:val="single" w:sz="4" w:space="0" w:color="auto"/>
              <w:bottom w:val="single" w:sz="4" w:space="0" w:color="auto"/>
              <w:right w:val="single" w:sz="4" w:space="0" w:color="auto"/>
            </w:tcBorders>
            <w:vAlign w:val="bottom"/>
            <w:hideMark/>
          </w:tcPr>
          <w:p w:rsidR="009E15A4" w:rsidRDefault="009E15A4" w:rsidP="003F6AFF">
            <w:pPr>
              <w:pStyle w:val="TableText"/>
            </w:pPr>
            <w:r>
              <w:t>Operating System</w:t>
            </w:r>
          </w:p>
        </w:tc>
        <w:tc>
          <w:tcPr>
            <w:tcW w:w="7938" w:type="dxa"/>
            <w:tcBorders>
              <w:top w:val="single" w:sz="4" w:space="0" w:color="auto"/>
              <w:left w:val="single" w:sz="4" w:space="0" w:color="auto"/>
              <w:bottom w:val="single" w:sz="4" w:space="0" w:color="auto"/>
              <w:right w:val="single" w:sz="4" w:space="0" w:color="auto"/>
            </w:tcBorders>
            <w:vAlign w:val="bottom"/>
            <w:hideMark/>
          </w:tcPr>
          <w:p w:rsidR="009E15A4" w:rsidRDefault="009E15A4" w:rsidP="003F6AFF">
            <w:pPr>
              <w:pStyle w:val="TableText"/>
            </w:pPr>
            <w:r>
              <w:t>Microsoft Windows Server 2008 Server Enterprise Edition R2 (x64)</w:t>
            </w:r>
          </w:p>
        </w:tc>
      </w:tr>
      <w:tr w:rsidR="009E15A4" w:rsidTr="003F6AFF">
        <w:tc>
          <w:tcPr>
            <w:tcW w:w="1440" w:type="dxa"/>
            <w:tcBorders>
              <w:top w:val="single" w:sz="4" w:space="0" w:color="auto"/>
              <w:left w:val="single" w:sz="4" w:space="0" w:color="auto"/>
              <w:bottom w:val="single" w:sz="4" w:space="0" w:color="auto"/>
              <w:right w:val="single" w:sz="4" w:space="0" w:color="auto"/>
            </w:tcBorders>
            <w:vAlign w:val="bottom"/>
            <w:hideMark/>
          </w:tcPr>
          <w:p w:rsidR="009E15A4" w:rsidRDefault="009E15A4" w:rsidP="003F6AFF">
            <w:pPr>
              <w:pStyle w:val="TableText"/>
            </w:pPr>
            <w:r>
              <w:t>Network Controller</w:t>
            </w:r>
          </w:p>
        </w:tc>
        <w:tc>
          <w:tcPr>
            <w:tcW w:w="7938" w:type="dxa"/>
            <w:tcBorders>
              <w:top w:val="single" w:sz="4" w:space="0" w:color="auto"/>
              <w:left w:val="single" w:sz="4" w:space="0" w:color="auto"/>
              <w:bottom w:val="single" w:sz="4" w:space="0" w:color="auto"/>
              <w:right w:val="single" w:sz="4" w:space="0" w:color="auto"/>
            </w:tcBorders>
            <w:vAlign w:val="bottom"/>
            <w:hideMark/>
          </w:tcPr>
          <w:p w:rsidR="009E15A4" w:rsidRDefault="006E5792" w:rsidP="003F6AFF">
            <w:pPr>
              <w:pStyle w:val="TableText"/>
            </w:pPr>
            <w:r>
              <w:t>Two</w:t>
            </w:r>
            <w:r w:rsidR="009E15A4">
              <w:t xml:space="preserve"> 10/100 network card</w:t>
            </w:r>
            <w:r>
              <w:t>s; one for network configuration and another for backups.</w:t>
            </w:r>
          </w:p>
        </w:tc>
      </w:tr>
      <w:tr w:rsidR="009E15A4" w:rsidTr="003F6AFF">
        <w:tc>
          <w:tcPr>
            <w:tcW w:w="1440" w:type="dxa"/>
            <w:tcBorders>
              <w:top w:val="single" w:sz="4" w:space="0" w:color="auto"/>
              <w:left w:val="single" w:sz="4" w:space="0" w:color="auto"/>
              <w:bottom w:val="single" w:sz="4" w:space="0" w:color="auto"/>
              <w:right w:val="single" w:sz="4" w:space="0" w:color="auto"/>
            </w:tcBorders>
            <w:vAlign w:val="bottom"/>
            <w:hideMark/>
          </w:tcPr>
          <w:p w:rsidR="009E15A4" w:rsidRDefault="009E15A4" w:rsidP="003F6AFF">
            <w:pPr>
              <w:pStyle w:val="TableText"/>
            </w:pPr>
            <w:r>
              <w:t>Backup</w:t>
            </w:r>
          </w:p>
        </w:tc>
        <w:tc>
          <w:tcPr>
            <w:tcW w:w="7938" w:type="dxa"/>
            <w:tcBorders>
              <w:top w:val="single" w:sz="4" w:space="0" w:color="auto"/>
              <w:left w:val="single" w:sz="4" w:space="0" w:color="auto"/>
              <w:bottom w:val="single" w:sz="4" w:space="0" w:color="auto"/>
              <w:right w:val="single" w:sz="4" w:space="0" w:color="auto"/>
            </w:tcBorders>
            <w:vAlign w:val="bottom"/>
            <w:hideMark/>
          </w:tcPr>
          <w:p w:rsidR="009E15A4" w:rsidRDefault="00F50A6F" w:rsidP="003F6AFF">
            <w:pPr>
              <w:pStyle w:val="TableText"/>
              <w:rPr>
                <w:rFonts w:cs="Arial"/>
                <w:szCs w:val="18"/>
              </w:rPr>
            </w:pPr>
            <w:r>
              <w:rPr>
                <w:rFonts w:cs="Arial"/>
                <w:szCs w:val="18"/>
                <w:lang w:eastAsia="ja-JP"/>
              </w:rPr>
              <w:t>Data is replicated to the disaster recovery site via SQL AlwaysOn.</w:t>
            </w:r>
          </w:p>
        </w:tc>
      </w:tr>
    </w:tbl>
    <w:p w:rsidR="009E15A4" w:rsidRDefault="009E15A4" w:rsidP="009E15A4">
      <w:pPr>
        <w:pStyle w:val="BodyText"/>
        <w:spacing w:before="120"/>
        <w:rPr>
          <w:szCs w:val="20"/>
        </w:rPr>
      </w:pPr>
      <w:r>
        <w:t>*The drives used in the test servers will be scaled down.</w:t>
      </w:r>
    </w:p>
    <w:p w:rsidR="009E15A4" w:rsidRDefault="009E15A4" w:rsidP="009E15A4">
      <w:pPr>
        <w:pStyle w:val="Heading4"/>
      </w:pPr>
      <w:bookmarkStart w:id="427" w:name="_Toc354465579"/>
      <w:bookmarkStart w:id="428" w:name="_Toc355768080"/>
      <w:r>
        <w:t>Physical Host Configurations</w:t>
      </w:r>
      <w:bookmarkEnd w:id="427"/>
      <w:bookmarkEnd w:id="428"/>
    </w:p>
    <w:p w:rsidR="009E15A4" w:rsidRPr="005A52A6" w:rsidRDefault="005C6CC6" w:rsidP="009E15A4">
      <w:pPr>
        <w:rPr>
          <w:szCs w:val="22"/>
        </w:rPr>
      </w:pPr>
      <w:r w:rsidRPr="005A52A6">
        <w:rPr>
          <w:szCs w:val="22"/>
        </w:rPr>
        <w:fldChar w:fldCharType="begin"/>
      </w:r>
      <w:r w:rsidRPr="005A52A6">
        <w:rPr>
          <w:szCs w:val="22"/>
        </w:rPr>
        <w:instrText xml:space="preserve"> REF _Ref354413059 \h </w:instrText>
      </w:r>
      <w:r w:rsidRPr="005A52A6">
        <w:rPr>
          <w:szCs w:val="22"/>
        </w:rPr>
      </w:r>
      <w:r w:rsidR="005A52A6">
        <w:rPr>
          <w:szCs w:val="22"/>
        </w:rPr>
        <w:instrText xml:space="preserve"> \* MERGEFORMAT </w:instrText>
      </w:r>
      <w:r w:rsidRPr="005A52A6">
        <w:rPr>
          <w:szCs w:val="22"/>
        </w:rPr>
        <w:fldChar w:fldCharType="separate"/>
      </w:r>
      <w:r w:rsidR="004A17AD" w:rsidRPr="004A17AD">
        <w:rPr>
          <w:szCs w:val="22"/>
        </w:rPr>
        <w:t xml:space="preserve">Table </w:t>
      </w:r>
      <w:r w:rsidR="004A17AD" w:rsidRPr="004A17AD">
        <w:rPr>
          <w:noProof/>
          <w:szCs w:val="22"/>
        </w:rPr>
        <w:t>18</w:t>
      </w:r>
      <w:r w:rsidRPr="005A52A6">
        <w:rPr>
          <w:szCs w:val="22"/>
        </w:rPr>
        <w:fldChar w:fldCharType="end"/>
      </w:r>
      <w:r w:rsidRPr="005A52A6">
        <w:rPr>
          <w:szCs w:val="22"/>
        </w:rPr>
        <w:t xml:space="preserve"> </w:t>
      </w:r>
      <w:r w:rsidR="009E15A4" w:rsidRPr="005A52A6">
        <w:rPr>
          <w:szCs w:val="22"/>
        </w:rPr>
        <w:t xml:space="preserve">describes the requirements </w:t>
      </w:r>
      <w:r w:rsidRPr="005A52A6">
        <w:rPr>
          <w:szCs w:val="22"/>
        </w:rPr>
        <w:t>of the hosting hardware. Input/</w:t>
      </w:r>
      <w:r w:rsidR="009E15A4" w:rsidRPr="005A52A6">
        <w:rPr>
          <w:szCs w:val="22"/>
        </w:rPr>
        <w:t xml:space="preserve">Output Operations per Second (IOPS) is a storage benchmark. The Storage Totals </w:t>
      </w:r>
      <w:r w:rsidRPr="005A52A6">
        <w:rPr>
          <w:szCs w:val="22"/>
        </w:rPr>
        <w:t>row</w:t>
      </w:r>
      <w:r w:rsidR="009E15A4" w:rsidRPr="005A52A6">
        <w:rPr>
          <w:szCs w:val="22"/>
        </w:rPr>
        <w:t xml:space="preserve"> describes the total amount of storage that each region must provide. </w:t>
      </w:r>
    </w:p>
    <w:p w:rsidR="009E15A4" w:rsidRPr="005A52A6" w:rsidRDefault="009E15A4" w:rsidP="009E15A4">
      <w:pPr>
        <w:pStyle w:val="Caption"/>
      </w:pPr>
      <w:bookmarkStart w:id="429" w:name="_Ref354413059"/>
      <w:r w:rsidRPr="005A52A6">
        <w:t xml:space="preserve">Table </w:t>
      </w:r>
      <w:r w:rsidRPr="005A52A6">
        <w:fldChar w:fldCharType="begin"/>
      </w:r>
      <w:r w:rsidRPr="005A52A6">
        <w:instrText xml:space="preserve"> SEQ Table \* ARABIC </w:instrText>
      </w:r>
      <w:r w:rsidRPr="005A52A6">
        <w:fldChar w:fldCharType="separate"/>
      </w:r>
      <w:r w:rsidR="004A17AD">
        <w:rPr>
          <w:noProof/>
        </w:rPr>
        <w:t>18</w:t>
      </w:r>
      <w:r w:rsidRPr="005A52A6">
        <w:fldChar w:fldCharType="end"/>
      </w:r>
      <w:bookmarkEnd w:id="429"/>
      <w:r w:rsidRPr="005A52A6">
        <w:t>: App Server Virtual Machine Configuration</w:t>
      </w:r>
    </w:p>
    <w:tbl>
      <w:tblPr>
        <w:tblW w:w="93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49"/>
        <w:gridCol w:w="1620"/>
        <w:gridCol w:w="1799"/>
        <w:gridCol w:w="1709"/>
        <w:gridCol w:w="1709"/>
        <w:gridCol w:w="1889"/>
      </w:tblGrid>
      <w:tr w:rsidR="009E15A4" w:rsidTr="00714932">
        <w:tc>
          <w:tcPr>
            <w:tcW w:w="2269" w:type="dxa"/>
            <w:gridSpan w:val="2"/>
            <w:tcBorders>
              <w:top w:val="single" w:sz="4" w:space="0" w:color="auto"/>
              <w:left w:val="single" w:sz="4" w:space="0" w:color="auto"/>
              <w:bottom w:val="single" w:sz="4" w:space="0" w:color="auto"/>
              <w:right w:val="single" w:sz="4" w:space="0" w:color="auto"/>
            </w:tcBorders>
            <w:shd w:val="clear" w:color="auto" w:fill="B3B3B3"/>
            <w:vAlign w:val="bottom"/>
            <w:hideMark/>
          </w:tcPr>
          <w:p w:rsidR="009E15A4" w:rsidRDefault="009E15A4" w:rsidP="003F6AFF">
            <w:pPr>
              <w:pStyle w:val="TableText"/>
              <w:jc w:val="center"/>
              <w:rPr>
                <w:b/>
              </w:rPr>
            </w:pPr>
            <w:r>
              <w:rPr>
                <w:b/>
              </w:rPr>
              <w:t xml:space="preserve"> Specification</w:t>
            </w:r>
          </w:p>
        </w:tc>
        <w:tc>
          <w:tcPr>
            <w:tcW w:w="1799" w:type="dxa"/>
            <w:tcBorders>
              <w:top w:val="single" w:sz="4" w:space="0" w:color="auto"/>
              <w:left w:val="single" w:sz="4" w:space="0" w:color="auto"/>
              <w:bottom w:val="single" w:sz="4" w:space="0" w:color="auto"/>
              <w:right w:val="single" w:sz="4" w:space="0" w:color="auto"/>
            </w:tcBorders>
            <w:shd w:val="clear" w:color="auto" w:fill="B3B3B3"/>
            <w:vAlign w:val="bottom"/>
            <w:hideMark/>
          </w:tcPr>
          <w:p w:rsidR="009E15A4" w:rsidRDefault="009E15A4" w:rsidP="003F6AFF">
            <w:pPr>
              <w:pStyle w:val="TableText"/>
              <w:jc w:val="center"/>
              <w:rPr>
                <w:b/>
              </w:rPr>
            </w:pPr>
            <w:r>
              <w:rPr>
                <w:b/>
              </w:rPr>
              <w:t>R01</w:t>
            </w:r>
          </w:p>
        </w:tc>
        <w:tc>
          <w:tcPr>
            <w:tcW w:w="1709" w:type="dxa"/>
            <w:tcBorders>
              <w:top w:val="single" w:sz="4" w:space="0" w:color="auto"/>
              <w:left w:val="single" w:sz="4" w:space="0" w:color="auto"/>
              <w:bottom w:val="single" w:sz="4" w:space="0" w:color="auto"/>
              <w:right w:val="single" w:sz="4" w:space="0" w:color="auto"/>
            </w:tcBorders>
            <w:shd w:val="clear" w:color="auto" w:fill="B3B3B3"/>
            <w:hideMark/>
          </w:tcPr>
          <w:p w:rsidR="009E15A4" w:rsidRDefault="009E15A4" w:rsidP="003F6AFF">
            <w:pPr>
              <w:pStyle w:val="TableText"/>
              <w:jc w:val="center"/>
              <w:rPr>
                <w:b/>
              </w:rPr>
            </w:pPr>
            <w:r>
              <w:rPr>
                <w:b/>
              </w:rPr>
              <w:t>R02</w:t>
            </w:r>
          </w:p>
        </w:tc>
        <w:tc>
          <w:tcPr>
            <w:tcW w:w="1709" w:type="dxa"/>
            <w:tcBorders>
              <w:top w:val="single" w:sz="4" w:space="0" w:color="auto"/>
              <w:left w:val="single" w:sz="4" w:space="0" w:color="auto"/>
              <w:bottom w:val="single" w:sz="4" w:space="0" w:color="auto"/>
              <w:right w:val="single" w:sz="4" w:space="0" w:color="auto"/>
            </w:tcBorders>
            <w:shd w:val="clear" w:color="auto" w:fill="B3B3B3"/>
            <w:hideMark/>
          </w:tcPr>
          <w:p w:rsidR="009E15A4" w:rsidRDefault="009E15A4" w:rsidP="003F6AFF">
            <w:pPr>
              <w:pStyle w:val="TableText"/>
              <w:jc w:val="center"/>
              <w:rPr>
                <w:b/>
              </w:rPr>
            </w:pPr>
            <w:r>
              <w:rPr>
                <w:b/>
              </w:rPr>
              <w:t>R03</w:t>
            </w:r>
          </w:p>
        </w:tc>
        <w:tc>
          <w:tcPr>
            <w:tcW w:w="1889" w:type="dxa"/>
            <w:tcBorders>
              <w:top w:val="single" w:sz="4" w:space="0" w:color="auto"/>
              <w:left w:val="single" w:sz="4" w:space="0" w:color="auto"/>
              <w:bottom w:val="single" w:sz="4" w:space="0" w:color="auto"/>
              <w:right w:val="single" w:sz="4" w:space="0" w:color="auto"/>
            </w:tcBorders>
            <w:shd w:val="clear" w:color="auto" w:fill="B3B3B3"/>
            <w:hideMark/>
          </w:tcPr>
          <w:p w:rsidR="009E15A4" w:rsidRDefault="009E15A4" w:rsidP="003F6AFF">
            <w:pPr>
              <w:pStyle w:val="TableText"/>
              <w:jc w:val="center"/>
              <w:rPr>
                <w:b/>
              </w:rPr>
            </w:pPr>
            <w:r>
              <w:rPr>
                <w:b/>
              </w:rPr>
              <w:t>R04</w:t>
            </w:r>
          </w:p>
        </w:tc>
      </w:tr>
      <w:tr w:rsidR="009E15A4" w:rsidTr="00714932">
        <w:trPr>
          <w:trHeight w:val="176"/>
        </w:trPr>
        <w:tc>
          <w:tcPr>
            <w:tcW w:w="649" w:type="dxa"/>
            <w:vMerge w:val="restart"/>
            <w:tcBorders>
              <w:top w:val="single" w:sz="4" w:space="0" w:color="auto"/>
              <w:left w:val="single" w:sz="4" w:space="0" w:color="auto"/>
              <w:bottom w:val="single" w:sz="4" w:space="0" w:color="auto"/>
              <w:right w:val="single" w:sz="4" w:space="0" w:color="auto"/>
            </w:tcBorders>
            <w:vAlign w:val="bottom"/>
            <w:hideMark/>
          </w:tcPr>
          <w:p w:rsidR="009E15A4" w:rsidRDefault="009E15A4" w:rsidP="003F6AFF">
            <w:pPr>
              <w:pStyle w:val="TableText"/>
            </w:pPr>
            <w:r>
              <w:t>IOPS</w:t>
            </w:r>
          </w:p>
        </w:tc>
        <w:tc>
          <w:tcPr>
            <w:tcW w:w="1620" w:type="dxa"/>
            <w:tcBorders>
              <w:top w:val="single" w:sz="4" w:space="0" w:color="auto"/>
              <w:left w:val="single" w:sz="4" w:space="0" w:color="auto"/>
              <w:bottom w:val="single" w:sz="4" w:space="0" w:color="auto"/>
              <w:right w:val="single" w:sz="4" w:space="0" w:color="auto"/>
            </w:tcBorders>
            <w:vAlign w:val="bottom"/>
            <w:hideMark/>
          </w:tcPr>
          <w:p w:rsidR="009E15A4" w:rsidRDefault="009E15A4" w:rsidP="003F6AFF">
            <w:pPr>
              <w:pStyle w:val="TableText"/>
            </w:pPr>
            <w:r>
              <w:t>Read (Avg/ Max)</w:t>
            </w:r>
          </w:p>
        </w:tc>
        <w:tc>
          <w:tcPr>
            <w:tcW w:w="1799" w:type="dxa"/>
            <w:vMerge w:val="restart"/>
            <w:tcBorders>
              <w:top w:val="single" w:sz="4" w:space="0" w:color="auto"/>
              <w:left w:val="single" w:sz="4" w:space="0" w:color="auto"/>
              <w:bottom w:val="single" w:sz="4" w:space="0" w:color="auto"/>
              <w:right w:val="single" w:sz="4" w:space="0" w:color="auto"/>
            </w:tcBorders>
            <w:vAlign w:val="bottom"/>
            <w:hideMark/>
          </w:tcPr>
          <w:p w:rsidR="009E15A4" w:rsidRDefault="009E15A4" w:rsidP="003F6AFF">
            <w:pPr>
              <w:rPr>
                <w:rFonts w:ascii="Arial" w:hAnsi="Arial" w:cs="Arial"/>
                <w:sz w:val="18"/>
                <w:szCs w:val="18"/>
              </w:rPr>
            </w:pPr>
            <w:r>
              <w:rPr>
                <w:rFonts w:ascii="Arial" w:hAnsi="Arial" w:cs="Arial"/>
                <w:sz w:val="18"/>
                <w:szCs w:val="18"/>
              </w:rPr>
              <w:t>654/ 5,265</w:t>
            </w:r>
          </w:p>
          <w:p w:rsidR="009E15A4" w:rsidRDefault="009E15A4" w:rsidP="003F6AFF">
            <w:pPr>
              <w:rPr>
                <w:rFonts w:ascii="Arial" w:hAnsi="Arial" w:cs="Arial"/>
                <w:sz w:val="18"/>
                <w:szCs w:val="18"/>
              </w:rPr>
            </w:pPr>
            <w:r>
              <w:rPr>
                <w:rFonts w:ascii="Arial" w:hAnsi="Arial" w:cs="Arial"/>
                <w:sz w:val="18"/>
                <w:szCs w:val="18"/>
              </w:rPr>
              <w:t>2,435/ 10,435</w:t>
            </w:r>
          </w:p>
        </w:tc>
        <w:tc>
          <w:tcPr>
            <w:tcW w:w="1709" w:type="dxa"/>
            <w:vMerge w:val="restart"/>
            <w:tcBorders>
              <w:top w:val="single" w:sz="4" w:space="0" w:color="auto"/>
              <w:left w:val="single" w:sz="4" w:space="0" w:color="auto"/>
              <w:bottom w:val="single" w:sz="4" w:space="0" w:color="auto"/>
              <w:right w:val="single" w:sz="4" w:space="0" w:color="auto"/>
            </w:tcBorders>
            <w:hideMark/>
          </w:tcPr>
          <w:p w:rsidR="009E15A4" w:rsidRDefault="009E15A4" w:rsidP="003F6AFF">
            <w:pPr>
              <w:rPr>
                <w:rFonts w:ascii="Arial" w:hAnsi="Arial" w:cs="Arial"/>
                <w:sz w:val="18"/>
                <w:szCs w:val="18"/>
              </w:rPr>
            </w:pPr>
            <w:r>
              <w:rPr>
                <w:rFonts w:ascii="Arial" w:hAnsi="Arial" w:cs="Arial"/>
                <w:sz w:val="18"/>
                <w:szCs w:val="18"/>
              </w:rPr>
              <w:t>658/ 5,326</w:t>
            </w:r>
          </w:p>
          <w:p w:rsidR="009E15A4" w:rsidRDefault="009E15A4" w:rsidP="003F6AFF">
            <w:pPr>
              <w:rPr>
                <w:rFonts w:ascii="Arial" w:hAnsi="Arial" w:cs="Arial"/>
                <w:sz w:val="18"/>
                <w:szCs w:val="18"/>
              </w:rPr>
            </w:pPr>
            <w:r>
              <w:rPr>
                <w:rFonts w:ascii="Arial" w:hAnsi="Arial" w:cs="Arial"/>
                <w:sz w:val="18"/>
                <w:szCs w:val="18"/>
              </w:rPr>
              <w:t>2,445/ 10,543</w:t>
            </w:r>
          </w:p>
        </w:tc>
        <w:tc>
          <w:tcPr>
            <w:tcW w:w="1709" w:type="dxa"/>
            <w:vMerge w:val="restart"/>
            <w:tcBorders>
              <w:top w:val="single" w:sz="4" w:space="0" w:color="auto"/>
              <w:left w:val="single" w:sz="4" w:space="0" w:color="auto"/>
              <w:bottom w:val="single" w:sz="4" w:space="0" w:color="auto"/>
              <w:right w:val="single" w:sz="4" w:space="0" w:color="auto"/>
            </w:tcBorders>
            <w:hideMark/>
          </w:tcPr>
          <w:p w:rsidR="009E15A4" w:rsidRDefault="009E15A4" w:rsidP="003F6AFF">
            <w:pPr>
              <w:rPr>
                <w:rFonts w:ascii="Arial" w:hAnsi="Arial" w:cs="Arial"/>
                <w:sz w:val="18"/>
                <w:szCs w:val="18"/>
              </w:rPr>
            </w:pPr>
            <w:r>
              <w:rPr>
                <w:rFonts w:ascii="Arial" w:hAnsi="Arial" w:cs="Arial"/>
                <w:sz w:val="18"/>
                <w:szCs w:val="18"/>
              </w:rPr>
              <w:t>985/ 7,959</w:t>
            </w:r>
          </w:p>
          <w:p w:rsidR="009E15A4" w:rsidRDefault="009E15A4" w:rsidP="003F6AFF">
            <w:pPr>
              <w:rPr>
                <w:rFonts w:ascii="Arial" w:hAnsi="Arial" w:cs="Arial"/>
                <w:sz w:val="18"/>
                <w:szCs w:val="18"/>
              </w:rPr>
            </w:pPr>
            <w:r>
              <w:rPr>
                <w:rFonts w:ascii="Arial" w:hAnsi="Arial" w:cs="Arial"/>
                <w:sz w:val="18"/>
                <w:szCs w:val="18"/>
              </w:rPr>
              <w:t>3,663/ 15,761</w:t>
            </w:r>
          </w:p>
        </w:tc>
        <w:tc>
          <w:tcPr>
            <w:tcW w:w="1889" w:type="dxa"/>
            <w:vMerge w:val="restart"/>
            <w:tcBorders>
              <w:top w:val="single" w:sz="4" w:space="0" w:color="auto"/>
              <w:left w:val="single" w:sz="4" w:space="0" w:color="auto"/>
              <w:bottom w:val="single" w:sz="4" w:space="0" w:color="auto"/>
              <w:right w:val="single" w:sz="4" w:space="0" w:color="auto"/>
            </w:tcBorders>
            <w:hideMark/>
          </w:tcPr>
          <w:p w:rsidR="009E15A4" w:rsidRDefault="009E15A4" w:rsidP="003F6AFF">
            <w:pPr>
              <w:rPr>
                <w:rFonts w:ascii="Arial" w:hAnsi="Arial" w:cs="Arial"/>
                <w:sz w:val="18"/>
                <w:szCs w:val="18"/>
              </w:rPr>
            </w:pPr>
            <w:r>
              <w:rPr>
                <w:rFonts w:ascii="Arial" w:hAnsi="Arial" w:cs="Arial"/>
                <w:sz w:val="18"/>
                <w:szCs w:val="18"/>
              </w:rPr>
              <w:t>646/ 5,143</w:t>
            </w:r>
          </w:p>
          <w:p w:rsidR="009E15A4" w:rsidRDefault="009E15A4" w:rsidP="003F6AFF">
            <w:pPr>
              <w:rPr>
                <w:rFonts w:ascii="Arial" w:hAnsi="Arial" w:cs="Arial"/>
                <w:sz w:val="18"/>
                <w:szCs w:val="18"/>
              </w:rPr>
            </w:pPr>
            <w:r>
              <w:rPr>
                <w:rFonts w:ascii="Arial" w:hAnsi="Arial" w:cs="Arial"/>
                <w:sz w:val="18"/>
                <w:szCs w:val="18"/>
              </w:rPr>
              <w:t>2,418/ 10,220</w:t>
            </w:r>
          </w:p>
        </w:tc>
      </w:tr>
      <w:tr w:rsidR="009E15A4" w:rsidTr="00714932">
        <w:trPr>
          <w:trHeight w:val="175"/>
        </w:trPr>
        <w:tc>
          <w:tcPr>
            <w:tcW w:w="649" w:type="dxa"/>
            <w:vMerge/>
            <w:tcBorders>
              <w:top w:val="single" w:sz="4" w:space="0" w:color="auto"/>
              <w:left w:val="single" w:sz="4" w:space="0" w:color="auto"/>
              <w:bottom w:val="single" w:sz="4" w:space="0" w:color="auto"/>
              <w:right w:val="single" w:sz="4" w:space="0" w:color="auto"/>
            </w:tcBorders>
            <w:vAlign w:val="center"/>
            <w:hideMark/>
          </w:tcPr>
          <w:p w:rsidR="009E15A4" w:rsidRDefault="009E15A4" w:rsidP="003F6AFF">
            <w:pPr>
              <w:rPr>
                <w:rFonts w:ascii="Arial" w:hAnsi="Arial"/>
                <w:color w:val="000000"/>
                <w:sz w:val="18"/>
              </w:rPr>
            </w:pPr>
          </w:p>
        </w:tc>
        <w:tc>
          <w:tcPr>
            <w:tcW w:w="1620" w:type="dxa"/>
            <w:tcBorders>
              <w:top w:val="single" w:sz="4" w:space="0" w:color="auto"/>
              <w:left w:val="single" w:sz="4" w:space="0" w:color="auto"/>
              <w:bottom w:val="single" w:sz="4" w:space="0" w:color="auto"/>
              <w:right w:val="single" w:sz="4" w:space="0" w:color="auto"/>
            </w:tcBorders>
            <w:vAlign w:val="bottom"/>
            <w:hideMark/>
          </w:tcPr>
          <w:p w:rsidR="009E15A4" w:rsidRDefault="009E15A4" w:rsidP="003F6AFF">
            <w:pPr>
              <w:pStyle w:val="TableText"/>
            </w:pPr>
            <w:r>
              <w:t>Write (Avg/ Max)</w:t>
            </w:r>
          </w:p>
        </w:tc>
        <w:tc>
          <w:tcPr>
            <w:tcW w:w="1799" w:type="dxa"/>
            <w:vMerge/>
            <w:tcBorders>
              <w:top w:val="single" w:sz="4" w:space="0" w:color="auto"/>
              <w:left w:val="single" w:sz="4" w:space="0" w:color="auto"/>
              <w:bottom w:val="single" w:sz="4" w:space="0" w:color="auto"/>
              <w:right w:val="single" w:sz="4" w:space="0" w:color="auto"/>
            </w:tcBorders>
            <w:vAlign w:val="center"/>
            <w:hideMark/>
          </w:tcPr>
          <w:p w:rsidR="009E15A4" w:rsidRDefault="009E15A4" w:rsidP="003F6AFF">
            <w:pPr>
              <w:rPr>
                <w:rFonts w:ascii="Arial" w:hAnsi="Arial" w:cs="Arial"/>
                <w:sz w:val="18"/>
                <w:szCs w:val="18"/>
              </w:rPr>
            </w:pPr>
          </w:p>
        </w:tc>
        <w:tc>
          <w:tcPr>
            <w:tcW w:w="1709" w:type="dxa"/>
            <w:vMerge/>
            <w:tcBorders>
              <w:top w:val="single" w:sz="4" w:space="0" w:color="auto"/>
              <w:left w:val="single" w:sz="4" w:space="0" w:color="auto"/>
              <w:bottom w:val="single" w:sz="4" w:space="0" w:color="auto"/>
              <w:right w:val="single" w:sz="4" w:space="0" w:color="auto"/>
            </w:tcBorders>
            <w:vAlign w:val="center"/>
            <w:hideMark/>
          </w:tcPr>
          <w:p w:rsidR="009E15A4" w:rsidRDefault="009E15A4" w:rsidP="003F6AFF">
            <w:pPr>
              <w:rPr>
                <w:rFonts w:ascii="Arial" w:hAnsi="Arial" w:cs="Arial"/>
                <w:sz w:val="18"/>
                <w:szCs w:val="18"/>
              </w:rPr>
            </w:pPr>
          </w:p>
        </w:tc>
        <w:tc>
          <w:tcPr>
            <w:tcW w:w="1709" w:type="dxa"/>
            <w:vMerge/>
            <w:tcBorders>
              <w:top w:val="single" w:sz="4" w:space="0" w:color="auto"/>
              <w:left w:val="single" w:sz="4" w:space="0" w:color="auto"/>
              <w:bottom w:val="single" w:sz="4" w:space="0" w:color="auto"/>
              <w:right w:val="single" w:sz="4" w:space="0" w:color="auto"/>
            </w:tcBorders>
            <w:vAlign w:val="center"/>
            <w:hideMark/>
          </w:tcPr>
          <w:p w:rsidR="009E15A4" w:rsidRDefault="009E15A4" w:rsidP="003F6AFF">
            <w:pPr>
              <w:rPr>
                <w:rFonts w:ascii="Arial" w:hAnsi="Arial" w:cs="Arial"/>
                <w:sz w:val="18"/>
                <w:szCs w:val="18"/>
              </w:rPr>
            </w:pPr>
          </w:p>
        </w:tc>
        <w:tc>
          <w:tcPr>
            <w:tcW w:w="1889" w:type="dxa"/>
            <w:vMerge/>
            <w:tcBorders>
              <w:top w:val="single" w:sz="4" w:space="0" w:color="auto"/>
              <w:left w:val="single" w:sz="4" w:space="0" w:color="auto"/>
              <w:bottom w:val="single" w:sz="4" w:space="0" w:color="auto"/>
              <w:right w:val="single" w:sz="4" w:space="0" w:color="auto"/>
            </w:tcBorders>
            <w:vAlign w:val="center"/>
            <w:hideMark/>
          </w:tcPr>
          <w:p w:rsidR="009E15A4" w:rsidRDefault="009E15A4" w:rsidP="003F6AFF">
            <w:pPr>
              <w:rPr>
                <w:rFonts w:ascii="Arial" w:hAnsi="Arial" w:cs="Arial"/>
                <w:sz w:val="18"/>
                <w:szCs w:val="18"/>
              </w:rPr>
            </w:pPr>
          </w:p>
        </w:tc>
      </w:tr>
      <w:tr w:rsidR="009E15A4" w:rsidTr="00714932">
        <w:tc>
          <w:tcPr>
            <w:tcW w:w="2269" w:type="dxa"/>
            <w:gridSpan w:val="2"/>
            <w:tcBorders>
              <w:top w:val="single" w:sz="4" w:space="0" w:color="auto"/>
              <w:left w:val="single" w:sz="4" w:space="0" w:color="auto"/>
              <w:bottom w:val="single" w:sz="4" w:space="0" w:color="auto"/>
              <w:right w:val="single" w:sz="4" w:space="0" w:color="auto"/>
            </w:tcBorders>
            <w:vAlign w:val="bottom"/>
            <w:hideMark/>
          </w:tcPr>
          <w:p w:rsidR="009E15A4" w:rsidRDefault="009E15A4" w:rsidP="003F6AFF">
            <w:pPr>
              <w:pStyle w:val="TableText"/>
            </w:pPr>
            <w:r>
              <w:t>Storage Totals</w:t>
            </w:r>
          </w:p>
        </w:tc>
        <w:tc>
          <w:tcPr>
            <w:tcW w:w="1799" w:type="dxa"/>
            <w:tcBorders>
              <w:top w:val="single" w:sz="4" w:space="0" w:color="auto"/>
              <w:left w:val="single" w:sz="4" w:space="0" w:color="auto"/>
              <w:bottom w:val="single" w:sz="4" w:space="0" w:color="auto"/>
              <w:right w:val="single" w:sz="4" w:space="0" w:color="auto"/>
            </w:tcBorders>
            <w:vAlign w:val="bottom"/>
            <w:hideMark/>
          </w:tcPr>
          <w:p w:rsidR="009E15A4" w:rsidRDefault="009E15A4" w:rsidP="003F6AFF">
            <w:pPr>
              <w:pStyle w:val="TableText"/>
            </w:pPr>
            <w:r>
              <w:t>31.16 TB</w:t>
            </w:r>
          </w:p>
        </w:tc>
        <w:tc>
          <w:tcPr>
            <w:tcW w:w="1709" w:type="dxa"/>
            <w:tcBorders>
              <w:top w:val="single" w:sz="4" w:space="0" w:color="auto"/>
              <w:left w:val="single" w:sz="4" w:space="0" w:color="auto"/>
              <w:bottom w:val="single" w:sz="4" w:space="0" w:color="auto"/>
              <w:right w:val="single" w:sz="4" w:space="0" w:color="auto"/>
            </w:tcBorders>
            <w:hideMark/>
          </w:tcPr>
          <w:p w:rsidR="009E15A4" w:rsidRDefault="009E15A4" w:rsidP="003F6AFF">
            <w:pPr>
              <w:pStyle w:val="TableText"/>
            </w:pPr>
            <w:r>
              <w:t>31.32 TB</w:t>
            </w:r>
          </w:p>
        </w:tc>
        <w:tc>
          <w:tcPr>
            <w:tcW w:w="1709" w:type="dxa"/>
            <w:tcBorders>
              <w:top w:val="single" w:sz="4" w:space="0" w:color="auto"/>
              <w:left w:val="single" w:sz="4" w:space="0" w:color="auto"/>
              <w:bottom w:val="single" w:sz="4" w:space="0" w:color="auto"/>
              <w:right w:val="single" w:sz="4" w:space="0" w:color="auto"/>
            </w:tcBorders>
            <w:hideMark/>
          </w:tcPr>
          <w:p w:rsidR="009E15A4" w:rsidRDefault="009E15A4" w:rsidP="003F6AFF">
            <w:pPr>
              <w:pStyle w:val="TableText"/>
            </w:pPr>
            <w:r>
              <w:t>46.9 TB</w:t>
            </w:r>
          </w:p>
        </w:tc>
        <w:tc>
          <w:tcPr>
            <w:tcW w:w="1889" w:type="dxa"/>
            <w:tcBorders>
              <w:top w:val="single" w:sz="4" w:space="0" w:color="auto"/>
              <w:left w:val="single" w:sz="4" w:space="0" w:color="auto"/>
              <w:bottom w:val="single" w:sz="4" w:space="0" w:color="auto"/>
              <w:right w:val="single" w:sz="4" w:space="0" w:color="auto"/>
            </w:tcBorders>
            <w:hideMark/>
          </w:tcPr>
          <w:p w:rsidR="009E15A4" w:rsidRDefault="009E15A4" w:rsidP="003F6AFF">
            <w:pPr>
              <w:pStyle w:val="TableText"/>
            </w:pPr>
            <w:r>
              <w:t>30.84 TB</w:t>
            </w:r>
          </w:p>
        </w:tc>
      </w:tr>
    </w:tbl>
    <w:p w:rsidR="00714932" w:rsidRPr="001C29FC" w:rsidRDefault="00714932" w:rsidP="00714932">
      <w:pPr>
        <w:pStyle w:val="Heading3"/>
      </w:pPr>
      <w:bookmarkStart w:id="430" w:name="_Toc417379736"/>
      <w:r>
        <w:t>Initial</w:t>
      </w:r>
      <w:r w:rsidRPr="001C29FC">
        <w:t xml:space="preserve"> </w:t>
      </w:r>
      <w:r>
        <w:t xml:space="preserve">Setup </w:t>
      </w:r>
      <w:r w:rsidRPr="001C29FC">
        <w:t>Tasks</w:t>
      </w:r>
      <w:bookmarkEnd w:id="430"/>
      <w:r w:rsidRPr="001C29FC">
        <w:t xml:space="preserve"> </w:t>
      </w:r>
      <w:r w:rsidRPr="001C29FC">
        <w:fldChar w:fldCharType="begin"/>
      </w:r>
      <w:r w:rsidRPr="001C29FC">
        <w:instrText xml:space="preserve"> XE "Ongoing Tasks" </w:instrText>
      </w:r>
      <w:r w:rsidRPr="001C29FC">
        <w:fldChar w:fldCharType="end"/>
      </w:r>
    </w:p>
    <w:p w:rsidR="00714932" w:rsidRPr="001C29FC" w:rsidRDefault="00714932" w:rsidP="00714932">
      <w:pPr>
        <w:pStyle w:val="BodyText"/>
      </w:pPr>
      <w:r w:rsidRPr="001C29FC">
        <w:t xml:space="preserve">Execute the tasks in this section </w:t>
      </w:r>
      <w:r>
        <w:t>prior to installation</w:t>
      </w:r>
      <w:r w:rsidRPr="001C29FC">
        <w:t xml:space="preserve">. </w:t>
      </w:r>
    </w:p>
    <w:p w:rsidR="0098108D" w:rsidRPr="00714932" w:rsidRDefault="0098108D" w:rsidP="00E848FE">
      <w:pPr>
        <w:pStyle w:val="Heading4"/>
      </w:pPr>
      <w:bookmarkStart w:id="431" w:name="_Toc178584125"/>
      <w:r w:rsidRPr="00714932">
        <w:t>Group Policy</w:t>
      </w:r>
      <w:bookmarkEnd w:id="431"/>
      <w:r w:rsidRPr="00714932">
        <w:fldChar w:fldCharType="begin"/>
      </w:r>
      <w:r w:rsidRPr="00714932">
        <w:instrText xml:space="preserve"> XE “Group Policy” </w:instrText>
      </w:r>
      <w:r w:rsidRPr="00714932">
        <w:fldChar w:fldCharType="end"/>
      </w:r>
    </w:p>
    <w:p w:rsidR="00714932" w:rsidRDefault="00714932" w:rsidP="0098108D">
      <w:pPr>
        <w:pStyle w:val="BodyText"/>
      </w:pPr>
      <w:r w:rsidRPr="001C29FC">
        <w:t>For Group Policy purposes, VBECS servers will reside in their own OU, which will contain only VBECS servers. You may also create OUs under the main OU for organizational purposes. For more information</w:t>
      </w:r>
      <w:r>
        <w:t>, see the Group Policy section.</w:t>
      </w:r>
    </w:p>
    <w:p w:rsidR="0098108D" w:rsidRPr="001C29FC" w:rsidRDefault="0098108D" w:rsidP="0098108D">
      <w:pPr>
        <w:pStyle w:val="BodyText"/>
      </w:pPr>
      <w:r w:rsidRPr="001C29FC">
        <w:t xml:space="preserve">Import the </w:t>
      </w:r>
      <w:r w:rsidRPr="00714932">
        <w:rPr>
          <w:i/>
        </w:rPr>
        <w:t xml:space="preserve">VHA VBECS </w:t>
      </w:r>
      <w:r w:rsidR="00B52C87" w:rsidRPr="00714932">
        <w:rPr>
          <w:i/>
        </w:rPr>
        <w:t>Terminal</w:t>
      </w:r>
      <w:r w:rsidRPr="00714932">
        <w:rPr>
          <w:i/>
        </w:rPr>
        <w:t xml:space="preserve"> Server Policy</w:t>
      </w:r>
      <w:r w:rsidRPr="001C29FC">
        <w:t xml:space="preserve"> from the VHAMASTER domain. Place the group policy in the top-level server OU. For more information about OUs and server organization, see the Active Directory section.</w:t>
      </w:r>
    </w:p>
    <w:p w:rsidR="0098108D" w:rsidRPr="001C29FC" w:rsidRDefault="001F4CB9" w:rsidP="0098108D">
      <w:pPr>
        <w:pStyle w:val="BodyText"/>
      </w:pPr>
      <w:r>
        <w:br w:type="page"/>
      </w:r>
      <w:r w:rsidR="0098108D" w:rsidRPr="001C29FC">
        <w:lastRenderedPageBreak/>
        <w:t xml:space="preserve">Configure the policy so that it is not applied to the </w:t>
      </w:r>
      <w:r w:rsidR="0098108D" w:rsidRPr="001C29FC">
        <w:rPr>
          <w:bCs/>
        </w:rPr>
        <w:t>R</w:t>
      </w:r>
      <w:r w:rsidR="0098108D" w:rsidRPr="001C29FC">
        <w:rPr>
          <w:bCs/>
          <w:i/>
        </w:rPr>
        <w:t>xx</w:t>
      </w:r>
      <w:r w:rsidR="0098108D" w:rsidRPr="001C29FC">
        <w:rPr>
          <w:bCs/>
        </w:rPr>
        <w:t>VbecsServerAdmins</w:t>
      </w:r>
      <w:r w:rsidR="0098108D" w:rsidRPr="001C29FC">
        <w:t xml:space="preserve"> Active Directory group. See the example in </w:t>
      </w:r>
      <w:r w:rsidR="0098108D" w:rsidRPr="001C29FC">
        <w:fldChar w:fldCharType="begin"/>
      </w:r>
      <w:r w:rsidR="0098108D" w:rsidRPr="001C29FC">
        <w:instrText xml:space="preserve"> REF _Ref178579052 \h </w:instrText>
      </w:r>
      <w:r w:rsidR="0098108D" w:rsidRPr="001C29FC">
        <w:fldChar w:fldCharType="separate"/>
      </w:r>
      <w:r w:rsidR="004A17AD" w:rsidRPr="001C29FC">
        <w:t xml:space="preserve">Figure </w:t>
      </w:r>
      <w:r w:rsidR="004A17AD">
        <w:rPr>
          <w:noProof/>
        </w:rPr>
        <w:t>126</w:t>
      </w:r>
      <w:r w:rsidR="0098108D" w:rsidRPr="001C29FC">
        <w:fldChar w:fldCharType="end"/>
      </w:r>
      <w:r w:rsidR="0098108D" w:rsidRPr="001C29FC">
        <w:t xml:space="preserve">. </w:t>
      </w:r>
    </w:p>
    <w:p w:rsidR="0098108D" w:rsidRPr="001C29FC" w:rsidRDefault="0098108D" w:rsidP="0098108D">
      <w:pPr>
        <w:pStyle w:val="Caption"/>
      </w:pPr>
      <w:bookmarkStart w:id="432" w:name="_Ref178579052"/>
      <w:r w:rsidRPr="001C29FC">
        <w:t xml:space="preserve">Figure </w:t>
      </w:r>
      <w:r w:rsidR="006A41CF">
        <w:fldChar w:fldCharType="begin"/>
      </w:r>
      <w:r w:rsidR="006A41CF">
        <w:instrText xml:space="preserve"> SEQ Figure \* ARABIC </w:instrText>
      </w:r>
      <w:r w:rsidR="006A41CF">
        <w:fldChar w:fldCharType="separate"/>
      </w:r>
      <w:r w:rsidR="004A17AD">
        <w:rPr>
          <w:noProof/>
        </w:rPr>
        <w:t>126</w:t>
      </w:r>
      <w:r w:rsidR="006A41CF">
        <w:fldChar w:fldCharType="end"/>
      </w:r>
      <w:bookmarkEnd w:id="432"/>
      <w:r w:rsidRPr="001C29FC">
        <w:t>: Example of a Group Policy Not Applied to VBECSAdministrators Group</w:t>
      </w:r>
    </w:p>
    <w:p w:rsidR="0098108D" w:rsidRPr="001C29FC" w:rsidRDefault="00926727" w:rsidP="0098108D">
      <w:pPr>
        <w:pStyle w:val="BodyText"/>
      </w:pPr>
      <w:r>
        <w:rPr>
          <w:noProof/>
        </w:rPr>
        <w:drawing>
          <wp:inline distT="0" distB="0" distL="0" distR="0">
            <wp:extent cx="5248275" cy="4533900"/>
            <wp:effectExtent l="0" t="0" r="9525" b="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5248275" cy="4533900"/>
                    </a:xfrm>
                    <a:prstGeom prst="rect">
                      <a:avLst/>
                    </a:prstGeom>
                    <a:noFill/>
                    <a:ln>
                      <a:noFill/>
                    </a:ln>
                  </pic:spPr>
                </pic:pic>
              </a:graphicData>
            </a:graphic>
          </wp:inline>
        </w:drawing>
      </w:r>
    </w:p>
    <w:p w:rsidR="0098108D" w:rsidRPr="00714932" w:rsidRDefault="004C6103" w:rsidP="00E848FE">
      <w:pPr>
        <w:pStyle w:val="Heading4"/>
      </w:pPr>
      <w:bookmarkStart w:id="433" w:name="_Toc178584127"/>
      <w:r>
        <w:t>RDP</w:t>
      </w:r>
      <w:r w:rsidR="0098108D" w:rsidRPr="00714932">
        <w:t xml:space="preserve"> Server</w:t>
      </w:r>
      <w:bookmarkEnd w:id="433"/>
      <w:r w:rsidR="0098108D" w:rsidRPr="00714932">
        <w:fldChar w:fldCharType="begin"/>
      </w:r>
      <w:r w:rsidR="0098108D" w:rsidRPr="00714932">
        <w:instrText xml:space="preserve"> XE "Terminal Server License Server" </w:instrText>
      </w:r>
      <w:r w:rsidR="0098108D" w:rsidRPr="00714932">
        <w:fldChar w:fldCharType="end"/>
      </w:r>
    </w:p>
    <w:p w:rsidR="002B6F78" w:rsidRDefault="0098108D" w:rsidP="0098108D">
      <w:pPr>
        <w:pStyle w:val="BodyText"/>
      </w:pPr>
      <w:r w:rsidRPr="001C29FC">
        <w:t xml:space="preserve">VBECS is a </w:t>
      </w:r>
      <w:r w:rsidR="004C6103">
        <w:t>RDP</w:t>
      </w:r>
      <w:r w:rsidRPr="001C29FC">
        <w:t xml:space="preserve"> Server application and requires a license.</w:t>
      </w:r>
      <w:r w:rsidR="002B6F78">
        <w:t xml:space="preserve"> </w:t>
      </w:r>
      <w:r w:rsidR="00984C5C">
        <w:t>Specify t</w:t>
      </w:r>
      <w:r w:rsidR="002B6F78">
        <w:t>he license server in the group policy at the following location:</w:t>
      </w:r>
    </w:p>
    <w:p w:rsidR="002B6F78" w:rsidRDefault="002B6F78" w:rsidP="0098108D">
      <w:pPr>
        <w:pStyle w:val="BodyText"/>
      </w:pPr>
    </w:p>
    <w:p w:rsidR="002B6F78" w:rsidRDefault="002B6F78" w:rsidP="00675CAA">
      <w:pPr>
        <w:pStyle w:val="BodyText"/>
        <w:numPr>
          <w:ilvl w:val="0"/>
          <w:numId w:val="13"/>
        </w:numPr>
      </w:pPr>
      <w:r>
        <w:t>Computer Configuration, Policies, Administrative Templates, Windows Components, Remote Desktop Services, Remote Desktop Session Host, Licensing, Use the specified Remote Desktop license servers (</w:t>
      </w:r>
      <w:r w:rsidRPr="00984C5C">
        <w:rPr>
          <w:b/>
        </w:rPr>
        <w:t>Enabled</w:t>
      </w:r>
      <w:r>
        <w:t xml:space="preserve">), License servers to use: </w:t>
      </w:r>
      <w:r w:rsidRPr="00984C5C">
        <w:rPr>
          <w:b/>
        </w:rPr>
        <w:t>tslicense.va.gov</w:t>
      </w:r>
    </w:p>
    <w:p w:rsidR="00984C5C" w:rsidRPr="006C1886" w:rsidRDefault="00926727" w:rsidP="00984C5C">
      <w:pPr>
        <w:pStyle w:val="Caution"/>
        <w:rPr>
          <w:szCs w:val="22"/>
        </w:rPr>
      </w:pPr>
      <w:bookmarkStart w:id="434" w:name="_Toc178584129"/>
      <w:bookmarkStart w:id="435" w:name="_Toc355768169"/>
      <w:r>
        <w:rPr>
          <w:b/>
          <w:bCs/>
          <w:i w:val="0"/>
          <w:iCs w:val="0"/>
          <w:noProof/>
          <w:szCs w:val="22"/>
        </w:rPr>
        <w:drawing>
          <wp:inline distT="0" distB="0" distL="0" distR="0">
            <wp:extent cx="266700" cy="219075"/>
            <wp:effectExtent l="0" t="0" r="0" b="9525"/>
            <wp:docPr id="172" name="Picture 172" descr="image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descr="image00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6700" cy="219075"/>
                    </a:xfrm>
                    <a:prstGeom prst="rect">
                      <a:avLst/>
                    </a:prstGeom>
                    <a:noFill/>
                    <a:ln>
                      <a:noFill/>
                    </a:ln>
                  </pic:spPr>
                </pic:pic>
              </a:graphicData>
            </a:graphic>
          </wp:inline>
        </w:drawing>
      </w:r>
      <w:r w:rsidR="00984C5C" w:rsidRPr="006C1886">
        <w:rPr>
          <w:b/>
          <w:bCs/>
          <w:i w:val="0"/>
          <w:iCs w:val="0"/>
          <w:szCs w:val="22"/>
        </w:rPr>
        <w:t xml:space="preserve"> </w:t>
      </w:r>
      <w:r w:rsidR="00984C5C">
        <w:rPr>
          <w:szCs w:val="22"/>
        </w:rPr>
        <w:t xml:space="preserve">Remote desktop is critical to VBECS. Failure to connect to a license server will result in widespread outages. </w:t>
      </w:r>
      <w:r w:rsidR="007A6766">
        <w:rPr>
          <w:szCs w:val="22"/>
        </w:rPr>
        <w:t xml:space="preserve">If you see errors related to </w:t>
      </w:r>
      <w:r w:rsidR="00B76D17">
        <w:rPr>
          <w:szCs w:val="22"/>
        </w:rPr>
        <w:t>Terminal S</w:t>
      </w:r>
      <w:r w:rsidR="007A6766">
        <w:rPr>
          <w:szCs w:val="22"/>
        </w:rPr>
        <w:t xml:space="preserve">erver licensing, contact </w:t>
      </w:r>
      <w:r w:rsidR="00B76D17">
        <w:rPr>
          <w:szCs w:val="22"/>
        </w:rPr>
        <w:t xml:space="preserve">the Enterprise Engineering group </w:t>
      </w:r>
      <w:r w:rsidR="007A6766">
        <w:rPr>
          <w:szCs w:val="22"/>
        </w:rPr>
        <w:t>immediately</w:t>
      </w:r>
      <w:r w:rsidR="00B76D17">
        <w:rPr>
          <w:szCs w:val="22"/>
        </w:rPr>
        <w:t>:</w:t>
      </w:r>
      <w:r w:rsidR="00B76D17" w:rsidRPr="00B76D17">
        <w:rPr>
          <w:b/>
          <w:szCs w:val="22"/>
        </w:rPr>
        <w:t xml:space="preserve"> VA IT Engineering CIS IDM</w:t>
      </w:r>
      <w:r w:rsidR="00B76D17">
        <w:rPr>
          <w:szCs w:val="22"/>
        </w:rPr>
        <w:t>.</w:t>
      </w:r>
    </w:p>
    <w:p w:rsidR="0098108D" w:rsidRPr="001C29FC" w:rsidRDefault="0075270D" w:rsidP="00E848FE">
      <w:pPr>
        <w:pStyle w:val="Heading3"/>
      </w:pPr>
      <w:r>
        <w:br w:type="page"/>
      </w:r>
      <w:bookmarkStart w:id="436" w:name="_Toc417379737"/>
      <w:r w:rsidR="0098108D" w:rsidRPr="001C29FC">
        <w:lastRenderedPageBreak/>
        <w:t>Ongoing Tasks</w:t>
      </w:r>
      <w:bookmarkEnd w:id="434"/>
      <w:bookmarkEnd w:id="435"/>
      <w:bookmarkEnd w:id="436"/>
      <w:r w:rsidR="00EF4035" w:rsidRPr="001C29FC">
        <w:t xml:space="preserve"> </w:t>
      </w:r>
      <w:r w:rsidR="0098108D" w:rsidRPr="001C29FC">
        <w:fldChar w:fldCharType="begin"/>
      </w:r>
      <w:r w:rsidR="0098108D" w:rsidRPr="001C29FC">
        <w:instrText xml:space="preserve"> XE "Ongoing Tasks" </w:instrText>
      </w:r>
      <w:r w:rsidR="0098108D" w:rsidRPr="001C29FC">
        <w:fldChar w:fldCharType="end"/>
      </w:r>
    </w:p>
    <w:p w:rsidR="0098108D" w:rsidRPr="001C29FC" w:rsidRDefault="0098108D" w:rsidP="0098108D">
      <w:pPr>
        <w:pStyle w:val="BodyText"/>
      </w:pPr>
      <w:r w:rsidRPr="001C29FC">
        <w:t xml:space="preserve">Execute the tasks in this section continually. </w:t>
      </w:r>
    </w:p>
    <w:p w:rsidR="0098108D" w:rsidRPr="001C29FC" w:rsidRDefault="0098108D" w:rsidP="00675CAA">
      <w:pPr>
        <w:pStyle w:val="Heading4"/>
        <w:numPr>
          <w:ilvl w:val="0"/>
          <w:numId w:val="53"/>
        </w:numPr>
      </w:pPr>
      <w:bookmarkStart w:id="437" w:name="_Toc178584130"/>
      <w:r w:rsidRPr="001C29FC">
        <w:t>Back Up the VBECS Database</w:t>
      </w:r>
      <w:bookmarkEnd w:id="437"/>
      <w:r w:rsidRPr="001C29FC">
        <w:fldChar w:fldCharType="begin"/>
      </w:r>
      <w:r w:rsidRPr="001C29FC">
        <w:instrText xml:space="preserve"> XE "Back Up the VBECS Database" </w:instrText>
      </w:r>
      <w:r w:rsidRPr="001C29FC">
        <w:fldChar w:fldCharType="end"/>
      </w:r>
    </w:p>
    <w:p w:rsidR="0098108D" w:rsidRPr="001C29FC" w:rsidRDefault="0098108D" w:rsidP="00282839">
      <w:pPr>
        <w:pStyle w:val="BodyText"/>
        <w:ind w:left="720"/>
      </w:pPr>
      <w:r w:rsidRPr="001C29FC">
        <w:t>Back up the VBECS database</w:t>
      </w:r>
      <w:r w:rsidR="006E5792">
        <w:t>s</w:t>
      </w:r>
      <w:r w:rsidRPr="001C29FC">
        <w:t xml:space="preserve"> nightly</w:t>
      </w:r>
      <w:r w:rsidR="006E5792">
        <w:t xml:space="preserve"> (1am CST)</w:t>
      </w:r>
      <w:r w:rsidRPr="001C29FC">
        <w:t>:</w:t>
      </w:r>
    </w:p>
    <w:p w:rsidR="003F6AFF" w:rsidRDefault="003F6AFF" w:rsidP="00675CAA">
      <w:pPr>
        <w:pStyle w:val="ListBullet"/>
        <w:numPr>
          <w:ilvl w:val="1"/>
          <w:numId w:val="54"/>
        </w:numPr>
      </w:pPr>
      <w:bookmarkStart w:id="438" w:name="_Toc178584131"/>
      <w:r>
        <w:t>Back up all folders and files in the &lt;Primary Server&gt; H:\Program Files\Microsoft SQL Server\MSSQL11.MSSQLSERVER\MSSQL\Backup  and &lt;Secondary (HA) Server&gt; H:\Program Files\Microsoft SQL Server\MSSQL11.MSSQLSERVER\MSSQL\Backup  directories.</w:t>
      </w:r>
    </w:p>
    <w:p w:rsidR="003F6AFF" w:rsidRDefault="003F6AFF" w:rsidP="00675CAA">
      <w:pPr>
        <w:pStyle w:val="ListBullet"/>
        <w:numPr>
          <w:ilvl w:val="1"/>
          <w:numId w:val="54"/>
        </w:numPr>
      </w:pPr>
      <w:r>
        <w:t>Database backups are maintain</w:t>
      </w:r>
      <w:r w:rsidR="006E5792">
        <w:rPr>
          <w:lang w:val="en-US"/>
        </w:rPr>
        <w:t>ed</w:t>
      </w:r>
      <w:r>
        <w:t xml:space="preserve"> for at least seven days on the Primary and Secondary (HA) servers. </w:t>
      </w:r>
    </w:p>
    <w:p w:rsidR="0098108D" w:rsidRPr="001C29FC" w:rsidRDefault="0098108D" w:rsidP="00675CAA">
      <w:pPr>
        <w:pStyle w:val="Heading4"/>
        <w:numPr>
          <w:ilvl w:val="0"/>
          <w:numId w:val="53"/>
        </w:numPr>
      </w:pPr>
      <w:r w:rsidRPr="001C29FC">
        <w:t>VBECS Updates</w:t>
      </w:r>
      <w:bookmarkEnd w:id="438"/>
      <w:r w:rsidRPr="001C29FC">
        <w:fldChar w:fldCharType="begin"/>
      </w:r>
      <w:r w:rsidRPr="001C29FC">
        <w:instrText xml:space="preserve"> XE “VBECS Updates” </w:instrText>
      </w:r>
      <w:r w:rsidRPr="001C29FC">
        <w:fldChar w:fldCharType="end"/>
      </w:r>
    </w:p>
    <w:p w:rsidR="0098108D" w:rsidRPr="001C29FC" w:rsidRDefault="0098108D" w:rsidP="00282839">
      <w:pPr>
        <w:pStyle w:val="BodyText"/>
        <w:ind w:left="720"/>
      </w:pPr>
      <w:r w:rsidRPr="001C29FC">
        <w:t xml:space="preserve">When the VBECS </w:t>
      </w:r>
      <w:r w:rsidR="00161172">
        <w:t>maintenance</w:t>
      </w:r>
      <w:r w:rsidRPr="001C29FC">
        <w:t xml:space="preserve"> team releases a VBECS patch, install the patch in accordance with instructions supplied by the </w:t>
      </w:r>
      <w:r w:rsidR="008857F0">
        <w:t>VBECS maintenance</w:t>
      </w:r>
      <w:r w:rsidRPr="001C29FC">
        <w:t xml:space="preserve"> team.</w:t>
      </w:r>
    </w:p>
    <w:p w:rsidR="0098108D" w:rsidRPr="001C29FC" w:rsidRDefault="0098108D" w:rsidP="00675CAA">
      <w:pPr>
        <w:pStyle w:val="Heading4"/>
        <w:numPr>
          <w:ilvl w:val="0"/>
          <w:numId w:val="53"/>
        </w:numPr>
      </w:pPr>
      <w:bookmarkStart w:id="439" w:name="_Toc178584132"/>
      <w:r w:rsidRPr="001C29FC">
        <w:t>Windows Updates</w:t>
      </w:r>
      <w:bookmarkEnd w:id="439"/>
      <w:r w:rsidRPr="001C29FC">
        <w:fldChar w:fldCharType="begin"/>
      </w:r>
      <w:r w:rsidRPr="001C29FC">
        <w:instrText xml:space="preserve"> XE “Windows Updates” </w:instrText>
      </w:r>
      <w:r w:rsidRPr="001C29FC">
        <w:fldChar w:fldCharType="end"/>
      </w:r>
    </w:p>
    <w:p w:rsidR="001F4CB9" w:rsidRDefault="0098108D" w:rsidP="00282839">
      <w:pPr>
        <w:pStyle w:val="BodyText"/>
        <w:ind w:left="720"/>
      </w:pPr>
      <w:r w:rsidRPr="001C29FC">
        <w:t xml:space="preserve">The VBECS </w:t>
      </w:r>
      <w:r w:rsidR="00161172">
        <w:t>maintenance</w:t>
      </w:r>
      <w:r w:rsidR="00A43CF3">
        <w:t xml:space="preserve"> team tests</w:t>
      </w:r>
      <w:r w:rsidRPr="001C29FC">
        <w:t xml:space="preserve"> every Microsoft Windows update. Once the </w:t>
      </w:r>
      <w:r w:rsidR="00A43CF3">
        <w:t>VBECS maintenance</w:t>
      </w:r>
      <w:r w:rsidRPr="001C29FC">
        <w:t xml:space="preserve"> team</w:t>
      </w:r>
      <w:r w:rsidR="00A43CF3">
        <w:t xml:space="preserve"> certifies the Microsoft Window</w:t>
      </w:r>
      <w:r w:rsidR="00B75B66">
        <w:t xml:space="preserve">s update, EO </w:t>
      </w:r>
      <w:r w:rsidR="00A43CF3">
        <w:t xml:space="preserve">staff at the AITC install the updates during the monthly maintenance periods defined for the test and production servers. Refer to </w:t>
      </w:r>
      <w:r w:rsidR="00A43CF3" w:rsidRPr="00A43CF3">
        <w:rPr>
          <w:i/>
        </w:rPr>
        <w:t>Applying Windows Updates</w:t>
      </w:r>
      <w:r w:rsidR="00A43CF3">
        <w:t xml:space="preserve"> section for details.</w:t>
      </w:r>
    </w:p>
    <w:p w:rsidR="0098108D" w:rsidRPr="001C29FC" w:rsidRDefault="0098108D" w:rsidP="0098108D">
      <w:pPr>
        <w:pStyle w:val="BodyText"/>
      </w:pPr>
    </w:p>
    <w:p w:rsidR="0098108D" w:rsidRPr="001C29FC" w:rsidRDefault="0098108D" w:rsidP="0098108D">
      <w:pPr>
        <w:pStyle w:val="BodyText"/>
      </w:pPr>
    </w:p>
    <w:p w:rsidR="00700535" w:rsidRPr="001C29FC" w:rsidRDefault="008F0AFB" w:rsidP="00700535">
      <w:pPr>
        <w:pStyle w:val="Heading2"/>
        <w:rPr>
          <w:lang w:val="en-US"/>
        </w:rPr>
      </w:pPr>
      <w:r w:rsidRPr="001C29FC">
        <w:rPr>
          <w:lang w:val="en-US"/>
        </w:rPr>
        <w:br w:type="page"/>
      </w:r>
      <w:bookmarkStart w:id="440" w:name="_Toc355768171"/>
      <w:bookmarkStart w:id="441" w:name="_Toc417379738"/>
      <w:r w:rsidR="00700535" w:rsidRPr="001C29FC">
        <w:rPr>
          <w:lang w:val="en-US"/>
        </w:rPr>
        <w:lastRenderedPageBreak/>
        <w:t xml:space="preserve">Appendix </w:t>
      </w:r>
      <w:r w:rsidR="002454CA">
        <w:rPr>
          <w:lang w:val="en-US"/>
        </w:rPr>
        <w:t>E</w:t>
      </w:r>
      <w:r w:rsidR="00700535" w:rsidRPr="001C29FC">
        <w:rPr>
          <w:lang w:val="en-US"/>
        </w:rPr>
        <w:t xml:space="preserve">: Services Allowed </w:t>
      </w:r>
      <w:r w:rsidR="00CD1091">
        <w:rPr>
          <w:lang w:val="en-US"/>
        </w:rPr>
        <w:t>to R</w:t>
      </w:r>
      <w:r w:rsidR="001E23DE" w:rsidRPr="001C29FC">
        <w:rPr>
          <w:lang w:val="en-US"/>
        </w:rPr>
        <w:t xml:space="preserve">un </w:t>
      </w:r>
      <w:r w:rsidR="00700535" w:rsidRPr="001C29FC">
        <w:rPr>
          <w:lang w:val="en-US"/>
        </w:rPr>
        <w:t xml:space="preserve">on </w:t>
      </w:r>
      <w:r w:rsidR="002C62B4" w:rsidRPr="001C29FC">
        <w:rPr>
          <w:lang w:val="en-US"/>
        </w:rPr>
        <w:t xml:space="preserve">VBECS </w:t>
      </w:r>
      <w:r w:rsidR="00700535" w:rsidRPr="001C29FC">
        <w:rPr>
          <w:lang w:val="en-US"/>
        </w:rPr>
        <w:t>Server</w:t>
      </w:r>
      <w:r w:rsidR="00DB6483" w:rsidRPr="001C29FC">
        <w:rPr>
          <w:lang w:val="en-US"/>
        </w:rPr>
        <w:t>s</w:t>
      </w:r>
      <w:bookmarkEnd w:id="440"/>
      <w:bookmarkEnd w:id="441"/>
      <w:r w:rsidR="001E23DE" w:rsidRPr="001C29FC">
        <w:rPr>
          <w:rFonts w:ascii="Arial Bold" w:hAnsi="Arial Bold"/>
          <w:vanish/>
          <w:lang w:val="en-US"/>
        </w:rPr>
        <w:t>(3512)</w:t>
      </w:r>
      <w:r w:rsidR="00700535" w:rsidRPr="001C29FC">
        <w:rPr>
          <w:lang w:val="en-US"/>
        </w:rPr>
        <w:fldChar w:fldCharType="begin"/>
      </w:r>
      <w:r w:rsidR="00700535" w:rsidRPr="001C29FC">
        <w:rPr>
          <w:lang w:val="en-US"/>
        </w:rPr>
        <w:instrText xml:space="preserve"> XE "Database Conversion Updates" </w:instrText>
      </w:r>
      <w:r w:rsidR="00700535" w:rsidRPr="001C29FC">
        <w:rPr>
          <w:lang w:val="en-US"/>
        </w:rPr>
        <w:fldChar w:fldCharType="end"/>
      </w:r>
    </w:p>
    <w:p w:rsidR="00BB2A7E" w:rsidRPr="005A52A6" w:rsidRDefault="00926727" w:rsidP="00BB2A7E">
      <w:pPr>
        <w:pStyle w:val="Caution"/>
        <w:pBdr>
          <w:top w:val="single" w:sz="4" w:space="7" w:color="auto"/>
        </w:pBdr>
        <w:rPr>
          <w:szCs w:val="22"/>
        </w:rPr>
      </w:pPr>
      <w:r>
        <w:rPr>
          <w:b/>
          <w:bCs/>
          <w:i w:val="0"/>
          <w:iCs w:val="0"/>
          <w:noProof/>
          <w:szCs w:val="22"/>
        </w:rPr>
        <w:drawing>
          <wp:inline distT="0" distB="0" distL="0" distR="0">
            <wp:extent cx="266700" cy="219075"/>
            <wp:effectExtent l="0" t="0" r="0" b="9525"/>
            <wp:docPr id="173" name="Picture 173" descr="image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descr="image00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6700" cy="219075"/>
                    </a:xfrm>
                    <a:prstGeom prst="rect">
                      <a:avLst/>
                    </a:prstGeom>
                    <a:noFill/>
                    <a:ln>
                      <a:noFill/>
                    </a:ln>
                  </pic:spPr>
                </pic:pic>
              </a:graphicData>
            </a:graphic>
          </wp:inline>
        </w:drawing>
      </w:r>
      <w:r w:rsidR="00BB2A7E" w:rsidRPr="005A52A6">
        <w:rPr>
          <w:b/>
          <w:bCs/>
          <w:i w:val="0"/>
          <w:iCs w:val="0"/>
          <w:szCs w:val="22"/>
        </w:rPr>
        <w:t xml:space="preserve"> </w:t>
      </w:r>
      <w:r w:rsidR="00BB2A7E" w:rsidRPr="005A52A6">
        <w:rPr>
          <w:szCs w:val="22"/>
        </w:rPr>
        <w:t xml:space="preserve">If you are using an alternate backup solution such as CommVault, the list of services may be different. </w:t>
      </w:r>
    </w:p>
    <w:p w:rsidR="00F87D7D" w:rsidRPr="001C29FC" w:rsidRDefault="001E23DE" w:rsidP="00700535">
      <w:pPr>
        <w:pStyle w:val="BodyText"/>
      </w:pPr>
      <w:r w:rsidRPr="001C29FC">
        <w:t xml:space="preserve">The following services are permitted to run on VBECS </w:t>
      </w:r>
      <w:r w:rsidR="00422C69">
        <w:t xml:space="preserve">application </w:t>
      </w:r>
      <w:r w:rsidRPr="001C29FC">
        <w:t>server</w:t>
      </w:r>
      <w:r w:rsidR="00DB6483" w:rsidRPr="001C29FC">
        <w:t>s</w:t>
      </w:r>
      <w:r w:rsidR="00CD1091">
        <w:t>:</w:t>
      </w:r>
    </w:p>
    <w:p w:rsidR="006E5792" w:rsidRDefault="006E5792" w:rsidP="00675CAA">
      <w:pPr>
        <w:pStyle w:val="BodyText"/>
        <w:numPr>
          <w:ilvl w:val="0"/>
          <w:numId w:val="28"/>
        </w:numPr>
      </w:pPr>
      <w:r>
        <w:t>ActivIndentity Shared Store Service</w:t>
      </w:r>
    </w:p>
    <w:p w:rsidR="00F87D7D" w:rsidRPr="001C29FC" w:rsidRDefault="00F87D7D" w:rsidP="00675CAA">
      <w:pPr>
        <w:pStyle w:val="BodyText"/>
        <w:numPr>
          <w:ilvl w:val="0"/>
          <w:numId w:val="28"/>
        </w:numPr>
      </w:pPr>
      <w:r w:rsidRPr="001C29FC">
        <w:t xml:space="preserve">Application </w:t>
      </w:r>
      <w:r w:rsidR="00D93F1C">
        <w:t>Host Helper Service</w:t>
      </w:r>
    </w:p>
    <w:p w:rsidR="00F87D7D" w:rsidRDefault="00D93F1C" w:rsidP="00675CAA">
      <w:pPr>
        <w:pStyle w:val="BodyText"/>
        <w:numPr>
          <w:ilvl w:val="0"/>
          <w:numId w:val="28"/>
        </w:numPr>
      </w:pPr>
      <w:r>
        <w:t>Background Intelligent Transfer Service</w:t>
      </w:r>
    </w:p>
    <w:p w:rsidR="00D93F1C" w:rsidRDefault="00D93F1C" w:rsidP="00675CAA">
      <w:pPr>
        <w:pStyle w:val="BodyText"/>
        <w:numPr>
          <w:ilvl w:val="0"/>
          <w:numId w:val="28"/>
        </w:numPr>
      </w:pPr>
      <w:r>
        <w:t>Base Filtering Engine</w:t>
      </w:r>
    </w:p>
    <w:p w:rsidR="00D93F1C" w:rsidRDefault="00D93F1C" w:rsidP="00675CAA">
      <w:pPr>
        <w:pStyle w:val="BodyText"/>
        <w:numPr>
          <w:ilvl w:val="0"/>
          <w:numId w:val="28"/>
        </w:numPr>
      </w:pPr>
      <w:r>
        <w:t>Certificate Propagation</w:t>
      </w:r>
    </w:p>
    <w:p w:rsidR="00D93F1C" w:rsidRPr="001C29FC" w:rsidRDefault="00D93F1C" w:rsidP="00675CAA">
      <w:pPr>
        <w:pStyle w:val="BodyText"/>
        <w:numPr>
          <w:ilvl w:val="0"/>
          <w:numId w:val="28"/>
        </w:numPr>
      </w:pPr>
      <w:r>
        <w:t>CNG Key Isolation</w:t>
      </w:r>
    </w:p>
    <w:p w:rsidR="00F87D7D" w:rsidRDefault="00F87D7D" w:rsidP="00675CAA">
      <w:pPr>
        <w:pStyle w:val="BodyText"/>
        <w:numPr>
          <w:ilvl w:val="0"/>
          <w:numId w:val="28"/>
        </w:numPr>
      </w:pPr>
      <w:r w:rsidRPr="001C29FC">
        <w:t>COM+ Event System</w:t>
      </w:r>
    </w:p>
    <w:p w:rsidR="00D93F1C" w:rsidRPr="001C29FC" w:rsidRDefault="00D93F1C" w:rsidP="00675CAA">
      <w:pPr>
        <w:pStyle w:val="BodyText"/>
        <w:numPr>
          <w:ilvl w:val="0"/>
          <w:numId w:val="28"/>
        </w:numPr>
      </w:pPr>
      <w:r>
        <w:t>COM+ System Application</w:t>
      </w:r>
    </w:p>
    <w:p w:rsidR="00F87D7D" w:rsidRPr="001C29FC" w:rsidRDefault="00F87D7D" w:rsidP="00675CAA">
      <w:pPr>
        <w:pStyle w:val="BodyText"/>
        <w:numPr>
          <w:ilvl w:val="0"/>
          <w:numId w:val="28"/>
        </w:numPr>
      </w:pPr>
      <w:r w:rsidRPr="001C29FC">
        <w:t>Cryptographic Services</w:t>
      </w:r>
    </w:p>
    <w:p w:rsidR="00F87D7D" w:rsidRPr="001C29FC" w:rsidRDefault="00F87D7D" w:rsidP="00675CAA">
      <w:pPr>
        <w:pStyle w:val="BodyText"/>
        <w:numPr>
          <w:ilvl w:val="0"/>
          <w:numId w:val="28"/>
        </w:numPr>
      </w:pPr>
      <w:r w:rsidRPr="001C29FC">
        <w:t>DCOM Server Process Launcher</w:t>
      </w:r>
    </w:p>
    <w:p w:rsidR="00D93F1C" w:rsidRDefault="00D93F1C" w:rsidP="00675CAA">
      <w:pPr>
        <w:pStyle w:val="BodyText"/>
        <w:numPr>
          <w:ilvl w:val="0"/>
          <w:numId w:val="28"/>
        </w:numPr>
      </w:pPr>
      <w:r>
        <w:t>Desktop Window Manager Session Manager</w:t>
      </w:r>
    </w:p>
    <w:p w:rsidR="00F87D7D" w:rsidRDefault="00F87D7D" w:rsidP="00675CAA">
      <w:pPr>
        <w:pStyle w:val="BodyText"/>
        <w:numPr>
          <w:ilvl w:val="0"/>
          <w:numId w:val="28"/>
        </w:numPr>
      </w:pPr>
      <w:r w:rsidRPr="001C29FC">
        <w:t>DHCP Client</w:t>
      </w:r>
    </w:p>
    <w:p w:rsidR="00D93F1C" w:rsidRPr="001C29FC" w:rsidRDefault="00D93F1C" w:rsidP="00675CAA">
      <w:pPr>
        <w:pStyle w:val="BodyText"/>
        <w:numPr>
          <w:ilvl w:val="0"/>
          <w:numId w:val="28"/>
        </w:numPr>
      </w:pPr>
      <w:r>
        <w:t>Diagnostic Policy Service</w:t>
      </w:r>
    </w:p>
    <w:p w:rsidR="00F87D7D" w:rsidRPr="001C29FC" w:rsidRDefault="00F87D7D" w:rsidP="00675CAA">
      <w:pPr>
        <w:pStyle w:val="BodyText"/>
        <w:numPr>
          <w:ilvl w:val="0"/>
          <w:numId w:val="28"/>
        </w:numPr>
      </w:pPr>
      <w:r w:rsidRPr="001C29FC">
        <w:t>Distributed Link Tracking Client</w:t>
      </w:r>
    </w:p>
    <w:p w:rsidR="00F87D7D" w:rsidRPr="001C29FC" w:rsidRDefault="00F87D7D" w:rsidP="00675CAA">
      <w:pPr>
        <w:pStyle w:val="BodyText"/>
        <w:numPr>
          <w:ilvl w:val="0"/>
          <w:numId w:val="28"/>
        </w:numPr>
      </w:pPr>
      <w:r w:rsidRPr="001C29FC">
        <w:t>Distributed Transaction Coordinator</w:t>
      </w:r>
    </w:p>
    <w:p w:rsidR="00F87D7D" w:rsidRDefault="00F87D7D" w:rsidP="00675CAA">
      <w:pPr>
        <w:pStyle w:val="BodyText"/>
        <w:numPr>
          <w:ilvl w:val="0"/>
          <w:numId w:val="28"/>
        </w:numPr>
      </w:pPr>
      <w:r w:rsidRPr="001C29FC">
        <w:t>DNS Client</w:t>
      </w:r>
    </w:p>
    <w:p w:rsidR="00D93F1C" w:rsidRPr="001C29FC" w:rsidRDefault="00D93F1C" w:rsidP="00675CAA">
      <w:pPr>
        <w:pStyle w:val="BodyText"/>
        <w:numPr>
          <w:ilvl w:val="0"/>
          <w:numId w:val="28"/>
        </w:numPr>
      </w:pPr>
      <w:r>
        <w:t>Function Discovery Provider Host</w:t>
      </w:r>
    </w:p>
    <w:p w:rsidR="00F87D7D" w:rsidRPr="001C29FC" w:rsidRDefault="00D93F1C" w:rsidP="00675CAA">
      <w:pPr>
        <w:pStyle w:val="BodyText"/>
        <w:numPr>
          <w:ilvl w:val="0"/>
          <w:numId w:val="28"/>
        </w:numPr>
      </w:pPr>
      <w:r>
        <w:t>Group Policy Client</w:t>
      </w:r>
    </w:p>
    <w:p w:rsidR="00F87D7D" w:rsidRDefault="00D93F1C" w:rsidP="00675CAA">
      <w:pPr>
        <w:pStyle w:val="BodyText"/>
        <w:numPr>
          <w:ilvl w:val="0"/>
          <w:numId w:val="28"/>
        </w:numPr>
      </w:pPr>
      <w:r>
        <w:t>IKE and AuthIP IPsec Keying Modules</w:t>
      </w:r>
    </w:p>
    <w:p w:rsidR="00D93F1C" w:rsidRPr="001C29FC" w:rsidRDefault="00D93F1C" w:rsidP="00675CAA">
      <w:pPr>
        <w:pStyle w:val="BodyText"/>
        <w:numPr>
          <w:ilvl w:val="0"/>
          <w:numId w:val="28"/>
        </w:numPr>
      </w:pPr>
      <w:r>
        <w:t>IP Helper</w:t>
      </w:r>
    </w:p>
    <w:p w:rsidR="00F87D7D" w:rsidRDefault="00F87D7D" w:rsidP="00675CAA">
      <w:pPr>
        <w:pStyle w:val="BodyText"/>
        <w:numPr>
          <w:ilvl w:val="0"/>
          <w:numId w:val="28"/>
        </w:numPr>
      </w:pPr>
      <w:r w:rsidRPr="001C29FC">
        <w:t xml:space="preserve">IPSEC </w:t>
      </w:r>
      <w:r w:rsidR="00D93F1C">
        <w:t>Policy Agent</w:t>
      </w:r>
    </w:p>
    <w:p w:rsidR="00D93F1C" w:rsidRPr="001C29FC" w:rsidRDefault="00D93F1C" w:rsidP="00675CAA">
      <w:pPr>
        <w:pStyle w:val="BodyText"/>
        <w:numPr>
          <w:ilvl w:val="0"/>
          <w:numId w:val="28"/>
        </w:numPr>
      </w:pPr>
      <w:r>
        <w:t>McAfee Engine Service</w:t>
      </w:r>
    </w:p>
    <w:p w:rsidR="00F87D7D" w:rsidRDefault="001E23DE" w:rsidP="00675CAA">
      <w:pPr>
        <w:pStyle w:val="BodyText"/>
        <w:numPr>
          <w:ilvl w:val="0"/>
          <w:numId w:val="28"/>
        </w:numPr>
      </w:pPr>
      <w:r w:rsidRPr="001C29FC">
        <w:t>Mc</w:t>
      </w:r>
      <w:r w:rsidR="00F87D7D" w:rsidRPr="001C29FC">
        <w:t>Afee Framework Service</w:t>
      </w:r>
    </w:p>
    <w:p w:rsidR="00D93F1C" w:rsidRDefault="00D93F1C" w:rsidP="00675CAA">
      <w:pPr>
        <w:pStyle w:val="BodyText"/>
        <w:numPr>
          <w:ilvl w:val="0"/>
          <w:numId w:val="28"/>
        </w:numPr>
      </w:pPr>
      <w:r>
        <w:t xml:space="preserve">McAfee Host Intrusion </w:t>
      </w:r>
      <w:r w:rsidR="006E04E4">
        <w:t>Prevention</w:t>
      </w:r>
      <w:r>
        <w:t xml:space="preserve"> Ipc Service</w:t>
      </w:r>
    </w:p>
    <w:p w:rsidR="00D93F1C" w:rsidRPr="001C29FC" w:rsidRDefault="00D93F1C" w:rsidP="00675CAA">
      <w:pPr>
        <w:pStyle w:val="BodyText"/>
        <w:numPr>
          <w:ilvl w:val="0"/>
          <w:numId w:val="28"/>
        </w:numPr>
      </w:pPr>
      <w:r>
        <w:t>McAfee Host Intrusion Prevention Service</w:t>
      </w:r>
    </w:p>
    <w:p w:rsidR="00F87D7D" w:rsidRPr="001C29FC" w:rsidRDefault="001E23DE" w:rsidP="00675CAA">
      <w:pPr>
        <w:pStyle w:val="BodyText"/>
        <w:numPr>
          <w:ilvl w:val="0"/>
          <w:numId w:val="28"/>
        </w:numPr>
      </w:pPr>
      <w:r w:rsidRPr="001C29FC">
        <w:t>Mc</w:t>
      </w:r>
      <w:r w:rsidR="00F87D7D" w:rsidRPr="001C29FC">
        <w:t>Afee McShield</w:t>
      </w:r>
    </w:p>
    <w:p w:rsidR="00F87D7D" w:rsidRDefault="001E23DE" w:rsidP="00675CAA">
      <w:pPr>
        <w:pStyle w:val="BodyText"/>
        <w:numPr>
          <w:ilvl w:val="0"/>
          <w:numId w:val="28"/>
        </w:numPr>
      </w:pPr>
      <w:r w:rsidRPr="001C29FC">
        <w:t>Mc</w:t>
      </w:r>
      <w:r w:rsidR="00F87D7D" w:rsidRPr="001C29FC">
        <w:t>Afee Task Manager</w:t>
      </w:r>
    </w:p>
    <w:p w:rsidR="00F87D7D" w:rsidRDefault="00D93F1C" w:rsidP="00675CAA">
      <w:pPr>
        <w:pStyle w:val="BodyText"/>
        <w:numPr>
          <w:ilvl w:val="0"/>
          <w:numId w:val="28"/>
        </w:numPr>
      </w:pPr>
      <w:r>
        <w:t>McAfee Validation Trust Protection Service</w:t>
      </w:r>
    </w:p>
    <w:p w:rsidR="00D93F1C" w:rsidRDefault="00D93F1C" w:rsidP="00675CAA">
      <w:pPr>
        <w:pStyle w:val="BodyText"/>
        <w:numPr>
          <w:ilvl w:val="0"/>
          <w:numId w:val="28"/>
        </w:numPr>
      </w:pPr>
      <w:r>
        <w:t>Net.Pipe Listener Adapter</w:t>
      </w:r>
    </w:p>
    <w:p w:rsidR="00D93F1C" w:rsidRDefault="00D93F1C" w:rsidP="00675CAA">
      <w:pPr>
        <w:pStyle w:val="BodyText"/>
        <w:numPr>
          <w:ilvl w:val="0"/>
          <w:numId w:val="28"/>
        </w:numPr>
      </w:pPr>
      <w:r>
        <w:t>Net.Tcp Listener Adapter</w:t>
      </w:r>
    </w:p>
    <w:p w:rsidR="00D93F1C" w:rsidRPr="001C29FC" w:rsidRDefault="00D93F1C" w:rsidP="00675CAA">
      <w:pPr>
        <w:pStyle w:val="BodyText"/>
        <w:numPr>
          <w:ilvl w:val="0"/>
          <w:numId w:val="28"/>
        </w:numPr>
      </w:pPr>
      <w:r>
        <w:t>Net.Tcp Port Sharing Service</w:t>
      </w:r>
    </w:p>
    <w:p w:rsidR="00F87D7D" w:rsidRPr="001C29FC" w:rsidRDefault="00D93F1C" w:rsidP="00675CAA">
      <w:pPr>
        <w:pStyle w:val="BodyText"/>
        <w:numPr>
          <w:ilvl w:val="0"/>
          <w:numId w:val="28"/>
        </w:numPr>
      </w:pPr>
      <w:r>
        <w:t>Netl</w:t>
      </w:r>
      <w:r w:rsidR="00F87D7D" w:rsidRPr="001C29FC">
        <w:t>ogon</w:t>
      </w:r>
    </w:p>
    <w:p w:rsidR="00F87D7D" w:rsidRDefault="00F87D7D" w:rsidP="00675CAA">
      <w:pPr>
        <w:pStyle w:val="BodyText"/>
        <w:numPr>
          <w:ilvl w:val="0"/>
          <w:numId w:val="28"/>
        </w:numPr>
      </w:pPr>
      <w:r w:rsidRPr="001C29FC">
        <w:t>Network Connections</w:t>
      </w:r>
    </w:p>
    <w:p w:rsidR="00D93F1C" w:rsidRPr="001C29FC" w:rsidRDefault="00D93F1C" w:rsidP="00675CAA">
      <w:pPr>
        <w:pStyle w:val="BodyText"/>
        <w:numPr>
          <w:ilvl w:val="0"/>
          <w:numId w:val="28"/>
        </w:numPr>
      </w:pPr>
      <w:r>
        <w:t>Network List Service</w:t>
      </w:r>
    </w:p>
    <w:p w:rsidR="00F87D7D" w:rsidRDefault="00F87D7D" w:rsidP="00675CAA">
      <w:pPr>
        <w:pStyle w:val="BodyText"/>
        <w:numPr>
          <w:ilvl w:val="0"/>
          <w:numId w:val="28"/>
        </w:numPr>
      </w:pPr>
      <w:r w:rsidRPr="001C29FC">
        <w:t>Network Location Awareness (NLA)</w:t>
      </w:r>
    </w:p>
    <w:p w:rsidR="00F87D7D" w:rsidRPr="001C29FC" w:rsidRDefault="00D93F1C" w:rsidP="00675CAA">
      <w:pPr>
        <w:pStyle w:val="BodyText"/>
        <w:numPr>
          <w:ilvl w:val="0"/>
          <w:numId w:val="28"/>
        </w:numPr>
      </w:pPr>
      <w:r>
        <w:t>Network Store Interface Service</w:t>
      </w:r>
    </w:p>
    <w:p w:rsidR="00F87D7D" w:rsidRDefault="00F87D7D" w:rsidP="00675CAA">
      <w:pPr>
        <w:pStyle w:val="BodyText"/>
        <w:numPr>
          <w:ilvl w:val="0"/>
          <w:numId w:val="28"/>
        </w:numPr>
      </w:pPr>
      <w:r w:rsidRPr="001C29FC">
        <w:t>Plug and Play</w:t>
      </w:r>
    </w:p>
    <w:p w:rsidR="00F87D7D" w:rsidRPr="001C29FC" w:rsidRDefault="00D93F1C" w:rsidP="00675CAA">
      <w:pPr>
        <w:pStyle w:val="BodyText"/>
        <w:numPr>
          <w:ilvl w:val="0"/>
          <w:numId w:val="28"/>
        </w:numPr>
      </w:pPr>
      <w:r>
        <w:t>Power</w:t>
      </w:r>
    </w:p>
    <w:p w:rsidR="00F87D7D" w:rsidRPr="001C29FC" w:rsidRDefault="00F87D7D" w:rsidP="00675CAA">
      <w:pPr>
        <w:pStyle w:val="BodyText"/>
        <w:numPr>
          <w:ilvl w:val="0"/>
          <w:numId w:val="28"/>
        </w:numPr>
      </w:pPr>
      <w:r w:rsidRPr="001C29FC">
        <w:lastRenderedPageBreak/>
        <w:t>Print Spooler</w:t>
      </w:r>
    </w:p>
    <w:p w:rsidR="00F87D7D" w:rsidRDefault="00F87D7D" w:rsidP="00675CAA">
      <w:pPr>
        <w:pStyle w:val="BodyText"/>
        <w:numPr>
          <w:ilvl w:val="0"/>
          <w:numId w:val="28"/>
        </w:numPr>
      </w:pPr>
      <w:r w:rsidRPr="001C29FC">
        <w:t xml:space="preserve">Remote </w:t>
      </w:r>
      <w:r w:rsidR="00D93F1C">
        <w:t>Desktop Configuration</w:t>
      </w:r>
    </w:p>
    <w:p w:rsidR="00D93F1C" w:rsidRDefault="0095606C" w:rsidP="00675CAA">
      <w:pPr>
        <w:pStyle w:val="BodyText"/>
        <w:numPr>
          <w:ilvl w:val="0"/>
          <w:numId w:val="28"/>
        </w:numPr>
      </w:pPr>
      <w:r>
        <w:t>Remote Desktop Services</w:t>
      </w:r>
    </w:p>
    <w:p w:rsidR="0095606C" w:rsidRPr="001C29FC" w:rsidRDefault="0095606C" w:rsidP="00675CAA">
      <w:pPr>
        <w:pStyle w:val="BodyText"/>
        <w:numPr>
          <w:ilvl w:val="0"/>
          <w:numId w:val="28"/>
        </w:numPr>
      </w:pPr>
      <w:r>
        <w:t>Remote Desktop Services UserMode Port Redirector</w:t>
      </w:r>
    </w:p>
    <w:p w:rsidR="00F87D7D" w:rsidRPr="001C29FC" w:rsidRDefault="00F87D7D" w:rsidP="00675CAA">
      <w:pPr>
        <w:pStyle w:val="BodyText"/>
        <w:numPr>
          <w:ilvl w:val="0"/>
          <w:numId w:val="28"/>
        </w:numPr>
      </w:pPr>
      <w:r w:rsidRPr="001C29FC">
        <w:t>Remote Procedure Call (RPC)</w:t>
      </w:r>
    </w:p>
    <w:p w:rsidR="00F87D7D" w:rsidRDefault="00F87D7D" w:rsidP="00675CAA">
      <w:pPr>
        <w:pStyle w:val="BodyText"/>
        <w:numPr>
          <w:ilvl w:val="0"/>
          <w:numId w:val="28"/>
        </w:numPr>
      </w:pPr>
      <w:r w:rsidRPr="001C29FC">
        <w:t>Remote Registry</w:t>
      </w:r>
    </w:p>
    <w:p w:rsidR="0095606C" w:rsidRDefault="0095606C" w:rsidP="00675CAA">
      <w:pPr>
        <w:pStyle w:val="BodyText"/>
        <w:numPr>
          <w:ilvl w:val="0"/>
          <w:numId w:val="28"/>
        </w:numPr>
      </w:pPr>
      <w:r>
        <w:t>RPC Endpoint Manager</w:t>
      </w:r>
    </w:p>
    <w:p w:rsidR="00F87D7D" w:rsidRPr="001C29FC" w:rsidRDefault="00775429" w:rsidP="00675CAA">
      <w:pPr>
        <w:pStyle w:val="BodyText"/>
        <w:numPr>
          <w:ilvl w:val="0"/>
          <w:numId w:val="28"/>
        </w:numPr>
      </w:pPr>
      <w:r>
        <w:t>SCOM</w:t>
      </w:r>
    </w:p>
    <w:p w:rsidR="00F87D7D" w:rsidRPr="001C29FC" w:rsidRDefault="00F87D7D" w:rsidP="00675CAA">
      <w:pPr>
        <w:pStyle w:val="BodyText"/>
        <w:numPr>
          <w:ilvl w:val="0"/>
          <w:numId w:val="28"/>
        </w:numPr>
      </w:pPr>
      <w:r w:rsidRPr="001C29FC">
        <w:t>Security Accounts Manager</w:t>
      </w:r>
    </w:p>
    <w:p w:rsidR="00F87D7D" w:rsidRPr="001C29FC" w:rsidRDefault="00F87D7D" w:rsidP="00675CAA">
      <w:pPr>
        <w:pStyle w:val="BodyText"/>
        <w:numPr>
          <w:ilvl w:val="0"/>
          <w:numId w:val="28"/>
        </w:numPr>
      </w:pPr>
      <w:r w:rsidRPr="001C29FC">
        <w:t>Server</w:t>
      </w:r>
    </w:p>
    <w:p w:rsidR="00F87D7D" w:rsidRDefault="00F87D7D" w:rsidP="00675CAA">
      <w:pPr>
        <w:pStyle w:val="BodyText"/>
        <w:numPr>
          <w:ilvl w:val="0"/>
          <w:numId w:val="28"/>
        </w:numPr>
      </w:pPr>
      <w:r w:rsidRPr="001C29FC">
        <w:t>Shell Hardware Detection</w:t>
      </w:r>
    </w:p>
    <w:p w:rsidR="00A54CDF" w:rsidRDefault="00A54CDF" w:rsidP="00675CAA">
      <w:pPr>
        <w:pStyle w:val="BodyText"/>
        <w:numPr>
          <w:ilvl w:val="0"/>
          <w:numId w:val="28"/>
        </w:numPr>
      </w:pPr>
      <w:r>
        <w:t>SMS Agent Host</w:t>
      </w:r>
    </w:p>
    <w:p w:rsidR="00747C13" w:rsidRDefault="00747C13" w:rsidP="00675CAA">
      <w:pPr>
        <w:pStyle w:val="BodyText"/>
        <w:numPr>
          <w:ilvl w:val="0"/>
          <w:numId w:val="28"/>
        </w:numPr>
      </w:pPr>
      <w:r>
        <w:t>Software Protection</w:t>
      </w:r>
    </w:p>
    <w:p w:rsidR="00747C13" w:rsidRPr="001C29FC" w:rsidRDefault="00747C13" w:rsidP="00675CAA">
      <w:pPr>
        <w:pStyle w:val="BodyText"/>
        <w:numPr>
          <w:ilvl w:val="0"/>
          <w:numId w:val="28"/>
        </w:numPr>
      </w:pPr>
      <w:r>
        <w:t>SPP Notification Service</w:t>
      </w:r>
    </w:p>
    <w:p w:rsidR="001E23DE" w:rsidRPr="001C29FC" w:rsidRDefault="001E23DE" w:rsidP="00675CAA">
      <w:pPr>
        <w:pStyle w:val="BodyText"/>
        <w:numPr>
          <w:ilvl w:val="0"/>
          <w:numId w:val="28"/>
        </w:numPr>
      </w:pPr>
      <w:r w:rsidRPr="001C29FC">
        <w:t>System Event Notification</w:t>
      </w:r>
      <w:r w:rsidR="00747C13">
        <w:t xml:space="preserve"> Service</w:t>
      </w:r>
    </w:p>
    <w:p w:rsidR="001E23DE" w:rsidRPr="001C29FC" w:rsidRDefault="001E23DE" w:rsidP="00675CAA">
      <w:pPr>
        <w:pStyle w:val="BodyText"/>
        <w:numPr>
          <w:ilvl w:val="0"/>
          <w:numId w:val="28"/>
        </w:numPr>
      </w:pPr>
      <w:r w:rsidRPr="001C29FC">
        <w:t>Task Scheduler</w:t>
      </w:r>
    </w:p>
    <w:p w:rsidR="001E23DE" w:rsidRDefault="001E23DE" w:rsidP="00675CAA">
      <w:pPr>
        <w:pStyle w:val="BodyText"/>
        <w:numPr>
          <w:ilvl w:val="0"/>
          <w:numId w:val="28"/>
        </w:numPr>
      </w:pPr>
      <w:r w:rsidRPr="001C29FC">
        <w:t>TCP/IP NetBIOS Helper</w:t>
      </w:r>
    </w:p>
    <w:p w:rsidR="00747C13" w:rsidRDefault="00747C13" w:rsidP="00675CAA">
      <w:pPr>
        <w:pStyle w:val="BodyText"/>
        <w:numPr>
          <w:ilvl w:val="0"/>
          <w:numId w:val="28"/>
        </w:numPr>
      </w:pPr>
      <w:r>
        <w:t>User Profile Service</w:t>
      </w:r>
    </w:p>
    <w:p w:rsidR="001E23DE" w:rsidRPr="001C29FC" w:rsidRDefault="00747C13" w:rsidP="00675CAA">
      <w:pPr>
        <w:pStyle w:val="BodyText"/>
        <w:numPr>
          <w:ilvl w:val="0"/>
          <w:numId w:val="28"/>
        </w:numPr>
      </w:pPr>
      <w:r>
        <w:t>VMware Tools</w:t>
      </w:r>
    </w:p>
    <w:p w:rsidR="001E23DE" w:rsidRDefault="002C0A33" w:rsidP="00675CAA">
      <w:pPr>
        <w:pStyle w:val="BodyText"/>
        <w:numPr>
          <w:ilvl w:val="0"/>
          <w:numId w:val="28"/>
        </w:numPr>
      </w:pPr>
      <w:r>
        <w:t xml:space="preserve">VBECS </w:t>
      </w:r>
      <w:r w:rsidR="00422C69">
        <w:t xml:space="preserve">Prod </w:t>
      </w:r>
      <w:r>
        <w:t xml:space="preserve">HL7 </w:t>
      </w:r>
      <w:r w:rsidR="00422C69">
        <w:t>Dispatcher</w:t>
      </w:r>
    </w:p>
    <w:p w:rsidR="002C0A33" w:rsidRDefault="002C0A33" w:rsidP="00675CAA">
      <w:pPr>
        <w:pStyle w:val="BodyText"/>
        <w:numPr>
          <w:ilvl w:val="0"/>
          <w:numId w:val="28"/>
        </w:numPr>
      </w:pPr>
      <w:r>
        <w:t xml:space="preserve">VBECS </w:t>
      </w:r>
      <w:r w:rsidR="00422C69">
        <w:t>Prod</w:t>
      </w:r>
      <w:r>
        <w:t xml:space="preserve"> HL7 Listener</w:t>
      </w:r>
    </w:p>
    <w:p w:rsidR="002C0A33" w:rsidRDefault="00422C69" w:rsidP="00675CAA">
      <w:pPr>
        <w:pStyle w:val="BodyText"/>
        <w:numPr>
          <w:ilvl w:val="0"/>
          <w:numId w:val="28"/>
        </w:numPr>
      </w:pPr>
      <w:r>
        <w:t>VBECS Prod Report</w:t>
      </w:r>
      <w:r w:rsidR="002C0A33">
        <w:t xml:space="preserve"> Schedule</w:t>
      </w:r>
      <w:r>
        <w:t>r</w:t>
      </w:r>
    </w:p>
    <w:p w:rsidR="002C0A33" w:rsidRDefault="00422C69" w:rsidP="00675CAA">
      <w:pPr>
        <w:pStyle w:val="BodyText"/>
        <w:numPr>
          <w:ilvl w:val="0"/>
          <w:numId w:val="28"/>
        </w:numPr>
      </w:pPr>
      <w:r>
        <w:t>VBECS Prod</w:t>
      </w:r>
      <w:r w:rsidR="002C0A33">
        <w:t xml:space="preserve"> VistALink Listener</w:t>
      </w:r>
    </w:p>
    <w:p w:rsidR="00422C69" w:rsidRDefault="00422C69" w:rsidP="00675CAA">
      <w:pPr>
        <w:pStyle w:val="BodyText"/>
        <w:numPr>
          <w:ilvl w:val="0"/>
          <w:numId w:val="28"/>
        </w:numPr>
      </w:pPr>
      <w:r>
        <w:t>VBECS Test HL7 Dispatcher</w:t>
      </w:r>
    </w:p>
    <w:p w:rsidR="00422C69" w:rsidRDefault="00422C69" w:rsidP="00675CAA">
      <w:pPr>
        <w:pStyle w:val="BodyText"/>
        <w:numPr>
          <w:ilvl w:val="0"/>
          <w:numId w:val="28"/>
        </w:numPr>
      </w:pPr>
      <w:r>
        <w:t>VBECS Test HL7 Listener</w:t>
      </w:r>
    </w:p>
    <w:p w:rsidR="00422C69" w:rsidRDefault="00422C69" w:rsidP="00675CAA">
      <w:pPr>
        <w:pStyle w:val="BodyText"/>
        <w:numPr>
          <w:ilvl w:val="0"/>
          <w:numId w:val="28"/>
        </w:numPr>
      </w:pPr>
      <w:r>
        <w:t>VBECS Test Report Scheduler</w:t>
      </w:r>
    </w:p>
    <w:p w:rsidR="00422C69" w:rsidRDefault="00422C69" w:rsidP="00675CAA">
      <w:pPr>
        <w:pStyle w:val="BodyText"/>
        <w:numPr>
          <w:ilvl w:val="0"/>
          <w:numId w:val="28"/>
        </w:numPr>
      </w:pPr>
      <w:r>
        <w:t>VBECS Test VistALink Listener</w:t>
      </w:r>
    </w:p>
    <w:p w:rsidR="00747C13" w:rsidRDefault="00747C13" w:rsidP="00675CAA">
      <w:pPr>
        <w:pStyle w:val="BodyText"/>
        <w:numPr>
          <w:ilvl w:val="0"/>
          <w:numId w:val="28"/>
        </w:numPr>
      </w:pPr>
      <w:r>
        <w:t>Windows Event Log</w:t>
      </w:r>
    </w:p>
    <w:p w:rsidR="00747C13" w:rsidRDefault="00747C13" w:rsidP="00675CAA">
      <w:pPr>
        <w:pStyle w:val="BodyText"/>
        <w:numPr>
          <w:ilvl w:val="0"/>
          <w:numId w:val="28"/>
        </w:numPr>
      </w:pPr>
      <w:r>
        <w:t>Window</w:t>
      </w:r>
      <w:r w:rsidR="00B078C0">
        <w:t>s</w:t>
      </w:r>
      <w:r>
        <w:t xml:space="preserve"> Font Cache Service</w:t>
      </w:r>
    </w:p>
    <w:p w:rsidR="001E23DE" w:rsidRDefault="001E23DE" w:rsidP="00675CAA">
      <w:pPr>
        <w:pStyle w:val="BodyText"/>
        <w:numPr>
          <w:ilvl w:val="0"/>
          <w:numId w:val="28"/>
        </w:numPr>
      </w:pPr>
      <w:r w:rsidRPr="001C29FC">
        <w:t>Windows Management Instrumentation</w:t>
      </w:r>
    </w:p>
    <w:p w:rsidR="00747C13" w:rsidRDefault="00747C13" w:rsidP="00675CAA">
      <w:pPr>
        <w:pStyle w:val="BodyText"/>
        <w:numPr>
          <w:ilvl w:val="0"/>
          <w:numId w:val="28"/>
        </w:numPr>
      </w:pPr>
      <w:r>
        <w:t>Windows Process Activation Service</w:t>
      </w:r>
    </w:p>
    <w:p w:rsidR="00747C13" w:rsidRPr="001C29FC" w:rsidRDefault="00747C13" w:rsidP="00675CAA">
      <w:pPr>
        <w:pStyle w:val="BodyText"/>
        <w:numPr>
          <w:ilvl w:val="0"/>
          <w:numId w:val="28"/>
        </w:numPr>
      </w:pPr>
      <w:r>
        <w:t>Windows Remote Management (WS-Management)</w:t>
      </w:r>
    </w:p>
    <w:p w:rsidR="001E23DE" w:rsidRDefault="001E23DE" w:rsidP="00675CAA">
      <w:pPr>
        <w:pStyle w:val="BodyText"/>
        <w:numPr>
          <w:ilvl w:val="0"/>
          <w:numId w:val="28"/>
        </w:numPr>
      </w:pPr>
      <w:r w:rsidRPr="001C29FC">
        <w:t>Windows Time</w:t>
      </w:r>
    </w:p>
    <w:p w:rsidR="00747C13" w:rsidRPr="001C29FC" w:rsidRDefault="00747C13" w:rsidP="00675CAA">
      <w:pPr>
        <w:pStyle w:val="BodyText"/>
        <w:numPr>
          <w:ilvl w:val="0"/>
          <w:numId w:val="28"/>
        </w:numPr>
      </w:pPr>
      <w:r>
        <w:t>Windows Update</w:t>
      </w:r>
    </w:p>
    <w:p w:rsidR="001E23DE" w:rsidRPr="001C29FC" w:rsidRDefault="001E23DE" w:rsidP="00675CAA">
      <w:pPr>
        <w:pStyle w:val="BodyText"/>
        <w:numPr>
          <w:ilvl w:val="0"/>
          <w:numId w:val="28"/>
        </w:numPr>
      </w:pPr>
      <w:r w:rsidRPr="001C29FC">
        <w:t>Workstation</w:t>
      </w:r>
    </w:p>
    <w:p w:rsidR="001E23DE" w:rsidRPr="001C29FC" w:rsidRDefault="001E23DE" w:rsidP="00675CAA">
      <w:pPr>
        <w:pStyle w:val="BodyText"/>
        <w:numPr>
          <w:ilvl w:val="0"/>
          <w:numId w:val="28"/>
        </w:numPr>
      </w:pPr>
      <w:r w:rsidRPr="001C29FC">
        <w:t>World Wide Web Publishing Service</w:t>
      </w:r>
    </w:p>
    <w:p w:rsidR="00C82FE0" w:rsidRPr="001C29FC" w:rsidRDefault="00C82FE0" w:rsidP="00C82FE0">
      <w:pPr>
        <w:pStyle w:val="BodyText"/>
      </w:pPr>
      <w:r>
        <w:br w:type="page"/>
      </w:r>
      <w:r w:rsidRPr="001C29FC">
        <w:lastRenderedPageBreak/>
        <w:t xml:space="preserve">The following services are permitted to run on VBECS </w:t>
      </w:r>
      <w:r>
        <w:t xml:space="preserve">SQL </w:t>
      </w:r>
      <w:r w:rsidR="00CD1091">
        <w:t>servers:</w:t>
      </w:r>
    </w:p>
    <w:p w:rsidR="00747C13" w:rsidRDefault="00747C13" w:rsidP="00675CAA">
      <w:pPr>
        <w:pStyle w:val="BodyText"/>
        <w:numPr>
          <w:ilvl w:val="0"/>
          <w:numId w:val="28"/>
        </w:numPr>
      </w:pPr>
      <w:r>
        <w:t>ActivIndentity Shared Store Service</w:t>
      </w:r>
    </w:p>
    <w:p w:rsidR="00747C13" w:rsidRDefault="00747C13" w:rsidP="00675CAA">
      <w:pPr>
        <w:pStyle w:val="BodyText"/>
        <w:numPr>
          <w:ilvl w:val="0"/>
          <w:numId w:val="28"/>
        </w:numPr>
      </w:pPr>
      <w:r w:rsidRPr="001C29FC">
        <w:t xml:space="preserve">Application </w:t>
      </w:r>
      <w:r>
        <w:t>Host Helper Service</w:t>
      </w:r>
    </w:p>
    <w:p w:rsidR="00747C13" w:rsidRDefault="00747C13" w:rsidP="00675CAA">
      <w:pPr>
        <w:pStyle w:val="BodyText"/>
        <w:numPr>
          <w:ilvl w:val="0"/>
          <w:numId w:val="28"/>
        </w:numPr>
      </w:pPr>
      <w:r>
        <w:t>Background Intelligent Transfer Service</w:t>
      </w:r>
    </w:p>
    <w:p w:rsidR="00747C13" w:rsidRDefault="00747C13" w:rsidP="00675CAA">
      <w:pPr>
        <w:pStyle w:val="BodyText"/>
        <w:numPr>
          <w:ilvl w:val="0"/>
          <w:numId w:val="28"/>
        </w:numPr>
      </w:pPr>
      <w:r>
        <w:t>Base Filtering Engine</w:t>
      </w:r>
    </w:p>
    <w:p w:rsidR="00747C13" w:rsidRDefault="00747C13" w:rsidP="00675CAA">
      <w:pPr>
        <w:pStyle w:val="BodyText"/>
        <w:numPr>
          <w:ilvl w:val="0"/>
          <w:numId w:val="28"/>
        </w:numPr>
      </w:pPr>
      <w:r>
        <w:t>Certificate Propagation</w:t>
      </w:r>
    </w:p>
    <w:p w:rsidR="00261F8A" w:rsidRDefault="00261F8A" w:rsidP="00675CAA">
      <w:pPr>
        <w:pStyle w:val="BodyText"/>
        <w:numPr>
          <w:ilvl w:val="0"/>
          <w:numId w:val="28"/>
        </w:numPr>
      </w:pPr>
      <w:r>
        <w:t>Cluster Service</w:t>
      </w:r>
    </w:p>
    <w:p w:rsidR="00747C13" w:rsidRPr="001C29FC" w:rsidRDefault="00747C13" w:rsidP="00675CAA">
      <w:pPr>
        <w:pStyle w:val="BodyText"/>
        <w:numPr>
          <w:ilvl w:val="0"/>
          <w:numId w:val="28"/>
        </w:numPr>
      </w:pPr>
      <w:r>
        <w:t>CNG Key Isolation</w:t>
      </w:r>
    </w:p>
    <w:p w:rsidR="00747C13" w:rsidRDefault="00747C13" w:rsidP="00675CAA">
      <w:pPr>
        <w:pStyle w:val="BodyText"/>
        <w:numPr>
          <w:ilvl w:val="0"/>
          <w:numId w:val="28"/>
        </w:numPr>
      </w:pPr>
      <w:r w:rsidRPr="001C29FC">
        <w:t>COM+ Event System</w:t>
      </w:r>
    </w:p>
    <w:p w:rsidR="00747C13" w:rsidRPr="001C29FC" w:rsidRDefault="00747C13" w:rsidP="00675CAA">
      <w:pPr>
        <w:pStyle w:val="BodyText"/>
        <w:numPr>
          <w:ilvl w:val="0"/>
          <w:numId w:val="28"/>
        </w:numPr>
      </w:pPr>
      <w:r>
        <w:t>COM+ System Application</w:t>
      </w:r>
    </w:p>
    <w:p w:rsidR="00747C13" w:rsidRPr="001C29FC" w:rsidRDefault="00747C13" w:rsidP="00675CAA">
      <w:pPr>
        <w:pStyle w:val="BodyText"/>
        <w:numPr>
          <w:ilvl w:val="0"/>
          <w:numId w:val="28"/>
        </w:numPr>
      </w:pPr>
      <w:r w:rsidRPr="001C29FC">
        <w:t>Cryptographic Services</w:t>
      </w:r>
    </w:p>
    <w:p w:rsidR="00747C13" w:rsidRPr="001C29FC" w:rsidRDefault="00747C13" w:rsidP="00675CAA">
      <w:pPr>
        <w:pStyle w:val="BodyText"/>
        <w:numPr>
          <w:ilvl w:val="0"/>
          <w:numId w:val="28"/>
        </w:numPr>
      </w:pPr>
      <w:r w:rsidRPr="001C29FC">
        <w:t>DCOM Server Process Launcher</w:t>
      </w:r>
    </w:p>
    <w:p w:rsidR="00747C13" w:rsidRDefault="00747C13" w:rsidP="00675CAA">
      <w:pPr>
        <w:pStyle w:val="BodyText"/>
        <w:numPr>
          <w:ilvl w:val="0"/>
          <w:numId w:val="28"/>
        </w:numPr>
      </w:pPr>
      <w:r>
        <w:t>Desktop Window Manager Session Manager</w:t>
      </w:r>
    </w:p>
    <w:p w:rsidR="00747C13" w:rsidRDefault="00747C13" w:rsidP="00675CAA">
      <w:pPr>
        <w:pStyle w:val="BodyText"/>
        <w:numPr>
          <w:ilvl w:val="0"/>
          <w:numId w:val="28"/>
        </w:numPr>
      </w:pPr>
      <w:r w:rsidRPr="001C29FC">
        <w:t>DHCP Client</w:t>
      </w:r>
    </w:p>
    <w:p w:rsidR="00747C13" w:rsidRPr="001C29FC" w:rsidRDefault="00747C13" w:rsidP="00675CAA">
      <w:pPr>
        <w:pStyle w:val="BodyText"/>
        <w:numPr>
          <w:ilvl w:val="0"/>
          <w:numId w:val="28"/>
        </w:numPr>
      </w:pPr>
      <w:r>
        <w:t>Diagnostic Policy Service</w:t>
      </w:r>
    </w:p>
    <w:p w:rsidR="00747C13" w:rsidRPr="001C29FC" w:rsidRDefault="00747C13" w:rsidP="00675CAA">
      <w:pPr>
        <w:pStyle w:val="BodyText"/>
        <w:numPr>
          <w:ilvl w:val="0"/>
          <w:numId w:val="28"/>
        </w:numPr>
      </w:pPr>
      <w:r w:rsidRPr="001C29FC">
        <w:t>Distributed Link Tracking Client</w:t>
      </w:r>
    </w:p>
    <w:p w:rsidR="00747C13" w:rsidRPr="001C29FC" w:rsidRDefault="00747C13" w:rsidP="00675CAA">
      <w:pPr>
        <w:pStyle w:val="BodyText"/>
        <w:numPr>
          <w:ilvl w:val="0"/>
          <w:numId w:val="28"/>
        </w:numPr>
      </w:pPr>
      <w:r w:rsidRPr="001C29FC">
        <w:t>Distributed Transaction Coordinator</w:t>
      </w:r>
    </w:p>
    <w:p w:rsidR="00747C13" w:rsidRDefault="00747C13" w:rsidP="00675CAA">
      <w:pPr>
        <w:pStyle w:val="BodyText"/>
        <w:numPr>
          <w:ilvl w:val="0"/>
          <w:numId w:val="28"/>
        </w:numPr>
      </w:pPr>
      <w:r w:rsidRPr="001C29FC">
        <w:t>DNS Client</w:t>
      </w:r>
    </w:p>
    <w:p w:rsidR="00261F8A" w:rsidRDefault="00261F8A" w:rsidP="00675CAA">
      <w:pPr>
        <w:pStyle w:val="BodyText"/>
        <w:numPr>
          <w:ilvl w:val="0"/>
          <w:numId w:val="28"/>
        </w:numPr>
      </w:pPr>
      <w:r>
        <w:t>Encrypting File System (EFS)</w:t>
      </w:r>
    </w:p>
    <w:p w:rsidR="00747C13" w:rsidRPr="001C29FC" w:rsidRDefault="00747C13" w:rsidP="00675CAA">
      <w:pPr>
        <w:pStyle w:val="BodyText"/>
        <w:numPr>
          <w:ilvl w:val="0"/>
          <w:numId w:val="28"/>
        </w:numPr>
      </w:pPr>
      <w:r>
        <w:t>Function Discovery Provider Host</w:t>
      </w:r>
    </w:p>
    <w:p w:rsidR="00747C13" w:rsidRPr="001C29FC" w:rsidRDefault="00747C13" w:rsidP="00675CAA">
      <w:pPr>
        <w:pStyle w:val="BodyText"/>
        <w:numPr>
          <w:ilvl w:val="0"/>
          <w:numId w:val="28"/>
        </w:numPr>
      </w:pPr>
      <w:r>
        <w:t>Group Policy Client</w:t>
      </w:r>
    </w:p>
    <w:p w:rsidR="00747C13" w:rsidRDefault="00747C13" w:rsidP="00675CAA">
      <w:pPr>
        <w:pStyle w:val="BodyText"/>
        <w:numPr>
          <w:ilvl w:val="0"/>
          <w:numId w:val="28"/>
        </w:numPr>
      </w:pPr>
      <w:r>
        <w:t>IKE and AuthIP IPsec Keying Modules</w:t>
      </w:r>
    </w:p>
    <w:p w:rsidR="00747C13" w:rsidRPr="001C29FC" w:rsidRDefault="00747C13" w:rsidP="00675CAA">
      <w:pPr>
        <w:pStyle w:val="BodyText"/>
        <w:numPr>
          <w:ilvl w:val="0"/>
          <w:numId w:val="28"/>
        </w:numPr>
      </w:pPr>
      <w:r>
        <w:t>IP Helper</w:t>
      </w:r>
    </w:p>
    <w:p w:rsidR="00747C13" w:rsidRDefault="00747C13" w:rsidP="00675CAA">
      <w:pPr>
        <w:pStyle w:val="BodyText"/>
        <w:numPr>
          <w:ilvl w:val="0"/>
          <w:numId w:val="28"/>
        </w:numPr>
      </w:pPr>
      <w:r w:rsidRPr="001C29FC">
        <w:t xml:space="preserve">IPSEC </w:t>
      </w:r>
      <w:r>
        <w:t>Policy Agent</w:t>
      </w:r>
    </w:p>
    <w:p w:rsidR="00747C13" w:rsidRPr="001C29FC" w:rsidRDefault="00747C13" w:rsidP="00675CAA">
      <w:pPr>
        <w:pStyle w:val="BodyText"/>
        <w:numPr>
          <w:ilvl w:val="0"/>
          <w:numId w:val="28"/>
        </w:numPr>
      </w:pPr>
      <w:r>
        <w:t>McAfee Engine Service</w:t>
      </w:r>
    </w:p>
    <w:p w:rsidR="00747C13" w:rsidRDefault="00747C13" w:rsidP="00675CAA">
      <w:pPr>
        <w:pStyle w:val="BodyText"/>
        <w:numPr>
          <w:ilvl w:val="0"/>
          <w:numId w:val="28"/>
        </w:numPr>
      </w:pPr>
      <w:r w:rsidRPr="001C29FC">
        <w:t>McAfee Framework Service</w:t>
      </w:r>
    </w:p>
    <w:p w:rsidR="00747C13" w:rsidRDefault="00747C13" w:rsidP="00675CAA">
      <w:pPr>
        <w:pStyle w:val="BodyText"/>
        <w:numPr>
          <w:ilvl w:val="0"/>
          <w:numId w:val="28"/>
        </w:numPr>
      </w:pPr>
      <w:r>
        <w:t xml:space="preserve">McAfee Host Intrusion </w:t>
      </w:r>
      <w:r w:rsidR="006E04E4">
        <w:t>Prevention</w:t>
      </w:r>
      <w:r>
        <w:t xml:space="preserve"> Ipc Service</w:t>
      </w:r>
    </w:p>
    <w:p w:rsidR="00747C13" w:rsidRPr="001C29FC" w:rsidRDefault="00747C13" w:rsidP="00675CAA">
      <w:pPr>
        <w:pStyle w:val="BodyText"/>
        <w:numPr>
          <w:ilvl w:val="0"/>
          <w:numId w:val="28"/>
        </w:numPr>
      </w:pPr>
      <w:r>
        <w:t>McAfee Host Intrusion Prevention Service</w:t>
      </w:r>
    </w:p>
    <w:p w:rsidR="00747C13" w:rsidRPr="001C29FC" w:rsidRDefault="00747C13" w:rsidP="00675CAA">
      <w:pPr>
        <w:pStyle w:val="BodyText"/>
        <w:numPr>
          <w:ilvl w:val="0"/>
          <w:numId w:val="28"/>
        </w:numPr>
      </w:pPr>
      <w:r w:rsidRPr="001C29FC">
        <w:t>McAfee McShield</w:t>
      </w:r>
    </w:p>
    <w:p w:rsidR="00747C13" w:rsidRDefault="00747C13" w:rsidP="00675CAA">
      <w:pPr>
        <w:pStyle w:val="BodyText"/>
        <w:numPr>
          <w:ilvl w:val="0"/>
          <w:numId w:val="28"/>
        </w:numPr>
      </w:pPr>
      <w:r w:rsidRPr="001C29FC">
        <w:t>McAfee Task Manager</w:t>
      </w:r>
    </w:p>
    <w:p w:rsidR="00747C13" w:rsidRDefault="00747C13" w:rsidP="00675CAA">
      <w:pPr>
        <w:pStyle w:val="BodyText"/>
        <w:numPr>
          <w:ilvl w:val="0"/>
          <w:numId w:val="28"/>
        </w:numPr>
      </w:pPr>
      <w:r>
        <w:t>McAfee Validation Trust Protection Service</w:t>
      </w:r>
    </w:p>
    <w:p w:rsidR="00747C13" w:rsidRDefault="00747C13" w:rsidP="00675CAA">
      <w:pPr>
        <w:pStyle w:val="BodyText"/>
        <w:numPr>
          <w:ilvl w:val="0"/>
          <w:numId w:val="28"/>
        </w:numPr>
      </w:pPr>
      <w:r>
        <w:t>Net.Pipe Listener Adapter</w:t>
      </w:r>
    </w:p>
    <w:p w:rsidR="00747C13" w:rsidRDefault="00747C13" w:rsidP="00675CAA">
      <w:pPr>
        <w:pStyle w:val="BodyText"/>
        <w:numPr>
          <w:ilvl w:val="0"/>
          <w:numId w:val="28"/>
        </w:numPr>
      </w:pPr>
      <w:r>
        <w:t>Net.Tcp Listener Adapter</w:t>
      </w:r>
    </w:p>
    <w:p w:rsidR="00747C13" w:rsidRPr="001C29FC" w:rsidRDefault="00747C13" w:rsidP="00675CAA">
      <w:pPr>
        <w:pStyle w:val="BodyText"/>
        <w:numPr>
          <w:ilvl w:val="0"/>
          <w:numId w:val="28"/>
        </w:numPr>
      </w:pPr>
      <w:r>
        <w:t>Net.Tcp Port Sharing Service</w:t>
      </w:r>
    </w:p>
    <w:p w:rsidR="00747C13" w:rsidRPr="001C29FC" w:rsidRDefault="00747C13" w:rsidP="00675CAA">
      <w:pPr>
        <w:pStyle w:val="BodyText"/>
        <w:numPr>
          <w:ilvl w:val="0"/>
          <w:numId w:val="28"/>
        </w:numPr>
      </w:pPr>
      <w:r>
        <w:t>Netl</w:t>
      </w:r>
      <w:r w:rsidRPr="001C29FC">
        <w:t>ogon</w:t>
      </w:r>
    </w:p>
    <w:p w:rsidR="00747C13" w:rsidRDefault="00747C13" w:rsidP="00675CAA">
      <w:pPr>
        <w:pStyle w:val="BodyText"/>
        <w:numPr>
          <w:ilvl w:val="0"/>
          <w:numId w:val="28"/>
        </w:numPr>
      </w:pPr>
      <w:r w:rsidRPr="001C29FC">
        <w:t>Network Connections</w:t>
      </w:r>
    </w:p>
    <w:p w:rsidR="00747C13" w:rsidRPr="001C29FC" w:rsidRDefault="00747C13" w:rsidP="00675CAA">
      <w:pPr>
        <w:pStyle w:val="BodyText"/>
        <w:numPr>
          <w:ilvl w:val="0"/>
          <w:numId w:val="28"/>
        </w:numPr>
      </w:pPr>
      <w:r>
        <w:t>Network List Service</w:t>
      </w:r>
    </w:p>
    <w:p w:rsidR="00747C13" w:rsidRDefault="00747C13" w:rsidP="00675CAA">
      <w:pPr>
        <w:pStyle w:val="BodyText"/>
        <w:numPr>
          <w:ilvl w:val="0"/>
          <w:numId w:val="28"/>
        </w:numPr>
      </w:pPr>
      <w:r w:rsidRPr="001C29FC">
        <w:t>Network Location Awareness</w:t>
      </w:r>
    </w:p>
    <w:p w:rsidR="00747C13" w:rsidRPr="001C29FC" w:rsidRDefault="00747C13" w:rsidP="00675CAA">
      <w:pPr>
        <w:pStyle w:val="BodyText"/>
        <w:numPr>
          <w:ilvl w:val="0"/>
          <w:numId w:val="28"/>
        </w:numPr>
      </w:pPr>
      <w:r>
        <w:t>Network Store Interface Service</w:t>
      </w:r>
    </w:p>
    <w:p w:rsidR="00747C13" w:rsidRDefault="00747C13" w:rsidP="00675CAA">
      <w:pPr>
        <w:pStyle w:val="BodyText"/>
        <w:numPr>
          <w:ilvl w:val="0"/>
          <w:numId w:val="28"/>
        </w:numPr>
      </w:pPr>
      <w:r w:rsidRPr="001C29FC">
        <w:t>Plug and Play</w:t>
      </w:r>
    </w:p>
    <w:p w:rsidR="00747C13" w:rsidRPr="001C29FC" w:rsidRDefault="00747C13" w:rsidP="00675CAA">
      <w:pPr>
        <w:pStyle w:val="BodyText"/>
        <w:numPr>
          <w:ilvl w:val="0"/>
          <w:numId w:val="28"/>
        </w:numPr>
      </w:pPr>
      <w:r>
        <w:t>Power</w:t>
      </w:r>
    </w:p>
    <w:p w:rsidR="00747C13" w:rsidRPr="001C29FC" w:rsidRDefault="00747C13" w:rsidP="00675CAA">
      <w:pPr>
        <w:pStyle w:val="BodyText"/>
        <w:numPr>
          <w:ilvl w:val="0"/>
          <w:numId w:val="28"/>
        </w:numPr>
      </w:pPr>
      <w:r w:rsidRPr="001C29FC">
        <w:t>Print Spooler</w:t>
      </w:r>
    </w:p>
    <w:p w:rsidR="00747C13" w:rsidRDefault="00747C13" w:rsidP="00675CAA">
      <w:pPr>
        <w:pStyle w:val="BodyText"/>
        <w:numPr>
          <w:ilvl w:val="0"/>
          <w:numId w:val="28"/>
        </w:numPr>
      </w:pPr>
      <w:r w:rsidRPr="001C29FC">
        <w:t xml:space="preserve">Remote </w:t>
      </w:r>
      <w:r>
        <w:t>Desktop Configuration</w:t>
      </w:r>
    </w:p>
    <w:p w:rsidR="00747C13" w:rsidRDefault="00747C13" w:rsidP="00675CAA">
      <w:pPr>
        <w:pStyle w:val="BodyText"/>
        <w:numPr>
          <w:ilvl w:val="0"/>
          <w:numId w:val="28"/>
        </w:numPr>
      </w:pPr>
      <w:r>
        <w:t>Remote Desktop Services</w:t>
      </w:r>
    </w:p>
    <w:p w:rsidR="00747C13" w:rsidRPr="001C29FC" w:rsidRDefault="00747C13" w:rsidP="00675CAA">
      <w:pPr>
        <w:pStyle w:val="BodyText"/>
        <w:numPr>
          <w:ilvl w:val="0"/>
          <w:numId w:val="28"/>
        </w:numPr>
      </w:pPr>
      <w:r>
        <w:t>Remote Desktop Services UserMode Port Redirector</w:t>
      </w:r>
    </w:p>
    <w:p w:rsidR="00747C13" w:rsidRPr="001C29FC" w:rsidRDefault="00747C13" w:rsidP="00675CAA">
      <w:pPr>
        <w:pStyle w:val="BodyText"/>
        <w:numPr>
          <w:ilvl w:val="0"/>
          <w:numId w:val="28"/>
        </w:numPr>
      </w:pPr>
      <w:r w:rsidRPr="001C29FC">
        <w:lastRenderedPageBreak/>
        <w:t>Remote Procedure Call (RPC)</w:t>
      </w:r>
    </w:p>
    <w:p w:rsidR="00747C13" w:rsidRDefault="00747C13" w:rsidP="00675CAA">
      <w:pPr>
        <w:pStyle w:val="BodyText"/>
        <w:numPr>
          <w:ilvl w:val="0"/>
          <w:numId w:val="28"/>
        </w:numPr>
      </w:pPr>
      <w:r w:rsidRPr="001C29FC">
        <w:t>Remote Registry</w:t>
      </w:r>
    </w:p>
    <w:p w:rsidR="00747C13" w:rsidRDefault="00747C13" w:rsidP="00675CAA">
      <w:pPr>
        <w:pStyle w:val="BodyText"/>
        <w:numPr>
          <w:ilvl w:val="0"/>
          <w:numId w:val="28"/>
        </w:numPr>
      </w:pPr>
      <w:r>
        <w:t>RPC Endpoint Manager</w:t>
      </w:r>
    </w:p>
    <w:p w:rsidR="00747C13" w:rsidRPr="001C29FC" w:rsidRDefault="00747C13" w:rsidP="00675CAA">
      <w:pPr>
        <w:pStyle w:val="BodyText"/>
        <w:numPr>
          <w:ilvl w:val="0"/>
          <w:numId w:val="28"/>
        </w:numPr>
      </w:pPr>
      <w:r>
        <w:t>SCOM</w:t>
      </w:r>
    </w:p>
    <w:p w:rsidR="00747C13" w:rsidRPr="001C29FC" w:rsidRDefault="00747C13" w:rsidP="00675CAA">
      <w:pPr>
        <w:pStyle w:val="BodyText"/>
        <w:numPr>
          <w:ilvl w:val="0"/>
          <w:numId w:val="28"/>
        </w:numPr>
      </w:pPr>
      <w:r w:rsidRPr="001C29FC">
        <w:t>Security Accounts Manager</w:t>
      </w:r>
    </w:p>
    <w:p w:rsidR="00747C13" w:rsidRPr="001C29FC" w:rsidRDefault="00747C13" w:rsidP="00675CAA">
      <w:pPr>
        <w:pStyle w:val="BodyText"/>
        <w:numPr>
          <w:ilvl w:val="0"/>
          <w:numId w:val="28"/>
        </w:numPr>
      </w:pPr>
      <w:r w:rsidRPr="001C29FC">
        <w:t>Server</w:t>
      </w:r>
    </w:p>
    <w:p w:rsidR="00747C13" w:rsidRDefault="00747C13" w:rsidP="00675CAA">
      <w:pPr>
        <w:pStyle w:val="BodyText"/>
        <w:numPr>
          <w:ilvl w:val="0"/>
          <w:numId w:val="28"/>
        </w:numPr>
      </w:pPr>
      <w:r w:rsidRPr="001C29FC">
        <w:t>Shell Hardware Detection</w:t>
      </w:r>
    </w:p>
    <w:p w:rsidR="00747C13" w:rsidRDefault="00747C13" w:rsidP="00675CAA">
      <w:pPr>
        <w:pStyle w:val="BodyText"/>
        <w:numPr>
          <w:ilvl w:val="0"/>
          <w:numId w:val="28"/>
        </w:numPr>
      </w:pPr>
      <w:r>
        <w:t>SMS Agent Host</w:t>
      </w:r>
    </w:p>
    <w:p w:rsidR="00261F8A" w:rsidRDefault="00261F8A" w:rsidP="00675CAA">
      <w:pPr>
        <w:pStyle w:val="BodyText"/>
        <w:numPr>
          <w:ilvl w:val="0"/>
          <w:numId w:val="28"/>
        </w:numPr>
      </w:pPr>
      <w:r>
        <w:t>SQL Server (MSSQLSERVER)</w:t>
      </w:r>
    </w:p>
    <w:p w:rsidR="00261F8A" w:rsidRDefault="00261F8A" w:rsidP="00675CAA">
      <w:pPr>
        <w:pStyle w:val="BodyText"/>
        <w:numPr>
          <w:ilvl w:val="0"/>
          <w:numId w:val="28"/>
        </w:numPr>
      </w:pPr>
      <w:r>
        <w:t>SQL Server Agent (MSSQLSERVER)</w:t>
      </w:r>
    </w:p>
    <w:p w:rsidR="00747C13" w:rsidRPr="001C29FC" w:rsidRDefault="00261F8A" w:rsidP="00675CAA">
      <w:pPr>
        <w:pStyle w:val="BodyText"/>
        <w:numPr>
          <w:ilvl w:val="0"/>
          <w:numId w:val="28"/>
        </w:numPr>
      </w:pPr>
      <w:r>
        <w:t>SQL Server VSS Writer</w:t>
      </w:r>
    </w:p>
    <w:p w:rsidR="00747C13" w:rsidRPr="001C29FC" w:rsidRDefault="00747C13" w:rsidP="00675CAA">
      <w:pPr>
        <w:pStyle w:val="BodyText"/>
        <w:numPr>
          <w:ilvl w:val="0"/>
          <w:numId w:val="28"/>
        </w:numPr>
      </w:pPr>
      <w:r w:rsidRPr="001C29FC">
        <w:t>System Event Notification</w:t>
      </w:r>
      <w:r>
        <w:t xml:space="preserve"> Service</w:t>
      </w:r>
    </w:p>
    <w:p w:rsidR="00747C13" w:rsidRPr="001C29FC" w:rsidRDefault="00747C13" w:rsidP="00675CAA">
      <w:pPr>
        <w:pStyle w:val="BodyText"/>
        <w:numPr>
          <w:ilvl w:val="0"/>
          <w:numId w:val="28"/>
        </w:numPr>
      </w:pPr>
      <w:r w:rsidRPr="001C29FC">
        <w:t>Task Scheduler</w:t>
      </w:r>
    </w:p>
    <w:p w:rsidR="00747C13" w:rsidRDefault="00747C13" w:rsidP="00675CAA">
      <w:pPr>
        <w:pStyle w:val="BodyText"/>
        <w:numPr>
          <w:ilvl w:val="0"/>
          <w:numId w:val="28"/>
        </w:numPr>
      </w:pPr>
      <w:r w:rsidRPr="001C29FC">
        <w:t>TCP/IP NetBIOS Helper</w:t>
      </w:r>
    </w:p>
    <w:p w:rsidR="00747C13" w:rsidRDefault="00747C13" w:rsidP="00675CAA">
      <w:pPr>
        <w:pStyle w:val="BodyText"/>
        <w:numPr>
          <w:ilvl w:val="0"/>
          <w:numId w:val="28"/>
        </w:numPr>
      </w:pPr>
      <w:r>
        <w:t>User Profile Service</w:t>
      </w:r>
    </w:p>
    <w:p w:rsidR="00747C13" w:rsidRDefault="00747C13" w:rsidP="00675CAA">
      <w:pPr>
        <w:pStyle w:val="BodyText"/>
        <w:numPr>
          <w:ilvl w:val="0"/>
          <w:numId w:val="28"/>
        </w:numPr>
      </w:pPr>
      <w:r>
        <w:t>VMware Tools</w:t>
      </w:r>
    </w:p>
    <w:p w:rsidR="00747C13" w:rsidRDefault="00747C13" w:rsidP="00675CAA">
      <w:pPr>
        <w:pStyle w:val="BodyText"/>
        <w:numPr>
          <w:ilvl w:val="0"/>
          <w:numId w:val="28"/>
        </w:numPr>
      </w:pPr>
      <w:r>
        <w:t>Windows Event Log</w:t>
      </w:r>
    </w:p>
    <w:p w:rsidR="00747C13" w:rsidRDefault="00747C13" w:rsidP="00675CAA">
      <w:pPr>
        <w:pStyle w:val="BodyText"/>
        <w:numPr>
          <w:ilvl w:val="0"/>
          <w:numId w:val="28"/>
        </w:numPr>
      </w:pPr>
      <w:r>
        <w:t>Window Font Cache Service</w:t>
      </w:r>
    </w:p>
    <w:p w:rsidR="00747C13" w:rsidRDefault="00747C13" w:rsidP="00675CAA">
      <w:pPr>
        <w:pStyle w:val="BodyText"/>
        <w:numPr>
          <w:ilvl w:val="0"/>
          <w:numId w:val="28"/>
        </w:numPr>
      </w:pPr>
      <w:r w:rsidRPr="001C29FC">
        <w:t>Windows Management Instrumentation</w:t>
      </w:r>
    </w:p>
    <w:p w:rsidR="00261F8A" w:rsidRDefault="00261F8A" w:rsidP="00675CAA">
      <w:pPr>
        <w:pStyle w:val="BodyText"/>
        <w:numPr>
          <w:ilvl w:val="0"/>
          <w:numId w:val="28"/>
        </w:numPr>
      </w:pPr>
      <w:r>
        <w:t>Windows Modules Installer</w:t>
      </w:r>
    </w:p>
    <w:p w:rsidR="00747C13" w:rsidRDefault="00747C13" w:rsidP="00675CAA">
      <w:pPr>
        <w:pStyle w:val="BodyText"/>
        <w:numPr>
          <w:ilvl w:val="0"/>
          <w:numId w:val="28"/>
        </w:numPr>
      </w:pPr>
      <w:r>
        <w:t>Windows Process Activation Service</w:t>
      </w:r>
    </w:p>
    <w:p w:rsidR="00747C13" w:rsidRPr="001C29FC" w:rsidRDefault="00747C13" w:rsidP="00675CAA">
      <w:pPr>
        <w:pStyle w:val="BodyText"/>
        <w:numPr>
          <w:ilvl w:val="0"/>
          <w:numId w:val="28"/>
        </w:numPr>
      </w:pPr>
      <w:r>
        <w:t>Windows Remote Management (WS-Management)</w:t>
      </w:r>
    </w:p>
    <w:p w:rsidR="00747C13" w:rsidRDefault="00747C13" w:rsidP="00675CAA">
      <w:pPr>
        <w:pStyle w:val="BodyText"/>
        <w:numPr>
          <w:ilvl w:val="0"/>
          <w:numId w:val="28"/>
        </w:numPr>
      </w:pPr>
      <w:r w:rsidRPr="001C29FC">
        <w:t>Windows Time</w:t>
      </w:r>
    </w:p>
    <w:p w:rsidR="00747C13" w:rsidRPr="001C29FC" w:rsidRDefault="00747C13" w:rsidP="00675CAA">
      <w:pPr>
        <w:pStyle w:val="BodyText"/>
        <w:numPr>
          <w:ilvl w:val="0"/>
          <w:numId w:val="28"/>
        </w:numPr>
      </w:pPr>
      <w:r>
        <w:t>Windows Update</w:t>
      </w:r>
    </w:p>
    <w:p w:rsidR="00747C13" w:rsidRPr="001C29FC" w:rsidRDefault="00747C13" w:rsidP="00675CAA">
      <w:pPr>
        <w:pStyle w:val="BodyText"/>
        <w:numPr>
          <w:ilvl w:val="0"/>
          <w:numId w:val="28"/>
        </w:numPr>
      </w:pPr>
      <w:r w:rsidRPr="001C29FC">
        <w:t>Workstation</w:t>
      </w:r>
    </w:p>
    <w:p w:rsidR="00747C13" w:rsidRPr="001C29FC" w:rsidRDefault="00747C13" w:rsidP="00675CAA">
      <w:pPr>
        <w:pStyle w:val="BodyText"/>
        <w:numPr>
          <w:ilvl w:val="0"/>
          <w:numId w:val="28"/>
        </w:numPr>
      </w:pPr>
      <w:r w:rsidRPr="001C29FC">
        <w:t>World Wide Web Publishing Service</w:t>
      </w:r>
    </w:p>
    <w:p w:rsidR="001E23DE" w:rsidRPr="001C29FC" w:rsidRDefault="00CB13A4" w:rsidP="003A4684">
      <w:pPr>
        <w:pStyle w:val="Heading2"/>
      </w:pPr>
      <w:r>
        <w:br w:type="page"/>
      </w:r>
      <w:bookmarkStart w:id="442" w:name="_Toc355768172"/>
      <w:bookmarkStart w:id="443" w:name="_Toc417379739"/>
      <w:r w:rsidR="00EF7035" w:rsidRPr="003A4684">
        <w:rPr>
          <w:lang w:val="en-US"/>
        </w:rPr>
        <w:lastRenderedPageBreak/>
        <w:t xml:space="preserve">Appendix </w:t>
      </w:r>
      <w:r w:rsidR="002454CA">
        <w:rPr>
          <w:lang w:val="en-US"/>
        </w:rPr>
        <w:t>F</w:t>
      </w:r>
      <w:r w:rsidR="001E23DE" w:rsidRPr="003A4684">
        <w:rPr>
          <w:lang w:val="en-US"/>
        </w:rPr>
        <w:t>: Auditing on VBECS Server</w:t>
      </w:r>
      <w:r w:rsidR="00DB6483" w:rsidRPr="003A4684">
        <w:rPr>
          <w:lang w:val="en-US"/>
        </w:rPr>
        <w:t>s</w:t>
      </w:r>
      <w:bookmarkEnd w:id="442"/>
      <w:bookmarkEnd w:id="443"/>
      <w:r w:rsidR="001E23DE" w:rsidRPr="003A4684">
        <w:rPr>
          <w:lang w:val="en-US"/>
        </w:rPr>
        <w:t xml:space="preserve"> </w:t>
      </w:r>
      <w:r w:rsidR="001E23DE" w:rsidRPr="001C29FC">
        <w:rPr>
          <w:rFonts w:ascii="Arial Bold" w:hAnsi="Arial Bold"/>
          <w:vanish/>
        </w:rPr>
        <w:t>(3512)</w:t>
      </w:r>
      <w:r w:rsidR="001E23DE" w:rsidRPr="001C29FC">
        <w:fldChar w:fldCharType="begin"/>
      </w:r>
      <w:r w:rsidR="001E23DE" w:rsidRPr="001C29FC">
        <w:instrText xml:space="preserve"> XE "Database Conversion Updates" </w:instrText>
      </w:r>
      <w:r w:rsidR="001E23DE" w:rsidRPr="001C29FC">
        <w:fldChar w:fldCharType="end"/>
      </w:r>
    </w:p>
    <w:p w:rsidR="00F87D7D" w:rsidRPr="009026CD" w:rsidRDefault="001E23DE" w:rsidP="001E23DE">
      <w:pPr>
        <w:pStyle w:val="BodyText"/>
      </w:pPr>
      <w:r w:rsidRPr="009026CD">
        <w:t xml:space="preserve">The following </w:t>
      </w:r>
      <w:r w:rsidR="00B24977" w:rsidRPr="009026CD">
        <w:t xml:space="preserve">events are audited on </w:t>
      </w:r>
      <w:r w:rsidR="002C62B4" w:rsidRPr="009026CD">
        <w:t>VBECS server</w:t>
      </w:r>
      <w:r w:rsidR="00DB6483" w:rsidRPr="009026CD">
        <w:t>s</w:t>
      </w:r>
      <w:r w:rsidR="002C62B4" w:rsidRPr="009026CD">
        <w:t xml:space="preserve">. </w:t>
      </w:r>
      <w:r w:rsidR="00B24977" w:rsidRPr="009026CD">
        <w:t>These events may be viewed in Event Viewer</w:t>
      </w:r>
      <w:r w:rsidR="00BE4920" w:rsidRPr="009026CD">
        <w:t xml:space="preserve"> logs</w:t>
      </w:r>
      <w:r w:rsidR="00CD1091">
        <w:t xml:space="preserve"> (under Administrative Tools):</w:t>
      </w:r>
    </w:p>
    <w:p w:rsidR="00B24977" w:rsidRPr="001C29FC" w:rsidRDefault="00B24977" w:rsidP="00675CAA">
      <w:pPr>
        <w:pStyle w:val="BodyText"/>
        <w:numPr>
          <w:ilvl w:val="0"/>
          <w:numId w:val="29"/>
        </w:numPr>
      </w:pPr>
      <w:r w:rsidRPr="001C29FC">
        <w:t>Account logon events (Success, Failure)</w:t>
      </w:r>
    </w:p>
    <w:p w:rsidR="00B24977" w:rsidRPr="001C29FC" w:rsidRDefault="00B24977" w:rsidP="00675CAA">
      <w:pPr>
        <w:pStyle w:val="BodyText"/>
        <w:numPr>
          <w:ilvl w:val="0"/>
          <w:numId w:val="29"/>
        </w:numPr>
      </w:pPr>
      <w:r w:rsidRPr="001C29FC">
        <w:t>Account management (Success, Failure)</w:t>
      </w:r>
    </w:p>
    <w:p w:rsidR="00B24977" w:rsidRPr="001C29FC" w:rsidRDefault="00B24977" w:rsidP="00675CAA">
      <w:pPr>
        <w:pStyle w:val="BodyText"/>
        <w:numPr>
          <w:ilvl w:val="0"/>
          <w:numId w:val="29"/>
        </w:numPr>
      </w:pPr>
      <w:r w:rsidRPr="001C29FC">
        <w:t>Directory service access (Success, Failure)</w:t>
      </w:r>
    </w:p>
    <w:p w:rsidR="00B24977" w:rsidRPr="001C29FC" w:rsidRDefault="00B24977" w:rsidP="00675CAA">
      <w:pPr>
        <w:pStyle w:val="BodyText"/>
        <w:numPr>
          <w:ilvl w:val="0"/>
          <w:numId w:val="29"/>
        </w:numPr>
      </w:pPr>
      <w:r w:rsidRPr="001C29FC">
        <w:t>Logon events (Success, Failure)</w:t>
      </w:r>
    </w:p>
    <w:p w:rsidR="00B24977" w:rsidRPr="001C29FC" w:rsidRDefault="00B24977" w:rsidP="00675CAA">
      <w:pPr>
        <w:pStyle w:val="BodyText"/>
        <w:numPr>
          <w:ilvl w:val="0"/>
          <w:numId w:val="29"/>
        </w:numPr>
      </w:pPr>
      <w:r w:rsidRPr="001C29FC">
        <w:t>Object access (Success, Failure)</w:t>
      </w:r>
    </w:p>
    <w:p w:rsidR="00B24977" w:rsidRPr="001C29FC" w:rsidRDefault="00B24977" w:rsidP="00675CAA">
      <w:pPr>
        <w:pStyle w:val="BodyText"/>
        <w:numPr>
          <w:ilvl w:val="0"/>
          <w:numId w:val="29"/>
        </w:numPr>
      </w:pPr>
      <w:r w:rsidRPr="001C29FC">
        <w:t>Policy Change (Success, Failure)</w:t>
      </w:r>
    </w:p>
    <w:p w:rsidR="00B24977" w:rsidRPr="001C29FC" w:rsidRDefault="00B24977" w:rsidP="00675CAA">
      <w:pPr>
        <w:pStyle w:val="BodyText"/>
        <w:numPr>
          <w:ilvl w:val="0"/>
          <w:numId w:val="29"/>
        </w:numPr>
      </w:pPr>
      <w:r w:rsidRPr="001C29FC">
        <w:t>System events (Success, Failure)</w:t>
      </w:r>
    </w:p>
    <w:p w:rsidR="0075272D" w:rsidRPr="001C29FC" w:rsidRDefault="000847C0" w:rsidP="000847C0">
      <w:pPr>
        <w:pStyle w:val="BodyText"/>
        <w:jc w:val="center"/>
      </w:pPr>
      <w:r w:rsidRPr="001C29FC">
        <w:br w:type="page"/>
      </w:r>
      <w:r w:rsidRPr="001C29FC">
        <w:lastRenderedPageBreak/>
        <w:t>This page intentionally left blank.</w:t>
      </w:r>
    </w:p>
    <w:p w:rsidR="00170213" w:rsidRPr="001C29FC" w:rsidRDefault="0075272D" w:rsidP="002B1553">
      <w:pPr>
        <w:pStyle w:val="Heading2"/>
        <w:rPr>
          <w:lang w:val="en-US"/>
        </w:rPr>
      </w:pPr>
      <w:r w:rsidRPr="001C29FC">
        <w:rPr>
          <w:lang w:val="en-US"/>
        </w:rPr>
        <w:br w:type="page"/>
      </w:r>
      <w:bookmarkStart w:id="444" w:name="_Toc355768174"/>
      <w:bookmarkStart w:id="445" w:name="_Ref366491825"/>
      <w:bookmarkStart w:id="446" w:name="_Toc417379740"/>
      <w:r w:rsidR="00533125">
        <w:rPr>
          <w:lang w:val="en-US"/>
        </w:rPr>
        <w:lastRenderedPageBreak/>
        <w:t>Appendix G</w:t>
      </w:r>
      <w:r w:rsidR="00170213" w:rsidRPr="001C29FC">
        <w:rPr>
          <w:lang w:val="en-US"/>
        </w:rPr>
        <w:t xml:space="preserve">: </w:t>
      </w:r>
      <w:r w:rsidR="00170213">
        <w:rPr>
          <w:rStyle w:val="Heading2Char"/>
          <w:lang w:val="en-US"/>
        </w:rPr>
        <w:t>VBECS Production Site Codes</w:t>
      </w:r>
      <w:bookmarkEnd w:id="445"/>
      <w:bookmarkEnd w:id="446"/>
      <w:r w:rsidR="00170213" w:rsidRPr="001C29FC">
        <w:rPr>
          <w:rFonts w:ascii="Arial Bold" w:hAnsi="Arial Bold"/>
          <w:vanish/>
          <w:lang w:val="en-US"/>
        </w:rPr>
        <w:t xml:space="preserve"> (3512)</w:t>
      </w:r>
      <w:r w:rsidR="00170213" w:rsidRPr="001C29FC">
        <w:rPr>
          <w:lang w:val="en-US"/>
        </w:rPr>
        <w:fldChar w:fldCharType="begin"/>
      </w:r>
      <w:r w:rsidR="00170213" w:rsidRPr="001C29FC">
        <w:rPr>
          <w:lang w:val="en-US"/>
        </w:rPr>
        <w:instrText xml:space="preserve"> XE "Database Conversion Updates" </w:instrText>
      </w:r>
      <w:r w:rsidR="00170213" w:rsidRPr="001C29FC">
        <w:rPr>
          <w:lang w:val="en-US"/>
        </w:rPr>
        <w:fldChar w:fldCharType="end"/>
      </w:r>
    </w:p>
    <w:tbl>
      <w:tblPr>
        <w:tblW w:w="64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28"/>
        <w:gridCol w:w="2967"/>
        <w:gridCol w:w="1490"/>
        <w:gridCol w:w="1129"/>
      </w:tblGrid>
      <w:tr w:rsidR="00B81892" w:rsidRPr="001C29FC" w:rsidTr="00B81892">
        <w:tblPrEx>
          <w:tblCellMar>
            <w:top w:w="0" w:type="dxa"/>
            <w:bottom w:w="0" w:type="dxa"/>
          </w:tblCellMar>
        </w:tblPrEx>
        <w:trPr>
          <w:tblHeader/>
        </w:trPr>
        <w:tc>
          <w:tcPr>
            <w:tcW w:w="828" w:type="dxa"/>
            <w:shd w:val="clear" w:color="auto" w:fill="B3B3B3"/>
            <w:vAlign w:val="bottom"/>
          </w:tcPr>
          <w:p w:rsidR="00B81892" w:rsidRPr="001C29FC" w:rsidRDefault="00B81892" w:rsidP="00D846B7">
            <w:pPr>
              <w:pStyle w:val="TableText"/>
              <w:rPr>
                <w:b/>
              </w:rPr>
            </w:pPr>
            <w:r>
              <w:rPr>
                <w:b/>
              </w:rPr>
              <w:t>Region</w:t>
            </w:r>
          </w:p>
        </w:tc>
        <w:tc>
          <w:tcPr>
            <w:tcW w:w="2967" w:type="dxa"/>
            <w:shd w:val="clear" w:color="auto" w:fill="B3B3B3"/>
            <w:vAlign w:val="bottom"/>
          </w:tcPr>
          <w:p w:rsidR="00B81892" w:rsidRPr="001C29FC" w:rsidRDefault="00B81892" w:rsidP="00170213">
            <w:pPr>
              <w:pStyle w:val="TableText"/>
              <w:rPr>
                <w:b/>
              </w:rPr>
            </w:pPr>
            <w:r>
              <w:rPr>
                <w:b/>
              </w:rPr>
              <w:t>Installation</w:t>
            </w:r>
          </w:p>
        </w:tc>
        <w:tc>
          <w:tcPr>
            <w:tcW w:w="1490" w:type="dxa"/>
            <w:shd w:val="clear" w:color="auto" w:fill="B3B3B3"/>
          </w:tcPr>
          <w:p w:rsidR="00B81892" w:rsidRPr="001C29FC" w:rsidRDefault="00B81892" w:rsidP="00170213">
            <w:pPr>
              <w:pStyle w:val="TableText"/>
              <w:rPr>
                <w:b/>
              </w:rPr>
            </w:pPr>
            <w:r>
              <w:rPr>
                <w:b/>
              </w:rPr>
              <w:t>Site Code</w:t>
            </w:r>
          </w:p>
        </w:tc>
        <w:tc>
          <w:tcPr>
            <w:tcW w:w="1129" w:type="dxa"/>
            <w:shd w:val="clear" w:color="auto" w:fill="B3B3B3"/>
            <w:vAlign w:val="bottom"/>
          </w:tcPr>
          <w:p w:rsidR="00B81892" w:rsidRPr="001C29FC" w:rsidRDefault="00B81892" w:rsidP="00170213">
            <w:pPr>
              <w:pStyle w:val="TableText"/>
              <w:rPr>
                <w:b/>
              </w:rPr>
            </w:pPr>
            <w:r>
              <w:rPr>
                <w:b/>
              </w:rPr>
              <w:t>VISN</w:t>
            </w:r>
          </w:p>
        </w:tc>
      </w:tr>
      <w:tr w:rsidR="00B81892" w:rsidRPr="001C29FC" w:rsidTr="00B81892">
        <w:tblPrEx>
          <w:tblCellMar>
            <w:top w:w="0" w:type="dxa"/>
            <w:bottom w:w="0" w:type="dxa"/>
          </w:tblCellMar>
        </w:tblPrEx>
        <w:tc>
          <w:tcPr>
            <w:tcW w:w="828" w:type="dxa"/>
            <w:vAlign w:val="bottom"/>
          </w:tcPr>
          <w:p w:rsidR="00B81892" w:rsidRDefault="00B81892" w:rsidP="00D846B7">
            <w:pPr>
              <w:rPr>
                <w:rFonts w:ascii="Calibri" w:hAnsi="Calibri"/>
                <w:color w:val="000000"/>
                <w:szCs w:val="22"/>
              </w:rPr>
            </w:pPr>
            <w:r>
              <w:rPr>
                <w:rFonts w:ascii="Calibri" w:hAnsi="Calibri"/>
                <w:color w:val="000000"/>
                <w:szCs w:val="22"/>
              </w:rPr>
              <w:t>1</w:t>
            </w:r>
          </w:p>
        </w:tc>
        <w:tc>
          <w:tcPr>
            <w:tcW w:w="2967" w:type="dxa"/>
            <w:vAlign w:val="center"/>
          </w:tcPr>
          <w:p w:rsidR="00B81892" w:rsidRDefault="00B81892" w:rsidP="00170213">
            <w:pPr>
              <w:rPr>
                <w:color w:val="000000"/>
                <w:szCs w:val="22"/>
              </w:rPr>
            </w:pPr>
            <w:r>
              <w:rPr>
                <w:color w:val="000000"/>
                <w:szCs w:val="22"/>
              </w:rPr>
              <w:t>Albuquerque, NM</w:t>
            </w:r>
          </w:p>
        </w:tc>
        <w:tc>
          <w:tcPr>
            <w:tcW w:w="1490" w:type="dxa"/>
            <w:vAlign w:val="center"/>
          </w:tcPr>
          <w:p w:rsidR="00B81892" w:rsidRDefault="00B81892" w:rsidP="00170213">
            <w:pPr>
              <w:rPr>
                <w:color w:val="000000"/>
                <w:szCs w:val="22"/>
              </w:rPr>
            </w:pPr>
            <w:r>
              <w:rPr>
                <w:color w:val="000000"/>
                <w:szCs w:val="22"/>
              </w:rPr>
              <w:t>ABQ</w:t>
            </w:r>
          </w:p>
        </w:tc>
        <w:tc>
          <w:tcPr>
            <w:tcW w:w="1129" w:type="dxa"/>
            <w:vAlign w:val="center"/>
          </w:tcPr>
          <w:p w:rsidR="00B81892" w:rsidRDefault="00B81892" w:rsidP="00170213">
            <w:pPr>
              <w:rPr>
                <w:color w:val="000000"/>
                <w:szCs w:val="22"/>
              </w:rPr>
            </w:pPr>
            <w:r>
              <w:rPr>
                <w:color w:val="000000"/>
                <w:szCs w:val="22"/>
              </w:rPr>
              <w:t>18</w:t>
            </w:r>
          </w:p>
        </w:tc>
      </w:tr>
      <w:tr w:rsidR="00B81892" w:rsidRPr="001C29FC" w:rsidTr="00B81892">
        <w:tblPrEx>
          <w:tblCellMar>
            <w:top w:w="0" w:type="dxa"/>
            <w:bottom w:w="0" w:type="dxa"/>
          </w:tblCellMar>
        </w:tblPrEx>
        <w:tc>
          <w:tcPr>
            <w:tcW w:w="828" w:type="dxa"/>
            <w:vAlign w:val="bottom"/>
          </w:tcPr>
          <w:p w:rsidR="00B81892" w:rsidRDefault="00B81892" w:rsidP="00D846B7">
            <w:pPr>
              <w:rPr>
                <w:rFonts w:ascii="Calibri" w:hAnsi="Calibri"/>
                <w:color w:val="000000"/>
                <w:szCs w:val="22"/>
              </w:rPr>
            </w:pPr>
            <w:r>
              <w:rPr>
                <w:rFonts w:ascii="Calibri" w:hAnsi="Calibri"/>
                <w:color w:val="000000"/>
                <w:szCs w:val="22"/>
              </w:rPr>
              <w:t>1</w:t>
            </w:r>
          </w:p>
        </w:tc>
        <w:tc>
          <w:tcPr>
            <w:tcW w:w="2967" w:type="dxa"/>
            <w:vAlign w:val="center"/>
          </w:tcPr>
          <w:p w:rsidR="00B81892" w:rsidRDefault="00B81892" w:rsidP="00170213">
            <w:pPr>
              <w:rPr>
                <w:color w:val="000000"/>
                <w:szCs w:val="22"/>
              </w:rPr>
            </w:pPr>
            <w:r>
              <w:rPr>
                <w:color w:val="000000"/>
                <w:szCs w:val="22"/>
              </w:rPr>
              <w:t>Amarillo, TX</w:t>
            </w:r>
          </w:p>
        </w:tc>
        <w:tc>
          <w:tcPr>
            <w:tcW w:w="1490" w:type="dxa"/>
            <w:vAlign w:val="center"/>
          </w:tcPr>
          <w:p w:rsidR="00B81892" w:rsidRDefault="00B81892" w:rsidP="00170213">
            <w:pPr>
              <w:rPr>
                <w:color w:val="000000"/>
                <w:szCs w:val="22"/>
              </w:rPr>
            </w:pPr>
            <w:r>
              <w:rPr>
                <w:color w:val="000000"/>
                <w:szCs w:val="22"/>
              </w:rPr>
              <w:t>AMA</w:t>
            </w:r>
          </w:p>
        </w:tc>
        <w:tc>
          <w:tcPr>
            <w:tcW w:w="1129" w:type="dxa"/>
            <w:vAlign w:val="center"/>
          </w:tcPr>
          <w:p w:rsidR="00B81892" w:rsidRDefault="00B81892" w:rsidP="00170213">
            <w:pPr>
              <w:rPr>
                <w:color w:val="000000"/>
                <w:szCs w:val="22"/>
              </w:rPr>
            </w:pPr>
            <w:r>
              <w:rPr>
                <w:color w:val="000000"/>
                <w:szCs w:val="22"/>
              </w:rPr>
              <w:t>18</w:t>
            </w:r>
          </w:p>
        </w:tc>
      </w:tr>
      <w:tr w:rsidR="00B81892" w:rsidRPr="001C29FC" w:rsidTr="00B81892">
        <w:tblPrEx>
          <w:tblCellMar>
            <w:top w:w="0" w:type="dxa"/>
            <w:bottom w:w="0" w:type="dxa"/>
          </w:tblCellMar>
        </w:tblPrEx>
        <w:tc>
          <w:tcPr>
            <w:tcW w:w="828" w:type="dxa"/>
            <w:vAlign w:val="bottom"/>
          </w:tcPr>
          <w:p w:rsidR="00B81892" w:rsidRDefault="00B81892" w:rsidP="00D846B7">
            <w:pPr>
              <w:rPr>
                <w:rFonts w:ascii="Calibri" w:hAnsi="Calibri"/>
                <w:color w:val="000000"/>
                <w:szCs w:val="22"/>
              </w:rPr>
            </w:pPr>
            <w:r>
              <w:rPr>
                <w:rFonts w:ascii="Calibri" w:hAnsi="Calibri"/>
                <w:color w:val="000000"/>
                <w:szCs w:val="22"/>
              </w:rPr>
              <w:t>1</w:t>
            </w:r>
          </w:p>
        </w:tc>
        <w:tc>
          <w:tcPr>
            <w:tcW w:w="2967" w:type="dxa"/>
            <w:vAlign w:val="center"/>
          </w:tcPr>
          <w:p w:rsidR="00B81892" w:rsidRDefault="00B81892" w:rsidP="00170213">
            <w:pPr>
              <w:rPr>
                <w:color w:val="000000"/>
                <w:szCs w:val="22"/>
              </w:rPr>
            </w:pPr>
            <w:r>
              <w:rPr>
                <w:color w:val="000000"/>
                <w:szCs w:val="22"/>
              </w:rPr>
              <w:t>Big Spring, TX</w:t>
            </w:r>
          </w:p>
        </w:tc>
        <w:tc>
          <w:tcPr>
            <w:tcW w:w="1490" w:type="dxa"/>
            <w:vAlign w:val="center"/>
          </w:tcPr>
          <w:p w:rsidR="00B81892" w:rsidRDefault="00B81892" w:rsidP="00170213">
            <w:pPr>
              <w:rPr>
                <w:color w:val="000000"/>
                <w:szCs w:val="22"/>
              </w:rPr>
            </w:pPr>
            <w:r>
              <w:rPr>
                <w:color w:val="000000"/>
                <w:szCs w:val="22"/>
              </w:rPr>
              <w:t>BIG</w:t>
            </w:r>
          </w:p>
        </w:tc>
        <w:tc>
          <w:tcPr>
            <w:tcW w:w="1129" w:type="dxa"/>
            <w:vAlign w:val="center"/>
          </w:tcPr>
          <w:p w:rsidR="00B81892" w:rsidRDefault="00B81892" w:rsidP="00170213">
            <w:pPr>
              <w:rPr>
                <w:color w:val="000000"/>
                <w:szCs w:val="22"/>
              </w:rPr>
            </w:pPr>
            <w:r>
              <w:rPr>
                <w:color w:val="000000"/>
                <w:szCs w:val="22"/>
              </w:rPr>
              <w:t>18</w:t>
            </w:r>
          </w:p>
        </w:tc>
      </w:tr>
      <w:tr w:rsidR="00B81892" w:rsidRPr="001C29FC" w:rsidTr="00B81892">
        <w:tblPrEx>
          <w:tblCellMar>
            <w:top w:w="0" w:type="dxa"/>
            <w:bottom w:w="0" w:type="dxa"/>
          </w:tblCellMar>
        </w:tblPrEx>
        <w:tc>
          <w:tcPr>
            <w:tcW w:w="828" w:type="dxa"/>
            <w:vAlign w:val="bottom"/>
          </w:tcPr>
          <w:p w:rsidR="00B81892" w:rsidRDefault="00B81892" w:rsidP="00D846B7">
            <w:pPr>
              <w:rPr>
                <w:rFonts w:ascii="Calibri" w:hAnsi="Calibri"/>
                <w:color w:val="000000"/>
                <w:szCs w:val="22"/>
              </w:rPr>
            </w:pPr>
            <w:r>
              <w:rPr>
                <w:rFonts w:ascii="Calibri" w:hAnsi="Calibri"/>
                <w:color w:val="000000"/>
                <w:szCs w:val="22"/>
              </w:rPr>
              <w:t>1</w:t>
            </w:r>
          </w:p>
        </w:tc>
        <w:tc>
          <w:tcPr>
            <w:tcW w:w="2967" w:type="dxa"/>
            <w:vAlign w:val="center"/>
          </w:tcPr>
          <w:p w:rsidR="00B81892" w:rsidRDefault="00B81892" w:rsidP="00170213">
            <w:pPr>
              <w:rPr>
                <w:color w:val="000000"/>
                <w:szCs w:val="22"/>
              </w:rPr>
            </w:pPr>
            <w:r>
              <w:rPr>
                <w:color w:val="000000"/>
                <w:szCs w:val="22"/>
              </w:rPr>
              <w:t>Cheyenne, WY</w:t>
            </w:r>
          </w:p>
        </w:tc>
        <w:tc>
          <w:tcPr>
            <w:tcW w:w="1490" w:type="dxa"/>
            <w:vAlign w:val="center"/>
          </w:tcPr>
          <w:p w:rsidR="00B81892" w:rsidRDefault="00B81892" w:rsidP="00170213">
            <w:pPr>
              <w:rPr>
                <w:color w:val="000000"/>
                <w:szCs w:val="22"/>
              </w:rPr>
            </w:pPr>
            <w:r>
              <w:rPr>
                <w:color w:val="000000"/>
                <w:szCs w:val="22"/>
              </w:rPr>
              <w:t>CHY</w:t>
            </w:r>
          </w:p>
        </w:tc>
        <w:tc>
          <w:tcPr>
            <w:tcW w:w="1129" w:type="dxa"/>
            <w:vAlign w:val="center"/>
          </w:tcPr>
          <w:p w:rsidR="00B81892" w:rsidRDefault="00B81892" w:rsidP="00170213">
            <w:pPr>
              <w:rPr>
                <w:color w:val="000000"/>
                <w:szCs w:val="22"/>
              </w:rPr>
            </w:pPr>
            <w:r>
              <w:rPr>
                <w:color w:val="000000"/>
                <w:szCs w:val="22"/>
              </w:rPr>
              <w:t>18</w:t>
            </w:r>
          </w:p>
        </w:tc>
      </w:tr>
      <w:tr w:rsidR="00B81892" w:rsidRPr="001C29FC" w:rsidTr="00B81892">
        <w:tblPrEx>
          <w:tblCellMar>
            <w:top w:w="0" w:type="dxa"/>
            <w:bottom w:w="0" w:type="dxa"/>
          </w:tblCellMar>
        </w:tblPrEx>
        <w:tc>
          <w:tcPr>
            <w:tcW w:w="828" w:type="dxa"/>
            <w:vAlign w:val="bottom"/>
          </w:tcPr>
          <w:p w:rsidR="00B81892" w:rsidRDefault="00B81892" w:rsidP="00D846B7">
            <w:pPr>
              <w:rPr>
                <w:rFonts w:ascii="Calibri" w:hAnsi="Calibri"/>
                <w:color w:val="000000"/>
                <w:szCs w:val="22"/>
              </w:rPr>
            </w:pPr>
            <w:r>
              <w:rPr>
                <w:rFonts w:ascii="Calibri" w:hAnsi="Calibri"/>
                <w:color w:val="000000"/>
                <w:szCs w:val="22"/>
              </w:rPr>
              <w:t>1</w:t>
            </w:r>
          </w:p>
        </w:tc>
        <w:tc>
          <w:tcPr>
            <w:tcW w:w="2967" w:type="dxa"/>
            <w:vAlign w:val="center"/>
          </w:tcPr>
          <w:p w:rsidR="00B81892" w:rsidRDefault="00B81892" w:rsidP="00170213">
            <w:pPr>
              <w:rPr>
                <w:color w:val="000000"/>
                <w:szCs w:val="22"/>
              </w:rPr>
            </w:pPr>
            <w:r>
              <w:rPr>
                <w:color w:val="000000"/>
                <w:szCs w:val="22"/>
              </w:rPr>
              <w:t>Phoenix, AZ</w:t>
            </w:r>
          </w:p>
        </w:tc>
        <w:tc>
          <w:tcPr>
            <w:tcW w:w="1490" w:type="dxa"/>
            <w:vAlign w:val="center"/>
          </w:tcPr>
          <w:p w:rsidR="00B81892" w:rsidRDefault="00B81892" w:rsidP="00170213">
            <w:pPr>
              <w:rPr>
                <w:color w:val="000000"/>
                <w:szCs w:val="22"/>
              </w:rPr>
            </w:pPr>
            <w:r>
              <w:rPr>
                <w:color w:val="000000"/>
                <w:szCs w:val="22"/>
              </w:rPr>
              <w:t>PHO</w:t>
            </w:r>
          </w:p>
        </w:tc>
        <w:tc>
          <w:tcPr>
            <w:tcW w:w="1129" w:type="dxa"/>
            <w:vAlign w:val="center"/>
          </w:tcPr>
          <w:p w:rsidR="00B81892" w:rsidRDefault="00B81892" w:rsidP="00170213">
            <w:pPr>
              <w:rPr>
                <w:color w:val="000000"/>
                <w:szCs w:val="22"/>
              </w:rPr>
            </w:pPr>
            <w:r>
              <w:rPr>
                <w:color w:val="000000"/>
                <w:szCs w:val="22"/>
              </w:rPr>
              <w:t>18</w:t>
            </w:r>
          </w:p>
        </w:tc>
      </w:tr>
      <w:tr w:rsidR="00B81892" w:rsidRPr="001C29FC" w:rsidTr="00B81892">
        <w:tblPrEx>
          <w:tblCellMar>
            <w:top w:w="0" w:type="dxa"/>
            <w:bottom w:w="0" w:type="dxa"/>
          </w:tblCellMar>
        </w:tblPrEx>
        <w:tc>
          <w:tcPr>
            <w:tcW w:w="828" w:type="dxa"/>
            <w:vAlign w:val="bottom"/>
          </w:tcPr>
          <w:p w:rsidR="00B81892" w:rsidRDefault="00B81892" w:rsidP="00D846B7">
            <w:pPr>
              <w:rPr>
                <w:rFonts w:ascii="Calibri" w:hAnsi="Calibri"/>
                <w:color w:val="000000"/>
                <w:szCs w:val="22"/>
              </w:rPr>
            </w:pPr>
            <w:r>
              <w:rPr>
                <w:rFonts w:ascii="Calibri" w:hAnsi="Calibri"/>
                <w:color w:val="000000"/>
                <w:szCs w:val="22"/>
              </w:rPr>
              <w:t>1</w:t>
            </w:r>
          </w:p>
        </w:tc>
        <w:tc>
          <w:tcPr>
            <w:tcW w:w="2967" w:type="dxa"/>
            <w:vAlign w:val="center"/>
          </w:tcPr>
          <w:p w:rsidR="00B81892" w:rsidRDefault="00B81892" w:rsidP="00170213">
            <w:pPr>
              <w:rPr>
                <w:color w:val="000000"/>
                <w:szCs w:val="22"/>
              </w:rPr>
            </w:pPr>
            <w:r>
              <w:rPr>
                <w:color w:val="000000"/>
                <w:szCs w:val="22"/>
              </w:rPr>
              <w:t>Prescott, AZ</w:t>
            </w:r>
          </w:p>
        </w:tc>
        <w:tc>
          <w:tcPr>
            <w:tcW w:w="1490" w:type="dxa"/>
            <w:vAlign w:val="center"/>
          </w:tcPr>
          <w:p w:rsidR="00B81892" w:rsidRDefault="00B81892" w:rsidP="00170213">
            <w:pPr>
              <w:rPr>
                <w:color w:val="000000"/>
                <w:szCs w:val="22"/>
              </w:rPr>
            </w:pPr>
            <w:r>
              <w:rPr>
                <w:color w:val="000000"/>
                <w:szCs w:val="22"/>
              </w:rPr>
              <w:t>PRE</w:t>
            </w:r>
          </w:p>
        </w:tc>
        <w:tc>
          <w:tcPr>
            <w:tcW w:w="1129" w:type="dxa"/>
            <w:vAlign w:val="center"/>
          </w:tcPr>
          <w:p w:rsidR="00B81892" w:rsidRDefault="00B81892" w:rsidP="00170213">
            <w:pPr>
              <w:rPr>
                <w:color w:val="000000"/>
                <w:szCs w:val="22"/>
              </w:rPr>
            </w:pPr>
            <w:r>
              <w:rPr>
                <w:color w:val="000000"/>
                <w:szCs w:val="22"/>
              </w:rPr>
              <w:t>18</w:t>
            </w:r>
          </w:p>
        </w:tc>
      </w:tr>
      <w:tr w:rsidR="00B81892" w:rsidRPr="001C29FC" w:rsidTr="00B81892">
        <w:tblPrEx>
          <w:tblCellMar>
            <w:top w:w="0" w:type="dxa"/>
            <w:bottom w:w="0" w:type="dxa"/>
          </w:tblCellMar>
        </w:tblPrEx>
        <w:tc>
          <w:tcPr>
            <w:tcW w:w="828" w:type="dxa"/>
            <w:vAlign w:val="bottom"/>
          </w:tcPr>
          <w:p w:rsidR="00B81892" w:rsidRDefault="00B81892" w:rsidP="00D846B7">
            <w:pPr>
              <w:rPr>
                <w:rFonts w:ascii="Calibri" w:hAnsi="Calibri"/>
                <w:color w:val="000000"/>
                <w:szCs w:val="22"/>
              </w:rPr>
            </w:pPr>
            <w:r>
              <w:rPr>
                <w:rFonts w:ascii="Calibri" w:hAnsi="Calibri"/>
                <w:color w:val="000000"/>
                <w:szCs w:val="22"/>
              </w:rPr>
              <w:t>1</w:t>
            </w:r>
          </w:p>
        </w:tc>
        <w:tc>
          <w:tcPr>
            <w:tcW w:w="2967" w:type="dxa"/>
            <w:vAlign w:val="center"/>
          </w:tcPr>
          <w:p w:rsidR="00B81892" w:rsidRDefault="00B81892" w:rsidP="00170213">
            <w:pPr>
              <w:rPr>
                <w:color w:val="000000"/>
                <w:szCs w:val="22"/>
              </w:rPr>
            </w:pPr>
            <w:r>
              <w:rPr>
                <w:color w:val="000000"/>
                <w:szCs w:val="22"/>
              </w:rPr>
              <w:t>Tucson, AZ</w:t>
            </w:r>
          </w:p>
        </w:tc>
        <w:tc>
          <w:tcPr>
            <w:tcW w:w="1490" w:type="dxa"/>
            <w:vAlign w:val="center"/>
          </w:tcPr>
          <w:p w:rsidR="00B81892" w:rsidRDefault="00B81892" w:rsidP="00170213">
            <w:pPr>
              <w:rPr>
                <w:color w:val="000000"/>
                <w:szCs w:val="22"/>
              </w:rPr>
            </w:pPr>
            <w:r>
              <w:rPr>
                <w:color w:val="000000"/>
                <w:szCs w:val="22"/>
              </w:rPr>
              <w:t>TUC</w:t>
            </w:r>
          </w:p>
        </w:tc>
        <w:tc>
          <w:tcPr>
            <w:tcW w:w="1129" w:type="dxa"/>
            <w:vAlign w:val="center"/>
          </w:tcPr>
          <w:p w:rsidR="00B81892" w:rsidRDefault="00B81892" w:rsidP="00170213">
            <w:pPr>
              <w:rPr>
                <w:color w:val="000000"/>
                <w:szCs w:val="22"/>
              </w:rPr>
            </w:pPr>
            <w:r>
              <w:rPr>
                <w:color w:val="000000"/>
                <w:szCs w:val="22"/>
              </w:rPr>
              <w:t>18</w:t>
            </w:r>
          </w:p>
        </w:tc>
      </w:tr>
      <w:tr w:rsidR="00B81892" w:rsidRPr="001C29FC" w:rsidTr="00B81892">
        <w:tblPrEx>
          <w:tblCellMar>
            <w:top w:w="0" w:type="dxa"/>
            <w:bottom w:w="0" w:type="dxa"/>
          </w:tblCellMar>
        </w:tblPrEx>
        <w:tc>
          <w:tcPr>
            <w:tcW w:w="828" w:type="dxa"/>
            <w:vAlign w:val="bottom"/>
          </w:tcPr>
          <w:p w:rsidR="00B81892" w:rsidRDefault="00B81892" w:rsidP="00D846B7">
            <w:pPr>
              <w:rPr>
                <w:rFonts w:ascii="Calibri" w:hAnsi="Calibri"/>
                <w:color w:val="000000"/>
                <w:szCs w:val="22"/>
              </w:rPr>
            </w:pPr>
            <w:r>
              <w:rPr>
                <w:rFonts w:ascii="Calibri" w:hAnsi="Calibri"/>
                <w:color w:val="000000"/>
                <w:szCs w:val="22"/>
              </w:rPr>
              <w:t>1</w:t>
            </w:r>
          </w:p>
        </w:tc>
        <w:tc>
          <w:tcPr>
            <w:tcW w:w="2967" w:type="dxa"/>
            <w:vAlign w:val="center"/>
          </w:tcPr>
          <w:p w:rsidR="00B81892" w:rsidRDefault="00B81892" w:rsidP="00170213">
            <w:pPr>
              <w:rPr>
                <w:color w:val="000000"/>
                <w:szCs w:val="22"/>
              </w:rPr>
            </w:pPr>
            <w:r>
              <w:rPr>
                <w:color w:val="000000"/>
                <w:szCs w:val="22"/>
              </w:rPr>
              <w:t>Denver, CO</w:t>
            </w:r>
          </w:p>
        </w:tc>
        <w:tc>
          <w:tcPr>
            <w:tcW w:w="1490" w:type="dxa"/>
            <w:vAlign w:val="center"/>
          </w:tcPr>
          <w:p w:rsidR="00B81892" w:rsidRDefault="00B81892" w:rsidP="00170213">
            <w:pPr>
              <w:rPr>
                <w:color w:val="000000"/>
                <w:szCs w:val="22"/>
              </w:rPr>
            </w:pPr>
            <w:r>
              <w:rPr>
                <w:color w:val="000000"/>
                <w:szCs w:val="22"/>
              </w:rPr>
              <w:t>DEN</w:t>
            </w:r>
          </w:p>
        </w:tc>
        <w:tc>
          <w:tcPr>
            <w:tcW w:w="1129" w:type="dxa"/>
            <w:vAlign w:val="center"/>
          </w:tcPr>
          <w:p w:rsidR="00B81892" w:rsidRDefault="00B81892" w:rsidP="00170213">
            <w:pPr>
              <w:rPr>
                <w:color w:val="000000"/>
                <w:szCs w:val="22"/>
              </w:rPr>
            </w:pPr>
            <w:r>
              <w:rPr>
                <w:color w:val="000000"/>
                <w:szCs w:val="22"/>
              </w:rPr>
              <w:t>19</w:t>
            </w:r>
          </w:p>
        </w:tc>
      </w:tr>
      <w:tr w:rsidR="00B81892" w:rsidRPr="001C29FC" w:rsidTr="00B81892">
        <w:tblPrEx>
          <w:tblCellMar>
            <w:top w:w="0" w:type="dxa"/>
            <w:bottom w:w="0" w:type="dxa"/>
          </w:tblCellMar>
        </w:tblPrEx>
        <w:tc>
          <w:tcPr>
            <w:tcW w:w="828" w:type="dxa"/>
            <w:vAlign w:val="bottom"/>
          </w:tcPr>
          <w:p w:rsidR="00B81892" w:rsidRDefault="00B81892" w:rsidP="00D846B7">
            <w:pPr>
              <w:rPr>
                <w:rFonts w:ascii="Calibri" w:hAnsi="Calibri"/>
                <w:color w:val="000000"/>
                <w:szCs w:val="22"/>
              </w:rPr>
            </w:pPr>
            <w:r>
              <w:rPr>
                <w:rFonts w:ascii="Calibri" w:hAnsi="Calibri"/>
                <w:color w:val="000000"/>
                <w:szCs w:val="22"/>
              </w:rPr>
              <w:t>1</w:t>
            </w:r>
          </w:p>
        </w:tc>
        <w:tc>
          <w:tcPr>
            <w:tcW w:w="2967" w:type="dxa"/>
            <w:vAlign w:val="center"/>
          </w:tcPr>
          <w:p w:rsidR="00B81892" w:rsidRDefault="00B81892" w:rsidP="00170213">
            <w:pPr>
              <w:rPr>
                <w:color w:val="000000"/>
                <w:szCs w:val="22"/>
              </w:rPr>
            </w:pPr>
            <w:r>
              <w:rPr>
                <w:color w:val="000000"/>
                <w:szCs w:val="22"/>
              </w:rPr>
              <w:t>Fort Harrison, MT</w:t>
            </w:r>
          </w:p>
        </w:tc>
        <w:tc>
          <w:tcPr>
            <w:tcW w:w="1490" w:type="dxa"/>
            <w:vAlign w:val="center"/>
          </w:tcPr>
          <w:p w:rsidR="00B81892" w:rsidRDefault="00B81892" w:rsidP="00170213">
            <w:pPr>
              <w:rPr>
                <w:color w:val="000000"/>
                <w:szCs w:val="22"/>
              </w:rPr>
            </w:pPr>
            <w:r>
              <w:rPr>
                <w:color w:val="000000"/>
                <w:szCs w:val="22"/>
              </w:rPr>
              <w:t>FHM</w:t>
            </w:r>
          </w:p>
        </w:tc>
        <w:tc>
          <w:tcPr>
            <w:tcW w:w="1129" w:type="dxa"/>
            <w:vAlign w:val="center"/>
          </w:tcPr>
          <w:p w:rsidR="00B81892" w:rsidRDefault="00B81892" w:rsidP="00170213">
            <w:pPr>
              <w:rPr>
                <w:color w:val="000000"/>
                <w:szCs w:val="22"/>
              </w:rPr>
            </w:pPr>
            <w:r>
              <w:rPr>
                <w:color w:val="000000"/>
                <w:szCs w:val="22"/>
              </w:rPr>
              <w:t>19</w:t>
            </w:r>
          </w:p>
        </w:tc>
      </w:tr>
      <w:tr w:rsidR="00B81892" w:rsidRPr="001C29FC" w:rsidTr="00B81892">
        <w:tblPrEx>
          <w:tblCellMar>
            <w:top w:w="0" w:type="dxa"/>
            <w:bottom w:w="0" w:type="dxa"/>
          </w:tblCellMar>
        </w:tblPrEx>
        <w:tc>
          <w:tcPr>
            <w:tcW w:w="828" w:type="dxa"/>
            <w:vAlign w:val="bottom"/>
          </w:tcPr>
          <w:p w:rsidR="00B81892" w:rsidRDefault="00B81892" w:rsidP="00D846B7">
            <w:pPr>
              <w:rPr>
                <w:rFonts w:ascii="Calibri" w:hAnsi="Calibri"/>
                <w:color w:val="000000"/>
                <w:szCs w:val="22"/>
              </w:rPr>
            </w:pPr>
            <w:r>
              <w:rPr>
                <w:rFonts w:ascii="Calibri" w:hAnsi="Calibri"/>
                <w:color w:val="000000"/>
                <w:szCs w:val="22"/>
              </w:rPr>
              <w:t>1</w:t>
            </w:r>
          </w:p>
        </w:tc>
        <w:tc>
          <w:tcPr>
            <w:tcW w:w="2967" w:type="dxa"/>
            <w:vAlign w:val="center"/>
          </w:tcPr>
          <w:p w:rsidR="00B81892" w:rsidRDefault="00B81892" w:rsidP="00170213">
            <w:pPr>
              <w:rPr>
                <w:color w:val="000000"/>
                <w:szCs w:val="22"/>
              </w:rPr>
            </w:pPr>
            <w:r>
              <w:rPr>
                <w:color w:val="000000"/>
                <w:szCs w:val="22"/>
              </w:rPr>
              <w:t>Grand Junction, CO</w:t>
            </w:r>
          </w:p>
        </w:tc>
        <w:tc>
          <w:tcPr>
            <w:tcW w:w="1490" w:type="dxa"/>
            <w:vAlign w:val="center"/>
          </w:tcPr>
          <w:p w:rsidR="00B81892" w:rsidRDefault="00B81892" w:rsidP="00170213">
            <w:pPr>
              <w:rPr>
                <w:color w:val="000000"/>
                <w:szCs w:val="22"/>
              </w:rPr>
            </w:pPr>
            <w:r>
              <w:rPr>
                <w:color w:val="000000"/>
                <w:szCs w:val="22"/>
              </w:rPr>
              <w:t>GRJ</w:t>
            </w:r>
          </w:p>
        </w:tc>
        <w:tc>
          <w:tcPr>
            <w:tcW w:w="1129" w:type="dxa"/>
            <w:vAlign w:val="center"/>
          </w:tcPr>
          <w:p w:rsidR="00B81892" w:rsidRDefault="00B81892" w:rsidP="00170213">
            <w:pPr>
              <w:rPr>
                <w:color w:val="000000"/>
                <w:szCs w:val="22"/>
              </w:rPr>
            </w:pPr>
            <w:r>
              <w:rPr>
                <w:color w:val="000000"/>
                <w:szCs w:val="22"/>
              </w:rPr>
              <w:t>19</w:t>
            </w:r>
          </w:p>
        </w:tc>
      </w:tr>
      <w:tr w:rsidR="00B81892" w:rsidRPr="001C29FC" w:rsidTr="00B81892">
        <w:tblPrEx>
          <w:tblCellMar>
            <w:top w:w="0" w:type="dxa"/>
            <w:bottom w:w="0" w:type="dxa"/>
          </w:tblCellMar>
        </w:tblPrEx>
        <w:tc>
          <w:tcPr>
            <w:tcW w:w="828" w:type="dxa"/>
            <w:vAlign w:val="bottom"/>
          </w:tcPr>
          <w:p w:rsidR="00B81892" w:rsidRDefault="00B81892" w:rsidP="00D846B7">
            <w:pPr>
              <w:rPr>
                <w:rFonts w:ascii="Calibri" w:hAnsi="Calibri"/>
                <w:color w:val="000000"/>
                <w:szCs w:val="22"/>
              </w:rPr>
            </w:pPr>
            <w:r>
              <w:rPr>
                <w:rFonts w:ascii="Calibri" w:hAnsi="Calibri"/>
                <w:color w:val="000000"/>
                <w:szCs w:val="22"/>
              </w:rPr>
              <w:t>1</w:t>
            </w:r>
          </w:p>
        </w:tc>
        <w:tc>
          <w:tcPr>
            <w:tcW w:w="2967" w:type="dxa"/>
            <w:vAlign w:val="center"/>
          </w:tcPr>
          <w:p w:rsidR="00B81892" w:rsidRDefault="00B81892" w:rsidP="00170213">
            <w:pPr>
              <w:rPr>
                <w:color w:val="000000"/>
                <w:szCs w:val="22"/>
              </w:rPr>
            </w:pPr>
            <w:r>
              <w:rPr>
                <w:color w:val="000000"/>
                <w:szCs w:val="22"/>
              </w:rPr>
              <w:t>Salt Lake City, UT</w:t>
            </w:r>
          </w:p>
        </w:tc>
        <w:tc>
          <w:tcPr>
            <w:tcW w:w="1490" w:type="dxa"/>
            <w:vAlign w:val="center"/>
          </w:tcPr>
          <w:p w:rsidR="00B81892" w:rsidRDefault="00B81892" w:rsidP="00170213">
            <w:pPr>
              <w:rPr>
                <w:color w:val="000000"/>
                <w:szCs w:val="22"/>
              </w:rPr>
            </w:pPr>
            <w:r>
              <w:rPr>
                <w:color w:val="000000"/>
                <w:szCs w:val="22"/>
              </w:rPr>
              <w:t>SLC</w:t>
            </w:r>
          </w:p>
        </w:tc>
        <w:tc>
          <w:tcPr>
            <w:tcW w:w="1129" w:type="dxa"/>
            <w:vAlign w:val="center"/>
          </w:tcPr>
          <w:p w:rsidR="00B81892" w:rsidRDefault="00B81892" w:rsidP="00170213">
            <w:pPr>
              <w:rPr>
                <w:color w:val="000000"/>
                <w:szCs w:val="22"/>
              </w:rPr>
            </w:pPr>
            <w:r>
              <w:rPr>
                <w:color w:val="000000"/>
                <w:szCs w:val="22"/>
              </w:rPr>
              <w:t>19</w:t>
            </w:r>
          </w:p>
        </w:tc>
      </w:tr>
      <w:tr w:rsidR="00B81892" w:rsidRPr="001C29FC" w:rsidTr="00B81892">
        <w:tblPrEx>
          <w:tblCellMar>
            <w:top w:w="0" w:type="dxa"/>
            <w:bottom w:w="0" w:type="dxa"/>
          </w:tblCellMar>
        </w:tblPrEx>
        <w:tc>
          <w:tcPr>
            <w:tcW w:w="828" w:type="dxa"/>
            <w:vAlign w:val="bottom"/>
          </w:tcPr>
          <w:p w:rsidR="00B81892" w:rsidRDefault="00B81892" w:rsidP="00D846B7">
            <w:pPr>
              <w:rPr>
                <w:rFonts w:ascii="Calibri" w:hAnsi="Calibri"/>
                <w:color w:val="000000"/>
                <w:szCs w:val="22"/>
              </w:rPr>
            </w:pPr>
            <w:r>
              <w:rPr>
                <w:rFonts w:ascii="Calibri" w:hAnsi="Calibri"/>
                <w:color w:val="000000"/>
                <w:szCs w:val="22"/>
              </w:rPr>
              <w:t>1</w:t>
            </w:r>
          </w:p>
        </w:tc>
        <w:tc>
          <w:tcPr>
            <w:tcW w:w="2967" w:type="dxa"/>
            <w:vAlign w:val="center"/>
          </w:tcPr>
          <w:p w:rsidR="00B81892" w:rsidRDefault="00B81892" w:rsidP="00170213">
            <w:pPr>
              <w:rPr>
                <w:color w:val="000000"/>
                <w:szCs w:val="22"/>
              </w:rPr>
            </w:pPr>
            <w:r>
              <w:rPr>
                <w:color w:val="000000"/>
                <w:szCs w:val="22"/>
              </w:rPr>
              <w:t>Boise, ID</w:t>
            </w:r>
          </w:p>
        </w:tc>
        <w:tc>
          <w:tcPr>
            <w:tcW w:w="1490" w:type="dxa"/>
            <w:vAlign w:val="center"/>
          </w:tcPr>
          <w:p w:rsidR="00B81892" w:rsidRDefault="00B81892" w:rsidP="00170213">
            <w:pPr>
              <w:rPr>
                <w:color w:val="000000"/>
                <w:szCs w:val="22"/>
              </w:rPr>
            </w:pPr>
            <w:r>
              <w:rPr>
                <w:color w:val="000000"/>
                <w:szCs w:val="22"/>
              </w:rPr>
              <w:t>BOI</w:t>
            </w:r>
          </w:p>
        </w:tc>
        <w:tc>
          <w:tcPr>
            <w:tcW w:w="1129" w:type="dxa"/>
            <w:vAlign w:val="center"/>
          </w:tcPr>
          <w:p w:rsidR="00B81892" w:rsidRDefault="00B81892" w:rsidP="00170213">
            <w:pPr>
              <w:rPr>
                <w:color w:val="000000"/>
                <w:szCs w:val="22"/>
              </w:rPr>
            </w:pPr>
            <w:r>
              <w:rPr>
                <w:color w:val="000000"/>
                <w:szCs w:val="22"/>
              </w:rPr>
              <w:t>20</w:t>
            </w:r>
          </w:p>
        </w:tc>
      </w:tr>
      <w:tr w:rsidR="00B81892" w:rsidRPr="001C29FC" w:rsidTr="00B81892">
        <w:tblPrEx>
          <w:tblCellMar>
            <w:top w:w="0" w:type="dxa"/>
            <w:bottom w:w="0" w:type="dxa"/>
          </w:tblCellMar>
        </w:tblPrEx>
        <w:tc>
          <w:tcPr>
            <w:tcW w:w="828" w:type="dxa"/>
            <w:vAlign w:val="bottom"/>
          </w:tcPr>
          <w:p w:rsidR="00B81892" w:rsidRDefault="00B81892" w:rsidP="00D846B7">
            <w:pPr>
              <w:rPr>
                <w:rFonts w:ascii="Calibri" w:hAnsi="Calibri"/>
                <w:color w:val="000000"/>
                <w:szCs w:val="22"/>
              </w:rPr>
            </w:pPr>
            <w:r>
              <w:rPr>
                <w:rFonts w:ascii="Calibri" w:hAnsi="Calibri"/>
                <w:color w:val="000000"/>
                <w:szCs w:val="22"/>
              </w:rPr>
              <w:t>1</w:t>
            </w:r>
          </w:p>
        </w:tc>
        <w:tc>
          <w:tcPr>
            <w:tcW w:w="2967" w:type="dxa"/>
            <w:vAlign w:val="center"/>
          </w:tcPr>
          <w:p w:rsidR="00B81892" w:rsidRDefault="00B81892" w:rsidP="00170213">
            <w:pPr>
              <w:rPr>
                <w:color w:val="000000"/>
                <w:szCs w:val="22"/>
              </w:rPr>
            </w:pPr>
            <w:r>
              <w:rPr>
                <w:color w:val="000000"/>
                <w:szCs w:val="22"/>
              </w:rPr>
              <w:t>Portland, OR</w:t>
            </w:r>
          </w:p>
        </w:tc>
        <w:tc>
          <w:tcPr>
            <w:tcW w:w="1490" w:type="dxa"/>
            <w:vAlign w:val="center"/>
          </w:tcPr>
          <w:p w:rsidR="00B81892" w:rsidRDefault="00B81892" w:rsidP="00170213">
            <w:pPr>
              <w:rPr>
                <w:color w:val="000000"/>
                <w:szCs w:val="22"/>
              </w:rPr>
            </w:pPr>
            <w:r>
              <w:rPr>
                <w:color w:val="000000"/>
                <w:szCs w:val="22"/>
              </w:rPr>
              <w:t>POR</w:t>
            </w:r>
          </w:p>
        </w:tc>
        <w:tc>
          <w:tcPr>
            <w:tcW w:w="1129" w:type="dxa"/>
            <w:vAlign w:val="center"/>
          </w:tcPr>
          <w:p w:rsidR="00B81892" w:rsidRDefault="00B81892" w:rsidP="00170213">
            <w:pPr>
              <w:rPr>
                <w:color w:val="000000"/>
                <w:szCs w:val="22"/>
              </w:rPr>
            </w:pPr>
            <w:r>
              <w:rPr>
                <w:color w:val="000000"/>
                <w:szCs w:val="22"/>
              </w:rPr>
              <w:t>20</w:t>
            </w:r>
          </w:p>
        </w:tc>
      </w:tr>
      <w:tr w:rsidR="00B81892" w:rsidRPr="001C29FC" w:rsidTr="00B81892">
        <w:tblPrEx>
          <w:tblCellMar>
            <w:top w:w="0" w:type="dxa"/>
            <w:bottom w:w="0" w:type="dxa"/>
          </w:tblCellMar>
        </w:tblPrEx>
        <w:tc>
          <w:tcPr>
            <w:tcW w:w="828" w:type="dxa"/>
            <w:vAlign w:val="bottom"/>
          </w:tcPr>
          <w:p w:rsidR="00B81892" w:rsidRDefault="00B81892" w:rsidP="00D846B7">
            <w:pPr>
              <w:rPr>
                <w:rFonts w:ascii="Calibri" w:hAnsi="Calibri"/>
                <w:color w:val="000000"/>
                <w:szCs w:val="22"/>
              </w:rPr>
            </w:pPr>
            <w:r>
              <w:rPr>
                <w:rFonts w:ascii="Calibri" w:hAnsi="Calibri"/>
                <w:color w:val="000000"/>
                <w:szCs w:val="22"/>
              </w:rPr>
              <w:t>1</w:t>
            </w:r>
          </w:p>
        </w:tc>
        <w:tc>
          <w:tcPr>
            <w:tcW w:w="2967" w:type="dxa"/>
            <w:vAlign w:val="center"/>
          </w:tcPr>
          <w:p w:rsidR="00B81892" w:rsidRDefault="00B81892" w:rsidP="00170213">
            <w:pPr>
              <w:rPr>
                <w:color w:val="000000"/>
                <w:szCs w:val="22"/>
              </w:rPr>
            </w:pPr>
            <w:r>
              <w:rPr>
                <w:color w:val="000000"/>
                <w:szCs w:val="22"/>
              </w:rPr>
              <w:t>Puget Sound, WA</w:t>
            </w:r>
          </w:p>
        </w:tc>
        <w:tc>
          <w:tcPr>
            <w:tcW w:w="1490" w:type="dxa"/>
            <w:vAlign w:val="center"/>
          </w:tcPr>
          <w:p w:rsidR="00B81892" w:rsidRDefault="00B81892" w:rsidP="00170213">
            <w:pPr>
              <w:rPr>
                <w:color w:val="000000"/>
                <w:szCs w:val="22"/>
              </w:rPr>
            </w:pPr>
            <w:r>
              <w:rPr>
                <w:color w:val="000000"/>
                <w:szCs w:val="22"/>
              </w:rPr>
              <w:t>PUG</w:t>
            </w:r>
          </w:p>
        </w:tc>
        <w:tc>
          <w:tcPr>
            <w:tcW w:w="1129" w:type="dxa"/>
            <w:vAlign w:val="center"/>
          </w:tcPr>
          <w:p w:rsidR="00B81892" w:rsidRDefault="00B81892" w:rsidP="00170213">
            <w:pPr>
              <w:rPr>
                <w:color w:val="000000"/>
                <w:szCs w:val="22"/>
              </w:rPr>
            </w:pPr>
            <w:r>
              <w:rPr>
                <w:color w:val="000000"/>
                <w:szCs w:val="22"/>
              </w:rPr>
              <w:t>20</w:t>
            </w:r>
          </w:p>
        </w:tc>
      </w:tr>
      <w:tr w:rsidR="00B81892" w:rsidRPr="001C29FC" w:rsidTr="00B81892">
        <w:tblPrEx>
          <w:tblCellMar>
            <w:top w:w="0" w:type="dxa"/>
            <w:bottom w:w="0" w:type="dxa"/>
          </w:tblCellMar>
        </w:tblPrEx>
        <w:tc>
          <w:tcPr>
            <w:tcW w:w="828" w:type="dxa"/>
            <w:vAlign w:val="bottom"/>
          </w:tcPr>
          <w:p w:rsidR="00B81892" w:rsidRDefault="00B81892" w:rsidP="00D846B7">
            <w:pPr>
              <w:rPr>
                <w:rFonts w:ascii="Calibri" w:hAnsi="Calibri"/>
                <w:color w:val="000000"/>
                <w:szCs w:val="22"/>
              </w:rPr>
            </w:pPr>
            <w:r>
              <w:rPr>
                <w:rFonts w:ascii="Calibri" w:hAnsi="Calibri"/>
                <w:color w:val="000000"/>
                <w:szCs w:val="22"/>
              </w:rPr>
              <w:t>1</w:t>
            </w:r>
          </w:p>
        </w:tc>
        <w:tc>
          <w:tcPr>
            <w:tcW w:w="2967" w:type="dxa"/>
            <w:vAlign w:val="center"/>
          </w:tcPr>
          <w:p w:rsidR="00B81892" w:rsidRDefault="00B81892" w:rsidP="00170213">
            <w:pPr>
              <w:rPr>
                <w:color w:val="000000"/>
                <w:szCs w:val="22"/>
              </w:rPr>
            </w:pPr>
            <w:r>
              <w:rPr>
                <w:color w:val="000000"/>
                <w:szCs w:val="22"/>
              </w:rPr>
              <w:t>Roseburg, OR</w:t>
            </w:r>
          </w:p>
        </w:tc>
        <w:tc>
          <w:tcPr>
            <w:tcW w:w="1490" w:type="dxa"/>
            <w:vAlign w:val="center"/>
          </w:tcPr>
          <w:p w:rsidR="00B81892" w:rsidRDefault="00B81892" w:rsidP="00170213">
            <w:pPr>
              <w:rPr>
                <w:color w:val="000000"/>
                <w:szCs w:val="22"/>
              </w:rPr>
            </w:pPr>
            <w:r>
              <w:rPr>
                <w:color w:val="000000"/>
                <w:szCs w:val="22"/>
              </w:rPr>
              <w:t>ROS</w:t>
            </w:r>
          </w:p>
        </w:tc>
        <w:tc>
          <w:tcPr>
            <w:tcW w:w="1129" w:type="dxa"/>
            <w:vAlign w:val="center"/>
          </w:tcPr>
          <w:p w:rsidR="00B81892" w:rsidRDefault="00B81892" w:rsidP="00170213">
            <w:pPr>
              <w:rPr>
                <w:color w:val="000000"/>
                <w:szCs w:val="22"/>
              </w:rPr>
            </w:pPr>
            <w:r>
              <w:rPr>
                <w:color w:val="000000"/>
                <w:szCs w:val="22"/>
              </w:rPr>
              <w:t>20</w:t>
            </w:r>
          </w:p>
        </w:tc>
      </w:tr>
      <w:tr w:rsidR="00B81892" w:rsidRPr="001C29FC" w:rsidTr="00B81892">
        <w:tblPrEx>
          <w:tblCellMar>
            <w:top w:w="0" w:type="dxa"/>
            <w:bottom w:w="0" w:type="dxa"/>
          </w:tblCellMar>
        </w:tblPrEx>
        <w:tc>
          <w:tcPr>
            <w:tcW w:w="828" w:type="dxa"/>
            <w:vAlign w:val="bottom"/>
          </w:tcPr>
          <w:p w:rsidR="00B81892" w:rsidRDefault="00B81892" w:rsidP="00D846B7">
            <w:pPr>
              <w:rPr>
                <w:rFonts w:ascii="Calibri" w:hAnsi="Calibri"/>
                <w:color w:val="000000"/>
                <w:szCs w:val="22"/>
              </w:rPr>
            </w:pPr>
            <w:r>
              <w:rPr>
                <w:rFonts w:ascii="Calibri" w:hAnsi="Calibri"/>
                <w:color w:val="000000"/>
                <w:szCs w:val="22"/>
              </w:rPr>
              <w:t>1</w:t>
            </w:r>
          </w:p>
        </w:tc>
        <w:tc>
          <w:tcPr>
            <w:tcW w:w="2967" w:type="dxa"/>
            <w:vAlign w:val="center"/>
          </w:tcPr>
          <w:p w:rsidR="00B81892" w:rsidRDefault="00B81892" w:rsidP="00170213">
            <w:pPr>
              <w:rPr>
                <w:color w:val="000000"/>
                <w:szCs w:val="22"/>
              </w:rPr>
            </w:pPr>
            <w:r>
              <w:rPr>
                <w:color w:val="000000"/>
                <w:szCs w:val="22"/>
              </w:rPr>
              <w:t>Spokane, WA</w:t>
            </w:r>
          </w:p>
        </w:tc>
        <w:tc>
          <w:tcPr>
            <w:tcW w:w="1490" w:type="dxa"/>
            <w:vAlign w:val="center"/>
          </w:tcPr>
          <w:p w:rsidR="00B81892" w:rsidRDefault="00B81892" w:rsidP="00170213">
            <w:pPr>
              <w:rPr>
                <w:color w:val="000000"/>
                <w:szCs w:val="22"/>
              </w:rPr>
            </w:pPr>
            <w:r>
              <w:rPr>
                <w:color w:val="000000"/>
                <w:szCs w:val="22"/>
              </w:rPr>
              <w:t>SPO</w:t>
            </w:r>
          </w:p>
        </w:tc>
        <w:tc>
          <w:tcPr>
            <w:tcW w:w="1129" w:type="dxa"/>
            <w:vAlign w:val="center"/>
          </w:tcPr>
          <w:p w:rsidR="00B81892" w:rsidRDefault="00B81892" w:rsidP="00170213">
            <w:pPr>
              <w:rPr>
                <w:color w:val="000000"/>
                <w:szCs w:val="22"/>
              </w:rPr>
            </w:pPr>
            <w:r>
              <w:rPr>
                <w:color w:val="000000"/>
                <w:szCs w:val="22"/>
              </w:rPr>
              <w:t>20</w:t>
            </w:r>
          </w:p>
        </w:tc>
      </w:tr>
      <w:tr w:rsidR="00B81892" w:rsidRPr="001C29FC" w:rsidTr="00B81892">
        <w:tblPrEx>
          <w:tblCellMar>
            <w:top w:w="0" w:type="dxa"/>
            <w:bottom w:w="0" w:type="dxa"/>
          </w:tblCellMar>
        </w:tblPrEx>
        <w:tc>
          <w:tcPr>
            <w:tcW w:w="828" w:type="dxa"/>
            <w:vAlign w:val="bottom"/>
          </w:tcPr>
          <w:p w:rsidR="00B81892" w:rsidRDefault="00B81892" w:rsidP="00D846B7">
            <w:pPr>
              <w:rPr>
                <w:rFonts w:ascii="Calibri" w:hAnsi="Calibri"/>
                <w:color w:val="000000"/>
                <w:szCs w:val="22"/>
              </w:rPr>
            </w:pPr>
            <w:r>
              <w:rPr>
                <w:rFonts w:ascii="Calibri" w:hAnsi="Calibri"/>
                <w:color w:val="000000"/>
                <w:szCs w:val="22"/>
              </w:rPr>
              <w:t>1</w:t>
            </w:r>
          </w:p>
        </w:tc>
        <w:tc>
          <w:tcPr>
            <w:tcW w:w="2967" w:type="dxa"/>
            <w:vAlign w:val="center"/>
          </w:tcPr>
          <w:p w:rsidR="00B81892" w:rsidRDefault="00B81892" w:rsidP="00170213">
            <w:pPr>
              <w:rPr>
                <w:color w:val="000000"/>
                <w:szCs w:val="22"/>
              </w:rPr>
            </w:pPr>
            <w:r>
              <w:rPr>
                <w:color w:val="000000"/>
                <w:szCs w:val="22"/>
              </w:rPr>
              <w:t>Fresno, CA</w:t>
            </w:r>
          </w:p>
        </w:tc>
        <w:tc>
          <w:tcPr>
            <w:tcW w:w="1490" w:type="dxa"/>
            <w:vAlign w:val="center"/>
          </w:tcPr>
          <w:p w:rsidR="00B81892" w:rsidRDefault="00B81892" w:rsidP="00170213">
            <w:pPr>
              <w:rPr>
                <w:color w:val="000000"/>
                <w:szCs w:val="22"/>
              </w:rPr>
            </w:pPr>
            <w:r>
              <w:rPr>
                <w:color w:val="000000"/>
                <w:szCs w:val="22"/>
              </w:rPr>
              <w:t>FRE</w:t>
            </w:r>
          </w:p>
        </w:tc>
        <w:tc>
          <w:tcPr>
            <w:tcW w:w="1129" w:type="dxa"/>
            <w:vAlign w:val="center"/>
          </w:tcPr>
          <w:p w:rsidR="00B81892" w:rsidRDefault="00B81892" w:rsidP="00170213">
            <w:pPr>
              <w:rPr>
                <w:color w:val="000000"/>
                <w:szCs w:val="22"/>
              </w:rPr>
            </w:pPr>
            <w:r>
              <w:rPr>
                <w:color w:val="000000"/>
                <w:szCs w:val="22"/>
              </w:rPr>
              <w:t>21</w:t>
            </w:r>
          </w:p>
        </w:tc>
      </w:tr>
      <w:tr w:rsidR="00B81892" w:rsidRPr="001C29FC" w:rsidTr="00B81892">
        <w:tblPrEx>
          <w:tblCellMar>
            <w:top w:w="0" w:type="dxa"/>
            <w:bottom w:w="0" w:type="dxa"/>
          </w:tblCellMar>
        </w:tblPrEx>
        <w:tc>
          <w:tcPr>
            <w:tcW w:w="828" w:type="dxa"/>
            <w:vAlign w:val="bottom"/>
          </w:tcPr>
          <w:p w:rsidR="00B81892" w:rsidRDefault="00B81892" w:rsidP="00D846B7">
            <w:pPr>
              <w:rPr>
                <w:rFonts w:ascii="Calibri" w:hAnsi="Calibri"/>
                <w:color w:val="000000"/>
                <w:szCs w:val="22"/>
              </w:rPr>
            </w:pPr>
            <w:r>
              <w:rPr>
                <w:rFonts w:ascii="Calibri" w:hAnsi="Calibri"/>
                <w:color w:val="000000"/>
                <w:szCs w:val="22"/>
              </w:rPr>
              <w:t>1</w:t>
            </w:r>
          </w:p>
        </w:tc>
        <w:tc>
          <w:tcPr>
            <w:tcW w:w="2967" w:type="dxa"/>
            <w:vAlign w:val="center"/>
          </w:tcPr>
          <w:p w:rsidR="00B81892" w:rsidRDefault="00B81892" w:rsidP="00170213">
            <w:pPr>
              <w:rPr>
                <w:color w:val="000000"/>
                <w:szCs w:val="22"/>
              </w:rPr>
            </w:pPr>
            <w:r>
              <w:rPr>
                <w:color w:val="000000"/>
                <w:szCs w:val="22"/>
              </w:rPr>
              <w:t>Martinez, CA</w:t>
            </w:r>
          </w:p>
        </w:tc>
        <w:tc>
          <w:tcPr>
            <w:tcW w:w="1490" w:type="dxa"/>
            <w:vAlign w:val="center"/>
          </w:tcPr>
          <w:p w:rsidR="00B81892" w:rsidRDefault="00B81892" w:rsidP="00170213">
            <w:pPr>
              <w:rPr>
                <w:color w:val="000000"/>
                <w:szCs w:val="22"/>
              </w:rPr>
            </w:pPr>
            <w:r>
              <w:rPr>
                <w:color w:val="000000"/>
                <w:szCs w:val="22"/>
              </w:rPr>
              <w:t>MAC</w:t>
            </w:r>
          </w:p>
        </w:tc>
        <w:tc>
          <w:tcPr>
            <w:tcW w:w="1129" w:type="dxa"/>
            <w:vAlign w:val="center"/>
          </w:tcPr>
          <w:p w:rsidR="00B81892" w:rsidRDefault="00B81892" w:rsidP="00170213">
            <w:pPr>
              <w:rPr>
                <w:color w:val="000000"/>
                <w:szCs w:val="22"/>
              </w:rPr>
            </w:pPr>
            <w:r>
              <w:rPr>
                <w:color w:val="000000"/>
                <w:szCs w:val="22"/>
              </w:rPr>
              <w:t>21</w:t>
            </w:r>
          </w:p>
        </w:tc>
      </w:tr>
      <w:tr w:rsidR="00B81892" w:rsidRPr="001C29FC" w:rsidTr="00B81892">
        <w:tblPrEx>
          <w:tblCellMar>
            <w:top w:w="0" w:type="dxa"/>
            <w:bottom w:w="0" w:type="dxa"/>
          </w:tblCellMar>
        </w:tblPrEx>
        <w:tc>
          <w:tcPr>
            <w:tcW w:w="828" w:type="dxa"/>
            <w:vAlign w:val="bottom"/>
          </w:tcPr>
          <w:p w:rsidR="00B81892" w:rsidRDefault="00B81892" w:rsidP="00D846B7">
            <w:pPr>
              <w:rPr>
                <w:rFonts w:ascii="Calibri" w:hAnsi="Calibri"/>
                <w:color w:val="000000"/>
                <w:szCs w:val="22"/>
              </w:rPr>
            </w:pPr>
            <w:r>
              <w:rPr>
                <w:rFonts w:ascii="Calibri" w:hAnsi="Calibri"/>
                <w:color w:val="000000"/>
                <w:szCs w:val="22"/>
              </w:rPr>
              <w:t>1</w:t>
            </w:r>
          </w:p>
        </w:tc>
        <w:tc>
          <w:tcPr>
            <w:tcW w:w="2967" w:type="dxa"/>
            <w:vAlign w:val="center"/>
          </w:tcPr>
          <w:p w:rsidR="00B81892" w:rsidRDefault="00B81892" w:rsidP="00170213">
            <w:pPr>
              <w:rPr>
                <w:color w:val="000000"/>
                <w:szCs w:val="22"/>
              </w:rPr>
            </w:pPr>
            <w:r>
              <w:rPr>
                <w:color w:val="000000"/>
                <w:szCs w:val="22"/>
              </w:rPr>
              <w:t>Palo Alto, CA</w:t>
            </w:r>
          </w:p>
        </w:tc>
        <w:tc>
          <w:tcPr>
            <w:tcW w:w="1490" w:type="dxa"/>
            <w:vAlign w:val="center"/>
          </w:tcPr>
          <w:p w:rsidR="00B81892" w:rsidRDefault="00B81892" w:rsidP="00170213">
            <w:pPr>
              <w:rPr>
                <w:color w:val="000000"/>
                <w:szCs w:val="22"/>
              </w:rPr>
            </w:pPr>
            <w:r>
              <w:rPr>
                <w:color w:val="000000"/>
                <w:szCs w:val="22"/>
              </w:rPr>
              <w:t>PAL</w:t>
            </w:r>
          </w:p>
        </w:tc>
        <w:tc>
          <w:tcPr>
            <w:tcW w:w="1129" w:type="dxa"/>
            <w:vAlign w:val="center"/>
          </w:tcPr>
          <w:p w:rsidR="00B81892" w:rsidRDefault="00B81892" w:rsidP="00170213">
            <w:pPr>
              <w:rPr>
                <w:color w:val="000000"/>
                <w:szCs w:val="22"/>
              </w:rPr>
            </w:pPr>
            <w:r>
              <w:rPr>
                <w:color w:val="000000"/>
                <w:szCs w:val="22"/>
              </w:rPr>
              <w:t>21</w:t>
            </w:r>
          </w:p>
        </w:tc>
      </w:tr>
      <w:tr w:rsidR="00B81892" w:rsidRPr="001C29FC" w:rsidTr="00B81892">
        <w:tblPrEx>
          <w:tblCellMar>
            <w:top w:w="0" w:type="dxa"/>
            <w:bottom w:w="0" w:type="dxa"/>
          </w:tblCellMar>
        </w:tblPrEx>
        <w:tc>
          <w:tcPr>
            <w:tcW w:w="828" w:type="dxa"/>
            <w:vAlign w:val="bottom"/>
          </w:tcPr>
          <w:p w:rsidR="00B81892" w:rsidRDefault="00B81892" w:rsidP="00D846B7">
            <w:pPr>
              <w:rPr>
                <w:rFonts w:ascii="Calibri" w:hAnsi="Calibri"/>
                <w:color w:val="000000"/>
                <w:szCs w:val="22"/>
              </w:rPr>
            </w:pPr>
            <w:r>
              <w:rPr>
                <w:rFonts w:ascii="Calibri" w:hAnsi="Calibri"/>
                <w:color w:val="000000"/>
                <w:szCs w:val="22"/>
              </w:rPr>
              <w:t>1</w:t>
            </w:r>
          </w:p>
        </w:tc>
        <w:tc>
          <w:tcPr>
            <w:tcW w:w="2967" w:type="dxa"/>
            <w:vAlign w:val="center"/>
          </w:tcPr>
          <w:p w:rsidR="00B81892" w:rsidRDefault="00B81892" w:rsidP="00170213">
            <w:pPr>
              <w:rPr>
                <w:color w:val="000000"/>
                <w:szCs w:val="22"/>
              </w:rPr>
            </w:pPr>
            <w:r>
              <w:rPr>
                <w:color w:val="000000"/>
                <w:szCs w:val="22"/>
              </w:rPr>
              <w:t>Reno, NV</w:t>
            </w:r>
          </w:p>
        </w:tc>
        <w:tc>
          <w:tcPr>
            <w:tcW w:w="1490" w:type="dxa"/>
            <w:vAlign w:val="center"/>
          </w:tcPr>
          <w:p w:rsidR="00B81892" w:rsidRDefault="00B81892" w:rsidP="00170213">
            <w:pPr>
              <w:rPr>
                <w:color w:val="000000"/>
                <w:szCs w:val="22"/>
              </w:rPr>
            </w:pPr>
            <w:r>
              <w:rPr>
                <w:color w:val="000000"/>
                <w:szCs w:val="22"/>
              </w:rPr>
              <w:t>REN</w:t>
            </w:r>
          </w:p>
        </w:tc>
        <w:tc>
          <w:tcPr>
            <w:tcW w:w="1129" w:type="dxa"/>
            <w:vAlign w:val="center"/>
          </w:tcPr>
          <w:p w:rsidR="00B81892" w:rsidRDefault="00B81892" w:rsidP="00170213">
            <w:pPr>
              <w:rPr>
                <w:color w:val="000000"/>
                <w:szCs w:val="22"/>
              </w:rPr>
            </w:pPr>
            <w:r>
              <w:rPr>
                <w:color w:val="000000"/>
                <w:szCs w:val="22"/>
              </w:rPr>
              <w:t>21</w:t>
            </w:r>
          </w:p>
        </w:tc>
      </w:tr>
      <w:tr w:rsidR="00B81892" w:rsidRPr="001C29FC" w:rsidTr="00B81892">
        <w:tblPrEx>
          <w:tblCellMar>
            <w:top w:w="0" w:type="dxa"/>
            <w:bottom w:w="0" w:type="dxa"/>
          </w:tblCellMar>
        </w:tblPrEx>
        <w:tc>
          <w:tcPr>
            <w:tcW w:w="828" w:type="dxa"/>
            <w:vAlign w:val="bottom"/>
          </w:tcPr>
          <w:p w:rsidR="00B81892" w:rsidRDefault="00B81892" w:rsidP="00D846B7">
            <w:pPr>
              <w:rPr>
                <w:rFonts w:ascii="Calibri" w:hAnsi="Calibri"/>
                <w:color w:val="000000"/>
                <w:szCs w:val="22"/>
              </w:rPr>
            </w:pPr>
            <w:r>
              <w:rPr>
                <w:rFonts w:ascii="Calibri" w:hAnsi="Calibri"/>
                <w:color w:val="000000"/>
                <w:szCs w:val="22"/>
              </w:rPr>
              <w:t>1</w:t>
            </w:r>
          </w:p>
        </w:tc>
        <w:tc>
          <w:tcPr>
            <w:tcW w:w="2967" w:type="dxa"/>
            <w:vAlign w:val="center"/>
          </w:tcPr>
          <w:p w:rsidR="00B81892" w:rsidRDefault="00B81892" w:rsidP="00170213">
            <w:pPr>
              <w:rPr>
                <w:color w:val="000000"/>
                <w:szCs w:val="22"/>
              </w:rPr>
            </w:pPr>
            <w:r>
              <w:rPr>
                <w:color w:val="000000"/>
                <w:szCs w:val="22"/>
              </w:rPr>
              <w:t>San Francisco, CA</w:t>
            </w:r>
          </w:p>
        </w:tc>
        <w:tc>
          <w:tcPr>
            <w:tcW w:w="1490" w:type="dxa"/>
            <w:vAlign w:val="center"/>
          </w:tcPr>
          <w:p w:rsidR="00B81892" w:rsidRDefault="00B81892" w:rsidP="00170213">
            <w:pPr>
              <w:rPr>
                <w:color w:val="000000"/>
                <w:szCs w:val="22"/>
              </w:rPr>
            </w:pPr>
            <w:r>
              <w:rPr>
                <w:color w:val="000000"/>
                <w:szCs w:val="22"/>
              </w:rPr>
              <w:t>SFC</w:t>
            </w:r>
          </w:p>
        </w:tc>
        <w:tc>
          <w:tcPr>
            <w:tcW w:w="1129" w:type="dxa"/>
            <w:vAlign w:val="center"/>
          </w:tcPr>
          <w:p w:rsidR="00B81892" w:rsidRDefault="00B81892" w:rsidP="00170213">
            <w:pPr>
              <w:rPr>
                <w:color w:val="000000"/>
                <w:szCs w:val="22"/>
              </w:rPr>
            </w:pPr>
            <w:r>
              <w:rPr>
                <w:color w:val="000000"/>
                <w:szCs w:val="22"/>
              </w:rPr>
              <w:t>21</w:t>
            </w:r>
          </w:p>
        </w:tc>
      </w:tr>
      <w:tr w:rsidR="00B81892" w:rsidRPr="001C29FC" w:rsidTr="00B81892">
        <w:tblPrEx>
          <w:tblCellMar>
            <w:top w:w="0" w:type="dxa"/>
            <w:bottom w:w="0" w:type="dxa"/>
          </w:tblCellMar>
        </w:tblPrEx>
        <w:tc>
          <w:tcPr>
            <w:tcW w:w="828" w:type="dxa"/>
            <w:vAlign w:val="bottom"/>
          </w:tcPr>
          <w:p w:rsidR="00B81892" w:rsidRDefault="00B81892" w:rsidP="00D846B7">
            <w:pPr>
              <w:rPr>
                <w:rFonts w:ascii="Calibri" w:hAnsi="Calibri"/>
                <w:color w:val="000000"/>
                <w:szCs w:val="22"/>
              </w:rPr>
            </w:pPr>
            <w:r>
              <w:rPr>
                <w:rFonts w:ascii="Calibri" w:hAnsi="Calibri"/>
                <w:color w:val="000000"/>
                <w:szCs w:val="22"/>
              </w:rPr>
              <w:t>1</w:t>
            </w:r>
          </w:p>
        </w:tc>
        <w:tc>
          <w:tcPr>
            <w:tcW w:w="2967" w:type="dxa"/>
            <w:vAlign w:val="center"/>
          </w:tcPr>
          <w:p w:rsidR="00B81892" w:rsidRDefault="00B81892" w:rsidP="00170213">
            <w:pPr>
              <w:rPr>
                <w:color w:val="000000"/>
                <w:szCs w:val="22"/>
              </w:rPr>
            </w:pPr>
            <w:r>
              <w:rPr>
                <w:color w:val="000000"/>
                <w:szCs w:val="22"/>
              </w:rPr>
              <w:t>Greater LA, CA</w:t>
            </w:r>
          </w:p>
        </w:tc>
        <w:tc>
          <w:tcPr>
            <w:tcW w:w="1490" w:type="dxa"/>
            <w:vAlign w:val="center"/>
          </w:tcPr>
          <w:p w:rsidR="00B81892" w:rsidRDefault="00B81892" w:rsidP="00170213">
            <w:pPr>
              <w:rPr>
                <w:color w:val="000000"/>
                <w:szCs w:val="22"/>
              </w:rPr>
            </w:pPr>
            <w:r>
              <w:rPr>
                <w:color w:val="000000"/>
                <w:szCs w:val="22"/>
              </w:rPr>
              <w:t>GLA</w:t>
            </w:r>
          </w:p>
        </w:tc>
        <w:tc>
          <w:tcPr>
            <w:tcW w:w="1129" w:type="dxa"/>
            <w:vAlign w:val="center"/>
          </w:tcPr>
          <w:p w:rsidR="00B81892" w:rsidRDefault="00B81892" w:rsidP="00170213">
            <w:pPr>
              <w:rPr>
                <w:color w:val="000000"/>
                <w:szCs w:val="22"/>
              </w:rPr>
            </w:pPr>
            <w:r>
              <w:rPr>
                <w:color w:val="000000"/>
                <w:szCs w:val="22"/>
              </w:rPr>
              <w:t>22</w:t>
            </w:r>
          </w:p>
        </w:tc>
      </w:tr>
      <w:tr w:rsidR="00B81892" w:rsidRPr="001C29FC" w:rsidTr="00B81892">
        <w:tblPrEx>
          <w:tblCellMar>
            <w:top w:w="0" w:type="dxa"/>
            <w:bottom w:w="0" w:type="dxa"/>
          </w:tblCellMar>
        </w:tblPrEx>
        <w:tc>
          <w:tcPr>
            <w:tcW w:w="828" w:type="dxa"/>
            <w:vAlign w:val="bottom"/>
          </w:tcPr>
          <w:p w:rsidR="00B81892" w:rsidRDefault="00B81892" w:rsidP="00D846B7">
            <w:pPr>
              <w:rPr>
                <w:rFonts w:ascii="Calibri" w:hAnsi="Calibri"/>
                <w:color w:val="000000"/>
                <w:szCs w:val="22"/>
              </w:rPr>
            </w:pPr>
            <w:r>
              <w:rPr>
                <w:rFonts w:ascii="Calibri" w:hAnsi="Calibri"/>
                <w:color w:val="000000"/>
                <w:szCs w:val="22"/>
              </w:rPr>
              <w:t>1</w:t>
            </w:r>
          </w:p>
        </w:tc>
        <w:tc>
          <w:tcPr>
            <w:tcW w:w="2967" w:type="dxa"/>
            <w:vAlign w:val="center"/>
          </w:tcPr>
          <w:p w:rsidR="00B81892" w:rsidRDefault="00B81892" w:rsidP="00170213">
            <w:pPr>
              <w:rPr>
                <w:color w:val="000000"/>
                <w:szCs w:val="22"/>
              </w:rPr>
            </w:pPr>
            <w:r>
              <w:rPr>
                <w:color w:val="000000"/>
                <w:szCs w:val="22"/>
              </w:rPr>
              <w:t>Las Vegas, NV</w:t>
            </w:r>
          </w:p>
        </w:tc>
        <w:tc>
          <w:tcPr>
            <w:tcW w:w="1490" w:type="dxa"/>
            <w:vAlign w:val="center"/>
          </w:tcPr>
          <w:p w:rsidR="00B81892" w:rsidRDefault="00B81892" w:rsidP="00170213">
            <w:pPr>
              <w:rPr>
                <w:color w:val="000000"/>
                <w:szCs w:val="22"/>
              </w:rPr>
            </w:pPr>
            <w:r>
              <w:rPr>
                <w:color w:val="000000"/>
                <w:szCs w:val="22"/>
              </w:rPr>
              <w:t>LAS</w:t>
            </w:r>
          </w:p>
        </w:tc>
        <w:tc>
          <w:tcPr>
            <w:tcW w:w="1129" w:type="dxa"/>
            <w:vAlign w:val="center"/>
          </w:tcPr>
          <w:p w:rsidR="00B81892" w:rsidRDefault="00B81892" w:rsidP="00170213">
            <w:pPr>
              <w:rPr>
                <w:color w:val="000000"/>
                <w:szCs w:val="22"/>
              </w:rPr>
            </w:pPr>
            <w:r>
              <w:rPr>
                <w:color w:val="000000"/>
                <w:szCs w:val="22"/>
              </w:rPr>
              <w:t>22</w:t>
            </w:r>
          </w:p>
        </w:tc>
      </w:tr>
      <w:tr w:rsidR="00B81892" w:rsidRPr="001C29FC" w:rsidTr="00B81892">
        <w:tblPrEx>
          <w:tblCellMar>
            <w:top w:w="0" w:type="dxa"/>
            <w:bottom w:w="0" w:type="dxa"/>
          </w:tblCellMar>
        </w:tblPrEx>
        <w:tc>
          <w:tcPr>
            <w:tcW w:w="828" w:type="dxa"/>
            <w:vAlign w:val="bottom"/>
          </w:tcPr>
          <w:p w:rsidR="00B81892" w:rsidRDefault="00B81892" w:rsidP="00D846B7">
            <w:pPr>
              <w:rPr>
                <w:rFonts w:ascii="Calibri" w:hAnsi="Calibri"/>
                <w:color w:val="000000"/>
                <w:szCs w:val="22"/>
              </w:rPr>
            </w:pPr>
            <w:r>
              <w:rPr>
                <w:rFonts w:ascii="Calibri" w:hAnsi="Calibri"/>
                <w:color w:val="000000"/>
                <w:szCs w:val="22"/>
              </w:rPr>
              <w:t>1</w:t>
            </w:r>
          </w:p>
        </w:tc>
        <w:tc>
          <w:tcPr>
            <w:tcW w:w="2967" w:type="dxa"/>
            <w:vAlign w:val="center"/>
          </w:tcPr>
          <w:p w:rsidR="00B81892" w:rsidRDefault="00B81892" w:rsidP="00170213">
            <w:pPr>
              <w:rPr>
                <w:color w:val="000000"/>
                <w:szCs w:val="22"/>
              </w:rPr>
            </w:pPr>
            <w:r>
              <w:rPr>
                <w:color w:val="000000"/>
                <w:szCs w:val="22"/>
              </w:rPr>
              <w:t>Loma Linda, CA</w:t>
            </w:r>
          </w:p>
        </w:tc>
        <w:tc>
          <w:tcPr>
            <w:tcW w:w="1490" w:type="dxa"/>
            <w:vAlign w:val="center"/>
          </w:tcPr>
          <w:p w:rsidR="00B81892" w:rsidRDefault="00B81892" w:rsidP="00170213">
            <w:pPr>
              <w:rPr>
                <w:color w:val="000000"/>
                <w:szCs w:val="22"/>
              </w:rPr>
            </w:pPr>
            <w:r>
              <w:rPr>
                <w:color w:val="000000"/>
                <w:szCs w:val="22"/>
              </w:rPr>
              <w:t>LOM</w:t>
            </w:r>
          </w:p>
        </w:tc>
        <w:tc>
          <w:tcPr>
            <w:tcW w:w="1129" w:type="dxa"/>
            <w:vAlign w:val="center"/>
          </w:tcPr>
          <w:p w:rsidR="00B81892" w:rsidRDefault="00B81892" w:rsidP="00170213">
            <w:pPr>
              <w:rPr>
                <w:color w:val="000000"/>
                <w:szCs w:val="22"/>
              </w:rPr>
            </w:pPr>
            <w:r>
              <w:rPr>
                <w:color w:val="000000"/>
                <w:szCs w:val="22"/>
              </w:rPr>
              <w:t>22</w:t>
            </w:r>
          </w:p>
        </w:tc>
      </w:tr>
      <w:tr w:rsidR="00B81892" w:rsidRPr="001C29FC" w:rsidTr="00B81892">
        <w:tblPrEx>
          <w:tblCellMar>
            <w:top w:w="0" w:type="dxa"/>
            <w:bottom w:w="0" w:type="dxa"/>
          </w:tblCellMar>
        </w:tblPrEx>
        <w:tc>
          <w:tcPr>
            <w:tcW w:w="828" w:type="dxa"/>
            <w:vAlign w:val="bottom"/>
          </w:tcPr>
          <w:p w:rsidR="00B81892" w:rsidRDefault="00B81892" w:rsidP="00D846B7">
            <w:pPr>
              <w:rPr>
                <w:rFonts w:ascii="Calibri" w:hAnsi="Calibri"/>
                <w:color w:val="000000"/>
                <w:szCs w:val="22"/>
              </w:rPr>
            </w:pPr>
            <w:r>
              <w:rPr>
                <w:rFonts w:ascii="Calibri" w:hAnsi="Calibri"/>
                <w:color w:val="000000"/>
                <w:szCs w:val="22"/>
              </w:rPr>
              <w:t>1</w:t>
            </w:r>
          </w:p>
        </w:tc>
        <w:tc>
          <w:tcPr>
            <w:tcW w:w="2967" w:type="dxa"/>
            <w:vAlign w:val="center"/>
          </w:tcPr>
          <w:p w:rsidR="00B81892" w:rsidRDefault="00B81892" w:rsidP="00170213">
            <w:pPr>
              <w:rPr>
                <w:color w:val="000000"/>
                <w:szCs w:val="22"/>
              </w:rPr>
            </w:pPr>
            <w:r>
              <w:rPr>
                <w:color w:val="000000"/>
                <w:szCs w:val="22"/>
              </w:rPr>
              <w:t>Long Beach, CA</w:t>
            </w:r>
          </w:p>
        </w:tc>
        <w:tc>
          <w:tcPr>
            <w:tcW w:w="1490" w:type="dxa"/>
            <w:vAlign w:val="center"/>
          </w:tcPr>
          <w:p w:rsidR="00B81892" w:rsidRDefault="00B81892" w:rsidP="00170213">
            <w:pPr>
              <w:rPr>
                <w:color w:val="000000"/>
                <w:szCs w:val="22"/>
              </w:rPr>
            </w:pPr>
            <w:r>
              <w:rPr>
                <w:color w:val="000000"/>
                <w:szCs w:val="22"/>
              </w:rPr>
              <w:t>LON</w:t>
            </w:r>
          </w:p>
        </w:tc>
        <w:tc>
          <w:tcPr>
            <w:tcW w:w="1129" w:type="dxa"/>
            <w:vAlign w:val="center"/>
          </w:tcPr>
          <w:p w:rsidR="00B81892" w:rsidRDefault="00B81892" w:rsidP="00170213">
            <w:pPr>
              <w:rPr>
                <w:color w:val="000000"/>
                <w:szCs w:val="22"/>
              </w:rPr>
            </w:pPr>
            <w:r>
              <w:rPr>
                <w:color w:val="000000"/>
                <w:szCs w:val="22"/>
              </w:rPr>
              <w:t>22</w:t>
            </w:r>
          </w:p>
        </w:tc>
      </w:tr>
      <w:tr w:rsidR="00B81892" w:rsidRPr="001C29FC" w:rsidTr="00B81892">
        <w:tblPrEx>
          <w:tblCellMar>
            <w:top w:w="0" w:type="dxa"/>
            <w:bottom w:w="0" w:type="dxa"/>
          </w:tblCellMar>
        </w:tblPrEx>
        <w:tc>
          <w:tcPr>
            <w:tcW w:w="828" w:type="dxa"/>
            <w:tcBorders>
              <w:bottom w:val="single" w:sz="4" w:space="0" w:color="auto"/>
            </w:tcBorders>
            <w:vAlign w:val="bottom"/>
          </w:tcPr>
          <w:p w:rsidR="00B81892" w:rsidRDefault="00B81892" w:rsidP="00D846B7">
            <w:pPr>
              <w:rPr>
                <w:rFonts w:ascii="Calibri" w:hAnsi="Calibri"/>
                <w:color w:val="000000"/>
                <w:szCs w:val="22"/>
              </w:rPr>
            </w:pPr>
            <w:r>
              <w:rPr>
                <w:rFonts w:ascii="Calibri" w:hAnsi="Calibri"/>
                <w:color w:val="000000"/>
                <w:szCs w:val="22"/>
              </w:rPr>
              <w:t>1</w:t>
            </w:r>
          </w:p>
        </w:tc>
        <w:tc>
          <w:tcPr>
            <w:tcW w:w="2967" w:type="dxa"/>
            <w:tcBorders>
              <w:bottom w:val="single" w:sz="4" w:space="0" w:color="auto"/>
            </w:tcBorders>
            <w:vAlign w:val="center"/>
          </w:tcPr>
          <w:p w:rsidR="00B81892" w:rsidRDefault="00B81892" w:rsidP="00170213">
            <w:pPr>
              <w:rPr>
                <w:color w:val="000000"/>
                <w:szCs w:val="22"/>
              </w:rPr>
            </w:pPr>
            <w:r>
              <w:rPr>
                <w:color w:val="000000"/>
                <w:szCs w:val="22"/>
              </w:rPr>
              <w:t>San Diego, CA</w:t>
            </w:r>
          </w:p>
        </w:tc>
        <w:tc>
          <w:tcPr>
            <w:tcW w:w="1490" w:type="dxa"/>
            <w:tcBorders>
              <w:bottom w:val="single" w:sz="4" w:space="0" w:color="auto"/>
            </w:tcBorders>
            <w:vAlign w:val="center"/>
          </w:tcPr>
          <w:p w:rsidR="00B81892" w:rsidRDefault="00B81892" w:rsidP="00170213">
            <w:pPr>
              <w:rPr>
                <w:color w:val="000000"/>
                <w:szCs w:val="22"/>
              </w:rPr>
            </w:pPr>
            <w:r>
              <w:rPr>
                <w:color w:val="000000"/>
                <w:szCs w:val="22"/>
              </w:rPr>
              <w:t>SDC</w:t>
            </w:r>
          </w:p>
        </w:tc>
        <w:tc>
          <w:tcPr>
            <w:tcW w:w="1129" w:type="dxa"/>
            <w:tcBorders>
              <w:bottom w:val="single" w:sz="4" w:space="0" w:color="auto"/>
            </w:tcBorders>
            <w:vAlign w:val="center"/>
          </w:tcPr>
          <w:p w:rsidR="00B81892" w:rsidRDefault="00B81892" w:rsidP="00170213">
            <w:pPr>
              <w:rPr>
                <w:color w:val="000000"/>
                <w:szCs w:val="22"/>
              </w:rPr>
            </w:pPr>
            <w:r>
              <w:rPr>
                <w:color w:val="000000"/>
                <w:szCs w:val="22"/>
              </w:rPr>
              <w:t>22</w:t>
            </w:r>
          </w:p>
        </w:tc>
      </w:tr>
      <w:tr w:rsidR="00B81892" w:rsidRPr="001C29FC" w:rsidTr="00B81892">
        <w:tblPrEx>
          <w:tblCellMar>
            <w:top w:w="0" w:type="dxa"/>
            <w:bottom w:w="0" w:type="dxa"/>
          </w:tblCellMar>
        </w:tblPrEx>
        <w:tc>
          <w:tcPr>
            <w:tcW w:w="828" w:type="dxa"/>
            <w:shd w:val="pct5" w:color="auto" w:fill="auto"/>
            <w:vAlign w:val="bottom"/>
          </w:tcPr>
          <w:p w:rsidR="00B81892" w:rsidRDefault="00B81892" w:rsidP="00D846B7">
            <w:pPr>
              <w:rPr>
                <w:rFonts w:ascii="Calibri" w:hAnsi="Calibri"/>
                <w:color w:val="000000"/>
                <w:szCs w:val="22"/>
              </w:rPr>
            </w:pPr>
            <w:r>
              <w:rPr>
                <w:rFonts w:ascii="Calibri" w:hAnsi="Calibri"/>
                <w:color w:val="000000"/>
                <w:szCs w:val="22"/>
              </w:rPr>
              <w:t>2</w:t>
            </w:r>
          </w:p>
        </w:tc>
        <w:tc>
          <w:tcPr>
            <w:tcW w:w="2967" w:type="dxa"/>
            <w:shd w:val="pct5" w:color="auto" w:fill="auto"/>
            <w:vAlign w:val="center"/>
          </w:tcPr>
          <w:p w:rsidR="00B81892" w:rsidRDefault="00B81892" w:rsidP="00170213">
            <w:pPr>
              <w:rPr>
                <w:color w:val="000000"/>
                <w:szCs w:val="22"/>
              </w:rPr>
            </w:pPr>
            <w:r>
              <w:rPr>
                <w:color w:val="000000"/>
                <w:szCs w:val="22"/>
              </w:rPr>
              <w:t>Chicago (West), IL</w:t>
            </w:r>
          </w:p>
        </w:tc>
        <w:tc>
          <w:tcPr>
            <w:tcW w:w="1490" w:type="dxa"/>
            <w:shd w:val="pct5" w:color="auto" w:fill="auto"/>
            <w:vAlign w:val="center"/>
          </w:tcPr>
          <w:p w:rsidR="00B81892" w:rsidRDefault="00B81892" w:rsidP="00170213">
            <w:pPr>
              <w:rPr>
                <w:color w:val="000000"/>
                <w:szCs w:val="22"/>
              </w:rPr>
            </w:pPr>
            <w:r>
              <w:rPr>
                <w:color w:val="000000"/>
                <w:szCs w:val="22"/>
              </w:rPr>
              <w:t>CHS</w:t>
            </w:r>
          </w:p>
        </w:tc>
        <w:tc>
          <w:tcPr>
            <w:tcW w:w="1129" w:type="dxa"/>
            <w:shd w:val="pct5" w:color="auto" w:fill="auto"/>
            <w:vAlign w:val="center"/>
          </w:tcPr>
          <w:p w:rsidR="00B81892" w:rsidRDefault="00B81892" w:rsidP="00170213">
            <w:pPr>
              <w:rPr>
                <w:color w:val="000000"/>
                <w:szCs w:val="22"/>
              </w:rPr>
            </w:pPr>
            <w:r>
              <w:rPr>
                <w:color w:val="000000"/>
                <w:szCs w:val="22"/>
              </w:rPr>
              <w:t>12</w:t>
            </w:r>
          </w:p>
        </w:tc>
      </w:tr>
      <w:tr w:rsidR="00B81892" w:rsidRPr="001C29FC" w:rsidTr="00B81892">
        <w:tblPrEx>
          <w:tblCellMar>
            <w:top w:w="0" w:type="dxa"/>
            <w:bottom w:w="0" w:type="dxa"/>
          </w:tblCellMar>
        </w:tblPrEx>
        <w:tc>
          <w:tcPr>
            <w:tcW w:w="828" w:type="dxa"/>
            <w:shd w:val="pct5" w:color="auto" w:fill="auto"/>
            <w:vAlign w:val="bottom"/>
          </w:tcPr>
          <w:p w:rsidR="00B81892" w:rsidRDefault="00B81892" w:rsidP="00D846B7">
            <w:pPr>
              <w:rPr>
                <w:rFonts w:ascii="Calibri" w:hAnsi="Calibri"/>
                <w:color w:val="000000"/>
                <w:szCs w:val="22"/>
              </w:rPr>
            </w:pPr>
            <w:r>
              <w:rPr>
                <w:rFonts w:ascii="Calibri" w:hAnsi="Calibri"/>
                <w:color w:val="000000"/>
                <w:szCs w:val="22"/>
              </w:rPr>
              <w:t>2</w:t>
            </w:r>
          </w:p>
        </w:tc>
        <w:tc>
          <w:tcPr>
            <w:tcW w:w="2967" w:type="dxa"/>
            <w:shd w:val="pct5" w:color="auto" w:fill="auto"/>
            <w:vAlign w:val="center"/>
          </w:tcPr>
          <w:p w:rsidR="00B81892" w:rsidRDefault="00B81892" w:rsidP="00170213">
            <w:pPr>
              <w:rPr>
                <w:color w:val="000000"/>
                <w:szCs w:val="22"/>
              </w:rPr>
            </w:pPr>
            <w:r>
              <w:rPr>
                <w:color w:val="000000"/>
                <w:szCs w:val="22"/>
              </w:rPr>
              <w:t>Hines, IL</w:t>
            </w:r>
          </w:p>
        </w:tc>
        <w:tc>
          <w:tcPr>
            <w:tcW w:w="1490" w:type="dxa"/>
            <w:shd w:val="pct5" w:color="auto" w:fill="auto"/>
            <w:vAlign w:val="center"/>
          </w:tcPr>
          <w:p w:rsidR="00B81892" w:rsidRDefault="00B81892" w:rsidP="00170213">
            <w:pPr>
              <w:rPr>
                <w:color w:val="000000"/>
                <w:szCs w:val="22"/>
              </w:rPr>
            </w:pPr>
            <w:r>
              <w:rPr>
                <w:color w:val="000000"/>
                <w:szCs w:val="22"/>
              </w:rPr>
              <w:t>HIN</w:t>
            </w:r>
          </w:p>
        </w:tc>
        <w:tc>
          <w:tcPr>
            <w:tcW w:w="1129" w:type="dxa"/>
            <w:shd w:val="pct5" w:color="auto" w:fill="auto"/>
            <w:vAlign w:val="center"/>
          </w:tcPr>
          <w:p w:rsidR="00B81892" w:rsidRDefault="00B81892" w:rsidP="00170213">
            <w:pPr>
              <w:rPr>
                <w:color w:val="000000"/>
                <w:szCs w:val="22"/>
              </w:rPr>
            </w:pPr>
            <w:r>
              <w:rPr>
                <w:color w:val="000000"/>
                <w:szCs w:val="22"/>
              </w:rPr>
              <w:t>12</w:t>
            </w:r>
          </w:p>
        </w:tc>
      </w:tr>
      <w:tr w:rsidR="00B81892" w:rsidRPr="001C29FC" w:rsidTr="00B81892">
        <w:tblPrEx>
          <w:tblCellMar>
            <w:top w:w="0" w:type="dxa"/>
            <w:bottom w:w="0" w:type="dxa"/>
          </w:tblCellMar>
        </w:tblPrEx>
        <w:tc>
          <w:tcPr>
            <w:tcW w:w="828" w:type="dxa"/>
            <w:shd w:val="pct5" w:color="auto" w:fill="auto"/>
            <w:vAlign w:val="bottom"/>
          </w:tcPr>
          <w:p w:rsidR="00B81892" w:rsidRDefault="00B81892" w:rsidP="00D846B7">
            <w:pPr>
              <w:rPr>
                <w:rFonts w:ascii="Calibri" w:hAnsi="Calibri"/>
                <w:color w:val="000000"/>
                <w:szCs w:val="22"/>
              </w:rPr>
            </w:pPr>
            <w:r>
              <w:rPr>
                <w:rFonts w:ascii="Calibri" w:hAnsi="Calibri"/>
                <w:color w:val="000000"/>
                <w:szCs w:val="22"/>
              </w:rPr>
              <w:t>2</w:t>
            </w:r>
          </w:p>
        </w:tc>
        <w:tc>
          <w:tcPr>
            <w:tcW w:w="2967" w:type="dxa"/>
            <w:shd w:val="pct5" w:color="auto" w:fill="auto"/>
            <w:vAlign w:val="center"/>
          </w:tcPr>
          <w:p w:rsidR="00B81892" w:rsidRDefault="00B81892" w:rsidP="00170213">
            <w:pPr>
              <w:rPr>
                <w:color w:val="000000"/>
                <w:szCs w:val="22"/>
              </w:rPr>
            </w:pPr>
            <w:r>
              <w:rPr>
                <w:color w:val="000000"/>
                <w:szCs w:val="22"/>
              </w:rPr>
              <w:t>Iron Mountain, MI</w:t>
            </w:r>
          </w:p>
        </w:tc>
        <w:tc>
          <w:tcPr>
            <w:tcW w:w="1490" w:type="dxa"/>
            <w:shd w:val="pct5" w:color="auto" w:fill="auto"/>
            <w:vAlign w:val="center"/>
          </w:tcPr>
          <w:p w:rsidR="00B81892" w:rsidRDefault="00B81892" w:rsidP="00170213">
            <w:pPr>
              <w:rPr>
                <w:color w:val="000000"/>
                <w:szCs w:val="22"/>
              </w:rPr>
            </w:pPr>
            <w:r>
              <w:rPr>
                <w:color w:val="000000"/>
                <w:szCs w:val="22"/>
              </w:rPr>
              <w:t>IRO</w:t>
            </w:r>
          </w:p>
        </w:tc>
        <w:tc>
          <w:tcPr>
            <w:tcW w:w="1129" w:type="dxa"/>
            <w:shd w:val="pct5" w:color="auto" w:fill="auto"/>
            <w:vAlign w:val="center"/>
          </w:tcPr>
          <w:p w:rsidR="00B81892" w:rsidRDefault="00B81892" w:rsidP="00170213">
            <w:pPr>
              <w:rPr>
                <w:color w:val="000000"/>
                <w:szCs w:val="22"/>
              </w:rPr>
            </w:pPr>
            <w:r>
              <w:rPr>
                <w:color w:val="000000"/>
                <w:szCs w:val="22"/>
              </w:rPr>
              <w:t>12</w:t>
            </w:r>
          </w:p>
        </w:tc>
      </w:tr>
      <w:tr w:rsidR="00B81892" w:rsidRPr="001C29FC" w:rsidTr="00B81892">
        <w:tblPrEx>
          <w:tblCellMar>
            <w:top w:w="0" w:type="dxa"/>
            <w:bottom w:w="0" w:type="dxa"/>
          </w:tblCellMar>
        </w:tblPrEx>
        <w:tc>
          <w:tcPr>
            <w:tcW w:w="828" w:type="dxa"/>
            <w:shd w:val="pct5" w:color="auto" w:fill="auto"/>
            <w:vAlign w:val="bottom"/>
          </w:tcPr>
          <w:p w:rsidR="00B81892" w:rsidRDefault="00B81892" w:rsidP="00D846B7">
            <w:pPr>
              <w:rPr>
                <w:rFonts w:ascii="Calibri" w:hAnsi="Calibri"/>
                <w:color w:val="000000"/>
                <w:szCs w:val="22"/>
              </w:rPr>
            </w:pPr>
            <w:r>
              <w:rPr>
                <w:rFonts w:ascii="Calibri" w:hAnsi="Calibri"/>
                <w:color w:val="000000"/>
                <w:szCs w:val="22"/>
              </w:rPr>
              <w:t>2</w:t>
            </w:r>
          </w:p>
        </w:tc>
        <w:tc>
          <w:tcPr>
            <w:tcW w:w="2967" w:type="dxa"/>
            <w:shd w:val="pct5" w:color="auto" w:fill="auto"/>
            <w:vAlign w:val="center"/>
          </w:tcPr>
          <w:p w:rsidR="00B81892" w:rsidRDefault="00B81892" w:rsidP="00170213">
            <w:pPr>
              <w:rPr>
                <w:color w:val="000000"/>
                <w:szCs w:val="22"/>
              </w:rPr>
            </w:pPr>
            <w:r>
              <w:rPr>
                <w:color w:val="000000"/>
                <w:szCs w:val="22"/>
              </w:rPr>
              <w:t>Madison, WI</w:t>
            </w:r>
          </w:p>
        </w:tc>
        <w:tc>
          <w:tcPr>
            <w:tcW w:w="1490" w:type="dxa"/>
            <w:shd w:val="pct5" w:color="auto" w:fill="auto"/>
            <w:vAlign w:val="center"/>
          </w:tcPr>
          <w:p w:rsidR="00B81892" w:rsidRDefault="00B81892" w:rsidP="00170213">
            <w:pPr>
              <w:rPr>
                <w:color w:val="000000"/>
                <w:szCs w:val="22"/>
              </w:rPr>
            </w:pPr>
            <w:r>
              <w:rPr>
                <w:color w:val="000000"/>
                <w:szCs w:val="22"/>
              </w:rPr>
              <w:t>MAD</w:t>
            </w:r>
          </w:p>
        </w:tc>
        <w:tc>
          <w:tcPr>
            <w:tcW w:w="1129" w:type="dxa"/>
            <w:shd w:val="pct5" w:color="auto" w:fill="auto"/>
            <w:vAlign w:val="center"/>
          </w:tcPr>
          <w:p w:rsidR="00B81892" w:rsidRDefault="00B81892" w:rsidP="00170213">
            <w:pPr>
              <w:rPr>
                <w:color w:val="000000"/>
                <w:szCs w:val="22"/>
              </w:rPr>
            </w:pPr>
            <w:r>
              <w:rPr>
                <w:color w:val="000000"/>
                <w:szCs w:val="22"/>
              </w:rPr>
              <w:t>12</w:t>
            </w:r>
          </w:p>
        </w:tc>
      </w:tr>
      <w:tr w:rsidR="00B81892" w:rsidRPr="001C29FC" w:rsidTr="00B81892">
        <w:tblPrEx>
          <w:tblCellMar>
            <w:top w:w="0" w:type="dxa"/>
            <w:bottom w:w="0" w:type="dxa"/>
          </w:tblCellMar>
        </w:tblPrEx>
        <w:tc>
          <w:tcPr>
            <w:tcW w:w="828" w:type="dxa"/>
            <w:shd w:val="pct5" w:color="auto" w:fill="auto"/>
            <w:vAlign w:val="bottom"/>
          </w:tcPr>
          <w:p w:rsidR="00B81892" w:rsidRDefault="00B81892" w:rsidP="00D846B7">
            <w:pPr>
              <w:rPr>
                <w:rFonts w:ascii="Calibri" w:hAnsi="Calibri"/>
                <w:color w:val="000000"/>
                <w:szCs w:val="22"/>
              </w:rPr>
            </w:pPr>
            <w:r>
              <w:rPr>
                <w:rFonts w:ascii="Calibri" w:hAnsi="Calibri"/>
                <w:color w:val="000000"/>
                <w:szCs w:val="22"/>
              </w:rPr>
              <w:t>2</w:t>
            </w:r>
          </w:p>
        </w:tc>
        <w:tc>
          <w:tcPr>
            <w:tcW w:w="2967" w:type="dxa"/>
            <w:shd w:val="pct5" w:color="auto" w:fill="auto"/>
            <w:vAlign w:val="center"/>
          </w:tcPr>
          <w:p w:rsidR="00B81892" w:rsidRDefault="00B81892" w:rsidP="00170213">
            <w:pPr>
              <w:rPr>
                <w:color w:val="000000"/>
                <w:szCs w:val="22"/>
              </w:rPr>
            </w:pPr>
            <w:r>
              <w:rPr>
                <w:color w:val="000000"/>
                <w:szCs w:val="22"/>
              </w:rPr>
              <w:t>Milwaukee, WI</w:t>
            </w:r>
          </w:p>
        </w:tc>
        <w:tc>
          <w:tcPr>
            <w:tcW w:w="1490" w:type="dxa"/>
            <w:shd w:val="pct5" w:color="auto" w:fill="auto"/>
            <w:vAlign w:val="center"/>
          </w:tcPr>
          <w:p w:rsidR="00B81892" w:rsidRDefault="00B81892" w:rsidP="00170213">
            <w:pPr>
              <w:rPr>
                <w:color w:val="000000"/>
                <w:szCs w:val="22"/>
              </w:rPr>
            </w:pPr>
            <w:r>
              <w:rPr>
                <w:color w:val="000000"/>
                <w:szCs w:val="22"/>
              </w:rPr>
              <w:t>MIW</w:t>
            </w:r>
          </w:p>
        </w:tc>
        <w:tc>
          <w:tcPr>
            <w:tcW w:w="1129" w:type="dxa"/>
            <w:shd w:val="pct5" w:color="auto" w:fill="auto"/>
            <w:vAlign w:val="center"/>
          </w:tcPr>
          <w:p w:rsidR="00B81892" w:rsidRDefault="00B81892" w:rsidP="00170213">
            <w:pPr>
              <w:rPr>
                <w:color w:val="000000"/>
                <w:szCs w:val="22"/>
              </w:rPr>
            </w:pPr>
            <w:r>
              <w:rPr>
                <w:color w:val="000000"/>
                <w:szCs w:val="22"/>
              </w:rPr>
              <w:t>12</w:t>
            </w:r>
          </w:p>
        </w:tc>
      </w:tr>
      <w:tr w:rsidR="00B81892" w:rsidRPr="001C29FC" w:rsidTr="00B81892">
        <w:tblPrEx>
          <w:tblCellMar>
            <w:top w:w="0" w:type="dxa"/>
            <w:bottom w:w="0" w:type="dxa"/>
          </w:tblCellMar>
        </w:tblPrEx>
        <w:tc>
          <w:tcPr>
            <w:tcW w:w="828" w:type="dxa"/>
            <w:shd w:val="pct5" w:color="auto" w:fill="auto"/>
            <w:vAlign w:val="bottom"/>
          </w:tcPr>
          <w:p w:rsidR="00B81892" w:rsidRDefault="00B81892" w:rsidP="00D846B7">
            <w:pPr>
              <w:rPr>
                <w:rFonts w:ascii="Calibri" w:hAnsi="Calibri"/>
                <w:color w:val="000000"/>
                <w:szCs w:val="22"/>
              </w:rPr>
            </w:pPr>
            <w:r>
              <w:rPr>
                <w:rFonts w:ascii="Calibri" w:hAnsi="Calibri"/>
                <w:color w:val="000000"/>
                <w:szCs w:val="22"/>
              </w:rPr>
              <w:t>2</w:t>
            </w:r>
          </w:p>
        </w:tc>
        <w:tc>
          <w:tcPr>
            <w:tcW w:w="2967" w:type="dxa"/>
            <w:shd w:val="pct5" w:color="auto" w:fill="auto"/>
            <w:vAlign w:val="center"/>
          </w:tcPr>
          <w:p w:rsidR="00B81892" w:rsidRDefault="00B81892" w:rsidP="00170213">
            <w:pPr>
              <w:rPr>
                <w:color w:val="000000"/>
                <w:szCs w:val="22"/>
              </w:rPr>
            </w:pPr>
            <w:r>
              <w:rPr>
                <w:color w:val="000000"/>
                <w:szCs w:val="22"/>
              </w:rPr>
              <w:t>North Chicago, IL</w:t>
            </w:r>
          </w:p>
        </w:tc>
        <w:tc>
          <w:tcPr>
            <w:tcW w:w="1490" w:type="dxa"/>
            <w:shd w:val="pct5" w:color="auto" w:fill="auto"/>
            <w:vAlign w:val="center"/>
          </w:tcPr>
          <w:p w:rsidR="00B81892" w:rsidRDefault="00B81892" w:rsidP="00170213">
            <w:pPr>
              <w:rPr>
                <w:color w:val="000000"/>
                <w:szCs w:val="22"/>
              </w:rPr>
            </w:pPr>
            <w:r>
              <w:rPr>
                <w:color w:val="000000"/>
                <w:szCs w:val="22"/>
              </w:rPr>
              <w:t>NCH</w:t>
            </w:r>
          </w:p>
        </w:tc>
        <w:tc>
          <w:tcPr>
            <w:tcW w:w="1129" w:type="dxa"/>
            <w:shd w:val="pct5" w:color="auto" w:fill="auto"/>
            <w:vAlign w:val="center"/>
          </w:tcPr>
          <w:p w:rsidR="00B81892" w:rsidRDefault="00B81892" w:rsidP="00170213">
            <w:pPr>
              <w:rPr>
                <w:color w:val="000000"/>
                <w:szCs w:val="22"/>
              </w:rPr>
            </w:pPr>
            <w:r>
              <w:rPr>
                <w:color w:val="000000"/>
                <w:szCs w:val="22"/>
              </w:rPr>
              <w:t>12</w:t>
            </w:r>
          </w:p>
        </w:tc>
      </w:tr>
      <w:tr w:rsidR="00B81892" w:rsidRPr="001C29FC" w:rsidTr="00B81892">
        <w:tblPrEx>
          <w:tblCellMar>
            <w:top w:w="0" w:type="dxa"/>
            <w:bottom w:w="0" w:type="dxa"/>
          </w:tblCellMar>
        </w:tblPrEx>
        <w:tc>
          <w:tcPr>
            <w:tcW w:w="828" w:type="dxa"/>
            <w:shd w:val="pct5" w:color="auto" w:fill="auto"/>
            <w:vAlign w:val="bottom"/>
          </w:tcPr>
          <w:p w:rsidR="00B81892" w:rsidRDefault="00B81892" w:rsidP="00D846B7">
            <w:pPr>
              <w:rPr>
                <w:rFonts w:ascii="Calibri" w:hAnsi="Calibri"/>
                <w:color w:val="000000"/>
                <w:szCs w:val="22"/>
              </w:rPr>
            </w:pPr>
            <w:r>
              <w:rPr>
                <w:rFonts w:ascii="Calibri" w:hAnsi="Calibri"/>
                <w:color w:val="000000"/>
                <w:szCs w:val="22"/>
              </w:rPr>
              <w:t>2</w:t>
            </w:r>
          </w:p>
        </w:tc>
        <w:tc>
          <w:tcPr>
            <w:tcW w:w="2967" w:type="dxa"/>
            <w:shd w:val="pct5" w:color="auto" w:fill="auto"/>
            <w:vAlign w:val="center"/>
          </w:tcPr>
          <w:p w:rsidR="00B81892" w:rsidRDefault="00B81892" w:rsidP="00170213">
            <w:pPr>
              <w:rPr>
                <w:color w:val="000000"/>
                <w:szCs w:val="22"/>
              </w:rPr>
            </w:pPr>
            <w:r>
              <w:rPr>
                <w:color w:val="000000"/>
                <w:szCs w:val="22"/>
              </w:rPr>
              <w:t>Tomah, WI</w:t>
            </w:r>
          </w:p>
        </w:tc>
        <w:tc>
          <w:tcPr>
            <w:tcW w:w="1490" w:type="dxa"/>
            <w:shd w:val="pct5" w:color="auto" w:fill="auto"/>
            <w:vAlign w:val="center"/>
          </w:tcPr>
          <w:p w:rsidR="00B81892" w:rsidRDefault="00B81892" w:rsidP="00170213">
            <w:pPr>
              <w:rPr>
                <w:color w:val="000000"/>
                <w:szCs w:val="22"/>
              </w:rPr>
            </w:pPr>
            <w:r>
              <w:rPr>
                <w:color w:val="000000"/>
                <w:szCs w:val="22"/>
              </w:rPr>
              <w:t>TOM</w:t>
            </w:r>
          </w:p>
        </w:tc>
        <w:tc>
          <w:tcPr>
            <w:tcW w:w="1129" w:type="dxa"/>
            <w:shd w:val="pct5" w:color="auto" w:fill="auto"/>
            <w:vAlign w:val="center"/>
          </w:tcPr>
          <w:p w:rsidR="00B81892" w:rsidRDefault="00B81892" w:rsidP="00170213">
            <w:pPr>
              <w:rPr>
                <w:color w:val="000000"/>
                <w:szCs w:val="22"/>
              </w:rPr>
            </w:pPr>
            <w:r>
              <w:rPr>
                <w:color w:val="000000"/>
                <w:szCs w:val="22"/>
              </w:rPr>
              <w:t>12</w:t>
            </w:r>
          </w:p>
        </w:tc>
      </w:tr>
      <w:tr w:rsidR="00B81892" w:rsidRPr="001C29FC" w:rsidTr="00B81892">
        <w:tblPrEx>
          <w:tblCellMar>
            <w:top w:w="0" w:type="dxa"/>
            <w:bottom w:w="0" w:type="dxa"/>
          </w:tblCellMar>
        </w:tblPrEx>
        <w:tc>
          <w:tcPr>
            <w:tcW w:w="828" w:type="dxa"/>
            <w:shd w:val="pct5" w:color="auto" w:fill="auto"/>
            <w:vAlign w:val="bottom"/>
          </w:tcPr>
          <w:p w:rsidR="00B81892" w:rsidRDefault="00B81892" w:rsidP="00D846B7">
            <w:pPr>
              <w:rPr>
                <w:rFonts w:ascii="Calibri" w:hAnsi="Calibri"/>
                <w:color w:val="000000"/>
                <w:szCs w:val="22"/>
              </w:rPr>
            </w:pPr>
            <w:r>
              <w:rPr>
                <w:rFonts w:ascii="Calibri" w:hAnsi="Calibri"/>
                <w:color w:val="000000"/>
                <w:szCs w:val="22"/>
              </w:rPr>
              <w:t>2</w:t>
            </w:r>
          </w:p>
        </w:tc>
        <w:tc>
          <w:tcPr>
            <w:tcW w:w="2967" w:type="dxa"/>
            <w:shd w:val="pct5" w:color="auto" w:fill="auto"/>
            <w:vAlign w:val="center"/>
          </w:tcPr>
          <w:p w:rsidR="00B81892" w:rsidRDefault="00B81892" w:rsidP="00170213">
            <w:pPr>
              <w:rPr>
                <w:color w:val="000000"/>
                <w:szCs w:val="22"/>
              </w:rPr>
            </w:pPr>
            <w:r>
              <w:rPr>
                <w:color w:val="000000"/>
                <w:szCs w:val="22"/>
              </w:rPr>
              <w:t>Kansas City, KS</w:t>
            </w:r>
          </w:p>
        </w:tc>
        <w:tc>
          <w:tcPr>
            <w:tcW w:w="1490" w:type="dxa"/>
            <w:shd w:val="pct5" w:color="auto" w:fill="auto"/>
            <w:vAlign w:val="center"/>
          </w:tcPr>
          <w:p w:rsidR="00B81892" w:rsidRDefault="00B81892" w:rsidP="00170213">
            <w:pPr>
              <w:rPr>
                <w:color w:val="000000"/>
                <w:szCs w:val="22"/>
              </w:rPr>
            </w:pPr>
            <w:r>
              <w:rPr>
                <w:color w:val="000000"/>
                <w:szCs w:val="22"/>
              </w:rPr>
              <w:t>KAN</w:t>
            </w:r>
          </w:p>
        </w:tc>
        <w:tc>
          <w:tcPr>
            <w:tcW w:w="1129" w:type="dxa"/>
            <w:shd w:val="pct5" w:color="auto" w:fill="auto"/>
            <w:vAlign w:val="center"/>
          </w:tcPr>
          <w:p w:rsidR="00B81892" w:rsidRDefault="00B81892" w:rsidP="00170213">
            <w:pPr>
              <w:rPr>
                <w:color w:val="000000"/>
                <w:szCs w:val="22"/>
              </w:rPr>
            </w:pPr>
            <w:r>
              <w:rPr>
                <w:color w:val="000000"/>
                <w:szCs w:val="22"/>
              </w:rPr>
              <w:t>15</w:t>
            </w:r>
          </w:p>
        </w:tc>
      </w:tr>
      <w:tr w:rsidR="00B81892" w:rsidRPr="001C29FC" w:rsidTr="00B81892">
        <w:tblPrEx>
          <w:tblCellMar>
            <w:top w:w="0" w:type="dxa"/>
            <w:bottom w:w="0" w:type="dxa"/>
          </w:tblCellMar>
        </w:tblPrEx>
        <w:tc>
          <w:tcPr>
            <w:tcW w:w="828" w:type="dxa"/>
            <w:shd w:val="pct5" w:color="auto" w:fill="auto"/>
            <w:vAlign w:val="bottom"/>
          </w:tcPr>
          <w:p w:rsidR="00B81892" w:rsidRDefault="00B81892" w:rsidP="00D846B7">
            <w:pPr>
              <w:rPr>
                <w:rFonts w:ascii="Calibri" w:hAnsi="Calibri"/>
                <w:color w:val="000000"/>
                <w:szCs w:val="22"/>
              </w:rPr>
            </w:pPr>
            <w:r>
              <w:rPr>
                <w:rFonts w:ascii="Calibri" w:hAnsi="Calibri"/>
                <w:color w:val="000000"/>
                <w:szCs w:val="22"/>
              </w:rPr>
              <w:t>2</w:t>
            </w:r>
          </w:p>
        </w:tc>
        <w:tc>
          <w:tcPr>
            <w:tcW w:w="2967" w:type="dxa"/>
            <w:shd w:val="pct5" w:color="auto" w:fill="auto"/>
            <w:vAlign w:val="center"/>
          </w:tcPr>
          <w:p w:rsidR="00B81892" w:rsidRDefault="00B81892" w:rsidP="00170213">
            <w:pPr>
              <w:rPr>
                <w:color w:val="000000"/>
                <w:szCs w:val="22"/>
              </w:rPr>
            </w:pPr>
            <w:r>
              <w:rPr>
                <w:color w:val="000000"/>
                <w:szCs w:val="22"/>
              </w:rPr>
              <w:t>St. Louis, MO</w:t>
            </w:r>
          </w:p>
        </w:tc>
        <w:tc>
          <w:tcPr>
            <w:tcW w:w="1490" w:type="dxa"/>
            <w:shd w:val="pct5" w:color="auto" w:fill="auto"/>
            <w:vAlign w:val="center"/>
          </w:tcPr>
          <w:p w:rsidR="00B81892" w:rsidRDefault="00B81892" w:rsidP="00170213">
            <w:pPr>
              <w:rPr>
                <w:color w:val="000000"/>
                <w:szCs w:val="22"/>
              </w:rPr>
            </w:pPr>
            <w:r>
              <w:rPr>
                <w:color w:val="000000"/>
                <w:szCs w:val="22"/>
              </w:rPr>
              <w:t>STL</w:t>
            </w:r>
          </w:p>
        </w:tc>
        <w:tc>
          <w:tcPr>
            <w:tcW w:w="1129" w:type="dxa"/>
            <w:shd w:val="pct5" w:color="auto" w:fill="auto"/>
            <w:vAlign w:val="center"/>
          </w:tcPr>
          <w:p w:rsidR="00B81892" w:rsidRDefault="00B81892" w:rsidP="00170213">
            <w:pPr>
              <w:rPr>
                <w:color w:val="000000"/>
                <w:szCs w:val="22"/>
              </w:rPr>
            </w:pPr>
            <w:r>
              <w:rPr>
                <w:color w:val="000000"/>
                <w:szCs w:val="22"/>
              </w:rPr>
              <w:t>15</w:t>
            </w:r>
          </w:p>
        </w:tc>
      </w:tr>
      <w:tr w:rsidR="00B81892" w:rsidRPr="001C29FC" w:rsidTr="00B81892">
        <w:tblPrEx>
          <w:tblCellMar>
            <w:top w:w="0" w:type="dxa"/>
            <w:bottom w:w="0" w:type="dxa"/>
          </w:tblCellMar>
        </w:tblPrEx>
        <w:tc>
          <w:tcPr>
            <w:tcW w:w="828" w:type="dxa"/>
            <w:shd w:val="pct5" w:color="auto" w:fill="auto"/>
            <w:vAlign w:val="bottom"/>
          </w:tcPr>
          <w:p w:rsidR="00B81892" w:rsidRDefault="00B81892" w:rsidP="00D846B7">
            <w:pPr>
              <w:rPr>
                <w:rFonts w:ascii="Calibri" w:hAnsi="Calibri"/>
                <w:color w:val="000000"/>
                <w:szCs w:val="22"/>
              </w:rPr>
            </w:pPr>
            <w:r>
              <w:rPr>
                <w:rFonts w:ascii="Calibri" w:hAnsi="Calibri"/>
                <w:color w:val="000000"/>
                <w:szCs w:val="22"/>
              </w:rPr>
              <w:t>2</w:t>
            </w:r>
          </w:p>
        </w:tc>
        <w:tc>
          <w:tcPr>
            <w:tcW w:w="2967" w:type="dxa"/>
            <w:shd w:val="pct5" w:color="auto" w:fill="auto"/>
            <w:vAlign w:val="center"/>
          </w:tcPr>
          <w:p w:rsidR="00B81892" w:rsidRDefault="00B81892" w:rsidP="00170213">
            <w:pPr>
              <w:rPr>
                <w:color w:val="000000"/>
                <w:szCs w:val="22"/>
              </w:rPr>
            </w:pPr>
            <w:r>
              <w:rPr>
                <w:color w:val="000000"/>
                <w:szCs w:val="22"/>
              </w:rPr>
              <w:t>Alexandria, VA</w:t>
            </w:r>
          </w:p>
        </w:tc>
        <w:tc>
          <w:tcPr>
            <w:tcW w:w="1490" w:type="dxa"/>
            <w:shd w:val="pct5" w:color="auto" w:fill="auto"/>
            <w:vAlign w:val="center"/>
          </w:tcPr>
          <w:p w:rsidR="00B81892" w:rsidRDefault="00B81892" w:rsidP="00170213">
            <w:pPr>
              <w:rPr>
                <w:color w:val="000000"/>
                <w:szCs w:val="22"/>
              </w:rPr>
            </w:pPr>
            <w:r>
              <w:rPr>
                <w:color w:val="000000"/>
                <w:szCs w:val="22"/>
              </w:rPr>
              <w:t>ALX</w:t>
            </w:r>
          </w:p>
        </w:tc>
        <w:tc>
          <w:tcPr>
            <w:tcW w:w="1129" w:type="dxa"/>
            <w:shd w:val="pct5" w:color="auto" w:fill="auto"/>
            <w:vAlign w:val="center"/>
          </w:tcPr>
          <w:p w:rsidR="00B81892" w:rsidRDefault="00B81892" w:rsidP="00170213">
            <w:pPr>
              <w:rPr>
                <w:color w:val="000000"/>
                <w:szCs w:val="22"/>
              </w:rPr>
            </w:pPr>
            <w:r>
              <w:rPr>
                <w:color w:val="000000"/>
                <w:szCs w:val="22"/>
              </w:rPr>
              <w:t>16</w:t>
            </w:r>
          </w:p>
        </w:tc>
      </w:tr>
      <w:tr w:rsidR="00B81892" w:rsidRPr="001C29FC" w:rsidTr="00B81892">
        <w:tblPrEx>
          <w:tblCellMar>
            <w:top w:w="0" w:type="dxa"/>
            <w:bottom w:w="0" w:type="dxa"/>
          </w:tblCellMar>
        </w:tblPrEx>
        <w:tc>
          <w:tcPr>
            <w:tcW w:w="828" w:type="dxa"/>
            <w:shd w:val="pct5" w:color="auto" w:fill="auto"/>
            <w:vAlign w:val="bottom"/>
          </w:tcPr>
          <w:p w:rsidR="00B81892" w:rsidRDefault="00B81892" w:rsidP="00D846B7">
            <w:pPr>
              <w:rPr>
                <w:rFonts w:ascii="Calibri" w:hAnsi="Calibri"/>
                <w:color w:val="000000"/>
                <w:szCs w:val="22"/>
              </w:rPr>
            </w:pPr>
            <w:r>
              <w:rPr>
                <w:rFonts w:ascii="Calibri" w:hAnsi="Calibri"/>
                <w:color w:val="000000"/>
                <w:szCs w:val="22"/>
              </w:rPr>
              <w:t>2</w:t>
            </w:r>
          </w:p>
        </w:tc>
        <w:tc>
          <w:tcPr>
            <w:tcW w:w="2967" w:type="dxa"/>
            <w:shd w:val="pct5" w:color="auto" w:fill="auto"/>
            <w:vAlign w:val="center"/>
          </w:tcPr>
          <w:p w:rsidR="00B81892" w:rsidRDefault="00B81892" w:rsidP="00170213">
            <w:pPr>
              <w:rPr>
                <w:color w:val="000000"/>
                <w:szCs w:val="22"/>
              </w:rPr>
            </w:pPr>
            <w:r>
              <w:rPr>
                <w:color w:val="000000"/>
                <w:szCs w:val="22"/>
              </w:rPr>
              <w:t>Biloxi, MS</w:t>
            </w:r>
          </w:p>
        </w:tc>
        <w:tc>
          <w:tcPr>
            <w:tcW w:w="1490" w:type="dxa"/>
            <w:shd w:val="pct5" w:color="auto" w:fill="auto"/>
            <w:vAlign w:val="center"/>
          </w:tcPr>
          <w:p w:rsidR="00B81892" w:rsidRDefault="00B81892" w:rsidP="00170213">
            <w:pPr>
              <w:rPr>
                <w:color w:val="000000"/>
                <w:szCs w:val="22"/>
              </w:rPr>
            </w:pPr>
            <w:r>
              <w:rPr>
                <w:color w:val="000000"/>
                <w:szCs w:val="22"/>
              </w:rPr>
              <w:t>BIL</w:t>
            </w:r>
          </w:p>
        </w:tc>
        <w:tc>
          <w:tcPr>
            <w:tcW w:w="1129" w:type="dxa"/>
            <w:shd w:val="pct5" w:color="auto" w:fill="auto"/>
            <w:vAlign w:val="center"/>
          </w:tcPr>
          <w:p w:rsidR="00B81892" w:rsidRDefault="00B81892" w:rsidP="00170213">
            <w:pPr>
              <w:rPr>
                <w:color w:val="000000"/>
                <w:szCs w:val="22"/>
              </w:rPr>
            </w:pPr>
            <w:r>
              <w:rPr>
                <w:color w:val="000000"/>
                <w:szCs w:val="22"/>
              </w:rPr>
              <w:t>16</w:t>
            </w:r>
          </w:p>
        </w:tc>
      </w:tr>
      <w:tr w:rsidR="00B81892" w:rsidRPr="001C29FC" w:rsidTr="00B81892">
        <w:tblPrEx>
          <w:tblCellMar>
            <w:top w:w="0" w:type="dxa"/>
            <w:bottom w:w="0" w:type="dxa"/>
          </w:tblCellMar>
        </w:tblPrEx>
        <w:tc>
          <w:tcPr>
            <w:tcW w:w="828" w:type="dxa"/>
            <w:shd w:val="pct5" w:color="auto" w:fill="auto"/>
            <w:vAlign w:val="bottom"/>
          </w:tcPr>
          <w:p w:rsidR="00B81892" w:rsidRDefault="00B81892" w:rsidP="00D846B7">
            <w:pPr>
              <w:rPr>
                <w:rFonts w:ascii="Calibri" w:hAnsi="Calibri"/>
                <w:color w:val="000000"/>
                <w:szCs w:val="22"/>
              </w:rPr>
            </w:pPr>
            <w:r>
              <w:rPr>
                <w:rFonts w:ascii="Calibri" w:hAnsi="Calibri"/>
                <w:color w:val="000000"/>
                <w:szCs w:val="22"/>
              </w:rPr>
              <w:t>2</w:t>
            </w:r>
          </w:p>
        </w:tc>
        <w:tc>
          <w:tcPr>
            <w:tcW w:w="2967" w:type="dxa"/>
            <w:shd w:val="pct5" w:color="auto" w:fill="auto"/>
            <w:vAlign w:val="center"/>
          </w:tcPr>
          <w:p w:rsidR="00B81892" w:rsidRDefault="00B81892" w:rsidP="00170213">
            <w:pPr>
              <w:rPr>
                <w:color w:val="000000"/>
                <w:szCs w:val="22"/>
              </w:rPr>
            </w:pPr>
            <w:r>
              <w:rPr>
                <w:color w:val="000000"/>
                <w:szCs w:val="22"/>
              </w:rPr>
              <w:t>Fayetteville, AR</w:t>
            </w:r>
          </w:p>
        </w:tc>
        <w:tc>
          <w:tcPr>
            <w:tcW w:w="1490" w:type="dxa"/>
            <w:shd w:val="pct5" w:color="auto" w:fill="auto"/>
            <w:vAlign w:val="center"/>
          </w:tcPr>
          <w:p w:rsidR="00B81892" w:rsidRDefault="00B81892" w:rsidP="00170213">
            <w:pPr>
              <w:rPr>
                <w:color w:val="000000"/>
                <w:szCs w:val="22"/>
              </w:rPr>
            </w:pPr>
            <w:r>
              <w:rPr>
                <w:color w:val="000000"/>
                <w:szCs w:val="22"/>
              </w:rPr>
              <w:t>FAV</w:t>
            </w:r>
          </w:p>
        </w:tc>
        <w:tc>
          <w:tcPr>
            <w:tcW w:w="1129" w:type="dxa"/>
            <w:shd w:val="pct5" w:color="auto" w:fill="auto"/>
            <w:vAlign w:val="center"/>
          </w:tcPr>
          <w:p w:rsidR="00B81892" w:rsidRDefault="00B81892" w:rsidP="00170213">
            <w:pPr>
              <w:rPr>
                <w:color w:val="000000"/>
                <w:szCs w:val="22"/>
              </w:rPr>
            </w:pPr>
            <w:r>
              <w:rPr>
                <w:color w:val="000000"/>
                <w:szCs w:val="22"/>
              </w:rPr>
              <w:t>16</w:t>
            </w:r>
          </w:p>
        </w:tc>
      </w:tr>
      <w:tr w:rsidR="00B81892" w:rsidRPr="001C29FC" w:rsidTr="00B81892">
        <w:tblPrEx>
          <w:tblCellMar>
            <w:top w:w="0" w:type="dxa"/>
            <w:bottom w:w="0" w:type="dxa"/>
          </w:tblCellMar>
        </w:tblPrEx>
        <w:tc>
          <w:tcPr>
            <w:tcW w:w="828" w:type="dxa"/>
            <w:shd w:val="pct5" w:color="auto" w:fill="auto"/>
            <w:vAlign w:val="bottom"/>
          </w:tcPr>
          <w:p w:rsidR="00B81892" w:rsidRDefault="00B81892" w:rsidP="00D846B7">
            <w:pPr>
              <w:rPr>
                <w:rFonts w:ascii="Calibri" w:hAnsi="Calibri"/>
                <w:color w:val="000000"/>
                <w:szCs w:val="22"/>
              </w:rPr>
            </w:pPr>
            <w:r>
              <w:rPr>
                <w:rFonts w:ascii="Calibri" w:hAnsi="Calibri"/>
                <w:color w:val="000000"/>
                <w:szCs w:val="22"/>
              </w:rPr>
              <w:t>2</w:t>
            </w:r>
          </w:p>
        </w:tc>
        <w:tc>
          <w:tcPr>
            <w:tcW w:w="2967" w:type="dxa"/>
            <w:shd w:val="pct5" w:color="auto" w:fill="auto"/>
            <w:vAlign w:val="center"/>
          </w:tcPr>
          <w:p w:rsidR="00B81892" w:rsidRDefault="00B81892" w:rsidP="00170213">
            <w:pPr>
              <w:rPr>
                <w:color w:val="000000"/>
                <w:szCs w:val="22"/>
              </w:rPr>
            </w:pPr>
            <w:r>
              <w:rPr>
                <w:color w:val="000000"/>
                <w:szCs w:val="22"/>
              </w:rPr>
              <w:t>Houston, TX</w:t>
            </w:r>
          </w:p>
        </w:tc>
        <w:tc>
          <w:tcPr>
            <w:tcW w:w="1490" w:type="dxa"/>
            <w:shd w:val="pct5" w:color="auto" w:fill="auto"/>
            <w:vAlign w:val="center"/>
          </w:tcPr>
          <w:p w:rsidR="00B81892" w:rsidRDefault="00B81892" w:rsidP="00170213">
            <w:pPr>
              <w:rPr>
                <w:color w:val="000000"/>
                <w:szCs w:val="22"/>
              </w:rPr>
            </w:pPr>
            <w:r>
              <w:rPr>
                <w:color w:val="000000"/>
                <w:szCs w:val="22"/>
              </w:rPr>
              <w:t>HOU</w:t>
            </w:r>
          </w:p>
        </w:tc>
        <w:tc>
          <w:tcPr>
            <w:tcW w:w="1129" w:type="dxa"/>
            <w:shd w:val="pct5" w:color="auto" w:fill="auto"/>
            <w:vAlign w:val="center"/>
          </w:tcPr>
          <w:p w:rsidR="00B81892" w:rsidRDefault="00B81892" w:rsidP="00170213">
            <w:pPr>
              <w:rPr>
                <w:color w:val="000000"/>
                <w:szCs w:val="22"/>
              </w:rPr>
            </w:pPr>
            <w:r>
              <w:rPr>
                <w:color w:val="000000"/>
                <w:szCs w:val="22"/>
              </w:rPr>
              <w:t>16</w:t>
            </w:r>
          </w:p>
        </w:tc>
      </w:tr>
      <w:tr w:rsidR="00B81892" w:rsidRPr="001C29FC" w:rsidTr="00B81892">
        <w:tblPrEx>
          <w:tblCellMar>
            <w:top w:w="0" w:type="dxa"/>
            <w:bottom w:w="0" w:type="dxa"/>
          </w:tblCellMar>
        </w:tblPrEx>
        <w:tc>
          <w:tcPr>
            <w:tcW w:w="828" w:type="dxa"/>
            <w:tcBorders>
              <w:bottom w:val="single" w:sz="4" w:space="0" w:color="auto"/>
            </w:tcBorders>
            <w:shd w:val="pct5" w:color="auto" w:fill="auto"/>
            <w:vAlign w:val="bottom"/>
          </w:tcPr>
          <w:p w:rsidR="00B81892" w:rsidRDefault="00B81892" w:rsidP="00D846B7">
            <w:pPr>
              <w:rPr>
                <w:rFonts w:ascii="Calibri" w:hAnsi="Calibri"/>
                <w:color w:val="000000"/>
                <w:szCs w:val="22"/>
              </w:rPr>
            </w:pPr>
            <w:r>
              <w:rPr>
                <w:rFonts w:ascii="Calibri" w:hAnsi="Calibri"/>
                <w:color w:val="000000"/>
                <w:szCs w:val="22"/>
              </w:rPr>
              <w:t>2</w:t>
            </w:r>
          </w:p>
        </w:tc>
        <w:tc>
          <w:tcPr>
            <w:tcW w:w="2967" w:type="dxa"/>
            <w:tcBorders>
              <w:bottom w:val="single" w:sz="4" w:space="0" w:color="auto"/>
            </w:tcBorders>
            <w:shd w:val="pct5" w:color="auto" w:fill="auto"/>
            <w:vAlign w:val="center"/>
          </w:tcPr>
          <w:p w:rsidR="00B81892" w:rsidRDefault="00B81892" w:rsidP="00170213">
            <w:pPr>
              <w:rPr>
                <w:color w:val="000000"/>
                <w:szCs w:val="22"/>
              </w:rPr>
            </w:pPr>
            <w:r>
              <w:rPr>
                <w:color w:val="000000"/>
                <w:szCs w:val="22"/>
              </w:rPr>
              <w:t>Jackson, MS</w:t>
            </w:r>
          </w:p>
        </w:tc>
        <w:tc>
          <w:tcPr>
            <w:tcW w:w="1490" w:type="dxa"/>
            <w:tcBorders>
              <w:bottom w:val="single" w:sz="4" w:space="0" w:color="auto"/>
            </w:tcBorders>
            <w:shd w:val="pct5" w:color="auto" w:fill="auto"/>
            <w:vAlign w:val="center"/>
          </w:tcPr>
          <w:p w:rsidR="00B81892" w:rsidRDefault="00B81892" w:rsidP="00170213">
            <w:pPr>
              <w:rPr>
                <w:color w:val="000000"/>
                <w:szCs w:val="22"/>
              </w:rPr>
            </w:pPr>
            <w:r>
              <w:rPr>
                <w:color w:val="000000"/>
                <w:szCs w:val="22"/>
              </w:rPr>
              <w:t>JAC</w:t>
            </w:r>
          </w:p>
        </w:tc>
        <w:tc>
          <w:tcPr>
            <w:tcW w:w="1129" w:type="dxa"/>
            <w:tcBorders>
              <w:bottom w:val="single" w:sz="4" w:space="0" w:color="auto"/>
            </w:tcBorders>
            <w:shd w:val="pct5" w:color="auto" w:fill="auto"/>
            <w:vAlign w:val="center"/>
          </w:tcPr>
          <w:p w:rsidR="00B81892" w:rsidRDefault="00B81892" w:rsidP="00170213">
            <w:pPr>
              <w:rPr>
                <w:color w:val="000000"/>
                <w:szCs w:val="22"/>
              </w:rPr>
            </w:pPr>
            <w:r>
              <w:rPr>
                <w:color w:val="000000"/>
                <w:szCs w:val="22"/>
              </w:rPr>
              <w:t>16</w:t>
            </w:r>
          </w:p>
        </w:tc>
      </w:tr>
      <w:tr w:rsidR="00B81892" w:rsidRPr="001C29FC" w:rsidTr="00B81892">
        <w:tblPrEx>
          <w:tblCellMar>
            <w:top w:w="0" w:type="dxa"/>
            <w:bottom w:w="0" w:type="dxa"/>
          </w:tblCellMar>
        </w:tblPrEx>
        <w:tc>
          <w:tcPr>
            <w:tcW w:w="828" w:type="dxa"/>
            <w:shd w:val="pct5" w:color="auto" w:fill="auto"/>
            <w:vAlign w:val="bottom"/>
          </w:tcPr>
          <w:p w:rsidR="00B81892" w:rsidRDefault="00B81892" w:rsidP="00D846B7">
            <w:pPr>
              <w:rPr>
                <w:rFonts w:ascii="Calibri" w:hAnsi="Calibri"/>
                <w:color w:val="000000"/>
                <w:szCs w:val="22"/>
              </w:rPr>
            </w:pPr>
            <w:r>
              <w:rPr>
                <w:rFonts w:ascii="Calibri" w:hAnsi="Calibri"/>
                <w:color w:val="000000"/>
                <w:szCs w:val="22"/>
              </w:rPr>
              <w:lastRenderedPageBreak/>
              <w:t>2</w:t>
            </w:r>
          </w:p>
        </w:tc>
        <w:tc>
          <w:tcPr>
            <w:tcW w:w="2967" w:type="dxa"/>
            <w:shd w:val="pct5" w:color="auto" w:fill="auto"/>
            <w:vAlign w:val="center"/>
          </w:tcPr>
          <w:p w:rsidR="00B81892" w:rsidRDefault="00B81892" w:rsidP="00170213">
            <w:pPr>
              <w:rPr>
                <w:color w:val="000000"/>
                <w:szCs w:val="22"/>
              </w:rPr>
            </w:pPr>
            <w:r>
              <w:rPr>
                <w:color w:val="000000"/>
                <w:szCs w:val="22"/>
              </w:rPr>
              <w:t>Little Rock, AR</w:t>
            </w:r>
          </w:p>
        </w:tc>
        <w:tc>
          <w:tcPr>
            <w:tcW w:w="1490" w:type="dxa"/>
            <w:shd w:val="pct5" w:color="auto" w:fill="auto"/>
            <w:vAlign w:val="center"/>
          </w:tcPr>
          <w:p w:rsidR="00B81892" w:rsidRDefault="00B81892" w:rsidP="00170213">
            <w:pPr>
              <w:rPr>
                <w:color w:val="000000"/>
                <w:szCs w:val="22"/>
              </w:rPr>
            </w:pPr>
            <w:r>
              <w:rPr>
                <w:color w:val="000000"/>
                <w:szCs w:val="22"/>
              </w:rPr>
              <w:t>LIT</w:t>
            </w:r>
          </w:p>
        </w:tc>
        <w:tc>
          <w:tcPr>
            <w:tcW w:w="1129" w:type="dxa"/>
            <w:shd w:val="pct5" w:color="auto" w:fill="auto"/>
            <w:vAlign w:val="center"/>
          </w:tcPr>
          <w:p w:rsidR="00B81892" w:rsidRDefault="00B81892" w:rsidP="00170213">
            <w:pPr>
              <w:rPr>
                <w:color w:val="000000"/>
                <w:szCs w:val="22"/>
              </w:rPr>
            </w:pPr>
            <w:r>
              <w:rPr>
                <w:color w:val="000000"/>
                <w:szCs w:val="22"/>
              </w:rPr>
              <w:t>16</w:t>
            </w:r>
          </w:p>
        </w:tc>
      </w:tr>
      <w:tr w:rsidR="00B81892" w:rsidRPr="001C29FC" w:rsidTr="00B81892">
        <w:tblPrEx>
          <w:tblCellMar>
            <w:top w:w="0" w:type="dxa"/>
            <w:bottom w:w="0" w:type="dxa"/>
          </w:tblCellMar>
        </w:tblPrEx>
        <w:tc>
          <w:tcPr>
            <w:tcW w:w="828" w:type="dxa"/>
            <w:shd w:val="pct5" w:color="auto" w:fill="auto"/>
            <w:vAlign w:val="bottom"/>
          </w:tcPr>
          <w:p w:rsidR="00B81892" w:rsidRDefault="00B81892" w:rsidP="00D846B7">
            <w:pPr>
              <w:rPr>
                <w:rFonts w:ascii="Calibri" w:hAnsi="Calibri"/>
                <w:color w:val="000000"/>
                <w:szCs w:val="22"/>
              </w:rPr>
            </w:pPr>
            <w:r>
              <w:rPr>
                <w:rFonts w:ascii="Calibri" w:hAnsi="Calibri"/>
                <w:color w:val="000000"/>
                <w:szCs w:val="22"/>
              </w:rPr>
              <w:t>2</w:t>
            </w:r>
          </w:p>
        </w:tc>
        <w:tc>
          <w:tcPr>
            <w:tcW w:w="2967" w:type="dxa"/>
            <w:shd w:val="pct5" w:color="auto" w:fill="auto"/>
            <w:vAlign w:val="center"/>
          </w:tcPr>
          <w:p w:rsidR="00B81892" w:rsidRDefault="00B81892" w:rsidP="00170213">
            <w:pPr>
              <w:rPr>
                <w:color w:val="000000"/>
                <w:szCs w:val="22"/>
              </w:rPr>
            </w:pPr>
            <w:r>
              <w:rPr>
                <w:color w:val="000000"/>
                <w:szCs w:val="22"/>
              </w:rPr>
              <w:t>Muskogee, OK</w:t>
            </w:r>
          </w:p>
        </w:tc>
        <w:tc>
          <w:tcPr>
            <w:tcW w:w="1490" w:type="dxa"/>
            <w:shd w:val="pct5" w:color="auto" w:fill="auto"/>
            <w:vAlign w:val="center"/>
          </w:tcPr>
          <w:p w:rsidR="00B81892" w:rsidRDefault="00B81892" w:rsidP="00170213">
            <w:pPr>
              <w:rPr>
                <w:color w:val="000000"/>
                <w:szCs w:val="22"/>
              </w:rPr>
            </w:pPr>
            <w:r>
              <w:rPr>
                <w:color w:val="000000"/>
                <w:szCs w:val="22"/>
              </w:rPr>
              <w:t>MUS</w:t>
            </w:r>
          </w:p>
        </w:tc>
        <w:tc>
          <w:tcPr>
            <w:tcW w:w="1129" w:type="dxa"/>
            <w:shd w:val="pct5" w:color="auto" w:fill="auto"/>
            <w:vAlign w:val="center"/>
          </w:tcPr>
          <w:p w:rsidR="00B81892" w:rsidRDefault="00B81892" w:rsidP="00170213">
            <w:pPr>
              <w:rPr>
                <w:color w:val="000000"/>
                <w:szCs w:val="22"/>
              </w:rPr>
            </w:pPr>
            <w:r>
              <w:rPr>
                <w:color w:val="000000"/>
                <w:szCs w:val="22"/>
              </w:rPr>
              <w:t>16</w:t>
            </w:r>
          </w:p>
        </w:tc>
      </w:tr>
      <w:tr w:rsidR="00B81892" w:rsidRPr="001C29FC" w:rsidTr="00B81892">
        <w:tblPrEx>
          <w:tblCellMar>
            <w:top w:w="0" w:type="dxa"/>
            <w:bottom w:w="0" w:type="dxa"/>
          </w:tblCellMar>
        </w:tblPrEx>
        <w:tc>
          <w:tcPr>
            <w:tcW w:w="828" w:type="dxa"/>
            <w:shd w:val="pct5" w:color="auto" w:fill="auto"/>
            <w:vAlign w:val="bottom"/>
          </w:tcPr>
          <w:p w:rsidR="00B81892" w:rsidRDefault="00B81892" w:rsidP="00D846B7">
            <w:pPr>
              <w:rPr>
                <w:rFonts w:ascii="Calibri" w:hAnsi="Calibri"/>
                <w:color w:val="000000"/>
                <w:szCs w:val="22"/>
              </w:rPr>
            </w:pPr>
            <w:r>
              <w:rPr>
                <w:rFonts w:ascii="Calibri" w:hAnsi="Calibri"/>
                <w:color w:val="000000"/>
                <w:szCs w:val="22"/>
              </w:rPr>
              <w:t>2</w:t>
            </w:r>
          </w:p>
        </w:tc>
        <w:tc>
          <w:tcPr>
            <w:tcW w:w="2967" w:type="dxa"/>
            <w:shd w:val="pct5" w:color="auto" w:fill="auto"/>
            <w:vAlign w:val="center"/>
          </w:tcPr>
          <w:p w:rsidR="00B81892" w:rsidRDefault="00B81892" w:rsidP="00170213">
            <w:pPr>
              <w:rPr>
                <w:color w:val="000000"/>
                <w:szCs w:val="22"/>
              </w:rPr>
            </w:pPr>
            <w:r>
              <w:rPr>
                <w:color w:val="000000"/>
                <w:szCs w:val="22"/>
              </w:rPr>
              <w:t>Oklahoma, OK</w:t>
            </w:r>
          </w:p>
        </w:tc>
        <w:tc>
          <w:tcPr>
            <w:tcW w:w="1490" w:type="dxa"/>
            <w:shd w:val="pct5" w:color="auto" w:fill="auto"/>
            <w:vAlign w:val="center"/>
          </w:tcPr>
          <w:p w:rsidR="00B81892" w:rsidRDefault="00B81892" w:rsidP="00170213">
            <w:pPr>
              <w:rPr>
                <w:color w:val="000000"/>
                <w:szCs w:val="22"/>
              </w:rPr>
            </w:pPr>
            <w:r>
              <w:rPr>
                <w:color w:val="000000"/>
                <w:szCs w:val="22"/>
              </w:rPr>
              <w:t>OKL</w:t>
            </w:r>
          </w:p>
        </w:tc>
        <w:tc>
          <w:tcPr>
            <w:tcW w:w="1129" w:type="dxa"/>
            <w:shd w:val="pct5" w:color="auto" w:fill="auto"/>
            <w:vAlign w:val="center"/>
          </w:tcPr>
          <w:p w:rsidR="00B81892" w:rsidRDefault="00B81892" w:rsidP="00170213">
            <w:pPr>
              <w:rPr>
                <w:color w:val="000000"/>
                <w:szCs w:val="22"/>
              </w:rPr>
            </w:pPr>
            <w:r>
              <w:rPr>
                <w:color w:val="000000"/>
                <w:szCs w:val="22"/>
              </w:rPr>
              <w:t>16</w:t>
            </w:r>
          </w:p>
        </w:tc>
      </w:tr>
      <w:tr w:rsidR="00B81892" w:rsidRPr="001C29FC" w:rsidTr="00B81892">
        <w:tblPrEx>
          <w:tblCellMar>
            <w:top w:w="0" w:type="dxa"/>
            <w:bottom w:w="0" w:type="dxa"/>
          </w:tblCellMar>
        </w:tblPrEx>
        <w:tc>
          <w:tcPr>
            <w:tcW w:w="828" w:type="dxa"/>
            <w:shd w:val="pct5" w:color="auto" w:fill="auto"/>
            <w:vAlign w:val="bottom"/>
          </w:tcPr>
          <w:p w:rsidR="00B81892" w:rsidRDefault="00B81892" w:rsidP="00D846B7">
            <w:pPr>
              <w:rPr>
                <w:rFonts w:ascii="Calibri" w:hAnsi="Calibri"/>
                <w:color w:val="000000"/>
                <w:szCs w:val="22"/>
              </w:rPr>
            </w:pPr>
            <w:r>
              <w:rPr>
                <w:rFonts w:ascii="Calibri" w:hAnsi="Calibri"/>
                <w:color w:val="000000"/>
                <w:szCs w:val="22"/>
              </w:rPr>
              <w:t>2</w:t>
            </w:r>
          </w:p>
        </w:tc>
        <w:tc>
          <w:tcPr>
            <w:tcW w:w="2967" w:type="dxa"/>
            <w:shd w:val="pct5" w:color="auto" w:fill="auto"/>
            <w:vAlign w:val="center"/>
          </w:tcPr>
          <w:p w:rsidR="00B81892" w:rsidRDefault="00B81892" w:rsidP="00170213">
            <w:pPr>
              <w:rPr>
                <w:color w:val="000000"/>
                <w:szCs w:val="22"/>
              </w:rPr>
            </w:pPr>
            <w:r>
              <w:rPr>
                <w:color w:val="000000"/>
                <w:szCs w:val="22"/>
              </w:rPr>
              <w:t>Shreveport, LA</w:t>
            </w:r>
          </w:p>
        </w:tc>
        <w:tc>
          <w:tcPr>
            <w:tcW w:w="1490" w:type="dxa"/>
            <w:shd w:val="pct5" w:color="auto" w:fill="auto"/>
            <w:vAlign w:val="center"/>
          </w:tcPr>
          <w:p w:rsidR="00B81892" w:rsidRDefault="00B81892" w:rsidP="00170213">
            <w:pPr>
              <w:rPr>
                <w:color w:val="000000"/>
                <w:szCs w:val="22"/>
              </w:rPr>
            </w:pPr>
            <w:r>
              <w:rPr>
                <w:color w:val="000000"/>
                <w:szCs w:val="22"/>
              </w:rPr>
              <w:t>SHR</w:t>
            </w:r>
          </w:p>
        </w:tc>
        <w:tc>
          <w:tcPr>
            <w:tcW w:w="1129" w:type="dxa"/>
            <w:shd w:val="pct5" w:color="auto" w:fill="auto"/>
            <w:vAlign w:val="center"/>
          </w:tcPr>
          <w:p w:rsidR="00B81892" w:rsidRDefault="00B81892" w:rsidP="00170213">
            <w:pPr>
              <w:rPr>
                <w:color w:val="000000"/>
                <w:szCs w:val="22"/>
              </w:rPr>
            </w:pPr>
            <w:r>
              <w:rPr>
                <w:color w:val="000000"/>
                <w:szCs w:val="22"/>
              </w:rPr>
              <w:t>16</w:t>
            </w:r>
          </w:p>
        </w:tc>
      </w:tr>
      <w:tr w:rsidR="00B81892" w:rsidRPr="001C29FC" w:rsidTr="00B81892">
        <w:tblPrEx>
          <w:tblCellMar>
            <w:top w:w="0" w:type="dxa"/>
            <w:bottom w:w="0" w:type="dxa"/>
          </w:tblCellMar>
        </w:tblPrEx>
        <w:tc>
          <w:tcPr>
            <w:tcW w:w="828" w:type="dxa"/>
            <w:shd w:val="pct5" w:color="auto" w:fill="auto"/>
            <w:vAlign w:val="bottom"/>
          </w:tcPr>
          <w:p w:rsidR="00B81892" w:rsidRDefault="00B81892" w:rsidP="00D846B7">
            <w:pPr>
              <w:rPr>
                <w:rFonts w:ascii="Calibri" w:hAnsi="Calibri"/>
                <w:color w:val="000000"/>
                <w:szCs w:val="22"/>
              </w:rPr>
            </w:pPr>
            <w:r>
              <w:rPr>
                <w:rFonts w:ascii="Calibri" w:hAnsi="Calibri"/>
                <w:color w:val="000000"/>
                <w:szCs w:val="22"/>
              </w:rPr>
              <w:t>2</w:t>
            </w:r>
          </w:p>
        </w:tc>
        <w:tc>
          <w:tcPr>
            <w:tcW w:w="2967" w:type="dxa"/>
            <w:shd w:val="pct5" w:color="auto" w:fill="auto"/>
            <w:vAlign w:val="center"/>
          </w:tcPr>
          <w:p w:rsidR="00B81892" w:rsidRDefault="00B81892" w:rsidP="00170213">
            <w:pPr>
              <w:rPr>
                <w:color w:val="000000"/>
                <w:szCs w:val="22"/>
              </w:rPr>
            </w:pPr>
            <w:r>
              <w:rPr>
                <w:color w:val="000000"/>
                <w:szCs w:val="22"/>
              </w:rPr>
              <w:t>Central Texas, TX</w:t>
            </w:r>
          </w:p>
        </w:tc>
        <w:tc>
          <w:tcPr>
            <w:tcW w:w="1490" w:type="dxa"/>
            <w:shd w:val="pct5" w:color="auto" w:fill="auto"/>
            <w:vAlign w:val="center"/>
          </w:tcPr>
          <w:p w:rsidR="00B81892" w:rsidRDefault="00B81892" w:rsidP="00170213">
            <w:pPr>
              <w:rPr>
                <w:color w:val="000000"/>
                <w:szCs w:val="22"/>
              </w:rPr>
            </w:pPr>
            <w:r>
              <w:rPr>
                <w:color w:val="000000"/>
                <w:szCs w:val="22"/>
              </w:rPr>
              <w:t>CTX</w:t>
            </w:r>
          </w:p>
        </w:tc>
        <w:tc>
          <w:tcPr>
            <w:tcW w:w="1129" w:type="dxa"/>
            <w:shd w:val="pct5" w:color="auto" w:fill="auto"/>
            <w:vAlign w:val="center"/>
          </w:tcPr>
          <w:p w:rsidR="00B81892" w:rsidRDefault="00B81892" w:rsidP="00170213">
            <w:pPr>
              <w:rPr>
                <w:color w:val="000000"/>
                <w:szCs w:val="22"/>
              </w:rPr>
            </w:pPr>
            <w:r>
              <w:rPr>
                <w:color w:val="000000"/>
                <w:szCs w:val="22"/>
              </w:rPr>
              <w:t>17</w:t>
            </w:r>
          </w:p>
        </w:tc>
      </w:tr>
      <w:tr w:rsidR="00B81892" w:rsidRPr="001C29FC" w:rsidTr="00B81892">
        <w:tblPrEx>
          <w:tblCellMar>
            <w:top w:w="0" w:type="dxa"/>
            <w:bottom w:w="0" w:type="dxa"/>
          </w:tblCellMar>
        </w:tblPrEx>
        <w:tc>
          <w:tcPr>
            <w:tcW w:w="828" w:type="dxa"/>
            <w:shd w:val="pct5" w:color="auto" w:fill="auto"/>
            <w:vAlign w:val="bottom"/>
          </w:tcPr>
          <w:p w:rsidR="00B81892" w:rsidRDefault="00B81892" w:rsidP="00D846B7">
            <w:pPr>
              <w:rPr>
                <w:rFonts w:ascii="Calibri" w:hAnsi="Calibri"/>
                <w:color w:val="000000"/>
                <w:szCs w:val="22"/>
              </w:rPr>
            </w:pPr>
            <w:r>
              <w:rPr>
                <w:rFonts w:ascii="Calibri" w:hAnsi="Calibri"/>
                <w:color w:val="000000"/>
                <w:szCs w:val="22"/>
              </w:rPr>
              <w:t>2</w:t>
            </w:r>
          </w:p>
        </w:tc>
        <w:tc>
          <w:tcPr>
            <w:tcW w:w="2967" w:type="dxa"/>
            <w:shd w:val="pct5" w:color="auto" w:fill="auto"/>
            <w:vAlign w:val="center"/>
          </w:tcPr>
          <w:p w:rsidR="00B81892" w:rsidRDefault="00B81892" w:rsidP="00170213">
            <w:pPr>
              <w:rPr>
                <w:color w:val="000000"/>
                <w:szCs w:val="22"/>
              </w:rPr>
            </w:pPr>
            <w:r>
              <w:rPr>
                <w:color w:val="000000"/>
                <w:szCs w:val="22"/>
              </w:rPr>
              <w:t>Dallas, TX</w:t>
            </w:r>
          </w:p>
        </w:tc>
        <w:tc>
          <w:tcPr>
            <w:tcW w:w="1490" w:type="dxa"/>
            <w:shd w:val="pct5" w:color="auto" w:fill="auto"/>
            <w:vAlign w:val="center"/>
          </w:tcPr>
          <w:p w:rsidR="00B81892" w:rsidRDefault="00B81892" w:rsidP="00170213">
            <w:pPr>
              <w:rPr>
                <w:color w:val="000000"/>
                <w:szCs w:val="22"/>
              </w:rPr>
            </w:pPr>
            <w:r>
              <w:rPr>
                <w:color w:val="000000"/>
                <w:szCs w:val="22"/>
              </w:rPr>
              <w:t>DAL</w:t>
            </w:r>
          </w:p>
        </w:tc>
        <w:tc>
          <w:tcPr>
            <w:tcW w:w="1129" w:type="dxa"/>
            <w:shd w:val="pct5" w:color="auto" w:fill="auto"/>
            <w:vAlign w:val="center"/>
          </w:tcPr>
          <w:p w:rsidR="00B81892" w:rsidRDefault="00B81892" w:rsidP="00170213">
            <w:pPr>
              <w:rPr>
                <w:color w:val="000000"/>
                <w:szCs w:val="22"/>
              </w:rPr>
            </w:pPr>
            <w:r>
              <w:rPr>
                <w:color w:val="000000"/>
                <w:szCs w:val="22"/>
              </w:rPr>
              <w:t>17</w:t>
            </w:r>
          </w:p>
        </w:tc>
      </w:tr>
      <w:tr w:rsidR="00B81892" w:rsidRPr="001C29FC" w:rsidTr="00B81892">
        <w:tblPrEx>
          <w:tblCellMar>
            <w:top w:w="0" w:type="dxa"/>
            <w:bottom w:w="0" w:type="dxa"/>
          </w:tblCellMar>
        </w:tblPrEx>
        <w:tc>
          <w:tcPr>
            <w:tcW w:w="828" w:type="dxa"/>
            <w:shd w:val="pct5" w:color="auto" w:fill="auto"/>
            <w:vAlign w:val="bottom"/>
          </w:tcPr>
          <w:p w:rsidR="00B81892" w:rsidRDefault="00B81892" w:rsidP="00D846B7">
            <w:pPr>
              <w:rPr>
                <w:rFonts w:ascii="Calibri" w:hAnsi="Calibri"/>
                <w:color w:val="000000"/>
                <w:szCs w:val="22"/>
              </w:rPr>
            </w:pPr>
            <w:r>
              <w:rPr>
                <w:rFonts w:ascii="Calibri" w:hAnsi="Calibri"/>
                <w:color w:val="000000"/>
                <w:szCs w:val="22"/>
              </w:rPr>
              <w:t>2</w:t>
            </w:r>
          </w:p>
        </w:tc>
        <w:tc>
          <w:tcPr>
            <w:tcW w:w="2967" w:type="dxa"/>
            <w:shd w:val="pct5" w:color="auto" w:fill="auto"/>
            <w:vAlign w:val="center"/>
          </w:tcPr>
          <w:p w:rsidR="00B81892" w:rsidRDefault="00B81892" w:rsidP="00170213">
            <w:pPr>
              <w:rPr>
                <w:color w:val="000000"/>
                <w:szCs w:val="22"/>
              </w:rPr>
            </w:pPr>
            <w:r>
              <w:rPr>
                <w:color w:val="000000"/>
                <w:szCs w:val="22"/>
              </w:rPr>
              <w:t>South Texas, TX</w:t>
            </w:r>
          </w:p>
        </w:tc>
        <w:tc>
          <w:tcPr>
            <w:tcW w:w="1490" w:type="dxa"/>
            <w:shd w:val="pct5" w:color="auto" w:fill="auto"/>
            <w:vAlign w:val="center"/>
          </w:tcPr>
          <w:p w:rsidR="00B81892" w:rsidRDefault="00B81892" w:rsidP="00170213">
            <w:pPr>
              <w:rPr>
                <w:color w:val="000000"/>
                <w:szCs w:val="22"/>
              </w:rPr>
            </w:pPr>
            <w:r>
              <w:rPr>
                <w:color w:val="000000"/>
                <w:szCs w:val="22"/>
              </w:rPr>
              <w:t>STX</w:t>
            </w:r>
          </w:p>
        </w:tc>
        <w:tc>
          <w:tcPr>
            <w:tcW w:w="1129" w:type="dxa"/>
            <w:shd w:val="pct5" w:color="auto" w:fill="auto"/>
            <w:vAlign w:val="center"/>
          </w:tcPr>
          <w:p w:rsidR="00B81892" w:rsidRDefault="00B81892" w:rsidP="00170213">
            <w:pPr>
              <w:rPr>
                <w:color w:val="000000"/>
                <w:szCs w:val="22"/>
              </w:rPr>
            </w:pPr>
            <w:r>
              <w:rPr>
                <w:color w:val="000000"/>
                <w:szCs w:val="22"/>
              </w:rPr>
              <w:t>17</w:t>
            </w:r>
          </w:p>
        </w:tc>
      </w:tr>
      <w:tr w:rsidR="00B81892" w:rsidRPr="001C29FC" w:rsidTr="00B81892">
        <w:tblPrEx>
          <w:tblCellMar>
            <w:top w:w="0" w:type="dxa"/>
            <w:bottom w:w="0" w:type="dxa"/>
          </w:tblCellMar>
        </w:tblPrEx>
        <w:tc>
          <w:tcPr>
            <w:tcW w:w="828" w:type="dxa"/>
            <w:shd w:val="pct5" w:color="auto" w:fill="auto"/>
            <w:vAlign w:val="bottom"/>
          </w:tcPr>
          <w:p w:rsidR="00B81892" w:rsidRDefault="00B81892" w:rsidP="00D846B7">
            <w:pPr>
              <w:rPr>
                <w:rFonts w:ascii="Calibri" w:hAnsi="Calibri"/>
                <w:color w:val="000000"/>
                <w:szCs w:val="22"/>
              </w:rPr>
            </w:pPr>
            <w:r>
              <w:rPr>
                <w:rFonts w:ascii="Calibri" w:hAnsi="Calibri"/>
                <w:color w:val="000000"/>
                <w:szCs w:val="22"/>
              </w:rPr>
              <w:t>2</w:t>
            </w:r>
          </w:p>
        </w:tc>
        <w:tc>
          <w:tcPr>
            <w:tcW w:w="2967" w:type="dxa"/>
            <w:shd w:val="pct5" w:color="auto" w:fill="auto"/>
            <w:vAlign w:val="center"/>
          </w:tcPr>
          <w:p w:rsidR="00B81892" w:rsidRDefault="00B81892" w:rsidP="00170213">
            <w:pPr>
              <w:rPr>
                <w:color w:val="000000"/>
                <w:szCs w:val="22"/>
              </w:rPr>
            </w:pPr>
            <w:r>
              <w:rPr>
                <w:color w:val="000000"/>
                <w:szCs w:val="22"/>
              </w:rPr>
              <w:t>Black Hills, MN</w:t>
            </w:r>
          </w:p>
        </w:tc>
        <w:tc>
          <w:tcPr>
            <w:tcW w:w="1490" w:type="dxa"/>
            <w:shd w:val="pct5" w:color="auto" w:fill="auto"/>
            <w:vAlign w:val="center"/>
          </w:tcPr>
          <w:p w:rsidR="00B81892" w:rsidRDefault="00B81892" w:rsidP="00170213">
            <w:pPr>
              <w:rPr>
                <w:color w:val="000000"/>
                <w:szCs w:val="22"/>
              </w:rPr>
            </w:pPr>
            <w:r>
              <w:rPr>
                <w:color w:val="000000"/>
                <w:szCs w:val="22"/>
              </w:rPr>
              <w:t>BHH</w:t>
            </w:r>
          </w:p>
        </w:tc>
        <w:tc>
          <w:tcPr>
            <w:tcW w:w="1129" w:type="dxa"/>
            <w:shd w:val="pct5" w:color="auto" w:fill="auto"/>
            <w:vAlign w:val="center"/>
          </w:tcPr>
          <w:p w:rsidR="00B81892" w:rsidRDefault="00B81892" w:rsidP="00170213">
            <w:pPr>
              <w:rPr>
                <w:color w:val="000000"/>
                <w:szCs w:val="22"/>
              </w:rPr>
            </w:pPr>
            <w:r>
              <w:rPr>
                <w:color w:val="000000"/>
                <w:szCs w:val="22"/>
              </w:rPr>
              <w:t>23</w:t>
            </w:r>
          </w:p>
        </w:tc>
      </w:tr>
      <w:tr w:rsidR="00B81892" w:rsidRPr="001C29FC" w:rsidTr="00B81892">
        <w:tblPrEx>
          <w:tblCellMar>
            <w:top w:w="0" w:type="dxa"/>
            <w:bottom w:w="0" w:type="dxa"/>
          </w:tblCellMar>
        </w:tblPrEx>
        <w:tc>
          <w:tcPr>
            <w:tcW w:w="828" w:type="dxa"/>
            <w:shd w:val="pct5" w:color="auto" w:fill="auto"/>
            <w:vAlign w:val="bottom"/>
          </w:tcPr>
          <w:p w:rsidR="00B81892" w:rsidRDefault="00B81892" w:rsidP="00D846B7">
            <w:pPr>
              <w:rPr>
                <w:rFonts w:ascii="Calibri" w:hAnsi="Calibri"/>
                <w:color w:val="000000"/>
                <w:szCs w:val="22"/>
              </w:rPr>
            </w:pPr>
            <w:r>
              <w:rPr>
                <w:rFonts w:ascii="Calibri" w:hAnsi="Calibri"/>
                <w:color w:val="000000"/>
                <w:szCs w:val="22"/>
              </w:rPr>
              <w:t>2</w:t>
            </w:r>
          </w:p>
        </w:tc>
        <w:tc>
          <w:tcPr>
            <w:tcW w:w="2967" w:type="dxa"/>
            <w:shd w:val="pct5" w:color="auto" w:fill="auto"/>
            <w:vAlign w:val="center"/>
          </w:tcPr>
          <w:p w:rsidR="00B81892" w:rsidRDefault="00B81892" w:rsidP="00170213">
            <w:pPr>
              <w:rPr>
                <w:color w:val="000000"/>
                <w:szCs w:val="22"/>
              </w:rPr>
            </w:pPr>
            <w:r>
              <w:rPr>
                <w:color w:val="000000"/>
                <w:szCs w:val="22"/>
              </w:rPr>
              <w:t>Fargo, ND</w:t>
            </w:r>
          </w:p>
        </w:tc>
        <w:tc>
          <w:tcPr>
            <w:tcW w:w="1490" w:type="dxa"/>
            <w:shd w:val="pct5" w:color="auto" w:fill="auto"/>
            <w:vAlign w:val="center"/>
          </w:tcPr>
          <w:p w:rsidR="00B81892" w:rsidRDefault="00B81892" w:rsidP="00170213">
            <w:pPr>
              <w:rPr>
                <w:color w:val="000000"/>
                <w:szCs w:val="22"/>
              </w:rPr>
            </w:pPr>
            <w:r>
              <w:rPr>
                <w:color w:val="000000"/>
                <w:szCs w:val="22"/>
              </w:rPr>
              <w:t>FAR</w:t>
            </w:r>
          </w:p>
        </w:tc>
        <w:tc>
          <w:tcPr>
            <w:tcW w:w="1129" w:type="dxa"/>
            <w:shd w:val="pct5" w:color="auto" w:fill="auto"/>
            <w:vAlign w:val="center"/>
          </w:tcPr>
          <w:p w:rsidR="00B81892" w:rsidRDefault="00B81892" w:rsidP="00170213">
            <w:pPr>
              <w:rPr>
                <w:color w:val="000000"/>
                <w:szCs w:val="22"/>
              </w:rPr>
            </w:pPr>
            <w:r>
              <w:rPr>
                <w:color w:val="000000"/>
                <w:szCs w:val="22"/>
              </w:rPr>
              <w:t>23</w:t>
            </w:r>
          </w:p>
        </w:tc>
      </w:tr>
      <w:tr w:rsidR="00B81892" w:rsidRPr="001C29FC" w:rsidTr="00B81892">
        <w:tblPrEx>
          <w:tblCellMar>
            <w:top w:w="0" w:type="dxa"/>
            <w:bottom w:w="0" w:type="dxa"/>
          </w:tblCellMar>
        </w:tblPrEx>
        <w:tc>
          <w:tcPr>
            <w:tcW w:w="828" w:type="dxa"/>
            <w:shd w:val="pct5" w:color="auto" w:fill="auto"/>
            <w:vAlign w:val="bottom"/>
          </w:tcPr>
          <w:p w:rsidR="00B81892" w:rsidRDefault="00B81892" w:rsidP="00D846B7">
            <w:pPr>
              <w:rPr>
                <w:rFonts w:ascii="Calibri" w:hAnsi="Calibri"/>
                <w:color w:val="000000"/>
                <w:szCs w:val="22"/>
              </w:rPr>
            </w:pPr>
            <w:r>
              <w:rPr>
                <w:rFonts w:ascii="Calibri" w:hAnsi="Calibri"/>
                <w:color w:val="000000"/>
                <w:szCs w:val="22"/>
              </w:rPr>
              <w:t>2</w:t>
            </w:r>
          </w:p>
        </w:tc>
        <w:tc>
          <w:tcPr>
            <w:tcW w:w="2967" w:type="dxa"/>
            <w:shd w:val="pct5" w:color="auto" w:fill="auto"/>
            <w:vAlign w:val="center"/>
          </w:tcPr>
          <w:p w:rsidR="00B81892" w:rsidRDefault="00B81892" w:rsidP="00170213">
            <w:pPr>
              <w:rPr>
                <w:color w:val="000000"/>
                <w:szCs w:val="22"/>
              </w:rPr>
            </w:pPr>
            <w:r>
              <w:rPr>
                <w:color w:val="000000"/>
                <w:szCs w:val="22"/>
              </w:rPr>
              <w:t>Minneapolis, MN</w:t>
            </w:r>
          </w:p>
        </w:tc>
        <w:tc>
          <w:tcPr>
            <w:tcW w:w="1490" w:type="dxa"/>
            <w:shd w:val="pct5" w:color="auto" w:fill="auto"/>
            <w:vAlign w:val="center"/>
          </w:tcPr>
          <w:p w:rsidR="00B81892" w:rsidRDefault="00B81892" w:rsidP="00170213">
            <w:pPr>
              <w:rPr>
                <w:color w:val="000000"/>
                <w:szCs w:val="22"/>
              </w:rPr>
            </w:pPr>
            <w:r>
              <w:rPr>
                <w:color w:val="000000"/>
                <w:szCs w:val="22"/>
              </w:rPr>
              <w:t>MIN</w:t>
            </w:r>
          </w:p>
        </w:tc>
        <w:tc>
          <w:tcPr>
            <w:tcW w:w="1129" w:type="dxa"/>
            <w:shd w:val="pct5" w:color="auto" w:fill="auto"/>
            <w:vAlign w:val="center"/>
          </w:tcPr>
          <w:p w:rsidR="00B81892" w:rsidRDefault="00B81892" w:rsidP="00170213">
            <w:pPr>
              <w:rPr>
                <w:color w:val="000000"/>
                <w:szCs w:val="22"/>
              </w:rPr>
            </w:pPr>
            <w:r>
              <w:rPr>
                <w:color w:val="000000"/>
                <w:szCs w:val="22"/>
              </w:rPr>
              <w:t>23</w:t>
            </w:r>
          </w:p>
        </w:tc>
      </w:tr>
      <w:tr w:rsidR="00B81892" w:rsidRPr="001C29FC" w:rsidTr="00B81892">
        <w:tblPrEx>
          <w:tblCellMar>
            <w:top w:w="0" w:type="dxa"/>
            <w:bottom w:w="0" w:type="dxa"/>
          </w:tblCellMar>
        </w:tblPrEx>
        <w:tc>
          <w:tcPr>
            <w:tcW w:w="828" w:type="dxa"/>
            <w:shd w:val="pct5" w:color="auto" w:fill="auto"/>
            <w:vAlign w:val="bottom"/>
          </w:tcPr>
          <w:p w:rsidR="00B81892" w:rsidRDefault="00B81892" w:rsidP="00D846B7">
            <w:pPr>
              <w:rPr>
                <w:rFonts w:ascii="Calibri" w:hAnsi="Calibri"/>
                <w:color w:val="000000"/>
                <w:szCs w:val="22"/>
              </w:rPr>
            </w:pPr>
            <w:r>
              <w:rPr>
                <w:rFonts w:ascii="Calibri" w:hAnsi="Calibri"/>
                <w:color w:val="000000"/>
                <w:szCs w:val="22"/>
              </w:rPr>
              <w:t>2</w:t>
            </w:r>
          </w:p>
        </w:tc>
        <w:tc>
          <w:tcPr>
            <w:tcW w:w="2967" w:type="dxa"/>
            <w:shd w:val="pct5" w:color="auto" w:fill="auto"/>
            <w:vAlign w:val="center"/>
          </w:tcPr>
          <w:p w:rsidR="00B81892" w:rsidRDefault="0097047B" w:rsidP="00170213">
            <w:pPr>
              <w:rPr>
                <w:color w:val="000000"/>
                <w:szCs w:val="22"/>
              </w:rPr>
            </w:pPr>
            <w:r>
              <w:rPr>
                <w:color w:val="000000"/>
                <w:szCs w:val="22"/>
              </w:rPr>
              <w:t>Omaha, NE</w:t>
            </w:r>
          </w:p>
        </w:tc>
        <w:tc>
          <w:tcPr>
            <w:tcW w:w="1490" w:type="dxa"/>
            <w:shd w:val="pct5" w:color="auto" w:fill="auto"/>
            <w:vAlign w:val="center"/>
          </w:tcPr>
          <w:p w:rsidR="00B81892" w:rsidRDefault="00B81892" w:rsidP="00170213">
            <w:pPr>
              <w:rPr>
                <w:color w:val="000000"/>
                <w:szCs w:val="22"/>
              </w:rPr>
            </w:pPr>
            <w:r>
              <w:rPr>
                <w:color w:val="000000"/>
                <w:szCs w:val="22"/>
              </w:rPr>
              <w:t>OMA</w:t>
            </w:r>
          </w:p>
        </w:tc>
        <w:tc>
          <w:tcPr>
            <w:tcW w:w="1129" w:type="dxa"/>
            <w:shd w:val="pct5" w:color="auto" w:fill="auto"/>
            <w:vAlign w:val="center"/>
          </w:tcPr>
          <w:p w:rsidR="00B81892" w:rsidRDefault="00B81892" w:rsidP="00170213">
            <w:pPr>
              <w:rPr>
                <w:color w:val="000000"/>
                <w:szCs w:val="22"/>
              </w:rPr>
            </w:pPr>
            <w:r>
              <w:rPr>
                <w:color w:val="000000"/>
                <w:szCs w:val="22"/>
              </w:rPr>
              <w:t>23</w:t>
            </w:r>
          </w:p>
        </w:tc>
      </w:tr>
      <w:tr w:rsidR="00B81892" w:rsidRPr="001C29FC" w:rsidTr="00B81892">
        <w:tblPrEx>
          <w:tblCellMar>
            <w:top w:w="0" w:type="dxa"/>
            <w:bottom w:w="0" w:type="dxa"/>
          </w:tblCellMar>
        </w:tblPrEx>
        <w:tc>
          <w:tcPr>
            <w:tcW w:w="828" w:type="dxa"/>
            <w:shd w:val="pct5" w:color="auto" w:fill="auto"/>
            <w:vAlign w:val="bottom"/>
          </w:tcPr>
          <w:p w:rsidR="00B81892" w:rsidRDefault="00B81892" w:rsidP="00D846B7">
            <w:pPr>
              <w:rPr>
                <w:rFonts w:ascii="Calibri" w:hAnsi="Calibri"/>
                <w:color w:val="000000"/>
                <w:szCs w:val="22"/>
              </w:rPr>
            </w:pPr>
            <w:r>
              <w:rPr>
                <w:rFonts w:ascii="Calibri" w:hAnsi="Calibri"/>
                <w:color w:val="000000"/>
                <w:szCs w:val="22"/>
              </w:rPr>
              <w:t>2</w:t>
            </w:r>
          </w:p>
        </w:tc>
        <w:tc>
          <w:tcPr>
            <w:tcW w:w="2967" w:type="dxa"/>
            <w:shd w:val="pct5" w:color="auto" w:fill="auto"/>
            <w:vAlign w:val="center"/>
          </w:tcPr>
          <w:p w:rsidR="00B81892" w:rsidRDefault="00B81892" w:rsidP="00170213">
            <w:pPr>
              <w:rPr>
                <w:color w:val="000000"/>
                <w:szCs w:val="22"/>
              </w:rPr>
            </w:pPr>
            <w:r>
              <w:rPr>
                <w:color w:val="000000"/>
                <w:szCs w:val="22"/>
              </w:rPr>
              <w:t>St. Cloud, MN</w:t>
            </w:r>
          </w:p>
        </w:tc>
        <w:tc>
          <w:tcPr>
            <w:tcW w:w="1490" w:type="dxa"/>
            <w:shd w:val="pct5" w:color="auto" w:fill="auto"/>
            <w:vAlign w:val="center"/>
          </w:tcPr>
          <w:p w:rsidR="00B81892" w:rsidRDefault="00B81892" w:rsidP="00170213">
            <w:pPr>
              <w:rPr>
                <w:color w:val="000000"/>
                <w:szCs w:val="22"/>
              </w:rPr>
            </w:pPr>
            <w:r>
              <w:rPr>
                <w:color w:val="000000"/>
                <w:szCs w:val="22"/>
              </w:rPr>
              <w:t>STC</w:t>
            </w:r>
          </w:p>
        </w:tc>
        <w:tc>
          <w:tcPr>
            <w:tcW w:w="1129" w:type="dxa"/>
            <w:shd w:val="pct5" w:color="auto" w:fill="auto"/>
            <w:vAlign w:val="center"/>
          </w:tcPr>
          <w:p w:rsidR="00B81892" w:rsidRDefault="00B81892" w:rsidP="00170213">
            <w:pPr>
              <w:rPr>
                <w:color w:val="000000"/>
                <w:szCs w:val="22"/>
              </w:rPr>
            </w:pPr>
            <w:r>
              <w:rPr>
                <w:color w:val="000000"/>
                <w:szCs w:val="22"/>
              </w:rPr>
              <w:t>23</w:t>
            </w:r>
          </w:p>
        </w:tc>
      </w:tr>
      <w:tr w:rsidR="00B81892" w:rsidRPr="001C29FC" w:rsidTr="00B81892">
        <w:tblPrEx>
          <w:tblCellMar>
            <w:top w:w="0" w:type="dxa"/>
            <w:bottom w:w="0" w:type="dxa"/>
          </w:tblCellMar>
        </w:tblPrEx>
        <w:tc>
          <w:tcPr>
            <w:tcW w:w="828" w:type="dxa"/>
            <w:shd w:val="pct5" w:color="auto" w:fill="auto"/>
            <w:vAlign w:val="bottom"/>
          </w:tcPr>
          <w:p w:rsidR="00B81892" w:rsidRDefault="00B81892" w:rsidP="00D846B7">
            <w:pPr>
              <w:rPr>
                <w:rFonts w:ascii="Calibri" w:hAnsi="Calibri"/>
                <w:color w:val="000000"/>
                <w:szCs w:val="22"/>
              </w:rPr>
            </w:pPr>
            <w:r>
              <w:rPr>
                <w:rFonts w:ascii="Calibri" w:hAnsi="Calibri"/>
                <w:color w:val="000000"/>
                <w:szCs w:val="22"/>
              </w:rPr>
              <w:t>2</w:t>
            </w:r>
          </w:p>
        </w:tc>
        <w:tc>
          <w:tcPr>
            <w:tcW w:w="2967" w:type="dxa"/>
            <w:shd w:val="pct5" w:color="auto" w:fill="auto"/>
            <w:vAlign w:val="center"/>
          </w:tcPr>
          <w:p w:rsidR="00B81892" w:rsidRDefault="00B81892" w:rsidP="00170213">
            <w:pPr>
              <w:rPr>
                <w:color w:val="000000"/>
                <w:szCs w:val="22"/>
              </w:rPr>
            </w:pPr>
            <w:r>
              <w:rPr>
                <w:color w:val="000000"/>
                <w:szCs w:val="22"/>
              </w:rPr>
              <w:t>Sioux Falls, SD</w:t>
            </w:r>
          </w:p>
        </w:tc>
        <w:tc>
          <w:tcPr>
            <w:tcW w:w="1490" w:type="dxa"/>
            <w:shd w:val="pct5" w:color="auto" w:fill="auto"/>
            <w:vAlign w:val="center"/>
          </w:tcPr>
          <w:p w:rsidR="00B81892" w:rsidRDefault="00B81892" w:rsidP="00170213">
            <w:pPr>
              <w:rPr>
                <w:color w:val="000000"/>
                <w:szCs w:val="22"/>
              </w:rPr>
            </w:pPr>
            <w:r>
              <w:rPr>
                <w:color w:val="000000"/>
                <w:szCs w:val="22"/>
              </w:rPr>
              <w:t>SUX</w:t>
            </w:r>
          </w:p>
        </w:tc>
        <w:tc>
          <w:tcPr>
            <w:tcW w:w="1129" w:type="dxa"/>
            <w:shd w:val="pct5" w:color="auto" w:fill="auto"/>
            <w:vAlign w:val="center"/>
          </w:tcPr>
          <w:p w:rsidR="00B81892" w:rsidRDefault="00B81892" w:rsidP="00170213">
            <w:pPr>
              <w:rPr>
                <w:color w:val="000000"/>
                <w:szCs w:val="22"/>
              </w:rPr>
            </w:pPr>
            <w:r>
              <w:rPr>
                <w:color w:val="000000"/>
                <w:szCs w:val="22"/>
              </w:rPr>
              <w:t>23</w:t>
            </w:r>
          </w:p>
        </w:tc>
      </w:tr>
      <w:tr w:rsidR="00B81892" w:rsidRPr="001C29FC" w:rsidTr="00B81892">
        <w:tblPrEx>
          <w:tblCellMar>
            <w:top w:w="0" w:type="dxa"/>
            <w:bottom w:w="0" w:type="dxa"/>
          </w:tblCellMar>
        </w:tblPrEx>
        <w:tc>
          <w:tcPr>
            <w:tcW w:w="828" w:type="dxa"/>
            <w:vAlign w:val="bottom"/>
          </w:tcPr>
          <w:p w:rsidR="00B81892" w:rsidRDefault="00B81892" w:rsidP="00D846B7">
            <w:pPr>
              <w:rPr>
                <w:rFonts w:ascii="Calibri" w:hAnsi="Calibri"/>
                <w:color w:val="000000"/>
                <w:szCs w:val="22"/>
              </w:rPr>
            </w:pPr>
            <w:r>
              <w:rPr>
                <w:rFonts w:ascii="Calibri" w:hAnsi="Calibri"/>
                <w:color w:val="000000"/>
                <w:szCs w:val="22"/>
              </w:rPr>
              <w:t>3</w:t>
            </w:r>
          </w:p>
        </w:tc>
        <w:tc>
          <w:tcPr>
            <w:tcW w:w="2967" w:type="dxa"/>
            <w:vAlign w:val="center"/>
          </w:tcPr>
          <w:p w:rsidR="00B81892" w:rsidRDefault="00B81892" w:rsidP="00170213">
            <w:pPr>
              <w:rPr>
                <w:color w:val="000000"/>
                <w:szCs w:val="22"/>
              </w:rPr>
            </w:pPr>
            <w:r>
              <w:rPr>
                <w:color w:val="000000"/>
                <w:szCs w:val="22"/>
              </w:rPr>
              <w:t>Asheville, NC</w:t>
            </w:r>
          </w:p>
        </w:tc>
        <w:tc>
          <w:tcPr>
            <w:tcW w:w="1490" w:type="dxa"/>
            <w:vAlign w:val="center"/>
          </w:tcPr>
          <w:p w:rsidR="00B81892" w:rsidRDefault="00B81892" w:rsidP="00170213">
            <w:pPr>
              <w:rPr>
                <w:color w:val="000000"/>
                <w:szCs w:val="22"/>
              </w:rPr>
            </w:pPr>
            <w:r>
              <w:rPr>
                <w:color w:val="000000"/>
                <w:szCs w:val="22"/>
              </w:rPr>
              <w:t>ASH</w:t>
            </w:r>
          </w:p>
        </w:tc>
        <w:tc>
          <w:tcPr>
            <w:tcW w:w="1129" w:type="dxa"/>
            <w:vAlign w:val="center"/>
          </w:tcPr>
          <w:p w:rsidR="00B81892" w:rsidRDefault="00B81892" w:rsidP="00170213">
            <w:pPr>
              <w:rPr>
                <w:color w:val="000000"/>
                <w:szCs w:val="22"/>
              </w:rPr>
            </w:pPr>
            <w:r>
              <w:rPr>
                <w:color w:val="000000"/>
                <w:szCs w:val="22"/>
              </w:rPr>
              <w:t>6</w:t>
            </w:r>
          </w:p>
        </w:tc>
      </w:tr>
      <w:tr w:rsidR="00B81892" w:rsidRPr="001C29FC" w:rsidTr="00B81892">
        <w:tblPrEx>
          <w:tblCellMar>
            <w:top w:w="0" w:type="dxa"/>
            <w:bottom w:w="0" w:type="dxa"/>
          </w:tblCellMar>
        </w:tblPrEx>
        <w:tc>
          <w:tcPr>
            <w:tcW w:w="828" w:type="dxa"/>
            <w:vAlign w:val="bottom"/>
          </w:tcPr>
          <w:p w:rsidR="00B81892" w:rsidRDefault="00B81892" w:rsidP="00D846B7">
            <w:pPr>
              <w:rPr>
                <w:rFonts w:ascii="Calibri" w:hAnsi="Calibri"/>
                <w:color w:val="000000"/>
                <w:szCs w:val="22"/>
              </w:rPr>
            </w:pPr>
            <w:r>
              <w:rPr>
                <w:rFonts w:ascii="Calibri" w:hAnsi="Calibri"/>
                <w:color w:val="000000"/>
                <w:szCs w:val="22"/>
              </w:rPr>
              <w:t>3</w:t>
            </w:r>
          </w:p>
        </w:tc>
        <w:tc>
          <w:tcPr>
            <w:tcW w:w="2967" w:type="dxa"/>
            <w:vAlign w:val="center"/>
          </w:tcPr>
          <w:p w:rsidR="00B81892" w:rsidRDefault="00B81892" w:rsidP="00170213">
            <w:pPr>
              <w:rPr>
                <w:color w:val="000000"/>
                <w:szCs w:val="22"/>
              </w:rPr>
            </w:pPr>
            <w:r>
              <w:rPr>
                <w:color w:val="000000"/>
                <w:szCs w:val="22"/>
              </w:rPr>
              <w:t>Beckley, WV</w:t>
            </w:r>
          </w:p>
        </w:tc>
        <w:tc>
          <w:tcPr>
            <w:tcW w:w="1490" w:type="dxa"/>
            <w:vAlign w:val="center"/>
          </w:tcPr>
          <w:p w:rsidR="00B81892" w:rsidRDefault="00B81892" w:rsidP="00170213">
            <w:pPr>
              <w:rPr>
                <w:color w:val="000000"/>
                <w:szCs w:val="22"/>
              </w:rPr>
            </w:pPr>
            <w:r>
              <w:rPr>
                <w:color w:val="000000"/>
                <w:szCs w:val="22"/>
              </w:rPr>
              <w:t>BEC</w:t>
            </w:r>
          </w:p>
        </w:tc>
        <w:tc>
          <w:tcPr>
            <w:tcW w:w="1129" w:type="dxa"/>
            <w:vAlign w:val="center"/>
          </w:tcPr>
          <w:p w:rsidR="00B81892" w:rsidRDefault="00B81892" w:rsidP="00170213">
            <w:pPr>
              <w:rPr>
                <w:color w:val="000000"/>
                <w:szCs w:val="22"/>
              </w:rPr>
            </w:pPr>
            <w:r>
              <w:rPr>
                <w:color w:val="000000"/>
                <w:szCs w:val="22"/>
              </w:rPr>
              <w:t>6</w:t>
            </w:r>
          </w:p>
        </w:tc>
      </w:tr>
      <w:tr w:rsidR="00B81892" w:rsidRPr="001C29FC" w:rsidTr="00B81892">
        <w:tblPrEx>
          <w:tblCellMar>
            <w:top w:w="0" w:type="dxa"/>
            <w:bottom w:w="0" w:type="dxa"/>
          </w:tblCellMar>
        </w:tblPrEx>
        <w:tc>
          <w:tcPr>
            <w:tcW w:w="828" w:type="dxa"/>
            <w:vAlign w:val="bottom"/>
          </w:tcPr>
          <w:p w:rsidR="00B81892" w:rsidRDefault="00B81892" w:rsidP="00D846B7">
            <w:pPr>
              <w:rPr>
                <w:rFonts w:ascii="Calibri" w:hAnsi="Calibri"/>
                <w:color w:val="000000"/>
                <w:szCs w:val="22"/>
              </w:rPr>
            </w:pPr>
            <w:r>
              <w:rPr>
                <w:rFonts w:ascii="Calibri" w:hAnsi="Calibri"/>
                <w:color w:val="000000"/>
                <w:szCs w:val="22"/>
              </w:rPr>
              <w:t>3</w:t>
            </w:r>
          </w:p>
        </w:tc>
        <w:tc>
          <w:tcPr>
            <w:tcW w:w="2967" w:type="dxa"/>
            <w:vAlign w:val="center"/>
          </w:tcPr>
          <w:p w:rsidR="00B81892" w:rsidRDefault="00B81892" w:rsidP="00170213">
            <w:pPr>
              <w:rPr>
                <w:color w:val="000000"/>
                <w:szCs w:val="22"/>
              </w:rPr>
            </w:pPr>
            <w:r>
              <w:rPr>
                <w:color w:val="000000"/>
                <w:szCs w:val="22"/>
              </w:rPr>
              <w:t>Durham, NC</w:t>
            </w:r>
          </w:p>
        </w:tc>
        <w:tc>
          <w:tcPr>
            <w:tcW w:w="1490" w:type="dxa"/>
            <w:vAlign w:val="center"/>
          </w:tcPr>
          <w:p w:rsidR="00B81892" w:rsidRDefault="00B81892" w:rsidP="00170213">
            <w:pPr>
              <w:rPr>
                <w:color w:val="000000"/>
                <w:szCs w:val="22"/>
              </w:rPr>
            </w:pPr>
            <w:r>
              <w:rPr>
                <w:color w:val="000000"/>
                <w:szCs w:val="22"/>
              </w:rPr>
              <w:t>DUR</w:t>
            </w:r>
          </w:p>
        </w:tc>
        <w:tc>
          <w:tcPr>
            <w:tcW w:w="1129" w:type="dxa"/>
            <w:vAlign w:val="center"/>
          </w:tcPr>
          <w:p w:rsidR="00B81892" w:rsidRDefault="00B81892" w:rsidP="00170213">
            <w:pPr>
              <w:rPr>
                <w:color w:val="000000"/>
                <w:szCs w:val="22"/>
              </w:rPr>
            </w:pPr>
            <w:r>
              <w:rPr>
                <w:color w:val="000000"/>
                <w:szCs w:val="22"/>
              </w:rPr>
              <w:t>6</w:t>
            </w:r>
          </w:p>
        </w:tc>
      </w:tr>
      <w:tr w:rsidR="00B81892" w:rsidRPr="001C29FC" w:rsidTr="00B81892">
        <w:tblPrEx>
          <w:tblCellMar>
            <w:top w:w="0" w:type="dxa"/>
            <w:bottom w:w="0" w:type="dxa"/>
          </w:tblCellMar>
        </w:tblPrEx>
        <w:tc>
          <w:tcPr>
            <w:tcW w:w="828" w:type="dxa"/>
            <w:vAlign w:val="bottom"/>
          </w:tcPr>
          <w:p w:rsidR="00B81892" w:rsidRDefault="00B81892" w:rsidP="00D846B7">
            <w:pPr>
              <w:rPr>
                <w:rFonts w:ascii="Calibri" w:hAnsi="Calibri"/>
                <w:color w:val="000000"/>
                <w:szCs w:val="22"/>
              </w:rPr>
            </w:pPr>
            <w:r>
              <w:rPr>
                <w:rFonts w:ascii="Calibri" w:hAnsi="Calibri"/>
                <w:color w:val="000000"/>
                <w:szCs w:val="22"/>
              </w:rPr>
              <w:t>3</w:t>
            </w:r>
          </w:p>
        </w:tc>
        <w:tc>
          <w:tcPr>
            <w:tcW w:w="2967" w:type="dxa"/>
            <w:vAlign w:val="center"/>
          </w:tcPr>
          <w:p w:rsidR="00B81892" w:rsidRDefault="00B81892" w:rsidP="00170213">
            <w:pPr>
              <w:rPr>
                <w:color w:val="000000"/>
                <w:szCs w:val="22"/>
              </w:rPr>
            </w:pPr>
            <w:r>
              <w:rPr>
                <w:color w:val="000000"/>
                <w:szCs w:val="22"/>
              </w:rPr>
              <w:t>Fayetteville, NC</w:t>
            </w:r>
          </w:p>
        </w:tc>
        <w:tc>
          <w:tcPr>
            <w:tcW w:w="1490" w:type="dxa"/>
            <w:vAlign w:val="center"/>
          </w:tcPr>
          <w:p w:rsidR="00B81892" w:rsidRDefault="00B81892" w:rsidP="00170213">
            <w:pPr>
              <w:rPr>
                <w:color w:val="000000"/>
                <w:szCs w:val="22"/>
              </w:rPr>
            </w:pPr>
            <w:r>
              <w:rPr>
                <w:color w:val="000000"/>
                <w:szCs w:val="22"/>
              </w:rPr>
              <w:t>FNC</w:t>
            </w:r>
          </w:p>
        </w:tc>
        <w:tc>
          <w:tcPr>
            <w:tcW w:w="1129" w:type="dxa"/>
            <w:vAlign w:val="center"/>
          </w:tcPr>
          <w:p w:rsidR="00B81892" w:rsidRDefault="00B81892" w:rsidP="00170213">
            <w:pPr>
              <w:rPr>
                <w:color w:val="000000"/>
                <w:szCs w:val="22"/>
              </w:rPr>
            </w:pPr>
            <w:r>
              <w:rPr>
                <w:color w:val="000000"/>
                <w:szCs w:val="22"/>
              </w:rPr>
              <w:t>6</w:t>
            </w:r>
          </w:p>
        </w:tc>
      </w:tr>
      <w:tr w:rsidR="00B81892" w:rsidRPr="001C29FC" w:rsidTr="00B81892">
        <w:tblPrEx>
          <w:tblCellMar>
            <w:top w:w="0" w:type="dxa"/>
            <w:bottom w:w="0" w:type="dxa"/>
          </w:tblCellMar>
        </w:tblPrEx>
        <w:tc>
          <w:tcPr>
            <w:tcW w:w="828" w:type="dxa"/>
            <w:vAlign w:val="bottom"/>
          </w:tcPr>
          <w:p w:rsidR="00B81892" w:rsidRDefault="00B81892" w:rsidP="00D846B7">
            <w:pPr>
              <w:rPr>
                <w:rFonts w:ascii="Calibri" w:hAnsi="Calibri"/>
                <w:color w:val="000000"/>
                <w:szCs w:val="22"/>
              </w:rPr>
            </w:pPr>
            <w:r>
              <w:rPr>
                <w:rFonts w:ascii="Calibri" w:hAnsi="Calibri"/>
                <w:color w:val="000000"/>
                <w:szCs w:val="22"/>
              </w:rPr>
              <w:t>3</w:t>
            </w:r>
          </w:p>
        </w:tc>
        <w:tc>
          <w:tcPr>
            <w:tcW w:w="2967" w:type="dxa"/>
            <w:vAlign w:val="center"/>
          </w:tcPr>
          <w:p w:rsidR="00B81892" w:rsidRDefault="00B81892" w:rsidP="00170213">
            <w:pPr>
              <w:rPr>
                <w:color w:val="000000"/>
                <w:szCs w:val="22"/>
              </w:rPr>
            </w:pPr>
            <w:r>
              <w:rPr>
                <w:color w:val="000000"/>
                <w:szCs w:val="22"/>
              </w:rPr>
              <w:t>Hampton, VA</w:t>
            </w:r>
          </w:p>
        </w:tc>
        <w:tc>
          <w:tcPr>
            <w:tcW w:w="1490" w:type="dxa"/>
            <w:vAlign w:val="center"/>
          </w:tcPr>
          <w:p w:rsidR="00B81892" w:rsidRDefault="00B81892" w:rsidP="00170213">
            <w:pPr>
              <w:rPr>
                <w:color w:val="000000"/>
                <w:szCs w:val="22"/>
              </w:rPr>
            </w:pPr>
            <w:r>
              <w:rPr>
                <w:color w:val="000000"/>
                <w:szCs w:val="22"/>
              </w:rPr>
              <w:t>HAM</w:t>
            </w:r>
          </w:p>
        </w:tc>
        <w:tc>
          <w:tcPr>
            <w:tcW w:w="1129" w:type="dxa"/>
            <w:vAlign w:val="center"/>
          </w:tcPr>
          <w:p w:rsidR="00B81892" w:rsidRDefault="00B81892" w:rsidP="00170213">
            <w:pPr>
              <w:rPr>
                <w:color w:val="000000"/>
                <w:szCs w:val="22"/>
              </w:rPr>
            </w:pPr>
            <w:r>
              <w:rPr>
                <w:color w:val="000000"/>
                <w:szCs w:val="22"/>
              </w:rPr>
              <w:t>6</w:t>
            </w:r>
          </w:p>
        </w:tc>
      </w:tr>
      <w:tr w:rsidR="00B81892" w:rsidRPr="001C29FC" w:rsidTr="00B81892">
        <w:tblPrEx>
          <w:tblCellMar>
            <w:top w:w="0" w:type="dxa"/>
            <w:bottom w:w="0" w:type="dxa"/>
          </w:tblCellMar>
        </w:tblPrEx>
        <w:tc>
          <w:tcPr>
            <w:tcW w:w="828" w:type="dxa"/>
            <w:vAlign w:val="bottom"/>
          </w:tcPr>
          <w:p w:rsidR="00B81892" w:rsidRDefault="00B81892" w:rsidP="00D846B7">
            <w:pPr>
              <w:rPr>
                <w:rFonts w:ascii="Calibri" w:hAnsi="Calibri"/>
                <w:color w:val="000000"/>
                <w:szCs w:val="22"/>
              </w:rPr>
            </w:pPr>
            <w:r>
              <w:rPr>
                <w:rFonts w:ascii="Calibri" w:hAnsi="Calibri"/>
                <w:color w:val="000000"/>
                <w:szCs w:val="22"/>
              </w:rPr>
              <w:t>3</w:t>
            </w:r>
          </w:p>
        </w:tc>
        <w:tc>
          <w:tcPr>
            <w:tcW w:w="2967" w:type="dxa"/>
            <w:vAlign w:val="center"/>
          </w:tcPr>
          <w:p w:rsidR="00B81892" w:rsidRDefault="00B81892" w:rsidP="00170213">
            <w:pPr>
              <w:rPr>
                <w:color w:val="000000"/>
                <w:szCs w:val="22"/>
              </w:rPr>
            </w:pPr>
            <w:r>
              <w:rPr>
                <w:color w:val="000000"/>
                <w:szCs w:val="22"/>
              </w:rPr>
              <w:t>Richmond, VA</w:t>
            </w:r>
          </w:p>
        </w:tc>
        <w:tc>
          <w:tcPr>
            <w:tcW w:w="1490" w:type="dxa"/>
            <w:vAlign w:val="center"/>
          </w:tcPr>
          <w:p w:rsidR="00B81892" w:rsidRDefault="00B81892" w:rsidP="00170213">
            <w:pPr>
              <w:rPr>
                <w:color w:val="000000"/>
                <w:szCs w:val="22"/>
              </w:rPr>
            </w:pPr>
            <w:r>
              <w:rPr>
                <w:color w:val="000000"/>
                <w:szCs w:val="22"/>
              </w:rPr>
              <w:t>RIC</w:t>
            </w:r>
          </w:p>
        </w:tc>
        <w:tc>
          <w:tcPr>
            <w:tcW w:w="1129" w:type="dxa"/>
            <w:vAlign w:val="center"/>
          </w:tcPr>
          <w:p w:rsidR="00B81892" w:rsidRDefault="00B81892" w:rsidP="00170213">
            <w:pPr>
              <w:rPr>
                <w:color w:val="000000"/>
                <w:szCs w:val="22"/>
              </w:rPr>
            </w:pPr>
            <w:r>
              <w:rPr>
                <w:color w:val="000000"/>
                <w:szCs w:val="22"/>
              </w:rPr>
              <w:t>6</w:t>
            </w:r>
          </w:p>
        </w:tc>
      </w:tr>
      <w:tr w:rsidR="00B81892" w:rsidRPr="001C29FC" w:rsidTr="00B81892">
        <w:tblPrEx>
          <w:tblCellMar>
            <w:top w:w="0" w:type="dxa"/>
            <w:bottom w:w="0" w:type="dxa"/>
          </w:tblCellMar>
        </w:tblPrEx>
        <w:tc>
          <w:tcPr>
            <w:tcW w:w="828" w:type="dxa"/>
            <w:vAlign w:val="bottom"/>
          </w:tcPr>
          <w:p w:rsidR="00B81892" w:rsidRDefault="00B81892" w:rsidP="00D846B7">
            <w:pPr>
              <w:rPr>
                <w:rFonts w:ascii="Calibri" w:hAnsi="Calibri"/>
                <w:color w:val="000000"/>
                <w:szCs w:val="22"/>
              </w:rPr>
            </w:pPr>
            <w:r>
              <w:rPr>
                <w:rFonts w:ascii="Calibri" w:hAnsi="Calibri"/>
                <w:color w:val="000000"/>
                <w:szCs w:val="22"/>
              </w:rPr>
              <w:t>3</w:t>
            </w:r>
          </w:p>
        </w:tc>
        <w:tc>
          <w:tcPr>
            <w:tcW w:w="2967" w:type="dxa"/>
            <w:vAlign w:val="center"/>
          </w:tcPr>
          <w:p w:rsidR="00B81892" w:rsidRDefault="00B81892" w:rsidP="00170213">
            <w:pPr>
              <w:rPr>
                <w:color w:val="000000"/>
                <w:szCs w:val="22"/>
              </w:rPr>
            </w:pPr>
            <w:r>
              <w:rPr>
                <w:color w:val="000000"/>
                <w:szCs w:val="22"/>
              </w:rPr>
              <w:t>Salem, VA</w:t>
            </w:r>
          </w:p>
        </w:tc>
        <w:tc>
          <w:tcPr>
            <w:tcW w:w="1490" w:type="dxa"/>
            <w:vAlign w:val="center"/>
          </w:tcPr>
          <w:p w:rsidR="00B81892" w:rsidRDefault="00B81892" w:rsidP="00170213">
            <w:pPr>
              <w:rPr>
                <w:color w:val="000000"/>
                <w:szCs w:val="22"/>
              </w:rPr>
            </w:pPr>
            <w:r>
              <w:rPr>
                <w:color w:val="000000"/>
                <w:szCs w:val="22"/>
              </w:rPr>
              <w:t>SAM</w:t>
            </w:r>
          </w:p>
        </w:tc>
        <w:tc>
          <w:tcPr>
            <w:tcW w:w="1129" w:type="dxa"/>
            <w:vAlign w:val="center"/>
          </w:tcPr>
          <w:p w:rsidR="00B81892" w:rsidRDefault="00B81892" w:rsidP="00170213">
            <w:pPr>
              <w:rPr>
                <w:color w:val="000000"/>
                <w:szCs w:val="22"/>
              </w:rPr>
            </w:pPr>
            <w:r>
              <w:rPr>
                <w:color w:val="000000"/>
                <w:szCs w:val="22"/>
              </w:rPr>
              <w:t>6</w:t>
            </w:r>
          </w:p>
        </w:tc>
      </w:tr>
      <w:tr w:rsidR="00B81892" w:rsidRPr="001C29FC" w:rsidTr="00B81892">
        <w:tblPrEx>
          <w:tblCellMar>
            <w:top w:w="0" w:type="dxa"/>
            <w:bottom w:w="0" w:type="dxa"/>
          </w:tblCellMar>
        </w:tblPrEx>
        <w:tc>
          <w:tcPr>
            <w:tcW w:w="828" w:type="dxa"/>
            <w:vAlign w:val="bottom"/>
          </w:tcPr>
          <w:p w:rsidR="00B81892" w:rsidRDefault="00B81892" w:rsidP="00D846B7">
            <w:pPr>
              <w:rPr>
                <w:rFonts w:ascii="Calibri" w:hAnsi="Calibri"/>
                <w:color w:val="000000"/>
                <w:szCs w:val="22"/>
              </w:rPr>
            </w:pPr>
            <w:r>
              <w:rPr>
                <w:rFonts w:ascii="Calibri" w:hAnsi="Calibri"/>
                <w:color w:val="000000"/>
                <w:szCs w:val="22"/>
              </w:rPr>
              <w:t>3</w:t>
            </w:r>
          </w:p>
        </w:tc>
        <w:tc>
          <w:tcPr>
            <w:tcW w:w="2967" w:type="dxa"/>
            <w:vAlign w:val="center"/>
          </w:tcPr>
          <w:p w:rsidR="00B81892" w:rsidRDefault="00B81892" w:rsidP="00170213">
            <w:pPr>
              <w:rPr>
                <w:color w:val="000000"/>
                <w:szCs w:val="22"/>
              </w:rPr>
            </w:pPr>
            <w:r>
              <w:rPr>
                <w:color w:val="000000"/>
                <w:szCs w:val="22"/>
              </w:rPr>
              <w:t>Salisbury, NC</w:t>
            </w:r>
          </w:p>
        </w:tc>
        <w:tc>
          <w:tcPr>
            <w:tcW w:w="1490" w:type="dxa"/>
            <w:vAlign w:val="center"/>
          </w:tcPr>
          <w:p w:rsidR="00B81892" w:rsidRDefault="00B81892" w:rsidP="00170213">
            <w:pPr>
              <w:rPr>
                <w:color w:val="000000"/>
                <w:szCs w:val="22"/>
              </w:rPr>
            </w:pPr>
            <w:r>
              <w:rPr>
                <w:color w:val="000000"/>
                <w:szCs w:val="22"/>
              </w:rPr>
              <w:t>SBY</w:t>
            </w:r>
          </w:p>
        </w:tc>
        <w:tc>
          <w:tcPr>
            <w:tcW w:w="1129" w:type="dxa"/>
            <w:vAlign w:val="center"/>
          </w:tcPr>
          <w:p w:rsidR="00B81892" w:rsidRDefault="00B81892" w:rsidP="00170213">
            <w:pPr>
              <w:rPr>
                <w:color w:val="000000"/>
                <w:szCs w:val="22"/>
              </w:rPr>
            </w:pPr>
            <w:r>
              <w:rPr>
                <w:color w:val="000000"/>
                <w:szCs w:val="22"/>
              </w:rPr>
              <w:t>6</w:t>
            </w:r>
          </w:p>
        </w:tc>
      </w:tr>
      <w:tr w:rsidR="00B81892" w:rsidRPr="001C29FC" w:rsidTr="00B81892">
        <w:tblPrEx>
          <w:tblCellMar>
            <w:top w:w="0" w:type="dxa"/>
            <w:bottom w:w="0" w:type="dxa"/>
          </w:tblCellMar>
        </w:tblPrEx>
        <w:tc>
          <w:tcPr>
            <w:tcW w:w="828" w:type="dxa"/>
            <w:vAlign w:val="bottom"/>
          </w:tcPr>
          <w:p w:rsidR="00B81892" w:rsidRDefault="00B81892" w:rsidP="00D846B7">
            <w:pPr>
              <w:rPr>
                <w:rFonts w:ascii="Calibri" w:hAnsi="Calibri"/>
                <w:color w:val="000000"/>
                <w:szCs w:val="22"/>
              </w:rPr>
            </w:pPr>
            <w:r>
              <w:rPr>
                <w:rFonts w:ascii="Calibri" w:hAnsi="Calibri"/>
                <w:color w:val="000000"/>
                <w:szCs w:val="22"/>
              </w:rPr>
              <w:t>3</w:t>
            </w:r>
          </w:p>
        </w:tc>
        <w:tc>
          <w:tcPr>
            <w:tcW w:w="2967" w:type="dxa"/>
            <w:vAlign w:val="center"/>
          </w:tcPr>
          <w:p w:rsidR="00B81892" w:rsidRDefault="00B81892" w:rsidP="00170213">
            <w:pPr>
              <w:rPr>
                <w:color w:val="000000"/>
                <w:szCs w:val="22"/>
              </w:rPr>
            </w:pPr>
            <w:r>
              <w:rPr>
                <w:color w:val="000000"/>
                <w:szCs w:val="22"/>
              </w:rPr>
              <w:t>Augusta, GA</w:t>
            </w:r>
          </w:p>
        </w:tc>
        <w:tc>
          <w:tcPr>
            <w:tcW w:w="1490" w:type="dxa"/>
            <w:vAlign w:val="center"/>
          </w:tcPr>
          <w:p w:rsidR="00B81892" w:rsidRDefault="00B81892" w:rsidP="00170213">
            <w:pPr>
              <w:rPr>
                <w:color w:val="000000"/>
                <w:szCs w:val="22"/>
              </w:rPr>
            </w:pPr>
            <w:r>
              <w:rPr>
                <w:color w:val="000000"/>
                <w:szCs w:val="22"/>
              </w:rPr>
              <w:t>AUG</w:t>
            </w:r>
          </w:p>
        </w:tc>
        <w:tc>
          <w:tcPr>
            <w:tcW w:w="1129" w:type="dxa"/>
            <w:vAlign w:val="center"/>
          </w:tcPr>
          <w:p w:rsidR="00B81892" w:rsidRDefault="00B81892" w:rsidP="00170213">
            <w:pPr>
              <w:rPr>
                <w:color w:val="000000"/>
                <w:szCs w:val="22"/>
              </w:rPr>
            </w:pPr>
            <w:r>
              <w:rPr>
                <w:color w:val="000000"/>
                <w:szCs w:val="22"/>
              </w:rPr>
              <w:t>7</w:t>
            </w:r>
          </w:p>
        </w:tc>
      </w:tr>
      <w:tr w:rsidR="00B81892" w:rsidRPr="001C29FC" w:rsidTr="00B81892">
        <w:tblPrEx>
          <w:tblCellMar>
            <w:top w:w="0" w:type="dxa"/>
            <w:bottom w:w="0" w:type="dxa"/>
          </w:tblCellMar>
        </w:tblPrEx>
        <w:tc>
          <w:tcPr>
            <w:tcW w:w="828" w:type="dxa"/>
            <w:vAlign w:val="bottom"/>
          </w:tcPr>
          <w:p w:rsidR="00B81892" w:rsidRDefault="00B81892" w:rsidP="00D846B7">
            <w:pPr>
              <w:rPr>
                <w:rFonts w:ascii="Calibri" w:hAnsi="Calibri"/>
                <w:color w:val="000000"/>
                <w:szCs w:val="22"/>
              </w:rPr>
            </w:pPr>
            <w:r>
              <w:rPr>
                <w:rFonts w:ascii="Calibri" w:hAnsi="Calibri"/>
                <w:color w:val="000000"/>
                <w:szCs w:val="22"/>
              </w:rPr>
              <w:t>3</w:t>
            </w:r>
          </w:p>
        </w:tc>
        <w:tc>
          <w:tcPr>
            <w:tcW w:w="2967" w:type="dxa"/>
            <w:vAlign w:val="center"/>
          </w:tcPr>
          <w:p w:rsidR="00B81892" w:rsidRDefault="00B81892" w:rsidP="00170213">
            <w:pPr>
              <w:rPr>
                <w:color w:val="000000"/>
                <w:szCs w:val="22"/>
              </w:rPr>
            </w:pPr>
            <w:r>
              <w:rPr>
                <w:color w:val="000000"/>
                <w:szCs w:val="22"/>
              </w:rPr>
              <w:t xml:space="preserve">Birmingham, AL </w:t>
            </w:r>
          </w:p>
        </w:tc>
        <w:tc>
          <w:tcPr>
            <w:tcW w:w="1490" w:type="dxa"/>
            <w:vAlign w:val="center"/>
          </w:tcPr>
          <w:p w:rsidR="00B81892" w:rsidRDefault="00B81892" w:rsidP="00170213">
            <w:pPr>
              <w:rPr>
                <w:color w:val="000000"/>
                <w:szCs w:val="22"/>
              </w:rPr>
            </w:pPr>
            <w:r>
              <w:rPr>
                <w:color w:val="000000"/>
                <w:szCs w:val="22"/>
              </w:rPr>
              <w:t>BIR</w:t>
            </w:r>
          </w:p>
        </w:tc>
        <w:tc>
          <w:tcPr>
            <w:tcW w:w="1129" w:type="dxa"/>
            <w:vAlign w:val="center"/>
          </w:tcPr>
          <w:p w:rsidR="00B81892" w:rsidRDefault="00B81892" w:rsidP="00170213">
            <w:pPr>
              <w:rPr>
                <w:color w:val="000000"/>
                <w:szCs w:val="22"/>
              </w:rPr>
            </w:pPr>
            <w:r>
              <w:rPr>
                <w:color w:val="000000"/>
                <w:szCs w:val="22"/>
              </w:rPr>
              <w:t>7</w:t>
            </w:r>
          </w:p>
        </w:tc>
      </w:tr>
      <w:tr w:rsidR="00B81892" w:rsidRPr="001C29FC" w:rsidTr="00B81892">
        <w:tblPrEx>
          <w:tblCellMar>
            <w:top w:w="0" w:type="dxa"/>
            <w:bottom w:w="0" w:type="dxa"/>
          </w:tblCellMar>
        </w:tblPrEx>
        <w:tc>
          <w:tcPr>
            <w:tcW w:w="828" w:type="dxa"/>
            <w:vAlign w:val="bottom"/>
          </w:tcPr>
          <w:p w:rsidR="00B81892" w:rsidRDefault="00B81892" w:rsidP="00D846B7">
            <w:pPr>
              <w:rPr>
                <w:rFonts w:ascii="Calibri" w:hAnsi="Calibri"/>
                <w:color w:val="000000"/>
                <w:szCs w:val="22"/>
              </w:rPr>
            </w:pPr>
            <w:r>
              <w:rPr>
                <w:rFonts w:ascii="Calibri" w:hAnsi="Calibri"/>
                <w:color w:val="000000"/>
                <w:szCs w:val="22"/>
              </w:rPr>
              <w:t>3</w:t>
            </w:r>
          </w:p>
        </w:tc>
        <w:tc>
          <w:tcPr>
            <w:tcW w:w="2967" w:type="dxa"/>
            <w:vAlign w:val="center"/>
          </w:tcPr>
          <w:p w:rsidR="00B81892" w:rsidRDefault="00B81892" w:rsidP="00170213">
            <w:pPr>
              <w:rPr>
                <w:color w:val="000000"/>
                <w:szCs w:val="22"/>
              </w:rPr>
            </w:pPr>
            <w:r>
              <w:rPr>
                <w:color w:val="000000"/>
                <w:szCs w:val="22"/>
              </w:rPr>
              <w:t>Central Alabama, AL</w:t>
            </w:r>
          </w:p>
        </w:tc>
        <w:tc>
          <w:tcPr>
            <w:tcW w:w="1490" w:type="dxa"/>
            <w:vAlign w:val="center"/>
          </w:tcPr>
          <w:p w:rsidR="00B81892" w:rsidRDefault="00B81892" w:rsidP="00170213">
            <w:pPr>
              <w:rPr>
                <w:color w:val="000000"/>
                <w:szCs w:val="22"/>
              </w:rPr>
            </w:pPr>
            <w:r>
              <w:rPr>
                <w:color w:val="000000"/>
                <w:szCs w:val="22"/>
              </w:rPr>
              <w:t>CAV</w:t>
            </w:r>
          </w:p>
        </w:tc>
        <w:tc>
          <w:tcPr>
            <w:tcW w:w="1129" w:type="dxa"/>
            <w:vAlign w:val="center"/>
          </w:tcPr>
          <w:p w:rsidR="00B81892" w:rsidRDefault="00B81892" w:rsidP="00170213">
            <w:pPr>
              <w:rPr>
                <w:color w:val="000000"/>
                <w:szCs w:val="22"/>
              </w:rPr>
            </w:pPr>
            <w:r>
              <w:rPr>
                <w:color w:val="000000"/>
                <w:szCs w:val="22"/>
              </w:rPr>
              <w:t>7</w:t>
            </w:r>
          </w:p>
        </w:tc>
      </w:tr>
      <w:tr w:rsidR="00B81892" w:rsidRPr="001C29FC" w:rsidTr="00B81892">
        <w:tblPrEx>
          <w:tblCellMar>
            <w:top w:w="0" w:type="dxa"/>
            <w:bottom w:w="0" w:type="dxa"/>
          </w:tblCellMar>
        </w:tblPrEx>
        <w:tc>
          <w:tcPr>
            <w:tcW w:w="828" w:type="dxa"/>
            <w:vAlign w:val="bottom"/>
          </w:tcPr>
          <w:p w:rsidR="00B81892" w:rsidRDefault="00B81892" w:rsidP="00D846B7">
            <w:pPr>
              <w:rPr>
                <w:rFonts w:ascii="Calibri" w:hAnsi="Calibri"/>
                <w:color w:val="000000"/>
                <w:szCs w:val="22"/>
              </w:rPr>
            </w:pPr>
            <w:r>
              <w:rPr>
                <w:rFonts w:ascii="Calibri" w:hAnsi="Calibri"/>
                <w:color w:val="000000"/>
                <w:szCs w:val="22"/>
              </w:rPr>
              <w:t>3</w:t>
            </w:r>
          </w:p>
        </w:tc>
        <w:tc>
          <w:tcPr>
            <w:tcW w:w="2967" w:type="dxa"/>
            <w:vAlign w:val="center"/>
          </w:tcPr>
          <w:p w:rsidR="00B81892" w:rsidRDefault="00B81892" w:rsidP="00170213">
            <w:pPr>
              <w:rPr>
                <w:color w:val="000000"/>
                <w:szCs w:val="22"/>
              </w:rPr>
            </w:pPr>
            <w:r>
              <w:rPr>
                <w:color w:val="000000"/>
                <w:szCs w:val="22"/>
              </w:rPr>
              <w:t>Charleston, SC</w:t>
            </w:r>
          </w:p>
        </w:tc>
        <w:tc>
          <w:tcPr>
            <w:tcW w:w="1490" w:type="dxa"/>
            <w:vAlign w:val="center"/>
          </w:tcPr>
          <w:p w:rsidR="00B81892" w:rsidRDefault="00B81892" w:rsidP="00170213">
            <w:pPr>
              <w:rPr>
                <w:color w:val="000000"/>
                <w:szCs w:val="22"/>
              </w:rPr>
            </w:pPr>
            <w:r>
              <w:rPr>
                <w:color w:val="000000"/>
                <w:szCs w:val="22"/>
              </w:rPr>
              <w:t>CHA</w:t>
            </w:r>
          </w:p>
        </w:tc>
        <w:tc>
          <w:tcPr>
            <w:tcW w:w="1129" w:type="dxa"/>
            <w:vAlign w:val="center"/>
          </w:tcPr>
          <w:p w:rsidR="00B81892" w:rsidRDefault="00B81892" w:rsidP="00170213">
            <w:pPr>
              <w:rPr>
                <w:color w:val="000000"/>
                <w:szCs w:val="22"/>
              </w:rPr>
            </w:pPr>
            <w:r>
              <w:rPr>
                <w:color w:val="000000"/>
                <w:szCs w:val="22"/>
              </w:rPr>
              <w:t>7</w:t>
            </w:r>
          </w:p>
        </w:tc>
      </w:tr>
      <w:tr w:rsidR="00B81892" w:rsidRPr="001C29FC" w:rsidTr="00B81892">
        <w:tblPrEx>
          <w:tblCellMar>
            <w:top w:w="0" w:type="dxa"/>
            <w:bottom w:w="0" w:type="dxa"/>
          </w:tblCellMar>
        </w:tblPrEx>
        <w:tc>
          <w:tcPr>
            <w:tcW w:w="828" w:type="dxa"/>
            <w:vAlign w:val="bottom"/>
          </w:tcPr>
          <w:p w:rsidR="00B81892" w:rsidRDefault="00B81892" w:rsidP="00D846B7">
            <w:pPr>
              <w:rPr>
                <w:rFonts w:ascii="Calibri" w:hAnsi="Calibri"/>
                <w:color w:val="000000"/>
                <w:szCs w:val="22"/>
              </w:rPr>
            </w:pPr>
            <w:r>
              <w:rPr>
                <w:rFonts w:ascii="Calibri" w:hAnsi="Calibri"/>
                <w:color w:val="000000"/>
                <w:szCs w:val="22"/>
              </w:rPr>
              <w:t>3</w:t>
            </w:r>
          </w:p>
        </w:tc>
        <w:tc>
          <w:tcPr>
            <w:tcW w:w="2967" w:type="dxa"/>
            <w:vAlign w:val="center"/>
          </w:tcPr>
          <w:p w:rsidR="00B81892" w:rsidRDefault="00B81892" w:rsidP="00170213">
            <w:pPr>
              <w:rPr>
                <w:color w:val="000000"/>
                <w:szCs w:val="22"/>
              </w:rPr>
            </w:pPr>
            <w:r>
              <w:rPr>
                <w:color w:val="000000"/>
                <w:szCs w:val="22"/>
              </w:rPr>
              <w:t>Columbia, SC</w:t>
            </w:r>
          </w:p>
        </w:tc>
        <w:tc>
          <w:tcPr>
            <w:tcW w:w="1490" w:type="dxa"/>
            <w:vAlign w:val="center"/>
          </w:tcPr>
          <w:p w:rsidR="00B81892" w:rsidRDefault="00B81892" w:rsidP="00170213">
            <w:pPr>
              <w:rPr>
                <w:color w:val="000000"/>
                <w:szCs w:val="22"/>
              </w:rPr>
            </w:pPr>
            <w:r>
              <w:rPr>
                <w:color w:val="000000"/>
                <w:szCs w:val="22"/>
              </w:rPr>
              <w:t>CMS</w:t>
            </w:r>
          </w:p>
        </w:tc>
        <w:tc>
          <w:tcPr>
            <w:tcW w:w="1129" w:type="dxa"/>
            <w:vAlign w:val="center"/>
          </w:tcPr>
          <w:p w:rsidR="00B81892" w:rsidRDefault="00B81892" w:rsidP="00170213">
            <w:pPr>
              <w:rPr>
                <w:color w:val="000000"/>
                <w:szCs w:val="22"/>
              </w:rPr>
            </w:pPr>
            <w:r>
              <w:rPr>
                <w:color w:val="000000"/>
                <w:szCs w:val="22"/>
              </w:rPr>
              <w:t>7</w:t>
            </w:r>
          </w:p>
        </w:tc>
      </w:tr>
      <w:tr w:rsidR="00B81892" w:rsidRPr="001C29FC" w:rsidTr="00B81892">
        <w:tblPrEx>
          <w:tblCellMar>
            <w:top w:w="0" w:type="dxa"/>
            <w:bottom w:w="0" w:type="dxa"/>
          </w:tblCellMar>
        </w:tblPrEx>
        <w:tc>
          <w:tcPr>
            <w:tcW w:w="828" w:type="dxa"/>
            <w:vAlign w:val="bottom"/>
          </w:tcPr>
          <w:p w:rsidR="00B81892" w:rsidRDefault="00B81892" w:rsidP="00D846B7">
            <w:pPr>
              <w:rPr>
                <w:rFonts w:ascii="Calibri" w:hAnsi="Calibri"/>
                <w:color w:val="000000"/>
                <w:szCs w:val="22"/>
              </w:rPr>
            </w:pPr>
            <w:r>
              <w:rPr>
                <w:rFonts w:ascii="Calibri" w:hAnsi="Calibri"/>
                <w:color w:val="000000"/>
                <w:szCs w:val="22"/>
              </w:rPr>
              <w:t>3</w:t>
            </w:r>
          </w:p>
        </w:tc>
        <w:tc>
          <w:tcPr>
            <w:tcW w:w="2967" w:type="dxa"/>
            <w:vAlign w:val="center"/>
          </w:tcPr>
          <w:p w:rsidR="00B81892" w:rsidRDefault="00B81892" w:rsidP="00170213">
            <w:pPr>
              <w:rPr>
                <w:color w:val="000000"/>
                <w:szCs w:val="22"/>
              </w:rPr>
            </w:pPr>
            <w:r>
              <w:rPr>
                <w:color w:val="000000"/>
                <w:szCs w:val="22"/>
              </w:rPr>
              <w:t>Dublin, GA</w:t>
            </w:r>
          </w:p>
        </w:tc>
        <w:tc>
          <w:tcPr>
            <w:tcW w:w="1490" w:type="dxa"/>
            <w:vAlign w:val="center"/>
          </w:tcPr>
          <w:p w:rsidR="00B81892" w:rsidRDefault="00B81892" w:rsidP="00170213">
            <w:pPr>
              <w:rPr>
                <w:color w:val="000000"/>
                <w:szCs w:val="22"/>
              </w:rPr>
            </w:pPr>
            <w:r>
              <w:rPr>
                <w:color w:val="000000"/>
                <w:szCs w:val="22"/>
              </w:rPr>
              <w:t>DUB</w:t>
            </w:r>
          </w:p>
        </w:tc>
        <w:tc>
          <w:tcPr>
            <w:tcW w:w="1129" w:type="dxa"/>
            <w:vAlign w:val="center"/>
          </w:tcPr>
          <w:p w:rsidR="00B81892" w:rsidRDefault="00B81892" w:rsidP="00170213">
            <w:pPr>
              <w:rPr>
                <w:color w:val="000000"/>
                <w:szCs w:val="22"/>
              </w:rPr>
            </w:pPr>
            <w:r>
              <w:rPr>
                <w:color w:val="000000"/>
                <w:szCs w:val="22"/>
              </w:rPr>
              <w:t>7</w:t>
            </w:r>
          </w:p>
        </w:tc>
      </w:tr>
      <w:tr w:rsidR="00B81892" w:rsidRPr="001C29FC" w:rsidTr="00B81892">
        <w:tblPrEx>
          <w:tblCellMar>
            <w:top w:w="0" w:type="dxa"/>
            <w:bottom w:w="0" w:type="dxa"/>
          </w:tblCellMar>
        </w:tblPrEx>
        <w:tc>
          <w:tcPr>
            <w:tcW w:w="828" w:type="dxa"/>
            <w:vAlign w:val="bottom"/>
          </w:tcPr>
          <w:p w:rsidR="00B81892" w:rsidRDefault="00B81892" w:rsidP="00D846B7">
            <w:pPr>
              <w:rPr>
                <w:rFonts w:ascii="Calibri" w:hAnsi="Calibri"/>
                <w:color w:val="000000"/>
                <w:szCs w:val="22"/>
              </w:rPr>
            </w:pPr>
            <w:r>
              <w:rPr>
                <w:rFonts w:ascii="Calibri" w:hAnsi="Calibri"/>
                <w:color w:val="000000"/>
                <w:szCs w:val="22"/>
              </w:rPr>
              <w:t>3</w:t>
            </w:r>
          </w:p>
        </w:tc>
        <w:tc>
          <w:tcPr>
            <w:tcW w:w="2967" w:type="dxa"/>
            <w:vAlign w:val="center"/>
          </w:tcPr>
          <w:p w:rsidR="00B81892" w:rsidRDefault="00B81892" w:rsidP="00170213">
            <w:pPr>
              <w:rPr>
                <w:color w:val="000000"/>
                <w:szCs w:val="22"/>
              </w:rPr>
            </w:pPr>
            <w:r>
              <w:rPr>
                <w:color w:val="000000"/>
                <w:szCs w:val="22"/>
              </w:rPr>
              <w:t>Atlanta, GA</w:t>
            </w:r>
          </w:p>
        </w:tc>
        <w:tc>
          <w:tcPr>
            <w:tcW w:w="1490" w:type="dxa"/>
            <w:vAlign w:val="center"/>
          </w:tcPr>
          <w:p w:rsidR="00B81892" w:rsidRDefault="00B81892" w:rsidP="00170213">
            <w:pPr>
              <w:rPr>
                <w:color w:val="000000"/>
                <w:szCs w:val="22"/>
              </w:rPr>
            </w:pPr>
            <w:r>
              <w:rPr>
                <w:color w:val="000000"/>
                <w:szCs w:val="22"/>
              </w:rPr>
              <w:t>ATG</w:t>
            </w:r>
          </w:p>
        </w:tc>
        <w:tc>
          <w:tcPr>
            <w:tcW w:w="1129" w:type="dxa"/>
            <w:vAlign w:val="center"/>
          </w:tcPr>
          <w:p w:rsidR="00B81892" w:rsidRDefault="00B81892" w:rsidP="00170213">
            <w:pPr>
              <w:rPr>
                <w:color w:val="000000"/>
                <w:szCs w:val="22"/>
              </w:rPr>
            </w:pPr>
            <w:r>
              <w:rPr>
                <w:color w:val="000000"/>
                <w:szCs w:val="22"/>
              </w:rPr>
              <w:t>8</w:t>
            </w:r>
          </w:p>
        </w:tc>
      </w:tr>
      <w:tr w:rsidR="00B81892" w:rsidRPr="001C29FC" w:rsidTr="00B81892">
        <w:tblPrEx>
          <w:tblCellMar>
            <w:top w:w="0" w:type="dxa"/>
            <w:bottom w:w="0" w:type="dxa"/>
          </w:tblCellMar>
        </w:tblPrEx>
        <w:tc>
          <w:tcPr>
            <w:tcW w:w="828" w:type="dxa"/>
            <w:vAlign w:val="bottom"/>
          </w:tcPr>
          <w:p w:rsidR="00B81892" w:rsidRDefault="00B81892" w:rsidP="00D846B7">
            <w:pPr>
              <w:rPr>
                <w:rFonts w:ascii="Calibri" w:hAnsi="Calibri"/>
                <w:color w:val="000000"/>
                <w:szCs w:val="22"/>
              </w:rPr>
            </w:pPr>
            <w:r>
              <w:rPr>
                <w:rFonts w:ascii="Calibri" w:hAnsi="Calibri"/>
                <w:color w:val="000000"/>
                <w:szCs w:val="22"/>
              </w:rPr>
              <w:t>3</w:t>
            </w:r>
          </w:p>
        </w:tc>
        <w:tc>
          <w:tcPr>
            <w:tcW w:w="2967" w:type="dxa"/>
            <w:vAlign w:val="center"/>
          </w:tcPr>
          <w:p w:rsidR="00B81892" w:rsidRDefault="00B81892" w:rsidP="00170213">
            <w:pPr>
              <w:rPr>
                <w:color w:val="000000"/>
                <w:szCs w:val="22"/>
              </w:rPr>
            </w:pPr>
            <w:r>
              <w:rPr>
                <w:color w:val="000000"/>
                <w:szCs w:val="22"/>
              </w:rPr>
              <w:t>Bay Pines, FL</w:t>
            </w:r>
          </w:p>
        </w:tc>
        <w:tc>
          <w:tcPr>
            <w:tcW w:w="1490" w:type="dxa"/>
            <w:vAlign w:val="center"/>
          </w:tcPr>
          <w:p w:rsidR="00B81892" w:rsidRDefault="00B81892" w:rsidP="00170213">
            <w:pPr>
              <w:rPr>
                <w:color w:val="000000"/>
                <w:szCs w:val="22"/>
              </w:rPr>
            </w:pPr>
            <w:r>
              <w:rPr>
                <w:color w:val="000000"/>
                <w:szCs w:val="22"/>
              </w:rPr>
              <w:t>BAY</w:t>
            </w:r>
          </w:p>
        </w:tc>
        <w:tc>
          <w:tcPr>
            <w:tcW w:w="1129" w:type="dxa"/>
            <w:vAlign w:val="center"/>
          </w:tcPr>
          <w:p w:rsidR="00B81892" w:rsidRDefault="00B81892" w:rsidP="00170213">
            <w:pPr>
              <w:rPr>
                <w:color w:val="000000"/>
                <w:szCs w:val="22"/>
              </w:rPr>
            </w:pPr>
            <w:r>
              <w:rPr>
                <w:color w:val="000000"/>
                <w:szCs w:val="22"/>
              </w:rPr>
              <w:t>8</w:t>
            </w:r>
          </w:p>
        </w:tc>
      </w:tr>
      <w:tr w:rsidR="00B81892" w:rsidRPr="001C29FC" w:rsidTr="00B81892">
        <w:tblPrEx>
          <w:tblCellMar>
            <w:top w:w="0" w:type="dxa"/>
            <w:bottom w:w="0" w:type="dxa"/>
          </w:tblCellMar>
        </w:tblPrEx>
        <w:tc>
          <w:tcPr>
            <w:tcW w:w="828" w:type="dxa"/>
            <w:vAlign w:val="bottom"/>
          </w:tcPr>
          <w:p w:rsidR="00B81892" w:rsidRDefault="00B81892" w:rsidP="00D846B7">
            <w:pPr>
              <w:rPr>
                <w:rFonts w:ascii="Calibri" w:hAnsi="Calibri"/>
                <w:color w:val="000000"/>
                <w:szCs w:val="22"/>
              </w:rPr>
            </w:pPr>
            <w:r>
              <w:rPr>
                <w:rFonts w:ascii="Calibri" w:hAnsi="Calibri"/>
                <w:color w:val="000000"/>
                <w:szCs w:val="22"/>
              </w:rPr>
              <w:t>3</w:t>
            </w:r>
          </w:p>
        </w:tc>
        <w:tc>
          <w:tcPr>
            <w:tcW w:w="2967" w:type="dxa"/>
            <w:vAlign w:val="center"/>
          </w:tcPr>
          <w:p w:rsidR="00B81892" w:rsidRDefault="00B81892" w:rsidP="00170213">
            <w:pPr>
              <w:rPr>
                <w:color w:val="000000"/>
                <w:szCs w:val="22"/>
              </w:rPr>
            </w:pPr>
            <w:r>
              <w:rPr>
                <w:color w:val="000000"/>
                <w:szCs w:val="22"/>
              </w:rPr>
              <w:t>Miami, FL</w:t>
            </w:r>
          </w:p>
        </w:tc>
        <w:tc>
          <w:tcPr>
            <w:tcW w:w="1490" w:type="dxa"/>
            <w:vAlign w:val="center"/>
          </w:tcPr>
          <w:p w:rsidR="00B81892" w:rsidRDefault="00B81892" w:rsidP="00170213">
            <w:pPr>
              <w:rPr>
                <w:color w:val="000000"/>
                <w:szCs w:val="22"/>
              </w:rPr>
            </w:pPr>
            <w:r>
              <w:rPr>
                <w:color w:val="000000"/>
                <w:szCs w:val="22"/>
              </w:rPr>
              <w:t>MIA</w:t>
            </w:r>
          </w:p>
        </w:tc>
        <w:tc>
          <w:tcPr>
            <w:tcW w:w="1129" w:type="dxa"/>
            <w:vAlign w:val="center"/>
          </w:tcPr>
          <w:p w:rsidR="00B81892" w:rsidRDefault="00B81892" w:rsidP="00170213">
            <w:pPr>
              <w:rPr>
                <w:color w:val="000000"/>
                <w:szCs w:val="22"/>
              </w:rPr>
            </w:pPr>
            <w:r>
              <w:rPr>
                <w:color w:val="000000"/>
                <w:szCs w:val="22"/>
              </w:rPr>
              <w:t>8</w:t>
            </w:r>
          </w:p>
        </w:tc>
      </w:tr>
      <w:tr w:rsidR="00B81892" w:rsidRPr="001C29FC" w:rsidTr="00B81892">
        <w:tblPrEx>
          <w:tblCellMar>
            <w:top w:w="0" w:type="dxa"/>
            <w:bottom w:w="0" w:type="dxa"/>
          </w:tblCellMar>
        </w:tblPrEx>
        <w:tc>
          <w:tcPr>
            <w:tcW w:w="828" w:type="dxa"/>
            <w:vAlign w:val="bottom"/>
          </w:tcPr>
          <w:p w:rsidR="00B81892" w:rsidRDefault="00B81892" w:rsidP="00D846B7">
            <w:pPr>
              <w:rPr>
                <w:rFonts w:ascii="Calibri" w:hAnsi="Calibri"/>
                <w:color w:val="000000"/>
                <w:szCs w:val="22"/>
              </w:rPr>
            </w:pPr>
            <w:r>
              <w:rPr>
                <w:rFonts w:ascii="Calibri" w:hAnsi="Calibri"/>
                <w:color w:val="000000"/>
                <w:szCs w:val="22"/>
              </w:rPr>
              <w:t>3</w:t>
            </w:r>
          </w:p>
        </w:tc>
        <w:tc>
          <w:tcPr>
            <w:tcW w:w="2967" w:type="dxa"/>
            <w:vAlign w:val="center"/>
          </w:tcPr>
          <w:p w:rsidR="00B81892" w:rsidRDefault="00B81892" w:rsidP="00170213">
            <w:pPr>
              <w:rPr>
                <w:color w:val="000000"/>
                <w:szCs w:val="22"/>
              </w:rPr>
            </w:pPr>
            <w:r>
              <w:rPr>
                <w:color w:val="000000"/>
                <w:szCs w:val="22"/>
              </w:rPr>
              <w:t>North Florida, FL</w:t>
            </w:r>
          </w:p>
        </w:tc>
        <w:tc>
          <w:tcPr>
            <w:tcW w:w="1490" w:type="dxa"/>
            <w:vAlign w:val="center"/>
          </w:tcPr>
          <w:p w:rsidR="00B81892" w:rsidRDefault="00B81892" w:rsidP="00170213">
            <w:pPr>
              <w:rPr>
                <w:color w:val="000000"/>
                <w:szCs w:val="22"/>
              </w:rPr>
            </w:pPr>
            <w:r>
              <w:rPr>
                <w:color w:val="000000"/>
                <w:szCs w:val="22"/>
              </w:rPr>
              <w:t>NFL</w:t>
            </w:r>
          </w:p>
        </w:tc>
        <w:tc>
          <w:tcPr>
            <w:tcW w:w="1129" w:type="dxa"/>
            <w:vAlign w:val="center"/>
          </w:tcPr>
          <w:p w:rsidR="00B81892" w:rsidRDefault="00B81892" w:rsidP="00170213">
            <w:pPr>
              <w:rPr>
                <w:color w:val="000000"/>
                <w:szCs w:val="22"/>
              </w:rPr>
            </w:pPr>
            <w:r>
              <w:rPr>
                <w:color w:val="000000"/>
                <w:szCs w:val="22"/>
              </w:rPr>
              <w:t>8</w:t>
            </w:r>
          </w:p>
        </w:tc>
      </w:tr>
      <w:tr w:rsidR="00B81892" w:rsidRPr="001C29FC" w:rsidTr="00B81892">
        <w:tblPrEx>
          <w:tblCellMar>
            <w:top w:w="0" w:type="dxa"/>
            <w:bottom w:w="0" w:type="dxa"/>
          </w:tblCellMar>
        </w:tblPrEx>
        <w:tc>
          <w:tcPr>
            <w:tcW w:w="828" w:type="dxa"/>
            <w:vAlign w:val="bottom"/>
          </w:tcPr>
          <w:p w:rsidR="00B81892" w:rsidRDefault="00B81892" w:rsidP="00D846B7">
            <w:pPr>
              <w:rPr>
                <w:rFonts w:ascii="Calibri" w:hAnsi="Calibri"/>
                <w:color w:val="000000"/>
                <w:szCs w:val="22"/>
              </w:rPr>
            </w:pPr>
            <w:r>
              <w:rPr>
                <w:rFonts w:ascii="Calibri" w:hAnsi="Calibri"/>
                <w:color w:val="000000"/>
                <w:szCs w:val="22"/>
              </w:rPr>
              <w:t>3</w:t>
            </w:r>
          </w:p>
        </w:tc>
        <w:tc>
          <w:tcPr>
            <w:tcW w:w="2967" w:type="dxa"/>
            <w:vAlign w:val="center"/>
          </w:tcPr>
          <w:p w:rsidR="00B81892" w:rsidRDefault="00B81892" w:rsidP="00170213">
            <w:pPr>
              <w:rPr>
                <w:color w:val="000000"/>
                <w:szCs w:val="22"/>
              </w:rPr>
            </w:pPr>
            <w:r>
              <w:rPr>
                <w:color w:val="000000"/>
                <w:szCs w:val="22"/>
              </w:rPr>
              <w:t>Orlando, FL</w:t>
            </w:r>
          </w:p>
        </w:tc>
        <w:tc>
          <w:tcPr>
            <w:tcW w:w="1490" w:type="dxa"/>
            <w:vAlign w:val="center"/>
          </w:tcPr>
          <w:p w:rsidR="00B81892" w:rsidRDefault="00B81892" w:rsidP="00170213">
            <w:pPr>
              <w:rPr>
                <w:color w:val="000000"/>
                <w:szCs w:val="22"/>
              </w:rPr>
            </w:pPr>
            <w:r>
              <w:rPr>
                <w:color w:val="000000"/>
                <w:szCs w:val="22"/>
              </w:rPr>
              <w:t>ORL</w:t>
            </w:r>
          </w:p>
        </w:tc>
        <w:tc>
          <w:tcPr>
            <w:tcW w:w="1129" w:type="dxa"/>
            <w:vAlign w:val="center"/>
          </w:tcPr>
          <w:p w:rsidR="00B81892" w:rsidRDefault="00B81892" w:rsidP="00170213">
            <w:pPr>
              <w:rPr>
                <w:color w:val="000000"/>
                <w:szCs w:val="22"/>
              </w:rPr>
            </w:pPr>
            <w:r>
              <w:rPr>
                <w:color w:val="000000"/>
                <w:szCs w:val="22"/>
              </w:rPr>
              <w:t>8</w:t>
            </w:r>
          </w:p>
        </w:tc>
      </w:tr>
      <w:tr w:rsidR="00B81892" w:rsidRPr="001C29FC" w:rsidTr="00B81892">
        <w:tblPrEx>
          <w:tblCellMar>
            <w:top w:w="0" w:type="dxa"/>
            <w:bottom w:w="0" w:type="dxa"/>
          </w:tblCellMar>
        </w:tblPrEx>
        <w:tc>
          <w:tcPr>
            <w:tcW w:w="828" w:type="dxa"/>
            <w:vAlign w:val="bottom"/>
          </w:tcPr>
          <w:p w:rsidR="00B81892" w:rsidRDefault="00B81892" w:rsidP="00D846B7">
            <w:pPr>
              <w:rPr>
                <w:rFonts w:ascii="Calibri" w:hAnsi="Calibri"/>
                <w:color w:val="000000"/>
                <w:szCs w:val="22"/>
              </w:rPr>
            </w:pPr>
            <w:r>
              <w:rPr>
                <w:rFonts w:ascii="Calibri" w:hAnsi="Calibri"/>
                <w:color w:val="000000"/>
                <w:szCs w:val="22"/>
              </w:rPr>
              <w:t>3</w:t>
            </w:r>
          </w:p>
        </w:tc>
        <w:tc>
          <w:tcPr>
            <w:tcW w:w="2967" w:type="dxa"/>
            <w:vAlign w:val="center"/>
          </w:tcPr>
          <w:p w:rsidR="00B81892" w:rsidRDefault="00B81892" w:rsidP="00170213">
            <w:pPr>
              <w:rPr>
                <w:color w:val="000000"/>
                <w:szCs w:val="22"/>
              </w:rPr>
            </w:pPr>
            <w:r>
              <w:rPr>
                <w:color w:val="000000"/>
                <w:szCs w:val="22"/>
              </w:rPr>
              <w:t>San Juan, PR</w:t>
            </w:r>
          </w:p>
        </w:tc>
        <w:tc>
          <w:tcPr>
            <w:tcW w:w="1490" w:type="dxa"/>
            <w:vAlign w:val="center"/>
          </w:tcPr>
          <w:p w:rsidR="00B81892" w:rsidRDefault="00B81892" w:rsidP="00170213">
            <w:pPr>
              <w:rPr>
                <w:color w:val="000000"/>
                <w:szCs w:val="22"/>
              </w:rPr>
            </w:pPr>
            <w:r>
              <w:rPr>
                <w:color w:val="000000"/>
                <w:szCs w:val="22"/>
              </w:rPr>
              <w:t>SAJ</w:t>
            </w:r>
          </w:p>
        </w:tc>
        <w:tc>
          <w:tcPr>
            <w:tcW w:w="1129" w:type="dxa"/>
            <w:vAlign w:val="center"/>
          </w:tcPr>
          <w:p w:rsidR="00B81892" w:rsidRDefault="00B81892" w:rsidP="00170213">
            <w:pPr>
              <w:rPr>
                <w:color w:val="000000"/>
                <w:szCs w:val="22"/>
              </w:rPr>
            </w:pPr>
            <w:r>
              <w:rPr>
                <w:color w:val="000000"/>
                <w:szCs w:val="22"/>
              </w:rPr>
              <w:t>8</w:t>
            </w:r>
          </w:p>
        </w:tc>
      </w:tr>
      <w:tr w:rsidR="00B81892" w:rsidRPr="001C29FC" w:rsidTr="00B81892">
        <w:tblPrEx>
          <w:tblCellMar>
            <w:top w:w="0" w:type="dxa"/>
            <w:bottom w:w="0" w:type="dxa"/>
          </w:tblCellMar>
        </w:tblPrEx>
        <w:tc>
          <w:tcPr>
            <w:tcW w:w="828" w:type="dxa"/>
            <w:vAlign w:val="bottom"/>
          </w:tcPr>
          <w:p w:rsidR="00B81892" w:rsidRDefault="00B81892" w:rsidP="00D846B7">
            <w:pPr>
              <w:rPr>
                <w:rFonts w:ascii="Calibri" w:hAnsi="Calibri"/>
                <w:color w:val="000000"/>
                <w:szCs w:val="22"/>
              </w:rPr>
            </w:pPr>
            <w:r>
              <w:rPr>
                <w:rFonts w:ascii="Calibri" w:hAnsi="Calibri"/>
                <w:color w:val="000000"/>
                <w:szCs w:val="22"/>
              </w:rPr>
              <w:t>3</w:t>
            </w:r>
          </w:p>
        </w:tc>
        <w:tc>
          <w:tcPr>
            <w:tcW w:w="2967" w:type="dxa"/>
            <w:vAlign w:val="center"/>
          </w:tcPr>
          <w:p w:rsidR="00B81892" w:rsidRDefault="00B81892" w:rsidP="00170213">
            <w:pPr>
              <w:rPr>
                <w:color w:val="000000"/>
                <w:szCs w:val="22"/>
              </w:rPr>
            </w:pPr>
            <w:r>
              <w:rPr>
                <w:color w:val="000000"/>
                <w:szCs w:val="22"/>
              </w:rPr>
              <w:t>Tampa, FL</w:t>
            </w:r>
          </w:p>
        </w:tc>
        <w:tc>
          <w:tcPr>
            <w:tcW w:w="1490" w:type="dxa"/>
            <w:vAlign w:val="center"/>
          </w:tcPr>
          <w:p w:rsidR="00B81892" w:rsidRDefault="00B81892" w:rsidP="00170213">
            <w:pPr>
              <w:rPr>
                <w:color w:val="000000"/>
                <w:szCs w:val="22"/>
              </w:rPr>
            </w:pPr>
            <w:r>
              <w:rPr>
                <w:color w:val="000000"/>
                <w:szCs w:val="22"/>
              </w:rPr>
              <w:t>TAM</w:t>
            </w:r>
          </w:p>
        </w:tc>
        <w:tc>
          <w:tcPr>
            <w:tcW w:w="1129" w:type="dxa"/>
            <w:vAlign w:val="center"/>
          </w:tcPr>
          <w:p w:rsidR="00B81892" w:rsidRDefault="00B81892" w:rsidP="00170213">
            <w:pPr>
              <w:rPr>
                <w:color w:val="000000"/>
                <w:szCs w:val="22"/>
              </w:rPr>
            </w:pPr>
            <w:r>
              <w:rPr>
                <w:color w:val="000000"/>
                <w:szCs w:val="22"/>
              </w:rPr>
              <w:t>8</w:t>
            </w:r>
          </w:p>
        </w:tc>
      </w:tr>
      <w:tr w:rsidR="00B81892" w:rsidRPr="001C29FC" w:rsidTr="00B81892">
        <w:tblPrEx>
          <w:tblCellMar>
            <w:top w:w="0" w:type="dxa"/>
            <w:bottom w:w="0" w:type="dxa"/>
          </w:tblCellMar>
        </w:tblPrEx>
        <w:tc>
          <w:tcPr>
            <w:tcW w:w="828" w:type="dxa"/>
            <w:vAlign w:val="bottom"/>
          </w:tcPr>
          <w:p w:rsidR="00B81892" w:rsidRDefault="00B81892" w:rsidP="00D846B7">
            <w:pPr>
              <w:rPr>
                <w:rFonts w:ascii="Calibri" w:hAnsi="Calibri"/>
                <w:color w:val="000000"/>
                <w:szCs w:val="22"/>
              </w:rPr>
            </w:pPr>
            <w:r>
              <w:rPr>
                <w:rFonts w:ascii="Calibri" w:hAnsi="Calibri"/>
                <w:color w:val="000000"/>
                <w:szCs w:val="22"/>
              </w:rPr>
              <w:t>3</w:t>
            </w:r>
          </w:p>
        </w:tc>
        <w:tc>
          <w:tcPr>
            <w:tcW w:w="2967" w:type="dxa"/>
            <w:vAlign w:val="center"/>
          </w:tcPr>
          <w:p w:rsidR="00B81892" w:rsidRDefault="00B81892" w:rsidP="00170213">
            <w:pPr>
              <w:rPr>
                <w:color w:val="000000"/>
                <w:szCs w:val="22"/>
              </w:rPr>
            </w:pPr>
            <w:r>
              <w:rPr>
                <w:color w:val="000000"/>
                <w:szCs w:val="22"/>
              </w:rPr>
              <w:t>West Palm Beach, FL</w:t>
            </w:r>
          </w:p>
        </w:tc>
        <w:tc>
          <w:tcPr>
            <w:tcW w:w="1490" w:type="dxa"/>
            <w:vAlign w:val="center"/>
          </w:tcPr>
          <w:p w:rsidR="00B81892" w:rsidRDefault="00B81892" w:rsidP="00170213">
            <w:pPr>
              <w:rPr>
                <w:color w:val="000000"/>
                <w:szCs w:val="22"/>
              </w:rPr>
            </w:pPr>
            <w:r>
              <w:rPr>
                <w:color w:val="000000"/>
                <w:szCs w:val="22"/>
              </w:rPr>
              <w:t>WPB</w:t>
            </w:r>
          </w:p>
        </w:tc>
        <w:tc>
          <w:tcPr>
            <w:tcW w:w="1129" w:type="dxa"/>
            <w:vAlign w:val="center"/>
          </w:tcPr>
          <w:p w:rsidR="00B81892" w:rsidRDefault="00B81892" w:rsidP="00170213">
            <w:pPr>
              <w:rPr>
                <w:color w:val="000000"/>
                <w:szCs w:val="22"/>
              </w:rPr>
            </w:pPr>
            <w:r>
              <w:rPr>
                <w:color w:val="000000"/>
                <w:szCs w:val="22"/>
              </w:rPr>
              <w:t>8</w:t>
            </w:r>
          </w:p>
        </w:tc>
      </w:tr>
      <w:tr w:rsidR="00B81892" w:rsidRPr="001C29FC" w:rsidTr="00B81892">
        <w:tblPrEx>
          <w:tblCellMar>
            <w:top w:w="0" w:type="dxa"/>
            <w:bottom w:w="0" w:type="dxa"/>
          </w:tblCellMar>
        </w:tblPrEx>
        <w:tc>
          <w:tcPr>
            <w:tcW w:w="828" w:type="dxa"/>
            <w:vAlign w:val="bottom"/>
          </w:tcPr>
          <w:p w:rsidR="00B81892" w:rsidRDefault="00B81892" w:rsidP="00D846B7">
            <w:pPr>
              <w:rPr>
                <w:rFonts w:ascii="Calibri" w:hAnsi="Calibri"/>
                <w:color w:val="000000"/>
                <w:szCs w:val="22"/>
              </w:rPr>
            </w:pPr>
            <w:r>
              <w:rPr>
                <w:rFonts w:ascii="Calibri" w:hAnsi="Calibri"/>
                <w:color w:val="000000"/>
                <w:szCs w:val="22"/>
              </w:rPr>
              <w:t>3</w:t>
            </w:r>
          </w:p>
        </w:tc>
        <w:tc>
          <w:tcPr>
            <w:tcW w:w="2967" w:type="dxa"/>
            <w:vAlign w:val="center"/>
          </w:tcPr>
          <w:p w:rsidR="00B81892" w:rsidRDefault="00B81892" w:rsidP="00170213">
            <w:pPr>
              <w:rPr>
                <w:color w:val="000000"/>
                <w:szCs w:val="22"/>
              </w:rPr>
            </w:pPr>
            <w:r>
              <w:rPr>
                <w:color w:val="000000"/>
                <w:szCs w:val="22"/>
              </w:rPr>
              <w:t>Huntington, WV</w:t>
            </w:r>
          </w:p>
        </w:tc>
        <w:tc>
          <w:tcPr>
            <w:tcW w:w="1490" w:type="dxa"/>
            <w:vAlign w:val="center"/>
          </w:tcPr>
          <w:p w:rsidR="00B81892" w:rsidRDefault="00B81892" w:rsidP="00170213">
            <w:pPr>
              <w:rPr>
                <w:color w:val="000000"/>
                <w:szCs w:val="22"/>
              </w:rPr>
            </w:pPr>
            <w:r>
              <w:rPr>
                <w:color w:val="000000"/>
                <w:szCs w:val="22"/>
              </w:rPr>
              <w:t>HUN</w:t>
            </w:r>
          </w:p>
        </w:tc>
        <w:tc>
          <w:tcPr>
            <w:tcW w:w="1129" w:type="dxa"/>
            <w:vAlign w:val="center"/>
          </w:tcPr>
          <w:p w:rsidR="00B81892" w:rsidRDefault="00B81892" w:rsidP="00170213">
            <w:pPr>
              <w:rPr>
                <w:color w:val="000000"/>
                <w:szCs w:val="22"/>
              </w:rPr>
            </w:pPr>
            <w:r>
              <w:rPr>
                <w:color w:val="000000"/>
                <w:szCs w:val="22"/>
              </w:rPr>
              <w:t>9</w:t>
            </w:r>
          </w:p>
        </w:tc>
      </w:tr>
      <w:tr w:rsidR="00B81892" w:rsidRPr="001C29FC" w:rsidTr="00B81892">
        <w:tblPrEx>
          <w:tblCellMar>
            <w:top w:w="0" w:type="dxa"/>
            <w:bottom w:w="0" w:type="dxa"/>
          </w:tblCellMar>
        </w:tblPrEx>
        <w:tc>
          <w:tcPr>
            <w:tcW w:w="828" w:type="dxa"/>
            <w:vAlign w:val="bottom"/>
          </w:tcPr>
          <w:p w:rsidR="00B81892" w:rsidRDefault="00B81892" w:rsidP="00D846B7">
            <w:pPr>
              <w:rPr>
                <w:rFonts w:ascii="Calibri" w:hAnsi="Calibri"/>
                <w:color w:val="000000"/>
                <w:szCs w:val="22"/>
              </w:rPr>
            </w:pPr>
            <w:r>
              <w:rPr>
                <w:rFonts w:ascii="Calibri" w:hAnsi="Calibri"/>
                <w:color w:val="000000"/>
                <w:szCs w:val="22"/>
              </w:rPr>
              <w:t>3</w:t>
            </w:r>
          </w:p>
        </w:tc>
        <w:tc>
          <w:tcPr>
            <w:tcW w:w="2967" w:type="dxa"/>
            <w:vAlign w:val="center"/>
          </w:tcPr>
          <w:p w:rsidR="00B81892" w:rsidRDefault="00B81892" w:rsidP="00170213">
            <w:pPr>
              <w:rPr>
                <w:color w:val="000000"/>
                <w:szCs w:val="22"/>
              </w:rPr>
            </w:pPr>
            <w:r>
              <w:rPr>
                <w:color w:val="000000"/>
                <w:szCs w:val="22"/>
              </w:rPr>
              <w:t>Lexington, KY</w:t>
            </w:r>
          </w:p>
        </w:tc>
        <w:tc>
          <w:tcPr>
            <w:tcW w:w="1490" w:type="dxa"/>
            <w:vAlign w:val="center"/>
          </w:tcPr>
          <w:p w:rsidR="00B81892" w:rsidRDefault="00B81892" w:rsidP="00170213">
            <w:pPr>
              <w:rPr>
                <w:color w:val="000000"/>
                <w:szCs w:val="22"/>
              </w:rPr>
            </w:pPr>
            <w:r>
              <w:rPr>
                <w:color w:val="000000"/>
                <w:szCs w:val="22"/>
              </w:rPr>
              <w:t>LEX</w:t>
            </w:r>
          </w:p>
        </w:tc>
        <w:tc>
          <w:tcPr>
            <w:tcW w:w="1129" w:type="dxa"/>
            <w:vAlign w:val="center"/>
          </w:tcPr>
          <w:p w:rsidR="00B81892" w:rsidRDefault="00B81892" w:rsidP="00170213">
            <w:pPr>
              <w:rPr>
                <w:color w:val="000000"/>
                <w:szCs w:val="22"/>
              </w:rPr>
            </w:pPr>
            <w:r>
              <w:rPr>
                <w:color w:val="000000"/>
                <w:szCs w:val="22"/>
              </w:rPr>
              <w:t>9</w:t>
            </w:r>
          </w:p>
        </w:tc>
      </w:tr>
      <w:tr w:rsidR="00B81892" w:rsidRPr="001C29FC" w:rsidTr="00B81892">
        <w:tblPrEx>
          <w:tblCellMar>
            <w:top w:w="0" w:type="dxa"/>
            <w:bottom w:w="0" w:type="dxa"/>
          </w:tblCellMar>
        </w:tblPrEx>
        <w:tc>
          <w:tcPr>
            <w:tcW w:w="828" w:type="dxa"/>
            <w:vAlign w:val="bottom"/>
          </w:tcPr>
          <w:p w:rsidR="00B81892" w:rsidRDefault="00B81892" w:rsidP="00D846B7">
            <w:pPr>
              <w:rPr>
                <w:rFonts w:ascii="Calibri" w:hAnsi="Calibri"/>
                <w:color w:val="000000"/>
                <w:szCs w:val="22"/>
              </w:rPr>
            </w:pPr>
            <w:r>
              <w:rPr>
                <w:rFonts w:ascii="Calibri" w:hAnsi="Calibri"/>
                <w:color w:val="000000"/>
                <w:szCs w:val="22"/>
              </w:rPr>
              <w:t>3</w:t>
            </w:r>
          </w:p>
        </w:tc>
        <w:tc>
          <w:tcPr>
            <w:tcW w:w="2967" w:type="dxa"/>
            <w:vAlign w:val="center"/>
          </w:tcPr>
          <w:p w:rsidR="00B81892" w:rsidRDefault="00B81892" w:rsidP="00170213">
            <w:pPr>
              <w:rPr>
                <w:color w:val="000000"/>
                <w:szCs w:val="22"/>
              </w:rPr>
            </w:pPr>
            <w:r>
              <w:rPr>
                <w:color w:val="000000"/>
                <w:szCs w:val="22"/>
              </w:rPr>
              <w:t>Louisville, KY</w:t>
            </w:r>
          </w:p>
        </w:tc>
        <w:tc>
          <w:tcPr>
            <w:tcW w:w="1490" w:type="dxa"/>
            <w:vAlign w:val="center"/>
          </w:tcPr>
          <w:p w:rsidR="00B81892" w:rsidRDefault="00B81892" w:rsidP="00170213">
            <w:pPr>
              <w:rPr>
                <w:color w:val="000000"/>
                <w:szCs w:val="22"/>
              </w:rPr>
            </w:pPr>
            <w:r>
              <w:rPr>
                <w:color w:val="000000"/>
                <w:szCs w:val="22"/>
              </w:rPr>
              <w:t>LOU</w:t>
            </w:r>
          </w:p>
        </w:tc>
        <w:tc>
          <w:tcPr>
            <w:tcW w:w="1129" w:type="dxa"/>
            <w:vAlign w:val="center"/>
          </w:tcPr>
          <w:p w:rsidR="00B81892" w:rsidRDefault="00B81892" w:rsidP="00170213">
            <w:pPr>
              <w:rPr>
                <w:color w:val="000000"/>
                <w:szCs w:val="22"/>
              </w:rPr>
            </w:pPr>
            <w:r>
              <w:rPr>
                <w:color w:val="000000"/>
                <w:szCs w:val="22"/>
              </w:rPr>
              <w:t>9</w:t>
            </w:r>
          </w:p>
        </w:tc>
      </w:tr>
      <w:tr w:rsidR="00B81892" w:rsidRPr="001C29FC" w:rsidTr="00B81892">
        <w:tblPrEx>
          <w:tblCellMar>
            <w:top w:w="0" w:type="dxa"/>
            <w:bottom w:w="0" w:type="dxa"/>
          </w:tblCellMar>
        </w:tblPrEx>
        <w:tc>
          <w:tcPr>
            <w:tcW w:w="828" w:type="dxa"/>
            <w:vAlign w:val="bottom"/>
          </w:tcPr>
          <w:p w:rsidR="00B81892" w:rsidRDefault="00B81892" w:rsidP="00D846B7">
            <w:pPr>
              <w:rPr>
                <w:rFonts w:ascii="Calibri" w:hAnsi="Calibri"/>
                <w:color w:val="000000"/>
                <w:szCs w:val="22"/>
              </w:rPr>
            </w:pPr>
            <w:r>
              <w:rPr>
                <w:rFonts w:ascii="Calibri" w:hAnsi="Calibri"/>
                <w:color w:val="000000"/>
                <w:szCs w:val="22"/>
              </w:rPr>
              <w:t>3</w:t>
            </w:r>
          </w:p>
        </w:tc>
        <w:tc>
          <w:tcPr>
            <w:tcW w:w="2967" w:type="dxa"/>
            <w:vAlign w:val="center"/>
          </w:tcPr>
          <w:p w:rsidR="00B81892" w:rsidRDefault="00B81892" w:rsidP="00170213">
            <w:pPr>
              <w:rPr>
                <w:color w:val="000000"/>
                <w:szCs w:val="22"/>
              </w:rPr>
            </w:pPr>
            <w:r>
              <w:rPr>
                <w:color w:val="000000"/>
                <w:szCs w:val="22"/>
              </w:rPr>
              <w:t>Memphis, TN</w:t>
            </w:r>
          </w:p>
        </w:tc>
        <w:tc>
          <w:tcPr>
            <w:tcW w:w="1490" w:type="dxa"/>
            <w:vAlign w:val="center"/>
          </w:tcPr>
          <w:p w:rsidR="00B81892" w:rsidRDefault="00B81892" w:rsidP="00170213">
            <w:pPr>
              <w:rPr>
                <w:color w:val="000000"/>
                <w:szCs w:val="22"/>
              </w:rPr>
            </w:pPr>
            <w:r>
              <w:rPr>
                <w:color w:val="000000"/>
                <w:szCs w:val="22"/>
              </w:rPr>
              <w:t>MEM</w:t>
            </w:r>
          </w:p>
        </w:tc>
        <w:tc>
          <w:tcPr>
            <w:tcW w:w="1129" w:type="dxa"/>
            <w:vAlign w:val="center"/>
          </w:tcPr>
          <w:p w:rsidR="00B81892" w:rsidRDefault="00B81892" w:rsidP="00170213">
            <w:pPr>
              <w:rPr>
                <w:color w:val="000000"/>
                <w:szCs w:val="22"/>
              </w:rPr>
            </w:pPr>
            <w:r>
              <w:rPr>
                <w:color w:val="000000"/>
                <w:szCs w:val="22"/>
              </w:rPr>
              <w:t>9</w:t>
            </w:r>
          </w:p>
        </w:tc>
      </w:tr>
      <w:tr w:rsidR="00B81892" w:rsidRPr="001C29FC" w:rsidTr="00B81892">
        <w:tblPrEx>
          <w:tblCellMar>
            <w:top w:w="0" w:type="dxa"/>
            <w:bottom w:w="0" w:type="dxa"/>
          </w:tblCellMar>
        </w:tblPrEx>
        <w:tc>
          <w:tcPr>
            <w:tcW w:w="828" w:type="dxa"/>
            <w:vAlign w:val="bottom"/>
          </w:tcPr>
          <w:p w:rsidR="00B81892" w:rsidRDefault="00B81892" w:rsidP="00D846B7">
            <w:pPr>
              <w:rPr>
                <w:rFonts w:ascii="Calibri" w:hAnsi="Calibri"/>
                <w:color w:val="000000"/>
                <w:szCs w:val="22"/>
              </w:rPr>
            </w:pPr>
            <w:r>
              <w:rPr>
                <w:rFonts w:ascii="Calibri" w:hAnsi="Calibri"/>
                <w:color w:val="000000"/>
                <w:szCs w:val="22"/>
              </w:rPr>
              <w:t>3</w:t>
            </w:r>
          </w:p>
        </w:tc>
        <w:tc>
          <w:tcPr>
            <w:tcW w:w="2967" w:type="dxa"/>
            <w:vAlign w:val="center"/>
          </w:tcPr>
          <w:p w:rsidR="00B81892" w:rsidRDefault="00B81892" w:rsidP="00170213">
            <w:pPr>
              <w:rPr>
                <w:color w:val="000000"/>
                <w:szCs w:val="22"/>
              </w:rPr>
            </w:pPr>
            <w:r>
              <w:rPr>
                <w:color w:val="000000"/>
                <w:szCs w:val="22"/>
              </w:rPr>
              <w:t>Mountain Home, TN</w:t>
            </w:r>
          </w:p>
        </w:tc>
        <w:tc>
          <w:tcPr>
            <w:tcW w:w="1490" w:type="dxa"/>
            <w:vAlign w:val="center"/>
          </w:tcPr>
          <w:p w:rsidR="00B81892" w:rsidRDefault="00B81892" w:rsidP="00170213">
            <w:pPr>
              <w:rPr>
                <w:color w:val="000000"/>
                <w:szCs w:val="22"/>
              </w:rPr>
            </w:pPr>
            <w:r>
              <w:rPr>
                <w:color w:val="000000"/>
                <w:szCs w:val="22"/>
              </w:rPr>
              <w:t>MOU</w:t>
            </w:r>
          </w:p>
        </w:tc>
        <w:tc>
          <w:tcPr>
            <w:tcW w:w="1129" w:type="dxa"/>
            <w:vAlign w:val="center"/>
          </w:tcPr>
          <w:p w:rsidR="00B81892" w:rsidRDefault="00B81892" w:rsidP="00170213">
            <w:pPr>
              <w:rPr>
                <w:color w:val="000000"/>
                <w:szCs w:val="22"/>
              </w:rPr>
            </w:pPr>
            <w:r>
              <w:rPr>
                <w:color w:val="000000"/>
                <w:szCs w:val="22"/>
              </w:rPr>
              <w:t>9</w:t>
            </w:r>
          </w:p>
        </w:tc>
      </w:tr>
      <w:tr w:rsidR="00B81892" w:rsidRPr="001C29FC" w:rsidTr="00B81892">
        <w:tblPrEx>
          <w:tblCellMar>
            <w:top w:w="0" w:type="dxa"/>
            <w:bottom w:w="0" w:type="dxa"/>
          </w:tblCellMar>
        </w:tblPrEx>
        <w:tc>
          <w:tcPr>
            <w:tcW w:w="828" w:type="dxa"/>
            <w:vAlign w:val="bottom"/>
          </w:tcPr>
          <w:p w:rsidR="00B81892" w:rsidRDefault="00B81892" w:rsidP="00D846B7">
            <w:pPr>
              <w:rPr>
                <w:rFonts w:ascii="Calibri" w:hAnsi="Calibri"/>
                <w:color w:val="000000"/>
                <w:szCs w:val="22"/>
              </w:rPr>
            </w:pPr>
            <w:r>
              <w:rPr>
                <w:rFonts w:ascii="Calibri" w:hAnsi="Calibri"/>
                <w:color w:val="000000"/>
                <w:szCs w:val="22"/>
              </w:rPr>
              <w:t>3</w:t>
            </w:r>
          </w:p>
        </w:tc>
        <w:tc>
          <w:tcPr>
            <w:tcW w:w="2967" w:type="dxa"/>
            <w:vAlign w:val="center"/>
          </w:tcPr>
          <w:p w:rsidR="00B81892" w:rsidRDefault="00B81892" w:rsidP="00170213">
            <w:pPr>
              <w:rPr>
                <w:color w:val="000000"/>
                <w:szCs w:val="22"/>
              </w:rPr>
            </w:pPr>
            <w:r>
              <w:rPr>
                <w:color w:val="000000"/>
                <w:szCs w:val="22"/>
              </w:rPr>
              <w:t>Nashville, TN</w:t>
            </w:r>
          </w:p>
        </w:tc>
        <w:tc>
          <w:tcPr>
            <w:tcW w:w="1490" w:type="dxa"/>
            <w:vAlign w:val="center"/>
          </w:tcPr>
          <w:p w:rsidR="00B81892" w:rsidRDefault="00B81892" w:rsidP="00170213">
            <w:pPr>
              <w:rPr>
                <w:color w:val="000000"/>
                <w:szCs w:val="22"/>
              </w:rPr>
            </w:pPr>
            <w:r>
              <w:rPr>
                <w:color w:val="000000"/>
                <w:szCs w:val="22"/>
              </w:rPr>
              <w:t>TVH</w:t>
            </w:r>
          </w:p>
        </w:tc>
        <w:tc>
          <w:tcPr>
            <w:tcW w:w="1129" w:type="dxa"/>
            <w:vAlign w:val="center"/>
          </w:tcPr>
          <w:p w:rsidR="00B81892" w:rsidRDefault="00B81892" w:rsidP="00170213">
            <w:pPr>
              <w:rPr>
                <w:color w:val="000000"/>
                <w:szCs w:val="22"/>
              </w:rPr>
            </w:pPr>
            <w:r>
              <w:rPr>
                <w:color w:val="000000"/>
                <w:szCs w:val="22"/>
              </w:rPr>
              <w:t>9</w:t>
            </w:r>
          </w:p>
        </w:tc>
      </w:tr>
      <w:tr w:rsidR="00B81892" w:rsidRPr="001C29FC" w:rsidTr="00B81892">
        <w:tblPrEx>
          <w:tblCellMar>
            <w:top w:w="0" w:type="dxa"/>
            <w:bottom w:w="0" w:type="dxa"/>
          </w:tblCellMar>
        </w:tblPrEx>
        <w:tc>
          <w:tcPr>
            <w:tcW w:w="828" w:type="dxa"/>
            <w:vAlign w:val="bottom"/>
          </w:tcPr>
          <w:p w:rsidR="00B81892" w:rsidRDefault="00B81892" w:rsidP="00D846B7">
            <w:pPr>
              <w:rPr>
                <w:rFonts w:ascii="Calibri" w:hAnsi="Calibri"/>
                <w:color w:val="000000"/>
                <w:szCs w:val="22"/>
              </w:rPr>
            </w:pPr>
            <w:r>
              <w:rPr>
                <w:rFonts w:ascii="Calibri" w:hAnsi="Calibri"/>
                <w:color w:val="000000"/>
                <w:szCs w:val="22"/>
              </w:rPr>
              <w:t>3</w:t>
            </w:r>
          </w:p>
        </w:tc>
        <w:tc>
          <w:tcPr>
            <w:tcW w:w="2967" w:type="dxa"/>
            <w:vAlign w:val="center"/>
          </w:tcPr>
          <w:p w:rsidR="00B81892" w:rsidRDefault="00B81892" w:rsidP="00170213">
            <w:pPr>
              <w:rPr>
                <w:color w:val="000000"/>
                <w:szCs w:val="22"/>
              </w:rPr>
            </w:pPr>
            <w:r>
              <w:rPr>
                <w:color w:val="000000"/>
                <w:szCs w:val="22"/>
              </w:rPr>
              <w:t>Cincinnati, OH</w:t>
            </w:r>
          </w:p>
        </w:tc>
        <w:tc>
          <w:tcPr>
            <w:tcW w:w="1490" w:type="dxa"/>
            <w:vAlign w:val="center"/>
          </w:tcPr>
          <w:p w:rsidR="00B81892" w:rsidRDefault="00B81892" w:rsidP="00170213">
            <w:pPr>
              <w:rPr>
                <w:color w:val="000000"/>
                <w:szCs w:val="22"/>
              </w:rPr>
            </w:pPr>
            <w:r>
              <w:rPr>
                <w:color w:val="000000"/>
                <w:szCs w:val="22"/>
              </w:rPr>
              <w:t>CIN</w:t>
            </w:r>
          </w:p>
        </w:tc>
        <w:tc>
          <w:tcPr>
            <w:tcW w:w="1129" w:type="dxa"/>
            <w:vAlign w:val="center"/>
          </w:tcPr>
          <w:p w:rsidR="00B81892" w:rsidRDefault="00B81892" w:rsidP="00170213">
            <w:pPr>
              <w:rPr>
                <w:color w:val="000000"/>
                <w:szCs w:val="22"/>
              </w:rPr>
            </w:pPr>
            <w:r>
              <w:rPr>
                <w:color w:val="000000"/>
                <w:szCs w:val="22"/>
              </w:rPr>
              <w:t>10</w:t>
            </w:r>
          </w:p>
        </w:tc>
      </w:tr>
      <w:tr w:rsidR="00B81892" w:rsidRPr="001C29FC" w:rsidTr="00B81892">
        <w:tblPrEx>
          <w:tblCellMar>
            <w:top w:w="0" w:type="dxa"/>
            <w:bottom w:w="0" w:type="dxa"/>
          </w:tblCellMar>
        </w:tblPrEx>
        <w:tc>
          <w:tcPr>
            <w:tcW w:w="828" w:type="dxa"/>
            <w:vAlign w:val="bottom"/>
          </w:tcPr>
          <w:p w:rsidR="00B81892" w:rsidRDefault="00B81892" w:rsidP="00D846B7">
            <w:pPr>
              <w:rPr>
                <w:rFonts w:ascii="Calibri" w:hAnsi="Calibri"/>
                <w:color w:val="000000"/>
                <w:szCs w:val="22"/>
              </w:rPr>
            </w:pPr>
            <w:r>
              <w:rPr>
                <w:rFonts w:ascii="Calibri" w:hAnsi="Calibri"/>
                <w:color w:val="000000"/>
                <w:szCs w:val="22"/>
              </w:rPr>
              <w:lastRenderedPageBreak/>
              <w:t>3</w:t>
            </w:r>
          </w:p>
        </w:tc>
        <w:tc>
          <w:tcPr>
            <w:tcW w:w="2967" w:type="dxa"/>
            <w:vAlign w:val="center"/>
          </w:tcPr>
          <w:p w:rsidR="00B81892" w:rsidRDefault="00B81892" w:rsidP="00170213">
            <w:pPr>
              <w:rPr>
                <w:color w:val="000000"/>
                <w:szCs w:val="22"/>
              </w:rPr>
            </w:pPr>
            <w:r>
              <w:rPr>
                <w:color w:val="000000"/>
                <w:szCs w:val="22"/>
              </w:rPr>
              <w:t>Cleveland, OH</w:t>
            </w:r>
          </w:p>
        </w:tc>
        <w:tc>
          <w:tcPr>
            <w:tcW w:w="1490" w:type="dxa"/>
            <w:vAlign w:val="center"/>
          </w:tcPr>
          <w:p w:rsidR="00B81892" w:rsidRDefault="00B81892" w:rsidP="00170213">
            <w:pPr>
              <w:rPr>
                <w:color w:val="000000"/>
                <w:szCs w:val="22"/>
              </w:rPr>
            </w:pPr>
            <w:r>
              <w:rPr>
                <w:color w:val="000000"/>
                <w:szCs w:val="22"/>
              </w:rPr>
              <w:t>CLE</w:t>
            </w:r>
          </w:p>
        </w:tc>
        <w:tc>
          <w:tcPr>
            <w:tcW w:w="1129" w:type="dxa"/>
            <w:vAlign w:val="center"/>
          </w:tcPr>
          <w:p w:rsidR="00B81892" w:rsidRDefault="00B81892" w:rsidP="00170213">
            <w:pPr>
              <w:rPr>
                <w:color w:val="000000"/>
                <w:szCs w:val="22"/>
              </w:rPr>
            </w:pPr>
            <w:r>
              <w:rPr>
                <w:color w:val="000000"/>
                <w:szCs w:val="22"/>
              </w:rPr>
              <w:t>10</w:t>
            </w:r>
          </w:p>
        </w:tc>
      </w:tr>
      <w:tr w:rsidR="00B81892" w:rsidRPr="001C29FC" w:rsidTr="00B81892">
        <w:tblPrEx>
          <w:tblCellMar>
            <w:top w:w="0" w:type="dxa"/>
            <w:bottom w:w="0" w:type="dxa"/>
          </w:tblCellMar>
        </w:tblPrEx>
        <w:tc>
          <w:tcPr>
            <w:tcW w:w="828" w:type="dxa"/>
            <w:vAlign w:val="bottom"/>
          </w:tcPr>
          <w:p w:rsidR="00B81892" w:rsidRDefault="00B81892" w:rsidP="00D846B7">
            <w:pPr>
              <w:rPr>
                <w:rFonts w:ascii="Calibri" w:hAnsi="Calibri"/>
                <w:color w:val="000000"/>
                <w:szCs w:val="22"/>
              </w:rPr>
            </w:pPr>
            <w:r>
              <w:rPr>
                <w:rFonts w:ascii="Calibri" w:hAnsi="Calibri"/>
                <w:color w:val="000000"/>
                <w:szCs w:val="22"/>
              </w:rPr>
              <w:t>3</w:t>
            </w:r>
          </w:p>
        </w:tc>
        <w:tc>
          <w:tcPr>
            <w:tcW w:w="2967" w:type="dxa"/>
            <w:vAlign w:val="center"/>
          </w:tcPr>
          <w:p w:rsidR="00B81892" w:rsidRDefault="00B81892" w:rsidP="00170213">
            <w:pPr>
              <w:rPr>
                <w:color w:val="000000"/>
                <w:szCs w:val="22"/>
              </w:rPr>
            </w:pPr>
            <w:r>
              <w:rPr>
                <w:color w:val="000000"/>
                <w:szCs w:val="22"/>
              </w:rPr>
              <w:t>Chillicothe, OH</w:t>
            </w:r>
          </w:p>
        </w:tc>
        <w:tc>
          <w:tcPr>
            <w:tcW w:w="1490" w:type="dxa"/>
            <w:vAlign w:val="center"/>
          </w:tcPr>
          <w:p w:rsidR="00B81892" w:rsidRDefault="00B81892" w:rsidP="00170213">
            <w:pPr>
              <w:rPr>
                <w:color w:val="000000"/>
                <w:szCs w:val="22"/>
              </w:rPr>
            </w:pPr>
            <w:r>
              <w:rPr>
                <w:color w:val="000000"/>
                <w:szCs w:val="22"/>
              </w:rPr>
              <w:t>CLL</w:t>
            </w:r>
          </w:p>
        </w:tc>
        <w:tc>
          <w:tcPr>
            <w:tcW w:w="1129" w:type="dxa"/>
            <w:vAlign w:val="center"/>
          </w:tcPr>
          <w:p w:rsidR="00B81892" w:rsidRDefault="00B81892" w:rsidP="00170213">
            <w:pPr>
              <w:rPr>
                <w:color w:val="000000"/>
                <w:szCs w:val="22"/>
              </w:rPr>
            </w:pPr>
            <w:r>
              <w:rPr>
                <w:color w:val="000000"/>
                <w:szCs w:val="22"/>
              </w:rPr>
              <w:t>10</w:t>
            </w:r>
          </w:p>
        </w:tc>
      </w:tr>
      <w:tr w:rsidR="00B81892" w:rsidRPr="001C29FC" w:rsidTr="00B81892">
        <w:tblPrEx>
          <w:tblCellMar>
            <w:top w:w="0" w:type="dxa"/>
            <w:bottom w:w="0" w:type="dxa"/>
          </w:tblCellMar>
        </w:tblPrEx>
        <w:tc>
          <w:tcPr>
            <w:tcW w:w="828" w:type="dxa"/>
            <w:vAlign w:val="bottom"/>
          </w:tcPr>
          <w:p w:rsidR="00B81892" w:rsidRDefault="00B81892" w:rsidP="00D846B7">
            <w:pPr>
              <w:rPr>
                <w:rFonts w:ascii="Calibri" w:hAnsi="Calibri"/>
                <w:color w:val="000000"/>
                <w:szCs w:val="22"/>
              </w:rPr>
            </w:pPr>
            <w:r>
              <w:rPr>
                <w:rFonts w:ascii="Calibri" w:hAnsi="Calibri"/>
                <w:color w:val="000000"/>
                <w:szCs w:val="22"/>
              </w:rPr>
              <w:t>3</w:t>
            </w:r>
          </w:p>
        </w:tc>
        <w:tc>
          <w:tcPr>
            <w:tcW w:w="2967" w:type="dxa"/>
            <w:vAlign w:val="center"/>
          </w:tcPr>
          <w:p w:rsidR="00B81892" w:rsidRDefault="00B81892" w:rsidP="00170213">
            <w:pPr>
              <w:rPr>
                <w:color w:val="000000"/>
                <w:szCs w:val="22"/>
              </w:rPr>
            </w:pPr>
            <w:r>
              <w:rPr>
                <w:color w:val="000000"/>
                <w:szCs w:val="22"/>
              </w:rPr>
              <w:t>Columbus, OH</w:t>
            </w:r>
          </w:p>
        </w:tc>
        <w:tc>
          <w:tcPr>
            <w:tcW w:w="1490" w:type="dxa"/>
            <w:vAlign w:val="center"/>
          </w:tcPr>
          <w:p w:rsidR="00B81892" w:rsidRDefault="00B81892" w:rsidP="00170213">
            <w:pPr>
              <w:rPr>
                <w:color w:val="000000"/>
                <w:szCs w:val="22"/>
              </w:rPr>
            </w:pPr>
            <w:r>
              <w:rPr>
                <w:color w:val="000000"/>
                <w:szCs w:val="22"/>
              </w:rPr>
              <w:t>COS</w:t>
            </w:r>
          </w:p>
        </w:tc>
        <w:tc>
          <w:tcPr>
            <w:tcW w:w="1129" w:type="dxa"/>
            <w:vAlign w:val="center"/>
          </w:tcPr>
          <w:p w:rsidR="00B81892" w:rsidRDefault="00B81892" w:rsidP="00170213">
            <w:pPr>
              <w:rPr>
                <w:color w:val="000000"/>
                <w:szCs w:val="22"/>
              </w:rPr>
            </w:pPr>
            <w:r>
              <w:rPr>
                <w:color w:val="000000"/>
                <w:szCs w:val="22"/>
              </w:rPr>
              <w:t>10</w:t>
            </w:r>
          </w:p>
        </w:tc>
      </w:tr>
      <w:tr w:rsidR="00B81892" w:rsidRPr="001C29FC" w:rsidTr="00B81892">
        <w:tblPrEx>
          <w:tblCellMar>
            <w:top w:w="0" w:type="dxa"/>
            <w:bottom w:w="0" w:type="dxa"/>
          </w:tblCellMar>
        </w:tblPrEx>
        <w:tc>
          <w:tcPr>
            <w:tcW w:w="828" w:type="dxa"/>
            <w:vAlign w:val="bottom"/>
          </w:tcPr>
          <w:p w:rsidR="00B81892" w:rsidRDefault="00B81892" w:rsidP="00D846B7">
            <w:pPr>
              <w:rPr>
                <w:rFonts w:ascii="Calibri" w:hAnsi="Calibri"/>
                <w:color w:val="000000"/>
                <w:szCs w:val="22"/>
              </w:rPr>
            </w:pPr>
            <w:r>
              <w:rPr>
                <w:rFonts w:ascii="Calibri" w:hAnsi="Calibri"/>
                <w:color w:val="000000"/>
                <w:szCs w:val="22"/>
              </w:rPr>
              <w:t>3</w:t>
            </w:r>
          </w:p>
        </w:tc>
        <w:tc>
          <w:tcPr>
            <w:tcW w:w="2967" w:type="dxa"/>
            <w:vAlign w:val="center"/>
          </w:tcPr>
          <w:p w:rsidR="00B81892" w:rsidRDefault="00B81892" w:rsidP="00170213">
            <w:pPr>
              <w:rPr>
                <w:color w:val="000000"/>
                <w:szCs w:val="22"/>
              </w:rPr>
            </w:pPr>
            <w:r>
              <w:rPr>
                <w:color w:val="000000"/>
                <w:szCs w:val="22"/>
              </w:rPr>
              <w:t>Dayton, OH</w:t>
            </w:r>
          </w:p>
        </w:tc>
        <w:tc>
          <w:tcPr>
            <w:tcW w:w="1490" w:type="dxa"/>
            <w:vAlign w:val="center"/>
          </w:tcPr>
          <w:p w:rsidR="00B81892" w:rsidRDefault="00B81892" w:rsidP="00170213">
            <w:pPr>
              <w:rPr>
                <w:color w:val="000000"/>
                <w:szCs w:val="22"/>
              </w:rPr>
            </w:pPr>
            <w:r>
              <w:rPr>
                <w:color w:val="000000"/>
                <w:szCs w:val="22"/>
              </w:rPr>
              <w:t>DAY</w:t>
            </w:r>
          </w:p>
        </w:tc>
        <w:tc>
          <w:tcPr>
            <w:tcW w:w="1129" w:type="dxa"/>
            <w:vAlign w:val="center"/>
          </w:tcPr>
          <w:p w:rsidR="00B81892" w:rsidRDefault="00B81892" w:rsidP="00170213">
            <w:pPr>
              <w:rPr>
                <w:color w:val="000000"/>
                <w:szCs w:val="22"/>
              </w:rPr>
            </w:pPr>
            <w:r>
              <w:rPr>
                <w:color w:val="000000"/>
                <w:szCs w:val="22"/>
              </w:rPr>
              <w:t>10</w:t>
            </w:r>
          </w:p>
        </w:tc>
      </w:tr>
      <w:tr w:rsidR="00B81892" w:rsidRPr="001C29FC" w:rsidTr="00B81892">
        <w:tblPrEx>
          <w:tblCellMar>
            <w:top w:w="0" w:type="dxa"/>
            <w:bottom w:w="0" w:type="dxa"/>
          </w:tblCellMar>
        </w:tblPrEx>
        <w:tc>
          <w:tcPr>
            <w:tcW w:w="828" w:type="dxa"/>
            <w:vAlign w:val="bottom"/>
          </w:tcPr>
          <w:p w:rsidR="00B81892" w:rsidRDefault="00B81892" w:rsidP="00D846B7">
            <w:pPr>
              <w:rPr>
                <w:rFonts w:ascii="Calibri" w:hAnsi="Calibri"/>
                <w:color w:val="000000"/>
                <w:szCs w:val="22"/>
              </w:rPr>
            </w:pPr>
            <w:r>
              <w:rPr>
                <w:rFonts w:ascii="Calibri" w:hAnsi="Calibri"/>
                <w:color w:val="000000"/>
                <w:szCs w:val="22"/>
              </w:rPr>
              <w:t>3</w:t>
            </w:r>
          </w:p>
        </w:tc>
        <w:tc>
          <w:tcPr>
            <w:tcW w:w="2967" w:type="dxa"/>
            <w:vAlign w:val="center"/>
          </w:tcPr>
          <w:p w:rsidR="00B81892" w:rsidRDefault="00B81892" w:rsidP="00170213">
            <w:pPr>
              <w:rPr>
                <w:color w:val="000000"/>
                <w:szCs w:val="22"/>
              </w:rPr>
            </w:pPr>
            <w:r>
              <w:rPr>
                <w:color w:val="000000"/>
                <w:szCs w:val="22"/>
              </w:rPr>
              <w:t>Ann Arbor, MI</w:t>
            </w:r>
          </w:p>
        </w:tc>
        <w:tc>
          <w:tcPr>
            <w:tcW w:w="1490" w:type="dxa"/>
            <w:vAlign w:val="center"/>
          </w:tcPr>
          <w:p w:rsidR="00B81892" w:rsidRDefault="00B81892" w:rsidP="00170213">
            <w:pPr>
              <w:rPr>
                <w:color w:val="000000"/>
                <w:szCs w:val="22"/>
              </w:rPr>
            </w:pPr>
            <w:r>
              <w:rPr>
                <w:color w:val="000000"/>
                <w:szCs w:val="22"/>
              </w:rPr>
              <w:t>ANN</w:t>
            </w:r>
          </w:p>
        </w:tc>
        <w:tc>
          <w:tcPr>
            <w:tcW w:w="1129" w:type="dxa"/>
            <w:vAlign w:val="center"/>
          </w:tcPr>
          <w:p w:rsidR="00B81892" w:rsidRDefault="00B81892" w:rsidP="00170213">
            <w:pPr>
              <w:rPr>
                <w:color w:val="000000"/>
                <w:szCs w:val="22"/>
              </w:rPr>
            </w:pPr>
            <w:r>
              <w:rPr>
                <w:color w:val="000000"/>
                <w:szCs w:val="22"/>
              </w:rPr>
              <w:t>11</w:t>
            </w:r>
          </w:p>
        </w:tc>
      </w:tr>
      <w:tr w:rsidR="00B81892" w:rsidRPr="001C29FC" w:rsidTr="00B81892">
        <w:tblPrEx>
          <w:tblCellMar>
            <w:top w:w="0" w:type="dxa"/>
            <w:bottom w:w="0" w:type="dxa"/>
          </w:tblCellMar>
        </w:tblPrEx>
        <w:tc>
          <w:tcPr>
            <w:tcW w:w="828" w:type="dxa"/>
            <w:vAlign w:val="bottom"/>
          </w:tcPr>
          <w:p w:rsidR="00B81892" w:rsidRDefault="00B81892" w:rsidP="00D846B7">
            <w:pPr>
              <w:rPr>
                <w:rFonts w:ascii="Calibri" w:hAnsi="Calibri"/>
                <w:color w:val="000000"/>
                <w:szCs w:val="22"/>
              </w:rPr>
            </w:pPr>
            <w:r>
              <w:rPr>
                <w:rFonts w:ascii="Calibri" w:hAnsi="Calibri"/>
                <w:color w:val="000000"/>
                <w:szCs w:val="22"/>
              </w:rPr>
              <w:t>3</w:t>
            </w:r>
          </w:p>
        </w:tc>
        <w:tc>
          <w:tcPr>
            <w:tcW w:w="2967" w:type="dxa"/>
            <w:vAlign w:val="center"/>
          </w:tcPr>
          <w:p w:rsidR="00B81892" w:rsidRDefault="00B81892" w:rsidP="00170213">
            <w:pPr>
              <w:rPr>
                <w:color w:val="000000"/>
                <w:szCs w:val="22"/>
              </w:rPr>
            </w:pPr>
            <w:r>
              <w:rPr>
                <w:color w:val="000000"/>
                <w:szCs w:val="22"/>
              </w:rPr>
              <w:t>Battle Creek, MI</w:t>
            </w:r>
          </w:p>
        </w:tc>
        <w:tc>
          <w:tcPr>
            <w:tcW w:w="1490" w:type="dxa"/>
            <w:vAlign w:val="center"/>
          </w:tcPr>
          <w:p w:rsidR="00B81892" w:rsidRDefault="00B81892" w:rsidP="00170213">
            <w:pPr>
              <w:rPr>
                <w:color w:val="000000"/>
                <w:szCs w:val="22"/>
              </w:rPr>
            </w:pPr>
            <w:r>
              <w:rPr>
                <w:color w:val="000000"/>
                <w:szCs w:val="22"/>
              </w:rPr>
              <w:t>BAC</w:t>
            </w:r>
          </w:p>
        </w:tc>
        <w:tc>
          <w:tcPr>
            <w:tcW w:w="1129" w:type="dxa"/>
            <w:vAlign w:val="center"/>
          </w:tcPr>
          <w:p w:rsidR="00B81892" w:rsidRDefault="00B81892" w:rsidP="00170213">
            <w:pPr>
              <w:rPr>
                <w:color w:val="000000"/>
                <w:szCs w:val="22"/>
              </w:rPr>
            </w:pPr>
            <w:r>
              <w:rPr>
                <w:color w:val="000000"/>
                <w:szCs w:val="22"/>
              </w:rPr>
              <w:t>11</w:t>
            </w:r>
          </w:p>
        </w:tc>
      </w:tr>
      <w:tr w:rsidR="00B81892" w:rsidRPr="001C29FC" w:rsidTr="00B81892">
        <w:tblPrEx>
          <w:tblCellMar>
            <w:top w:w="0" w:type="dxa"/>
            <w:bottom w:w="0" w:type="dxa"/>
          </w:tblCellMar>
        </w:tblPrEx>
        <w:tc>
          <w:tcPr>
            <w:tcW w:w="828" w:type="dxa"/>
            <w:vAlign w:val="bottom"/>
          </w:tcPr>
          <w:p w:rsidR="00B81892" w:rsidRDefault="00B81892" w:rsidP="00D846B7">
            <w:pPr>
              <w:rPr>
                <w:rFonts w:ascii="Calibri" w:hAnsi="Calibri"/>
                <w:color w:val="000000"/>
                <w:szCs w:val="22"/>
              </w:rPr>
            </w:pPr>
            <w:r>
              <w:rPr>
                <w:rFonts w:ascii="Calibri" w:hAnsi="Calibri"/>
                <w:color w:val="000000"/>
                <w:szCs w:val="22"/>
              </w:rPr>
              <w:t>3</w:t>
            </w:r>
          </w:p>
        </w:tc>
        <w:tc>
          <w:tcPr>
            <w:tcW w:w="2967" w:type="dxa"/>
            <w:vAlign w:val="center"/>
          </w:tcPr>
          <w:p w:rsidR="00B81892" w:rsidRDefault="00B81892" w:rsidP="00170213">
            <w:pPr>
              <w:rPr>
                <w:color w:val="000000"/>
                <w:szCs w:val="22"/>
              </w:rPr>
            </w:pPr>
            <w:r>
              <w:rPr>
                <w:color w:val="000000"/>
                <w:szCs w:val="22"/>
              </w:rPr>
              <w:t>Danville, IN</w:t>
            </w:r>
          </w:p>
        </w:tc>
        <w:tc>
          <w:tcPr>
            <w:tcW w:w="1490" w:type="dxa"/>
            <w:vAlign w:val="center"/>
          </w:tcPr>
          <w:p w:rsidR="00B81892" w:rsidRDefault="00B81892" w:rsidP="00170213">
            <w:pPr>
              <w:rPr>
                <w:color w:val="000000"/>
                <w:szCs w:val="22"/>
              </w:rPr>
            </w:pPr>
            <w:r>
              <w:rPr>
                <w:color w:val="000000"/>
                <w:szCs w:val="22"/>
              </w:rPr>
              <w:t>DAN</w:t>
            </w:r>
          </w:p>
        </w:tc>
        <w:tc>
          <w:tcPr>
            <w:tcW w:w="1129" w:type="dxa"/>
            <w:vAlign w:val="center"/>
          </w:tcPr>
          <w:p w:rsidR="00B81892" w:rsidRDefault="00B81892" w:rsidP="00170213">
            <w:pPr>
              <w:rPr>
                <w:color w:val="000000"/>
                <w:szCs w:val="22"/>
              </w:rPr>
            </w:pPr>
            <w:r>
              <w:rPr>
                <w:color w:val="000000"/>
                <w:szCs w:val="22"/>
              </w:rPr>
              <w:t>11</w:t>
            </w:r>
          </w:p>
        </w:tc>
      </w:tr>
      <w:tr w:rsidR="00B81892" w:rsidRPr="001C29FC" w:rsidTr="00B81892">
        <w:tblPrEx>
          <w:tblCellMar>
            <w:top w:w="0" w:type="dxa"/>
            <w:bottom w:w="0" w:type="dxa"/>
          </w:tblCellMar>
        </w:tblPrEx>
        <w:tc>
          <w:tcPr>
            <w:tcW w:w="828" w:type="dxa"/>
            <w:vAlign w:val="bottom"/>
          </w:tcPr>
          <w:p w:rsidR="00B81892" w:rsidRDefault="00B81892" w:rsidP="00D846B7">
            <w:pPr>
              <w:rPr>
                <w:rFonts w:ascii="Calibri" w:hAnsi="Calibri"/>
                <w:color w:val="000000"/>
                <w:szCs w:val="22"/>
              </w:rPr>
            </w:pPr>
            <w:r>
              <w:rPr>
                <w:rFonts w:ascii="Calibri" w:hAnsi="Calibri"/>
                <w:color w:val="000000"/>
                <w:szCs w:val="22"/>
              </w:rPr>
              <w:t>3</w:t>
            </w:r>
          </w:p>
        </w:tc>
        <w:tc>
          <w:tcPr>
            <w:tcW w:w="2967" w:type="dxa"/>
            <w:vAlign w:val="center"/>
          </w:tcPr>
          <w:p w:rsidR="00B81892" w:rsidRDefault="00B81892" w:rsidP="00170213">
            <w:pPr>
              <w:rPr>
                <w:color w:val="000000"/>
                <w:szCs w:val="22"/>
              </w:rPr>
            </w:pPr>
            <w:r>
              <w:rPr>
                <w:color w:val="000000"/>
                <w:szCs w:val="22"/>
              </w:rPr>
              <w:t>Detroit, MI</w:t>
            </w:r>
          </w:p>
        </w:tc>
        <w:tc>
          <w:tcPr>
            <w:tcW w:w="1490" w:type="dxa"/>
            <w:vAlign w:val="center"/>
          </w:tcPr>
          <w:p w:rsidR="00B81892" w:rsidRDefault="00B81892" w:rsidP="00170213">
            <w:pPr>
              <w:rPr>
                <w:color w:val="000000"/>
                <w:szCs w:val="22"/>
              </w:rPr>
            </w:pPr>
            <w:r>
              <w:rPr>
                <w:color w:val="000000"/>
                <w:szCs w:val="22"/>
              </w:rPr>
              <w:t>DET</w:t>
            </w:r>
          </w:p>
        </w:tc>
        <w:tc>
          <w:tcPr>
            <w:tcW w:w="1129" w:type="dxa"/>
            <w:vAlign w:val="center"/>
          </w:tcPr>
          <w:p w:rsidR="00B81892" w:rsidRDefault="00B81892" w:rsidP="00170213">
            <w:pPr>
              <w:rPr>
                <w:color w:val="000000"/>
                <w:szCs w:val="22"/>
              </w:rPr>
            </w:pPr>
            <w:r>
              <w:rPr>
                <w:color w:val="000000"/>
                <w:szCs w:val="22"/>
              </w:rPr>
              <w:t>11</w:t>
            </w:r>
          </w:p>
        </w:tc>
      </w:tr>
      <w:tr w:rsidR="00B81892" w:rsidRPr="001C29FC" w:rsidTr="00B81892">
        <w:tblPrEx>
          <w:tblCellMar>
            <w:top w:w="0" w:type="dxa"/>
            <w:bottom w:w="0" w:type="dxa"/>
          </w:tblCellMar>
        </w:tblPrEx>
        <w:tc>
          <w:tcPr>
            <w:tcW w:w="828" w:type="dxa"/>
            <w:vAlign w:val="bottom"/>
          </w:tcPr>
          <w:p w:rsidR="00B81892" w:rsidRDefault="00B81892" w:rsidP="00D846B7">
            <w:pPr>
              <w:rPr>
                <w:rFonts w:ascii="Calibri" w:hAnsi="Calibri"/>
                <w:color w:val="000000"/>
                <w:szCs w:val="22"/>
              </w:rPr>
            </w:pPr>
            <w:r>
              <w:rPr>
                <w:rFonts w:ascii="Calibri" w:hAnsi="Calibri"/>
                <w:color w:val="000000"/>
                <w:szCs w:val="22"/>
              </w:rPr>
              <w:t>3</w:t>
            </w:r>
          </w:p>
        </w:tc>
        <w:tc>
          <w:tcPr>
            <w:tcW w:w="2967" w:type="dxa"/>
            <w:vAlign w:val="center"/>
          </w:tcPr>
          <w:p w:rsidR="00B81892" w:rsidRDefault="00B81892" w:rsidP="00170213">
            <w:pPr>
              <w:rPr>
                <w:color w:val="000000"/>
                <w:szCs w:val="22"/>
              </w:rPr>
            </w:pPr>
            <w:r>
              <w:rPr>
                <w:color w:val="000000"/>
                <w:szCs w:val="22"/>
              </w:rPr>
              <w:t>Indianapolis, IN</w:t>
            </w:r>
          </w:p>
        </w:tc>
        <w:tc>
          <w:tcPr>
            <w:tcW w:w="1490" w:type="dxa"/>
            <w:vAlign w:val="center"/>
          </w:tcPr>
          <w:p w:rsidR="00B81892" w:rsidRDefault="00B81892" w:rsidP="00170213">
            <w:pPr>
              <w:rPr>
                <w:color w:val="000000"/>
                <w:szCs w:val="22"/>
              </w:rPr>
            </w:pPr>
            <w:r>
              <w:rPr>
                <w:color w:val="000000"/>
                <w:szCs w:val="22"/>
              </w:rPr>
              <w:t>IND</w:t>
            </w:r>
          </w:p>
        </w:tc>
        <w:tc>
          <w:tcPr>
            <w:tcW w:w="1129" w:type="dxa"/>
            <w:vAlign w:val="center"/>
          </w:tcPr>
          <w:p w:rsidR="00B81892" w:rsidRDefault="00B81892" w:rsidP="00170213">
            <w:pPr>
              <w:rPr>
                <w:color w:val="000000"/>
                <w:szCs w:val="22"/>
              </w:rPr>
            </w:pPr>
            <w:r>
              <w:rPr>
                <w:color w:val="000000"/>
                <w:szCs w:val="22"/>
              </w:rPr>
              <w:t>11</w:t>
            </w:r>
          </w:p>
        </w:tc>
      </w:tr>
      <w:tr w:rsidR="00B81892" w:rsidRPr="001C29FC" w:rsidTr="00B81892">
        <w:tblPrEx>
          <w:tblCellMar>
            <w:top w:w="0" w:type="dxa"/>
            <w:bottom w:w="0" w:type="dxa"/>
          </w:tblCellMar>
        </w:tblPrEx>
        <w:tc>
          <w:tcPr>
            <w:tcW w:w="828" w:type="dxa"/>
            <w:vAlign w:val="bottom"/>
          </w:tcPr>
          <w:p w:rsidR="00B81892" w:rsidRDefault="00B81892" w:rsidP="00D846B7">
            <w:pPr>
              <w:rPr>
                <w:rFonts w:ascii="Calibri" w:hAnsi="Calibri"/>
                <w:color w:val="000000"/>
                <w:szCs w:val="22"/>
              </w:rPr>
            </w:pPr>
            <w:r>
              <w:rPr>
                <w:rFonts w:ascii="Calibri" w:hAnsi="Calibri"/>
                <w:color w:val="000000"/>
                <w:szCs w:val="22"/>
              </w:rPr>
              <w:t>3</w:t>
            </w:r>
          </w:p>
        </w:tc>
        <w:tc>
          <w:tcPr>
            <w:tcW w:w="2967" w:type="dxa"/>
            <w:vAlign w:val="center"/>
          </w:tcPr>
          <w:p w:rsidR="00B81892" w:rsidRDefault="00B81892" w:rsidP="00170213">
            <w:pPr>
              <w:rPr>
                <w:color w:val="000000"/>
                <w:szCs w:val="22"/>
              </w:rPr>
            </w:pPr>
            <w:r>
              <w:rPr>
                <w:color w:val="000000"/>
                <w:szCs w:val="22"/>
              </w:rPr>
              <w:t>Northern Indiana,  IN</w:t>
            </w:r>
          </w:p>
        </w:tc>
        <w:tc>
          <w:tcPr>
            <w:tcW w:w="1490" w:type="dxa"/>
            <w:vAlign w:val="center"/>
          </w:tcPr>
          <w:p w:rsidR="00B81892" w:rsidRDefault="00B81892" w:rsidP="00170213">
            <w:pPr>
              <w:rPr>
                <w:color w:val="000000"/>
                <w:szCs w:val="22"/>
              </w:rPr>
            </w:pPr>
            <w:r>
              <w:rPr>
                <w:color w:val="000000"/>
                <w:szCs w:val="22"/>
              </w:rPr>
              <w:t>NIN</w:t>
            </w:r>
          </w:p>
        </w:tc>
        <w:tc>
          <w:tcPr>
            <w:tcW w:w="1129" w:type="dxa"/>
            <w:vAlign w:val="center"/>
          </w:tcPr>
          <w:p w:rsidR="00B81892" w:rsidRDefault="00B81892" w:rsidP="00170213">
            <w:pPr>
              <w:rPr>
                <w:color w:val="000000"/>
                <w:szCs w:val="22"/>
              </w:rPr>
            </w:pPr>
            <w:r>
              <w:rPr>
                <w:color w:val="000000"/>
                <w:szCs w:val="22"/>
              </w:rPr>
              <w:t>11</w:t>
            </w:r>
          </w:p>
        </w:tc>
      </w:tr>
      <w:tr w:rsidR="00B81892" w:rsidRPr="001C29FC" w:rsidTr="00B81892">
        <w:tblPrEx>
          <w:tblCellMar>
            <w:top w:w="0" w:type="dxa"/>
            <w:bottom w:w="0" w:type="dxa"/>
          </w:tblCellMar>
        </w:tblPrEx>
        <w:tc>
          <w:tcPr>
            <w:tcW w:w="828" w:type="dxa"/>
            <w:tcBorders>
              <w:bottom w:val="single" w:sz="4" w:space="0" w:color="auto"/>
            </w:tcBorders>
            <w:vAlign w:val="bottom"/>
          </w:tcPr>
          <w:p w:rsidR="00B81892" w:rsidRDefault="00B81892" w:rsidP="00D846B7">
            <w:pPr>
              <w:rPr>
                <w:rFonts w:ascii="Calibri" w:hAnsi="Calibri"/>
                <w:color w:val="000000"/>
                <w:szCs w:val="22"/>
              </w:rPr>
            </w:pPr>
            <w:r>
              <w:rPr>
                <w:rFonts w:ascii="Calibri" w:hAnsi="Calibri"/>
                <w:color w:val="000000"/>
                <w:szCs w:val="22"/>
              </w:rPr>
              <w:t>3</w:t>
            </w:r>
          </w:p>
        </w:tc>
        <w:tc>
          <w:tcPr>
            <w:tcW w:w="2967" w:type="dxa"/>
            <w:tcBorders>
              <w:bottom w:val="single" w:sz="4" w:space="0" w:color="auto"/>
            </w:tcBorders>
            <w:vAlign w:val="center"/>
          </w:tcPr>
          <w:p w:rsidR="00B81892" w:rsidRDefault="00B81892" w:rsidP="00170213">
            <w:pPr>
              <w:rPr>
                <w:color w:val="000000"/>
                <w:szCs w:val="22"/>
              </w:rPr>
            </w:pPr>
            <w:r>
              <w:rPr>
                <w:color w:val="000000"/>
                <w:szCs w:val="22"/>
              </w:rPr>
              <w:t>Saginaw, MI</w:t>
            </w:r>
          </w:p>
        </w:tc>
        <w:tc>
          <w:tcPr>
            <w:tcW w:w="1490" w:type="dxa"/>
            <w:tcBorders>
              <w:bottom w:val="single" w:sz="4" w:space="0" w:color="auto"/>
            </w:tcBorders>
            <w:vAlign w:val="center"/>
          </w:tcPr>
          <w:p w:rsidR="00B81892" w:rsidRDefault="00B81892" w:rsidP="00170213">
            <w:pPr>
              <w:rPr>
                <w:color w:val="000000"/>
                <w:szCs w:val="22"/>
              </w:rPr>
            </w:pPr>
            <w:r>
              <w:rPr>
                <w:color w:val="000000"/>
                <w:szCs w:val="22"/>
              </w:rPr>
              <w:t>SAG</w:t>
            </w:r>
          </w:p>
        </w:tc>
        <w:tc>
          <w:tcPr>
            <w:tcW w:w="1129" w:type="dxa"/>
            <w:tcBorders>
              <w:bottom w:val="single" w:sz="4" w:space="0" w:color="auto"/>
            </w:tcBorders>
            <w:vAlign w:val="center"/>
          </w:tcPr>
          <w:p w:rsidR="00B81892" w:rsidRDefault="00B81892" w:rsidP="00170213">
            <w:pPr>
              <w:rPr>
                <w:color w:val="000000"/>
                <w:szCs w:val="22"/>
              </w:rPr>
            </w:pPr>
            <w:r>
              <w:rPr>
                <w:color w:val="000000"/>
                <w:szCs w:val="22"/>
              </w:rPr>
              <w:t>11</w:t>
            </w:r>
          </w:p>
        </w:tc>
      </w:tr>
      <w:tr w:rsidR="00B81892" w:rsidRPr="001C29FC" w:rsidTr="00B81892">
        <w:tblPrEx>
          <w:tblCellMar>
            <w:top w:w="0" w:type="dxa"/>
            <w:bottom w:w="0" w:type="dxa"/>
          </w:tblCellMar>
        </w:tblPrEx>
        <w:tc>
          <w:tcPr>
            <w:tcW w:w="828" w:type="dxa"/>
            <w:shd w:val="pct5" w:color="auto" w:fill="auto"/>
            <w:vAlign w:val="bottom"/>
          </w:tcPr>
          <w:p w:rsidR="00B81892" w:rsidRDefault="00B81892" w:rsidP="00D846B7">
            <w:pPr>
              <w:rPr>
                <w:rFonts w:ascii="Calibri" w:hAnsi="Calibri"/>
                <w:color w:val="000000"/>
                <w:szCs w:val="22"/>
              </w:rPr>
            </w:pPr>
            <w:r>
              <w:rPr>
                <w:rFonts w:ascii="Calibri" w:hAnsi="Calibri"/>
                <w:color w:val="000000"/>
                <w:szCs w:val="22"/>
              </w:rPr>
              <w:t>4</w:t>
            </w:r>
          </w:p>
        </w:tc>
        <w:tc>
          <w:tcPr>
            <w:tcW w:w="2967" w:type="dxa"/>
            <w:shd w:val="pct5" w:color="auto" w:fill="auto"/>
            <w:vAlign w:val="center"/>
          </w:tcPr>
          <w:p w:rsidR="00B81892" w:rsidRDefault="00B81892" w:rsidP="00170213">
            <w:pPr>
              <w:rPr>
                <w:color w:val="000000"/>
                <w:szCs w:val="22"/>
              </w:rPr>
            </w:pPr>
            <w:r>
              <w:rPr>
                <w:color w:val="000000"/>
                <w:szCs w:val="22"/>
              </w:rPr>
              <w:t>Boston, MA</w:t>
            </w:r>
          </w:p>
        </w:tc>
        <w:tc>
          <w:tcPr>
            <w:tcW w:w="1490" w:type="dxa"/>
            <w:shd w:val="pct5" w:color="auto" w:fill="auto"/>
            <w:vAlign w:val="center"/>
          </w:tcPr>
          <w:p w:rsidR="00B81892" w:rsidRDefault="00B81892" w:rsidP="00170213">
            <w:pPr>
              <w:rPr>
                <w:color w:val="000000"/>
                <w:szCs w:val="22"/>
              </w:rPr>
            </w:pPr>
            <w:r>
              <w:rPr>
                <w:color w:val="000000"/>
                <w:szCs w:val="22"/>
              </w:rPr>
              <w:t>BHS</w:t>
            </w:r>
          </w:p>
        </w:tc>
        <w:tc>
          <w:tcPr>
            <w:tcW w:w="1129" w:type="dxa"/>
            <w:shd w:val="pct5" w:color="auto" w:fill="auto"/>
            <w:vAlign w:val="center"/>
          </w:tcPr>
          <w:p w:rsidR="00B81892" w:rsidRDefault="00B81892" w:rsidP="00170213">
            <w:pPr>
              <w:rPr>
                <w:color w:val="000000"/>
                <w:szCs w:val="22"/>
              </w:rPr>
            </w:pPr>
            <w:r>
              <w:rPr>
                <w:color w:val="000000"/>
                <w:szCs w:val="22"/>
              </w:rPr>
              <w:t>1</w:t>
            </w:r>
          </w:p>
        </w:tc>
      </w:tr>
      <w:tr w:rsidR="00B81892" w:rsidRPr="001C29FC" w:rsidTr="00B81892">
        <w:tblPrEx>
          <w:tblCellMar>
            <w:top w:w="0" w:type="dxa"/>
            <w:bottom w:w="0" w:type="dxa"/>
          </w:tblCellMar>
        </w:tblPrEx>
        <w:tc>
          <w:tcPr>
            <w:tcW w:w="828" w:type="dxa"/>
            <w:shd w:val="pct5" w:color="auto" w:fill="auto"/>
            <w:vAlign w:val="bottom"/>
          </w:tcPr>
          <w:p w:rsidR="00B81892" w:rsidRDefault="00B81892" w:rsidP="00D846B7">
            <w:pPr>
              <w:rPr>
                <w:rFonts w:ascii="Calibri" w:hAnsi="Calibri"/>
                <w:color w:val="000000"/>
                <w:szCs w:val="22"/>
              </w:rPr>
            </w:pPr>
            <w:r>
              <w:rPr>
                <w:rFonts w:ascii="Calibri" w:hAnsi="Calibri"/>
                <w:color w:val="000000"/>
                <w:szCs w:val="22"/>
              </w:rPr>
              <w:t>4</w:t>
            </w:r>
          </w:p>
        </w:tc>
        <w:tc>
          <w:tcPr>
            <w:tcW w:w="2967" w:type="dxa"/>
            <w:shd w:val="pct5" w:color="auto" w:fill="auto"/>
            <w:vAlign w:val="center"/>
          </w:tcPr>
          <w:p w:rsidR="00B81892" w:rsidRDefault="00B81892" w:rsidP="00170213">
            <w:pPr>
              <w:rPr>
                <w:color w:val="000000"/>
                <w:szCs w:val="22"/>
              </w:rPr>
            </w:pPr>
            <w:r>
              <w:rPr>
                <w:color w:val="000000"/>
                <w:szCs w:val="22"/>
              </w:rPr>
              <w:t>Connecticut HCS, CT</w:t>
            </w:r>
          </w:p>
        </w:tc>
        <w:tc>
          <w:tcPr>
            <w:tcW w:w="1490" w:type="dxa"/>
            <w:shd w:val="pct5" w:color="auto" w:fill="auto"/>
            <w:vAlign w:val="center"/>
          </w:tcPr>
          <w:p w:rsidR="00B81892" w:rsidRDefault="00B81892" w:rsidP="00170213">
            <w:pPr>
              <w:rPr>
                <w:color w:val="000000"/>
                <w:szCs w:val="22"/>
              </w:rPr>
            </w:pPr>
            <w:r>
              <w:rPr>
                <w:color w:val="000000"/>
                <w:szCs w:val="22"/>
              </w:rPr>
              <w:t>CON</w:t>
            </w:r>
          </w:p>
        </w:tc>
        <w:tc>
          <w:tcPr>
            <w:tcW w:w="1129" w:type="dxa"/>
            <w:shd w:val="pct5" w:color="auto" w:fill="auto"/>
            <w:vAlign w:val="center"/>
          </w:tcPr>
          <w:p w:rsidR="00B81892" w:rsidRDefault="00B81892" w:rsidP="00170213">
            <w:pPr>
              <w:rPr>
                <w:color w:val="000000"/>
                <w:szCs w:val="22"/>
              </w:rPr>
            </w:pPr>
            <w:r>
              <w:rPr>
                <w:color w:val="000000"/>
                <w:szCs w:val="22"/>
              </w:rPr>
              <w:t>1</w:t>
            </w:r>
          </w:p>
        </w:tc>
      </w:tr>
      <w:tr w:rsidR="00B81892" w:rsidRPr="001C29FC" w:rsidTr="00B81892">
        <w:tblPrEx>
          <w:tblCellMar>
            <w:top w:w="0" w:type="dxa"/>
            <w:bottom w:w="0" w:type="dxa"/>
          </w:tblCellMar>
        </w:tblPrEx>
        <w:tc>
          <w:tcPr>
            <w:tcW w:w="828" w:type="dxa"/>
            <w:shd w:val="pct5" w:color="auto" w:fill="auto"/>
            <w:vAlign w:val="bottom"/>
          </w:tcPr>
          <w:p w:rsidR="00B81892" w:rsidRDefault="00B81892" w:rsidP="00D846B7">
            <w:pPr>
              <w:rPr>
                <w:rFonts w:ascii="Calibri" w:hAnsi="Calibri"/>
                <w:color w:val="000000"/>
                <w:szCs w:val="22"/>
              </w:rPr>
            </w:pPr>
            <w:r>
              <w:rPr>
                <w:rFonts w:ascii="Calibri" w:hAnsi="Calibri"/>
                <w:color w:val="000000"/>
                <w:szCs w:val="22"/>
              </w:rPr>
              <w:t>4</w:t>
            </w:r>
          </w:p>
        </w:tc>
        <w:tc>
          <w:tcPr>
            <w:tcW w:w="2967" w:type="dxa"/>
            <w:shd w:val="pct5" w:color="auto" w:fill="auto"/>
            <w:vAlign w:val="center"/>
          </w:tcPr>
          <w:p w:rsidR="00B81892" w:rsidRDefault="00B81892" w:rsidP="00170213">
            <w:pPr>
              <w:rPr>
                <w:color w:val="000000"/>
                <w:szCs w:val="22"/>
              </w:rPr>
            </w:pPr>
            <w:r>
              <w:rPr>
                <w:color w:val="000000"/>
                <w:szCs w:val="22"/>
              </w:rPr>
              <w:t>Manchester, NH</w:t>
            </w:r>
          </w:p>
        </w:tc>
        <w:tc>
          <w:tcPr>
            <w:tcW w:w="1490" w:type="dxa"/>
            <w:shd w:val="pct5" w:color="auto" w:fill="auto"/>
            <w:vAlign w:val="center"/>
          </w:tcPr>
          <w:p w:rsidR="00B81892" w:rsidRDefault="00B81892" w:rsidP="00170213">
            <w:pPr>
              <w:rPr>
                <w:color w:val="000000"/>
                <w:szCs w:val="22"/>
              </w:rPr>
            </w:pPr>
            <w:r>
              <w:rPr>
                <w:color w:val="000000"/>
                <w:szCs w:val="22"/>
              </w:rPr>
              <w:t>MAN</w:t>
            </w:r>
          </w:p>
        </w:tc>
        <w:tc>
          <w:tcPr>
            <w:tcW w:w="1129" w:type="dxa"/>
            <w:shd w:val="pct5" w:color="auto" w:fill="auto"/>
            <w:vAlign w:val="center"/>
          </w:tcPr>
          <w:p w:rsidR="00B81892" w:rsidRDefault="00B81892" w:rsidP="00170213">
            <w:pPr>
              <w:rPr>
                <w:color w:val="000000"/>
                <w:szCs w:val="22"/>
              </w:rPr>
            </w:pPr>
            <w:r>
              <w:rPr>
                <w:color w:val="000000"/>
                <w:szCs w:val="22"/>
              </w:rPr>
              <w:t>1</w:t>
            </w:r>
          </w:p>
        </w:tc>
      </w:tr>
      <w:tr w:rsidR="00B81892" w:rsidRPr="001C29FC" w:rsidTr="00B81892">
        <w:tblPrEx>
          <w:tblCellMar>
            <w:top w:w="0" w:type="dxa"/>
            <w:bottom w:w="0" w:type="dxa"/>
          </w:tblCellMar>
        </w:tblPrEx>
        <w:tc>
          <w:tcPr>
            <w:tcW w:w="828" w:type="dxa"/>
            <w:shd w:val="pct5" w:color="auto" w:fill="auto"/>
            <w:vAlign w:val="bottom"/>
          </w:tcPr>
          <w:p w:rsidR="00B81892" w:rsidRDefault="00B81892" w:rsidP="00D846B7">
            <w:pPr>
              <w:rPr>
                <w:rFonts w:ascii="Calibri" w:hAnsi="Calibri"/>
                <w:color w:val="000000"/>
                <w:szCs w:val="22"/>
              </w:rPr>
            </w:pPr>
            <w:r>
              <w:rPr>
                <w:rFonts w:ascii="Calibri" w:hAnsi="Calibri"/>
                <w:color w:val="000000"/>
                <w:szCs w:val="22"/>
              </w:rPr>
              <w:t>4</w:t>
            </w:r>
          </w:p>
        </w:tc>
        <w:tc>
          <w:tcPr>
            <w:tcW w:w="2967" w:type="dxa"/>
            <w:shd w:val="pct5" w:color="auto" w:fill="auto"/>
            <w:vAlign w:val="center"/>
          </w:tcPr>
          <w:p w:rsidR="00B81892" w:rsidRDefault="00B81892" w:rsidP="00170213">
            <w:pPr>
              <w:rPr>
                <w:color w:val="000000"/>
                <w:szCs w:val="22"/>
              </w:rPr>
            </w:pPr>
            <w:r>
              <w:rPr>
                <w:color w:val="000000"/>
                <w:szCs w:val="22"/>
              </w:rPr>
              <w:t>Providence, RI</w:t>
            </w:r>
          </w:p>
        </w:tc>
        <w:tc>
          <w:tcPr>
            <w:tcW w:w="1490" w:type="dxa"/>
            <w:shd w:val="pct5" w:color="auto" w:fill="auto"/>
            <w:vAlign w:val="center"/>
          </w:tcPr>
          <w:p w:rsidR="00B81892" w:rsidRDefault="00B81892" w:rsidP="00170213">
            <w:pPr>
              <w:rPr>
                <w:color w:val="000000"/>
                <w:szCs w:val="22"/>
              </w:rPr>
            </w:pPr>
            <w:r>
              <w:rPr>
                <w:color w:val="000000"/>
                <w:szCs w:val="22"/>
              </w:rPr>
              <w:t>PRO</w:t>
            </w:r>
          </w:p>
        </w:tc>
        <w:tc>
          <w:tcPr>
            <w:tcW w:w="1129" w:type="dxa"/>
            <w:shd w:val="pct5" w:color="auto" w:fill="auto"/>
            <w:vAlign w:val="center"/>
          </w:tcPr>
          <w:p w:rsidR="00B81892" w:rsidRDefault="00B81892" w:rsidP="00170213">
            <w:pPr>
              <w:rPr>
                <w:color w:val="000000"/>
                <w:szCs w:val="22"/>
              </w:rPr>
            </w:pPr>
            <w:r>
              <w:rPr>
                <w:color w:val="000000"/>
                <w:szCs w:val="22"/>
              </w:rPr>
              <w:t>1</w:t>
            </w:r>
          </w:p>
        </w:tc>
      </w:tr>
      <w:tr w:rsidR="00B81892" w:rsidRPr="001C29FC" w:rsidTr="00B81892">
        <w:tblPrEx>
          <w:tblCellMar>
            <w:top w:w="0" w:type="dxa"/>
            <w:bottom w:w="0" w:type="dxa"/>
          </w:tblCellMar>
        </w:tblPrEx>
        <w:tc>
          <w:tcPr>
            <w:tcW w:w="828" w:type="dxa"/>
            <w:shd w:val="pct5" w:color="auto" w:fill="auto"/>
            <w:vAlign w:val="bottom"/>
          </w:tcPr>
          <w:p w:rsidR="00B81892" w:rsidRDefault="00B81892" w:rsidP="00D846B7">
            <w:pPr>
              <w:rPr>
                <w:rFonts w:ascii="Calibri" w:hAnsi="Calibri"/>
                <w:color w:val="000000"/>
                <w:szCs w:val="22"/>
              </w:rPr>
            </w:pPr>
            <w:r>
              <w:rPr>
                <w:rFonts w:ascii="Calibri" w:hAnsi="Calibri"/>
                <w:color w:val="000000"/>
                <w:szCs w:val="22"/>
              </w:rPr>
              <w:t>4</w:t>
            </w:r>
          </w:p>
        </w:tc>
        <w:tc>
          <w:tcPr>
            <w:tcW w:w="2967" w:type="dxa"/>
            <w:shd w:val="pct5" w:color="auto" w:fill="auto"/>
            <w:vAlign w:val="center"/>
          </w:tcPr>
          <w:p w:rsidR="00B81892" w:rsidRDefault="00B81892" w:rsidP="00170213">
            <w:pPr>
              <w:rPr>
                <w:color w:val="000000"/>
                <w:szCs w:val="22"/>
              </w:rPr>
            </w:pPr>
            <w:r>
              <w:rPr>
                <w:color w:val="000000"/>
                <w:szCs w:val="22"/>
              </w:rPr>
              <w:t>Togus, ME</w:t>
            </w:r>
          </w:p>
        </w:tc>
        <w:tc>
          <w:tcPr>
            <w:tcW w:w="1490" w:type="dxa"/>
            <w:shd w:val="pct5" w:color="auto" w:fill="auto"/>
            <w:vAlign w:val="center"/>
          </w:tcPr>
          <w:p w:rsidR="00B81892" w:rsidRDefault="00B81892" w:rsidP="00170213">
            <w:pPr>
              <w:rPr>
                <w:color w:val="000000"/>
                <w:szCs w:val="22"/>
              </w:rPr>
            </w:pPr>
            <w:r>
              <w:rPr>
                <w:color w:val="000000"/>
                <w:szCs w:val="22"/>
              </w:rPr>
              <w:t>TOG</w:t>
            </w:r>
          </w:p>
        </w:tc>
        <w:tc>
          <w:tcPr>
            <w:tcW w:w="1129" w:type="dxa"/>
            <w:shd w:val="pct5" w:color="auto" w:fill="auto"/>
            <w:vAlign w:val="center"/>
          </w:tcPr>
          <w:p w:rsidR="00B81892" w:rsidRDefault="00B81892" w:rsidP="00170213">
            <w:pPr>
              <w:rPr>
                <w:color w:val="000000"/>
                <w:szCs w:val="22"/>
              </w:rPr>
            </w:pPr>
            <w:r>
              <w:rPr>
                <w:color w:val="000000"/>
                <w:szCs w:val="22"/>
              </w:rPr>
              <w:t>1</w:t>
            </w:r>
          </w:p>
        </w:tc>
      </w:tr>
      <w:tr w:rsidR="00B81892" w:rsidRPr="001C29FC" w:rsidTr="00B81892">
        <w:tblPrEx>
          <w:tblCellMar>
            <w:top w:w="0" w:type="dxa"/>
            <w:bottom w:w="0" w:type="dxa"/>
          </w:tblCellMar>
        </w:tblPrEx>
        <w:tc>
          <w:tcPr>
            <w:tcW w:w="828" w:type="dxa"/>
            <w:shd w:val="pct5" w:color="auto" w:fill="auto"/>
            <w:vAlign w:val="bottom"/>
          </w:tcPr>
          <w:p w:rsidR="00B81892" w:rsidRDefault="00B81892" w:rsidP="00D846B7">
            <w:pPr>
              <w:rPr>
                <w:rFonts w:ascii="Calibri" w:hAnsi="Calibri"/>
                <w:color w:val="000000"/>
                <w:szCs w:val="22"/>
              </w:rPr>
            </w:pPr>
            <w:r>
              <w:rPr>
                <w:rFonts w:ascii="Calibri" w:hAnsi="Calibri"/>
                <w:color w:val="000000"/>
                <w:szCs w:val="22"/>
              </w:rPr>
              <w:t>4</w:t>
            </w:r>
          </w:p>
        </w:tc>
        <w:tc>
          <w:tcPr>
            <w:tcW w:w="2967" w:type="dxa"/>
            <w:shd w:val="pct5" w:color="auto" w:fill="auto"/>
            <w:vAlign w:val="center"/>
          </w:tcPr>
          <w:p w:rsidR="00B81892" w:rsidRDefault="00B81892" w:rsidP="00170213">
            <w:pPr>
              <w:rPr>
                <w:color w:val="000000"/>
                <w:szCs w:val="22"/>
              </w:rPr>
            </w:pPr>
            <w:r>
              <w:rPr>
                <w:color w:val="000000"/>
                <w:szCs w:val="22"/>
              </w:rPr>
              <w:t>White River Junction, VT</w:t>
            </w:r>
          </w:p>
        </w:tc>
        <w:tc>
          <w:tcPr>
            <w:tcW w:w="1490" w:type="dxa"/>
            <w:shd w:val="pct5" w:color="auto" w:fill="auto"/>
            <w:vAlign w:val="center"/>
          </w:tcPr>
          <w:p w:rsidR="00B81892" w:rsidRDefault="00B81892" w:rsidP="00170213">
            <w:pPr>
              <w:rPr>
                <w:color w:val="000000"/>
                <w:szCs w:val="22"/>
              </w:rPr>
            </w:pPr>
            <w:r>
              <w:rPr>
                <w:color w:val="000000"/>
                <w:szCs w:val="22"/>
              </w:rPr>
              <w:t>WRJ</w:t>
            </w:r>
          </w:p>
        </w:tc>
        <w:tc>
          <w:tcPr>
            <w:tcW w:w="1129" w:type="dxa"/>
            <w:shd w:val="pct5" w:color="auto" w:fill="auto"/>
            <w:vAlign w:val="center"/>
          </w:tcPr>
          <w:p w:rsidR="00B81892" w:rsidRDefault="00B81892" w:rsidP="00170213">
            <w:pPr>
              <w:rPr>
                <w:color w:val="000000"/>
                <w:szCs w:val="22"/>
              </w:rPr>
            </w:pPr>
            <w:r>
              <w:rPr>
                <w:color w:val="000000"/>
                <w:szCs w:val="22"/>
              </w:rPr>
              <w:t>1</w:t>
            </w:r>
          </w:p>
        </w:tc>
      </w:tr>
      <w:tr w:rsidR="00B81892" w:rsidRPr="001C29FC" w:rsidTr="00B81892">
        <w:tblPrEx>
          <w:tblCellMar>
            <w:top w:w="0" w:type="dxa"/>
            <w:bottom w:w="0" w:type="dxa"/>
          </w:tblCellMar>
        </w:tblPrEx>
        <w:tc>
          <w:tcPr>
            <w:tcW w:w="828" w:type="dxa"/>
            <w:shd w:val="pct5" w:color="auto" w:fill="auto"/>
            <w:vAlign w:val="bottom"/>
          </w:tcPr>
          <w:p w:rsidR="00B81892" w:rsidRDefault="00B81892" w:rsidP="00D846B7">
            <w:pPr>
              <w:rPr>
                <w:rFonts w:ascii="Calibri" w:hAnsi="Calibri"/>
                <w:color w:val="000000"/>
                <w:szCs w:val="22"/>
              </w:rPr>
            </w:pPr>
            <w:r>
              <w:rPr>
                <w:rFonts w:ascii="Calibri" w:hAnsi="Calibri"/>
                <w:color w:val="000000"/>
                <w:szCs w:val="22"/>
              </w:rPr>
              <w:t>4</w:t>
            </w:r>
          </w:p>
        </w:tc>
        <w:tc>
          <w:tcPr>
            <w:tcW w:w="2967" w:type="dxa"/>
            <w:shd w:val="pct5" w:color="auto" w:fill="auto"/>
            <w:vAlign w:val="center"/>
          </w:tcPr>
          <w:p w:rsidR="00B81892" w:rsidRDefault="00B81892" w:rsidP="00170213">
            <w:pPr>
              <w:rPr>
                <w:color w:val="000000"/>
                <w:szCs w:val="22"/>
              </w:rPr>
            </w:pPr>
            <w:r>
              <w:rPr>
                <w:color w:val="000000"/>
                <w:szCs w:val="22"/>
              </w:rPr>
              <w:t>Albany, Bath, Buffalo, NY</w:t>
            </w:r>
          </w:p>
        </w:tc>
        <w:tc>
          <w:tcPr>
            <w:tcW w:w="1490" w:type="dxa"/>
            <w:shd w:val="pct5" w:color="auto" w:fill="auto"/>
            <w:vAlign w:val="center"/>
          </w:tcPr>
          <w:p w:rsidR="00B81892" w:rsidRDefault="00B81892" w:rsidP="00170213">
            <w:pPr>
              <w:rPr>
                <w:color w:val="000000"/>
                <w:szCs w:val="22"/>
              </w:rPr>
            </w:pPr>
            <w:r>
              <w:rPr>
                <w:color w:val="000000"/>
                <w:szCs w:val="22"/>
              </w:rPr>
              <w:t>UNY</w:t>
            </w:r>
          </w:p>
        </w:tc>
        <w:tc>
          <w:tcPr>
            <w:tcW w:w="1129" w:type="dxa"/>
            <w:shd w:val="pct5" w:color="auto" w:fill="auto"/>
            <w:vAlign w:val="center"/>
          </w:tcPr>
          <w:p w:rsidR="00B81892" w:rsidRDefault="00B81892" w:rsidP="00170213">
            <w:pPr>
              <w:rPr>
                <w:color w:val="000000"/>
                <w:szCs w:val="22"/>
              </w:rPr>
            </w:pPr>
            <w:r>
              <w:rPr>
                <w:color w:val="000000"/>
                <w:szCs w:val="22"/>
              </w:rPr>
              <w:t>2</w:t>
            </w:r>
          </w:p>
        </w:tc>
      </w:tr>
      <w:tr w:rsidR="00B81892" w:rsidRPr="001C29FC" w:rsidTr="00B81892">
        <w:tblPrEx>
          <w:tblCellMar>
            <w:top w:w="0" w:type="dxa"/>
            <w:bottom w:w="0" w:type="dxa"/>
          </w:tblCellMar>
        </w:tblPrEx>
        <w:tc>
          <w:tcPr>
            <w:tcW w:w="828" w:type="dxa"/>
            <w:shd w:val="pct5" w:color="auto" w:fill="auto"/>
            <w:vAlign w:val="bottom"/>
          </w:tcPr>
          <w:p w:rsidR="00B81892" w:rsidRDefault="00B81892" w:rsidP="00D846B7">
            <w:pPr>
              <w:rPr>
                <w:rFonts w:ascii="Calibri" w:hAnsi="Calibri"/>
                <w:color w:val="000000"/>
                <w:szCs w:val="22"/>
              </w:rPr>
            </w:pPr>
            <w:r>
              <w:rPr>
                <w:rFonts w:ascii="Calibri" w:hAnsi="Calibri"/>
                <w:color w:val="000000"/>
                <w:szCs w:val="22"/>
              </w:rPr>
              <w:t>4</w:t>
            </w:r>
          </w:p>
        </w:tc>
        <w:tc>
          <w:tcPr>
            <w:tcW w:w="2967" w:type="dxa"/>
            <w:shd w:val="pct5" w:color="auto" w:fill="auto"/>
            <w:vAlign w:val="center"/>
          </w:tcPr>
          <w:p w:rsidR="00B81892" w:rsidRDefault="00B81892" w:rsidP="00170213">
            <w:pPr>
              <w:rPr>
                <w:color w:val="000000"/>
                <w:szCs w:val="22"/>
              </w:rPr>
            </w:pPr>
            <w:r>
              <w:rPr>
                <w:color w:val="000000"/>
                <w:szCs w:val="22"/>
              </w:rPr>
              <w:t>Bronx, NY</w:t>
            </w:r>
          </w:p>
        </w:tc>
        <w:tc>
          <w:tcPr>
            <w:tcW w:w="1490" w:type="dxa"/>
            <w:shd w:val="pct5" w:color="auto" w:fill="auto"/>
            <w:vAlign w:val="center"/>
          </w:tcPr>
          <w:p w:rsidR="00B81892" w:rsidRDefault="00B81892" w:rsidP="00170213">
            <w:pPr>
              <w:rPr>
                <w:color w:val="000000"/>
                <w:szCs w:val="22"/>
              </w:rPr>
            </w:pPr>
            <w:r>
              <w:rPr>
                <w:color w:val="000000"/>
                <w:szCs w:val="22"/>
              </w:rPr>
              <w:t>BRX</w:t>
            </w:r>
          </w:p>
        </w:tc>
        <w:tc>
          <w:tcPr>
            <w:tcW w:w="1129" w:type="dxa"/>
            <w:shd w:val="pct5" w:color="auto" w:fill="auto"/>
            <w:vAlign w:val="center"/>
          </w:tcPr>
          <w:p w:rsidR="00B81892" w:rsidRDefault="00B81892" w:rsidP="00170213">
            <w:pPr>
              <w:rPr>
                <w:color w:val="000000"/>
                <w:szCs w:val="22"/>
              </w:rPr>
            </w:pPr>
            <w:r>
              <w:rPr>
                <w:color w:val="000000"/>
                <w:szCs w:val="22"/>
              </w:rPr>
              <w:t>3</w:t>
            </w:r>
          </w:p>
        </w:tc>
      </w:tr>
      <w:tr w:rsidR="00B81892" w:rsidRPr="001C29FC" w:rsidTr="00B81892">
        <w:tblPrEx>
          <w:tblCellMar>
            <w:top w:w="0" w:type="dxa"/>
            <w:bottom w:w="0" w:type="dxa"/>
          </w:tblCellMar>
        </w:tblPrEx>
        <w:tc>
          <w:tcPr>
            <w:tcW w:w="828" w:type="dxa"/>
            <w:shd w:val="pct5" w:color="auto" w:fill="auto"/>
            <w:vAlign w:val="bottom"/>
          </w:tcPr>
          <w:p w:rsidR="00B81892" w:rsidRDefault="00B81892" w:rsidP="00D846B7">
            <w:pPr>
              <w:rPr>
                <w:rFonts w:ascii="Calibri" w:hAnsi="Calibri"/>
                <w:color w:val="000000"/>
                <w:szCs w:val="22"/>
              </w:rPr>
            </w:pPr>
            <w:r>
              <w:rPr>
                <w:rFonts w:ascii="Calibri" w:hAnsi="Calibri"/>
                <w:color w:val="000000"/>
                <w:szCs w:val="22"/>
              </w:rPr>
              <w:t>4</w:t>
            </w:r>
          </w:p>
        </w:tc>
        <w:tc>
          <w:tcPr>
            <w:tcW w:w="2967" w:type="dxa"/>
            <w:shd w:val="pct5" w:color="auto" w:fill="auto"/>
            <w:vAlign w:val="center"/>
          </w:tcPr>
          <w:p w:rsidR="00B81892" w:rsidRDefault="00B81892" w:rsidP="00170213">
            <w:pPr>
              <w:rPr>
                <w:color w:val="000000"/>
                <w:szCs w:val="22"/>
              </w:rPr>
            </w:pPr>
            <w:r>
              <w:rPr>
                <w:color w:val="000000"/>
                <w:szCs w:val="22"/>
              </w:rPr>
              <w:t>Hudson Valley HCS, NY</w:t>
            </w:r>
          </w:p>
        </w:tc>
        <w:tc>
          <w:tcPr>
            <w:tcW w:w="1490" w:type="dxa"/>
            <w:shd w:val="pct5" w:color="auto" w:fill="auto"/>
            <w:vAlign w:val="center"/>
          </w:tcPr>
          <w:p w:rsidR="00B81892" w:rsidRDefault="00B81892" w:rsidP="00170213">
            <w:pPr>
              <w:rPr>
                <w:color w:val="000000"/>
                <w:szCs w:val="22"/>
              </w:rPr>
            </w:pPr>
            <w:r>
              <w:rPr>
                <w:color w:val="000000"/>
                <w:szCs w:val="22"/>
              </w:rPr>
              <w:t>HVH</w:t>
            </w:r>
          </w:p>
        </w:tc>
        <w:tc>
          <w:tcPr>
            <w:tcW w:w="1129" w:type="dxa"/>
            <w:shd w:val="pct5" w:color="auto" w:fill="auto"/>
            <w:vAlign w:val="center"/>
          </w:tcPr>
          <w:p w:rsidR="00B81892" w:rsidRDefault="00B81892" w:rsidP="00170213">
            <w:pPr>
              <w:rPr>
                <w:color w:val="000000"/>
                <w:szCs w:val="22"/>
              </w:rPr>
            </w:pPr>
            <w:r>
              <w:rPr>
                <w:color w:val="000000"/>
                <w:szCs w:val="22"/>
              </w:rPr>
              <w:t>3</w:t>
            </w:r>
          </w:p>
        </w:tc>
      </w:tr>
      <w:tr w:rsidR="00B81892" w:rsidRPr="001C29FC" w:rsidTr="00B81892">
        <w:tblPrEx>
          <w:tblCellMar>
            <w:top w:w="0" w:type="dxa"/>
            <w:bottom w:w="0" w:type="dxa"/>
          </w:tblCellMar>
        </w:tblPrEx>
        <w:tc>
          <w:tcPr>
            <w:tcW w:w="828" w:type="dxa"/>
            <w:shd w:val="pct5" w:color="auto" w:fill="auto"/>
            <w:vAlign w:val="bottom"/>
          </w:tcPr>
          <w:p w:rsidR="00B81892" w:rsidRDefault="00B81892" w:rsidP="00D846B7">
            <w:pPr>
              <w:rPr>
                <w:rFonts w:ascii="Calibri" w:hAnsi="Calibri"/>
                <w:color w:val="000000"/>
                <w:szCs w:val="22"/>
              </w:rPr>
            </w:pPr>
            <w:r>
              <w:rPr>
                <w:rFonts w:ascii="Calibri" w:hAnsi="Calibri"/>
                <w:color w:val="000000"/>
                <w:szCs w:val="22"/>
              </w:rPr>
              <w:t>4</w:t>
            </w:r>
          </w:p>
        </w:tc>
        <w:tc>
          <w:tcPr>
            <w:tcW w:w="2967" w:type="dxa"/>
            <w:shd w:val="pct5" w:color="auto" w:fill="auto"/>
            <w:vAlign w:val="center"/>
          </w:tcPr>
          <w:p w:rsidR="00B81892" w:rsidRDefault="00B81892" w:rsidP="00170213">
            <w:pPr>
              <w:rPr>
                <w:color w:val="000000"/>
                <w:szCs w:val="22"/>
              </w:rPr>
            </w:pPr>
            <w:r>
              <w:rPr>
                <w:color w:val="000000"/>
                <w:szCs w:val="22"/>
              </w:rPr>
              <w:t>New Jersey HCS, NJ</w:t>
            </w:r>
          </w:p>
        </w:tc>
        <w:tc>
          <w:tcPr>
            <w:tcW w:w="1490" w:type="dxa"/>
            <w:shd w:val="pct5" w:color="auto" w:fill="auto"/>
            <w:vAlign w:val="center"/>
          </w:tcPr>
          <w:p w:rsidR="00B81892" w:rsidRDefault="00B81892" w:rsidP="00170213">
            <w:pPr>
              <w:rPr>
                <w:color w:val="000000"/>
                <w:szCs w:val="22"/>
              </w:rPr>
            </w:pPr>
            <w:r>
              <w:rPr>
                <w:color w:val="000000"/>
                <w:szCs w:val="22"/>
              </w:rPr>
              <w:t>NJH</w:t>
            </w:r>
          </w:p>
        </w:tc>
        <w:tc>
          <w:tcPr>
            <w:tcW w:w="1129" w:type="dxa"/>
            <w:shd w:val="pct5" w:color="auto" w:fill="auto"/>
            <w:vAlign w:val="center"/>
          </w:tcPr>
          <w:p w:rsidR="00B81892" w:rsidRDefault="00B81892" w:rsidP="00170213">
            <w:pPr>
              <w:rPr>
                <w:color w:val="000000"/>
                <w:szCs w:val="22"/>
              </w:rPr>
            </w:pPr>
            <w:r>
              <w:rPr>
                <w:color w:val="000000"/>
                <w:szCs w:val="22"/>
              </w:rPr>
              <w:t>3</w:t>
            </w:r>
          </w:p>
        </w:tc>
      </w:tr>
      <w:tr w:rsidR="00B81892" w:rsidRPr="001C29FC" w:rsidTr="00B81892">
        <w:tblPrEx>
          <w:tblCellMar>
            <w:top w:w="0" w:type="dxa"/>
            <w:bottom w:w="0" w:type="dxa"/>
          </w:tblCellMar>
        </w:tblPrEx>
        <w:tc>
          <w:tcPr>
            <w:tcW w:w="828" w:type="dxa"/>
            <w:shd w:val="pct5" w:color="auto" w:fill="auto"/>
            <w:vAlign w:val="bottom"/>
          </w:tcPr>
          <w:p w:rsidR="00B81892" w:rsidRDefault="00B81892" w:rsidP="00D846B7">
            <w:pPr>
              <w:rPr>
                <w:rFonts w:ascii="Calibri" w:hAnsi="Calibri"/>
                <w:color w:val="000000"/>
                <w:szCs w:val="22"/>
              </w:rPr>
            </w:pPr>
            <w:r>
              <w:rPr>
                <w:rFonts w:ascii="Calibri" w:hAnsi="Calibri"/>
                <w:color w:val="000000"/>
                <w:szCs w:val="22"/>
              </w:rPr>
              <w:t>4</w:t>
            </w:r>
          </w:p>
        </w:tc>
        <w:tc>
          <w:tcPr>
            <w:tcW w:w="2967" w:type="dxa"/>
            <w:shd w:val="pct5" w:color="auto" w:fill="auto"/>
            <w:vAlign w:val="center"/>
          </w:tcPr>
          <w:p w:rsidR="00B81892" w:rsidRDefault="00B81892" w:rsidP="00170213">
            <w:pPr>
              <w:rPr>
                <w:color w:val="000000"/>
                <w:szCs w:val="22"/>
              </w:rPr>
            </w:pPr>
            <w:r>
              <w:rPr>
                <w:color w:val="000000"/>
                <w:szCs w:val="22"/>
              </w:rPr>
              <w:t>Northport, NY</w:t>
            </w:r>
          </w:p>
        </w:tc>
        <w:tc>
          <w:tcPr>
            <w:tcW w:w="1490" w:type="dxa"/>
            <w:shd w:val="pct5" w:color="auto" w:fill="auto"/>
            <w:vAlign w:val="center"/>
          </w:tcPr>
          <w:p w:rsidR="00B81892" w:rsidRDefault="00B81892" w:rsidP="00170213">
            <w:pPr>
              <w:rPr>
                <w:color w:val="000000"/>
                <w:szCs w:val="22"/>
              </w:rPr>
            </w:pPr>
            <w:r>
              <w:rPr>
                <w:color w:val="000000"/>
                <w:szCs w:val="22"/>
              </w:rPr>
              <w:t>NOP</w:t>
            </w:r>
          </w:p>
        </w:tc>
        <w:tc>
          <w:tcPr>
            <w:tcW w:w="1129" w:type="dxa"/>
            <w:shd w:val="pct5" w:color="auto" w:fill="auto"/>
            <w:vAlign w:val="center"/>
          </w:tcPr>
          <w:p w:rsidR="00B81892" w:rsidRDefault="00B81892" w:rsidP="00170213">
            <w:pPr>
              <w:rPr>
                <w:color w:val="000000"/>
                <w:szCs w:val="22"/>
              </w:rPr>
            </w:pPr>
            <w:r>
              <w:rPr>
                <w:color w:val="000000"/>
                <w:szCs w:val="22"/>
              </w:rPr>
              <w:t>3</w:t>
            </w:r>
          </w:p>
        </w:tc>
      </w:tr>
      <w:tr w:rsidR="00B81892" w:rsidRPr="001C29FC" w:rsidTr="00B81892">
        <w:tblPrEx>
          <w:tblCellMar>
            <w:top w:w="0" w:type="dxa"/>
            <w:bottom w:w="0" w:type="dxa"/>
          </w:tblCellMar>
        </w:tblPrEx>
        <w:tc>
          <w:tcPr>
            <w:tcW w:w="828" w:type="dxa"/>
            <w:shd w:val="pct5" w:color="auto" w:fill="auto"/>
            <w:vAlign w:val="bottom"/>
          </w:tcPr>
          <w:p w:rsidR="00B81892" w:rsidRDefault="00B81892" w:rsidP="00D846B7">
            <w:pPr>
              <w:rPr>
                <w:rFonts w:ascii="Calibri" w:hAnsi="Calibri"/>
                <w:color w:val="000000"/>
                <w:szCs w:val="22"/>
              </w:rPr>
            </w:pPr>
            <w:r>
              <w:rPr>
                <w:rFonts w:ascii="Calibri" w:hAnsi="Calibri"/>
                <w:color w:val="000000"/>
                <w:szCs w:val="22"/>
              </w:rPr>
              <w:t>4</w:t>
            </w:r>
          </w:p>
        </w:tc>
        <w:tc>
          <w:tcPr>
            <w:tcW w:w="2967" w:type="dxa"/>
            <w:shd w:val="pct5" w:color="auto" w:fill="auto"/>
            <w:vAlign w:val="center"/>
          </w:tcPr>
          <w:p w:rsidR="00B81892" w:rsidRDefault="00B81892" w:rsidP="00170213">
            <w:pPr>
              <w:rPr>
                <w:color w:val="000000"/>
                <w:szCs w:val="22"/>
              </w:rPr>
            </w:pPr>
            <w:r>
              <w:rPr>
                <w:color w:val="000000"/>
                <w:szCs w:val="22"/>
              </w:rPr>
              <w:t>New York Harbor, NY</w:t>
            </w:r>
          </w:p>
        </w:tc>
        <w:tc>
          <w:tcPr>
            <w:tcW w:w="1490" w:type="dxa"/>
            <w:shd w:val="pct5" w:color="auto" w:fill="auto"/>
            <w:vAlign w:val="center"/>
          </w:tcPr>
          <w:p w:rsidR="00B81892" w:rsidRDefault="00B81892" w:rsidP="00170213">
            <w:pPr>
              <w:rPr>
                <w:color w:val="000000"/>
                <w:szCs w:val="22"/>
              </w:rPr>
            </w:pPr>
            <w:r>
              <w:rPr>
                <w:color w:val="000000"/>
                <w:szCs w:val="22"/>
              </w:rPr>
              <w:t>NYH</w:t>
            </w:r>
          </w:p>
        </w:tc>
        <w:tc>
          <w:tcPr>
            <w:tcW w:w="1129" w:type="dxa"/>
            <w:shd w:val="pct5" w:color="auto" w:fill="auto"/>
            <w:vAlign w:val="center"/>
          </w:tcPr>
          <w:p w:rsidR="00B81892" w:rsidRDefault="00B81892" w:rsidP="00170213">
            <w:pPr>
              <w:rPr>
                <w:color w:val="000000"/>
                <w:szCs w:val="22"/>
              </w:rPr>
            </w:pPr>
            <w:r>
              <w:rPr>
                <w:color w:val="000000"/>
                <w:szCs w:val="22"/>
              </w:rPr>
              <w:t>3</w:t>
            </w:r>
          </w:p>
        </w:tc>
      </w:tr>
      <w:tr w:rsidR="00B81892" w:rsidRPr="001C29FC" w:rsidTr="00B81892">
        <w:tblPrEx>
          <w:tblCellMar>
            <w:top w:w="0" w:type="dxa"/>
            <w:bottom w:w="0" w:type="dxa"/>
          </w:tblCellMar>
        </w:tblPrEx>
        <w:tc>
          <w:tcPr>
            <w:tcW w:w="828" w:type="dxa"/>
            <w:shd w:val="pct5" w:color="auto" w:fill="auto"/>
            <w:vAlign w:val="bottom"/>
          </w:tcPr>
          <w:p w:rsidR="00B81892" w:rsidRDefault="00B81892" w:rsidP="00D846B7">
            <w:pPr>
              <w:rPr>
                <w:rFonts w:ascii="Calibri" w:hAnsi="Calibri"/>
                <w:color w:val="000000"/>
                <w:szCs w:val="22"/>
              </w:rPr>
            </w:pPr>
            <w:r>
              <w:rPr>
                <w:rFonts w:ascii="Calibri" w:hAnsi="Calibri"/>
                <w:color w:val="000000"/>
                <w:szCs w:val="22"/>
              </w:rPr>
              <w:t>4</w:t>
            </w:r>
          </w:p>
        </w:tc>
        <w:tc>
          <w:tcPr>
            <w:tcW w:w="2967" w:type="dxa"/>
            <w:shd w:val="pct5" w:color="auto" w:fill="auto"/>
            <w:vAlign w:val="center"/>
          </w:tcPr>
          <w:p w:rsidR="00B81892" w:rsidRDefault="00B81892" w:rsidP="00170213">
            <w:pPr>
              <w:rPr>
                <w:color w:val="000000"/>
                <w:szCs w:val="22"/>
              </w:rPr>
            </w:pPr>
            <w:r>
              <w:rPr>
                <w:color w:val="000000"/>
                <w:szCs w:val="22"/>
              </w:rPr>
              <w:t>Altoona, PA</w:t>
            </w:r>
          </w:p>
        </w:tc>
        <w:tc>
          <w:tcPr>
            <w:tcW w:w="1490" w:type="dxa"/>
            <w:shd w:val="pct5" w:color="auto" w:fill="auto"/>
            <w:vAlign w:val="center"/>
          </w:tcPr>
          <w:p w:rsidR="00B81892" w:rsidRDefault="00B81892" w:rsidP="00170213">
            <w:pPr>
              <w:rPr>
                <w:color w:val="000000"/>
                <w:szCs w:val="22"/>
              </w:rPr>
            </w:pPr>
            <w:r>
              <w:rPr>
                <w:color w:val="000000"/>
                <w:szCs w:val="22"/>
              </w:rPr>
              <w:t>ALT</w:t>
            </w:r>
          </w:p>
        </w:tc>
        <w:tc>
          <w:tcPr>
            <w:tcW w:w="1129" w:type="dxa"/>
            <w:shd w:val="pct5" w:color="auto" w:fill="auto"/>
            <w:vAlign w:val="center"/>
          </w:tcPr>
          <w:p w:rsidR="00B81892" w:rsidRDefault="00B81892" w:rsidP="00170213">
            <w:pPr>
              <w:rPr>
                <w:color w:val="000000"/>
                <w:szCs w:val="22"/>
              </w:rPr>
            </w:pPr>
            <w:r>
              <w:rPr>
                <w:color w:val="000000"/>
                <w:szCs w:val="22"/>
              </w:rPr>
              <w:t>4</w:t>
            </w:r>
          </w:p>
        </w:tc>
      </w:tr>
      <w:tr w:rsidR="00B81892" w:rsidRPr="001C29FC" w:rsidTr="00B81892">
        <w:tblPrEx>
          <w:tblCellMar>
            <w:top w:w="0" w:type="dxa"/>
            <w:bottom w:w="0" w:type="dxa"/>
          </w:tblCellMar>
        </w:tblPrEx>
        <w:tc>
          <w:tcPr>
            <w:tcW w:w="828" w:type="dxa"/>
            <w:shd w:val="pct5" w:color="auto" w:fill="auto"/>
            <w:vAlign w:val="bottom"/>
          </w:tcPr>
          <w:p w:rsidR="00B81892" w:rsidRDefault="00B81892" w:rsidP="00D846B7">
            <w:pPr>
              <w:rPr>
                <w:rFonts w:ascii="Calibri" w:hAnsi="Calibri"/>
                <w:color w:val="000000"/>
                <w:szCs w:val="22"/>
              </w:rPr>
            </w:pPr>
            <w:r>
              <w:rPr>
                <w:rFonts w:ascii="Calibri" w:hAnsi="Calibri"/>
                <w:color w:val="000000"/>
                <w:szCs w:val="22"/>
              </w:rPr>
              <w:t>4</w:t>
            </w:r>
          </w:p>
        </w:tc>
        <w:tc>
          <w:tcPr>
            <w:tcW w:w="2967" w:type="dxa"/>
            <w:shd w:val="pct5" w:color="auto" w:fill="auto"/>
            <w:vAlign w:val="center"/>
          </w:tcPr>
          <w:p w:rsidR="00B81892" w:rsidRDefault="00B81892" w:rsidP="00170213">
            <w:pPr>
              <w:rPr>
                <w:color w:val="000000"/>
                <w:szCs w:val="22"/>
              </w:rPr>
            </w:pPr>
            <w:r>
              <w:rPr>
                <w:color w:val="000000"/>
                <w:szCs w:val="22"/>
              </w:rPr>
              <w:t>Clarksburg, WV</w:t>
            </w:r>
          </w:p>
        </w:tc>
        <w:tc>
          <w:tcPr>
            <w:tcW w:w="1490" w:type="dxa"/>
            <w:shd w:val="pct5" w:color="auto" w:fill="auto"/>
            <w:vAlign w:val="center"/>
          </w:tcPr>
          <w:p w:rsidR="00B81892" w:rsidRDefault="00B81892" w:rsidP="00170213">
            <w:pPr>
              <w:rPr>
                <w:color w:val="000000"/>
                <w:szCs w:val="22"/>
              </w:rPr>
            </w:pPr>
            <w:r>
              <w:rPr>
                <w:color w:val="000000"/>
                <w:szCs w:val="22"/>
              </w:rPr>
              <w:t>CLA</w:t>
            </w:r>
          </w:p>
        </w:tc>
        <w:tc>
          <w:tcPr>
            <w:tcW w:w="1129" w:type="dxa"/>
            <w:shd w:val="pct5" w:color="auto" w:fill="auto"/>
            <w:vAlign w:val="center"/>
          </w:tcPr>
          <w:p w:rsidR="00B81892" w:rsidRDefault="00B81892" w:rsidP="00170213">
            <w:pPr>
              <w:rPr>
                <w:color w:val="000000"/>
                <w:szCs w:val="22"/>
              </w:rPr>
            </w:pPr>
            <w:r>
              <w:rPr>
                <w:color w:val="000000"/>
                <w:szCs w:val="22"/>
              </w:rPr>
              <w:t>4</w:t>
            </w:r>
          </w:p>
        </w:tc>
      </w:tr>
      <w:tr w:rsidR="00B81892" w:rsidRPr="001C29FC" w:rsidTr="00B81892">
        <w:tblPrEx>
          <w:tblCellMar>
            <w:top w:w="0" w:type="dxa"/>
            <w:bottom w:w="0" w:type="dxa"/>
          </w:tblCellMar>
        </w:tblPrEx>
        <w:tc>
          <w:tcPr>
            <w:tcW w:w="828" w:type="dxa"/>
            <w:shd w:val="pct5" w:color="auto" w:fill="auto"/>
            <w:vAlign w:val="bottom"/>
          </w:tcPr>
          <w:p w:rsidR="00B81892" w:rsidRDefault="00B81892" w:rsidP="00D846B7">
            <w:pPr>
              <w:rPr>
                <w:rFonts w:ascii="Calibri" w:hAnsi="Calibri"/>
                <w:color w:val="000000"/>
                <w:szCs w:val="22"/>
              </w:rPr>
            </w:pPr>
            <w:r>
              <w:rPr>
                <w:rFonts w:ascii="Calibri" w:hAnsi="Calibri"/>
                <w:color w:val="000000"/>
                <w:szCs w:val="22"/>
              </w:rPr>
              <w:t>4</w:t>
            </w:r>
          </w:p>
        </w:tc>
        <w:tc>
          <w:tcPr>
            <w:tcW w:w="2967" w:type="dxa"/>
            <w:shd w:val="pct5" w:color="auto" w:fill="auto"/>
            <w:vAlign w:val="center"/>
          </w:tcPr>
          <w:p w:rsidR="00B81892" w:rsidRDefault="00B81892" w:rsidP="00170213">
            <w:pPr>
              <w:rPr>
                <w:color w:val="000000"/>
                <w:szCs w:val="22"/>
              </w:rPr>
            </w:pPr>
            <w:r>
              <w:rPr>
                <w:color w:val="000000"/>
                <w:szCs w:val="22"/>
              </w:rPr>
              <w:t>Coatesville, PA</w:t>
            </w:r>
          </w:p>
        </w:tc>
        <w:tc>
          <w:tcPr>
            <w:tcW w:w="1490" w:type="dxa"/>
            <w:shd w:val="pct5" w:color="auto" w:fill="auto"/>
            <w:vAlign w:val="center"/>
          </w:tcPr>
          <w:p w:rsidR="00B81892" w:rsidRDefault="00B81892" w:rsidP="00170213">
            <w:pPr>
              <w:rPr>
                <w:color w:val="000000"/>
                <w:szCs w:val="22"/>
              </w:rPr>
            </w:pPr>
            <w:r>
              <w:rPr>
                <w:color w:val="000000"/>
                <w:szCs w:val="22"/>
              </w:rPr>
              <w:t>COA</w:t>
            </w:r>
          </w:p>
        </w:tc>
        <w:tc>
          <w:tcPr>
            <w:tcW w:w="1129" w:type="dxa"/>
            <w:shd w:val="pct5" w:color="auto" w:fill="auto"/>
            <w:vAlign w:val="center"/>
          </w:tcPr>
          <w:p w:rsidR="00B81892" w:rsidRDefault="00B81892" w:rsidP="00170213">
            <w:pPr>
              <w:rPr>
                <w:color w:val="000000"/>
                <w:szCs w:val="22"/>
              </w:rPr>
            </w:pPr>
            <w:r>
              <w:rPr>
                <w:color w:val="000000"/>
                <w:szCs w:val="22"/>
              </w:rPr>
              <w:t>4</w:t>
            </w:r>
          </w:p>
        </w:tc>
      </w:tr>
      <w:tr w:rsidR="00B81892" w:rsidRPr="001C29FC" w:rsidTr="00B81892">
        <w:tblPrEx>
          <w:tblCellMar>
            <w:top w:w="0" w:type="dxa"/>
            <w:bottom w:w="0" w:type="dxa"/>
          </w:tblCellMar>
        </w:tblPrEx>
        <w:tc>
          <w:tcPr>
            <w:tcW w:w="828" w:type="dxa"/>
            <w:shd w:val="pct5" w:color="auto" w:fill="auto"/>
            <w:vAlign w:val="bottom"/>
          </w:tcPr>
          <w:p w:rsidR="00B81892" w:rsidRDefault="00B81892" w:rsidP="00D846B7">
            <w:pPr>
              <w:rPr>
                <w:rFonts w:ascii="Calibri" w:hAnsi="Calibri"/>
                <w:color w:val="000000"/>
                <w:szCs w:val="22"/>
              </w:rPr>
            </w:pPr>
            <w:r>
              <w:rPr>
                <w:rFonts w:ascii="Calibri" w:hAnsi="Calibri"/>
                <w:color w:val="000000"/>
                <w:szCs w:val="22"/>
              </w:rPr>
              <w:t>4</w:t>
            </w:r>
          </w:p>
        </w:tc>
        <w:tc>
          <w:tcPr>
            <w:tcW w:w="2967" w:type="dxa"/>
            <w:shd w:val="pct5" w:color="auto" w:fill="auto"/>
            <w:vAlign w:val="center"/>
          </w:tcPr>
          <w:p w:rsidR="00B81892" w:rsidRDefault="00B81892" w:rsidP="00170213">
            <w:pPr>
              <w:rPr>
                <w:color w:val="000000"/>
                <w:szCs w:val="22"/>
              </w:rPr>
            </w:pPr>
            <w:r>
              <w:rPr>
                <w:color w:val="000000"/>
                <w:szCs w:val="22"/>
              </w:rPr>
              <w:t>Erie, PA</w:t>
            </w:r>
          </w:p>
        </w:tc>
        <w:tc>
          <w:tcPr>
            <w:tcW w:w="1490" w:type="dxa"/>
            <w:shd w:val="pct5" w:color="auto" w:fill="auto"/>
            <w:vAlign w:val="center"/>
          </w:tcPr>
          <w:p w:rsidR="00B81892" w:rsidRDefault="00B81892" w:rsidP="00170213">
            <w:pPr>
              <w:rPr>
                <w:color w:val="000000"/>
                <w:szCs w:val="22"/>
              </w:rPr>
            </w:pPr>
            <w:r>
              <w:rPr>
                <w:color w:val="000000"/>
                <w:szCs w:val="22"/>
              </w:rPr>
              <w:t>ERI</w:t>
            </w:r>
          </w:p>
        </w:tc>
        <w:tc>
          <w:tcPr>
            <w:tcW w:w="1129" w:type="dxa"/>
            <w:shd w:val="pct5" w:color="auto" w:fill="auto"/>
            <w:vAlign w:val="center"/>
          </w:tcPr>
          <w:p w:rsidR="00B81892" w:rsidRDefault="00B81892" w:rsidP="00170213">
            <w:pPr>
              <w:rPr>
                <w:color w:val="000000"/>
                <w:szCs w:val="22"/>
              </w:rPr>
            </w:pPr>
            <w:r>
              <w:rPr>
                <w:color w:val="000000"/>
                <w:szCs w:val="22"/>
              </w:rPr>
              <w:t>4</w:t>
            </w:r>
          </w:p>
        </w:tc>
      </w:tr>
      <w:tr w:rsidR="00B81892" w:rsidRPr="001C29FC" w:rsidTr="00B81892">
        <w:tblPrEx>
          <w:tblCellMar>
            <w:top w:w="0" w:type="dxa"/>
            <w:bottom w:w="0" w:type="dxa"/>
          </w:tblCellMar>
        </w:tblPrEx>
        <w:tc>
          <w:tcPr>
            <w:tcW w:w="828" w:type="dxa"/>
            <w:shd w:val="pct5" w:color="auto" w:fill="auto"/>
            <w:vAlign w:val="bottom"/>
          </w:tcPr>
          <w:p w:rsidR="00B81892" w:rsidRDefault="00B81892" w:rsidP="00D846B7">
            <w:pPr>
              <w:rPr>
                <w:rFonts w:ascii="Calibri" w:hAnsi="Calibri"/>
                <w:color w:val="000000"/>
                <w:szCs w:val="22"/>
              </w:rPr>
            </w:pPr>
            <w:r>
              <w:rPr>
                <w:rFonts w:ascii="Calibri" w:hAnsi="Calibri"/>
                <w:color w:val="000000"/>
                <w:szCs w:val="22"/>
              </w:rPr>
              <w:t>4</w:t>
            </w:r>
          </w:p>
        </w:tc>
        <w:tc>
          <w:tcPr>
            <w:tcW w:w="2967" w:type="dxa"/>
            <w:shd w:val="pct5" w:color="auto" w:fill="auto"/>
            <w:vAlign w:val="center"/>
          </w:tcPr>
          <w:p w:rsidR="00B81892" w:rsidRDefault="00B81892" w:rsidP="00170213">
            <w:pPr>
              <w:rPr>
                <w:color w:val="000000"/>
                <w:szCs w:val="22"/>
              </w:rPr>
            </w:pPr>
            <w:r>
              <w:rPr>
                <w:color w:val="000000"/>
                <w:szCs w:val="22"/>
              </w:rPr>
              <w:t>Lebanon, PA</w:t>
            </w:r>
          </w:p>
        </w:tc>
        <w:tc>
          <w:tcPr>
            <w:tcW w:w="1490" w:type="dxa"/>
            <w:shd w:val="pct5" w:color="auto" w:fill="auto"/>
            <w:vAlign w:val="center"/>
          </w:tcPr>
          <w:p w:rsidR="00B81892" w:rsidRDefault="00B81892" w:rsidP="00170213">
            <w:pPr>
              <w:rPr>
                <w:color w:val="000000"/>
                <w:szCs w:val="22"/>
              </w:rPr>
            </w:pPr>
            <w:r>
              <w:rPr>
                <w:color w:val="000000"/>
                <w:szCs w:val="22"/>
              </w:rPr>
              <w:t>LEB</w:t>
            </w:r>
          </w:p>
        </w:tc>
        <w:tc>
          <w:tcPr>
            <w:tcW w:w="1129" w:type="dxa"/>
            <w:shd w:val="pct5" w:color="auto" w:fill="auto"/>
            <w:vAlign w:val="center"/>
          </w:tcPr>
          <w:p w:rsidR="00B81892" w:rsidRDefault="00B81892" w:rsidP="00170213">
            <w:pPr>
              <w:rPr>
                <w:color w:val="000000"/>
                <w:szCs w:val="22"/>
              </w:rPr>
            </w:pPr>
            <w:r>
              <w:rPr>
                <w:color w:val="000000"/>
                <w:szCs w:val="22"/>
              </w:rPr>
              <w:t>4</w:t>
            </w:r>
          </w:p>
        </w:tc>
      </w:tr>
      <w:tr w:rsidR="00B81892" w:rsidRPr="001C29FC" w:rsidTr="00B81892">
        <w:tblPrEx>
          <w:tblCellMar>
            <w:top w:w="0" w:type="dxa"/>
            <w:bottom w:w="0" w:type="dxa"/>
          </w:tblCellMar>
        </w:tblPrEx>
        <w:tc>
          <w:tcPr>
            <w:tcW w:w="828" w:type="dxa"/>
            <w:shd w:val="pct5" w:color="auto" w:fill="auto"/>
            <w:vAlign w:val="bottom"/>
          </w:tcPr>
          <w:p w:rsidR="00B81892" w:rsidRDefault="00B81892" w:rsidP="00D846B7">
            <w:pPr>
              <w:rPr>
                <w:rFonts w:ascii="Calibri" w:hAnsi="Calibri"/>
                <w:color w:val="000000"/>
                <w:szCs w:val="22"/>
              </w:rPr>
            </w:pPr>
            <w:r>
              <w:rPr>
                <w:rFonts w:ascii="Calibri" w:hAnsi="Calibri"/>
                <w:color w:val="000000"/>
                <w:szCs w:val="22"/>
              </w:rPr>
              <w:t>4</w:t>
            </w:r>
          </w:p>
        </w:tc>
        <w:tc>
          <w:tcPr>
            <w:tcW w:w="2967" w:type="dxa"/>
            <w:shd w:val="pct5" w:color="auto" w:fill="auto"/>
            <w:vAlign w:val="center"/>
          </w:tcPr>
          <w:p w:rsidR="00B81892" w:rsidRDefault="00B81892" w:rsidP="00170213">
            <w:pPr>
              <w:rPr>
                <w:color w:val="000000"/>
                <w:szCs w:val="22"/>
              </w:rPr>
            </w:pPr>
            <w:r>
              <w:rPr>
                <w:color w:val="000000"/>
                <w:szCs w:val="22"/>
              </w:rPr>
              <w:t>Philadelphia, PA</w:t>
            </w:r>
          </w:p>
        </w:tc>
        <w:tc>
          <w:tcPr>
            <w:tcW w:w="1490" w:type="dxa"/>
            <w:shd w:val="pct5" w:color="auto" w:fill="auto"/>
            <w:vAlign w:val="center"/>
          </w:tcPr>
          <w:p w:rsidR="00B81892" w:rsidRDefault="00B81892" w:rsidP="00170213">
            <w:pPr>
              <w:rPr>
                <w:color w:val="000000"/>
                <w:szCs w:val="22"/>
              </w:rPr>
            </w:pPr>
            <w:r>
              <w:rPr>
                <w:color w:val="000000"/>
                <w:szCs w:val="22"/>
              </w:rPr>
              <w:t>PHI</w:t>
            </w:r>
          </w:p>
        </w:tc>
        <w:tc>
          <w:tcPr>
            <w:tcW w:w="1129" w:type="dxa"/>
            <w:shd w:val="pct5" w:color="auto" w:fill="auto"/>
            <w:vAlign w:val="center"/>
          </w:tcPr>
          <w:p w:rsidR="00B81892" w:rsidRDefault="00B81892" w:rsidP="00170213">
            <w:pPr>
              <w:rPr>
                <w:color w:val="000000"/>
                <w:szCs w:val="22"/>
              </w:rPr>
            </w:pPr>
            <w:r>
              <w:rPr>
                <w:color w:val="000000"/>
                <w:szCs w:val="22"/>
              </w:rPr>
              <w:t>4</w:t>
            </w:r>
          </w:p>
        </w:tc>
      </w:tr>
      <w:tr w:rsidR="00B81892" w:rsidRPr="001C29FC" w:rsidTr="00B81892">
        <w:tblPrEx>
          <w:tblCellMar>
            <w:top w:w="0" w:type="dxa"/>
            <w:bottom w:w="0" w:type="dxa"/>
          </w:tblCellMar>
        </w:tblPrEx>
        <w:tc>
          <w:tcPr>
            <w:tcW w:w="828" w:type="dxa"/>
            <w:shd w:val="pct5" w:color="auto" w:fill="auto"/>
            <w:vAlign w:val="bottom"/>
          </w:tcPr>
          <w:p w:rsidR="00B81892" w:rsidRDefault="00B81892" w:rsidP="00D846B7">
            <w:pPr>
              <w:rPr>
                <w:rFonts w:ascii="Calibri" w:hAnsi="Calibri"/>
                <w:color w:val="000000"/>
                <w:szCs w:val="22"/>
              </w:rPr>
            </w:pPr>
            <w:r>
              <w:rPr>
                <w:rFonts w:ascii="Calibri" w:hAnsi="Calibri"/>
                <w:color w:val="000000"/>
                <w:szCs w:val="22"/>
              </w:rPr>
              <w:t>4</w:t>
            </w:r>
          </w:p>
        </w:tc>
        <w:tc>
          <w:tcPr>
            <w:tcW w:w="2967" w:type="dxa"/>
            <w:shd w:val="pct5" w:color="auto" w:fill="auto"/>
            <w:vAlign w:val="center"/>
          </w:tcPr>
          <w:p w:rsidR="00B81892" w:rsidRDefault="00B81892" w:rsidP="00170213">
            <w:pPr>
              <w:rPr>
                <w:color w:val="000000"/>
                <w:szCs w:val="22"/>
              </w:rPr>
            </w:pPr>
            <w:r>
              <w:rPr>
                <w:color w:val="000000"/>
                <w:szCs w:val="22"/>
              </w:rPr>
              <w:t>Pittsbu</w:t>
            </w:r>
            <w:r w:rsidR="004C1E61">
              <w:rPr>
                <w:color w:val="000000"/>
                <w:szCs w:val="22"/>
              </w:rPr>
              <w:t>r</w:t>
            </w:r>
            <w:r>
              <w:rPr>
                <w:color w:val="000000"/>
                <w:szCs w:val="22"/>
              </w:rPr>
              <w:t>gh, PA</w:t>
            </w:r>
          </w:p>
        </w:tc>
        <w:tc>
          <w:tcPr>
            <w:tcW w:w="1490" w:type="dxa"/>
            <w:shd w:val="pct5" w:color="auto" w:fill="auto"/>
            <w:vAlign w:val="center"/>
          </w:tcPr>
          <w:p w:rsidR="00B81892" w:rsidRDefault="00B81892" w:rsidP="00170213">
            <w:pPr>
              <w:rPr>
                <w:color w:val="000000"/>
                <w:szCs w:val="22"/>
              </w:rPr>
            </w:pPr>
            <w:r>
              <w:rPr>
                <w:color w:val="000000"/>
                <w:szCs w:val="22"/>
              </w:rPr>
              <w:t>PTH</w:t>
            </w:r>
          </w:p>
        </w:tc>
        <w:tc>
          <w:tcPr>
            <w:tcW w:w="1129" w:type="dxa"/>
            <w:shd w:val="pct5" w:color="auto" w:fill="auto"/>
            <w:vAlign w:val="center"/>
          </w:tcPr>
          <w:p w:rsidR="00B81892" w:rsidRDefault="00B81892" w:rsidP="00170213">
            <w:pPr>
              <w:rPr>
                <w:color w:val="000000"/>
                <w:szCs w:val="22"/>
              </w:rPr>
            </w:pPr>
            <w:r>
              <w:rPr>
                <w:color w:val="000000"/>
                <w:szCs w:val="22"/>
              </w:rPr>
              <w:t>4</w:t>
            </w:r>
          </w:p>
        </w:tc>
      </w:tr>
      <w:tr w:rsidR="00B81892" w:rsidRPr="001C29FC" w:rsidTr="00B81892">
        <w:tblPrEx>
          <w:tblCellMar>
            <w:top w:w="0" w:type="dxa"/>
            <w:bottom w:w="0" w:type="dxa"/>
          </w:tblCellMar>
        </w:tblPrEx>
        <w:tc>
          <w:tcPr>
            <w:tcW w:w="828" w:type="dxa"/>
            <w:shd w:val="pct5" w:color="auto" w:fill="auto"/>
            <w:vAlign w:val="bottom"/>
          </w:tcPr>
          <w:p w:rsidR="00B81892" w:rsidRDefault="00B81892" w:rsidP="00D846B7">
            <w:pPr>
              <w:rPr>
                <w:rFonts w:ascii="Calibri" w:hAnsi="Calibri"/>
                <w:color w:val="000000"/>
                <w:szCs w:val="22"/>
              </w:rPr>
            </w:pPr>
            <w:r>
              <w:rPr>
                <w:rFonts w:ascii="Calibri" w:hAnsi="Calibri"/>
                <w:color w:val="000000"/>
                <w:szCs w:val="22"/>
              </w:rPr>
              <w:t>4</w:t>
            </w:r>
          </w:p>
        </w:tc>
        <w:tc>
          <w:tcPr>
            <w:tcW w:w="2967" w:type="dxa"/>
            <w:shd w:val="pct5" w:color="auto" w:fill="auto"/>
            <w:vAlign w:val="center"/>
          </w:tcPr>
          <w:p w:rsidR="00B81892" w:rsidRDefault="00B81892" w:rsidP="00170213">
            <w:pPr>
              <w:rPr>
                <w:color w:val="000000"/>
                <w:szCs w:val="22"/>
              </w:rPr>
            </w:pPr>
            <w:r>
              <w:rPr>
                <w:color w:val="000000"/>
                <w:szCs w:val="22"/>
              </w:rPr>
              <w:t>Westboro, PA</w:t>
            </w:r>
          </w:p>
        </w:tc>
        <w:tc>
          <w:tcPr>
            <w:tcW w:w="1490" w:type="dxa"/>
            <w:shd w:val="pct5" w:color="auto" w:fill="auto"/>
            <w:vAlign w:val="center"/>
          </w:tcPr>
          <w:p w:rsidR="00B81892" w:rsidRDefault="00B81892" w:rsidP="00170213">
            <w:pPr>
              <w:rPr>
                <w:color w:val="000000"/>
                <w:szCs w:val="22"/>
              </w:rPr>
            </w:pPr>
            <w:r>
              <w:rPr>
                <w:color w:val="000000"/>
                <w:szCs w:val="22"/>
              </w:rPr>
              <w:t>WBP</w:t>
            </w:r>
          </w:p>
        </w:tc>
        <w:tc>
          <w:tcPr>
            <w:tcW w:w="1129" w:type="dxa"/>
            <w:shd w:val="pct5" w:color="auto" w:fill="auto"/>
            <w:vAlign w:val="center"/>
          </w:tcPr>
          <w:p w:rsidR="00B81892" w:rsidRDefault="00B81892" w:rsidP="00170213">
            <w:pPr>
              <w:rPr>
                <w:color w:val="000000"/>
                <w:szCs w:val="22"/>
              </w:rPr>
            </w:pPr>
            <w:r>
              <w:rPr>
                <w:color w:val="000000"/>
                <w:szCs w:val="22"/>
              </w:rPr>
              <w:t>4</w:t>
            </w:r>
          </w:p>
        </w:tc>
      </w:tr>
      <w:tr w:rsidR="00B81892" w:rsidRPr="001C29FC" w:rsidTr="00B81892">
        <w:tblPrEx>
          <w:tblCellMar>
            <w:top w:w="0" w:type="dxa"/>
            <w:bottom w:w="0" w:type="dxa"/>
          </w:tblCellMar>
        </w:tblPrEx>
        <w:tc>
          <w:tcPr>
            <w:tcW w:w="828" w:type="dxa"/>
            <w:shd w:val="pct5" w:color="auto" w:fill="auto"/>
            <w:vAlign w:val="bottom"/>
          </w:tcPr>
          <w:p w:rsidR="00B81892" w:rsidRDefault="00B81892" w:rsidP="00D846B7">
            <w:pPr>
              <w:rPr>
                <w:rFonts w:ascii="Calibri" w:hAnsi="Calibri"/>
                <w:color w:val="000000"/>
                <w:szCs w:val="22"/>
              </w:rPr>
            </w:pPr>
            <w:r>
              <w:rPr>
                <w:rFonts w:ascii="Calibri" w:hAnsi="Calibri"/>
                <w:color w:val="000000"/>
                <w:szCs w:val="22"/>
              </w:rPr>
              <w:t>4</w:t>
            </w:r>
          </w:p>
        </w:tc>
        <w:tc>
          <w:tcPr>
            <w:tcW w:w="2967" w:type="dxa"/>
            <w:shd w:val="pct5" w:color="auto" w:fill="auto"/>
            <w:vAlign w:val="center"/>
          </w:tcPr>
          <w:p w:rsidR="00B81892" w:rsidRDefault="00B81892" w:rsidP="00170213">
            <w:pPr>
              <w:rPr>
                <w:color w:val="000000"/>
                <w:szCs w:val="22"/>
              </w:rPr>
            </w:pPr>
            <w:r>
              <w:rPr>
                <w:color w:val="000000"/>
                <w:szCs w:val="22"/>
              </w:rPr>
              <w:t>Wilmington, DE</w:t>
            </w:r>
          </w:p>
        </w:tc>
        <w:tc>
          <w:tcPr>
            <w:tcW w:w="1490" w:type="dxa"/>
            <w:shd w:val="pct5" w:color="auto" w:fill="auto"/>
            <w:vAlign w:val="center"/>
          </w:tcPr>
          <w:p w:rsidR="00B81892" w:rsidRDefault="00B81892" w:rsidP="00170213">
            <w:pPr>
              <w:rPr>
                <w:color w:val="000000"/>
                <w:szCs w:val="22"/>
              </w:rPr>
            </w:pPr>
            <w:r>
              <w:rPr>
                <w:color w:val="000000"/>
                <w:szCs w:val="22"/>
              </w:rPr>
              <w:t>WIM</w:t>
            </w:r>
          </w:p>
        </w:tc>
        <w:tc>
          <w:tcPr>
            <w:tcW w:w="1129" w:type="dxa"/>
            <w:shd w:val="pct5" w:color="auto" w:fill="auto"/>
            <w:vAlign w:val="center"/>
          </w:tcPr>
          <w:p w:rsidR="00B81892" w:rsidRDefault="00B81892" w:rsidP="00170213">
            <w:pPr>
              <w:rPr>
                <w:color w:val="000000"/>
                <w:szCs w:val="22"/>
              </w:rPr>
            </w:pPr>
            <w:r>
              <w:rPr>
                <w:color w:val="000000"/>
                <w:szCs w:val="22"/>
              </w:rPr>
              <w:t>4</w:t>
            </w:r>
          </w:p>
        </w:tc>
      </w:tr>
      <w:tr w:rsidR="00B81892" w:rsidRPr="001C29FC" w:rsidTr="00B81892">
        <w:tblPrEx>
          <w:tblCellMar>
            <w:top w:w="0" w:type="dxa"/>
            <w:bottom w:w="0" w:type="dxa"/>
          </w:tblCellMar>
        </w:tblPrEx>
        <w:tc>
          <w:tcPr>
            <w:tcW w:w="828" w:type="dxa"/>
            <w:shd w:val="pct5" w:color="auto" w:fill="auto"/>
            <w:vAlign w:val="bottom"/>
          </w:tcPr>
          <w:p w:rsidR="00B81892" w:rsidRDefault="00B81892" w:rsidP="00D846B7">
            <w:pPr>
              <w:rPr>
                <w:rFonts w:ascii="Calibri" w:hAnsi="Calibri"/>
                <w:color w:val="000000"/>
                <w:szCs w:val="22"/>
              </w:rPr>
            </w:pPr>
            <w:r>
              <w:rPr>
                <w:rFonts w:ascii="Calibri" w:hAnsi="Calibri"/>
                <w:color w:val="000000"/>
                <w:szCs w:val="22"/>
              </w:rPr>
              <w:t>4</w:t>
            </w:r>
          </w:p>
        </w:tc>
        <w:tc>
          <w:tcPr>
            <w:tcW w:w="2967" w:type="dxa"/>
            <w:shd w:val="pct5" w:color="auto" w:fill="auto"/>
            <w:vAlign w:val="center"/>
          </w:tcPr>
          <w:p w:rsidR="00B81892" w:rsidRDefault="00B81892" w:rsidP="00170213">
            <w:pPr>
              <w:rPr>
                <w:color w:val="000000"/>
                <w:szCs w:val="22"/>
              </w:rPr>
            </w:pPr>
            <w:r>
              <w:rPr>
                <w:color w:val="000000"/>
                <w:szCs w:val="22"/>
              </w:rPr>
              <w:t>Maryland HCS, MD</w:t>
            </w:r>
          </w:p>
        </w:tc>
        <w:tc>
          <w:tcPr>
            <w:tcW w:w="1490" w:type="dxa"/>
            <w:shd w:val="pct5" w:color="auto" w:fill="auto"/>
            <w:vAlign w:val="center"/>
          </w:tcPr>
          <w:p w:rsidR="00B81892" w:rsidRDefault="00B81892" w:rsidP="00170213">
            <w:pPr>
              <w:rPr>
                <w:color w:val="000000"/>
                <w:szCs w:val="22"/>
              </w:rPr>
            </w:pPr>
            <w:r>
              <w:rPr>
                <w:color w:val="000000"/>
                <w:szCs w:val="22"/>
              </w:rPr>
              <w:t>BAL</w:t>
            </w:r>
          </w:p>
        </w:tc>
        <w:tc>
          <w:tcPr>
            <w:tcW w:w="1129" w:type="dxa"/>
            <w:shd w:val="pct5" w:color="auto" w:fill="auto"/>
            <w:vAlign w:val="center"/>
          </w:tcPr>
          <w:p w:rsidR="00B81892" w:rsidRDefault="00B81892" w:rsidP="00170213">
            <w:pPr>
              <w:rPr>
                <w:color w:val="000000"/>
                <w:szCs w:val="22"/>
              </w:rPr>
            </w:pPr>
            <w:r>
              <w:rPr>
                <w:color w:val="000000"/>
                <w:szCs w:val="22"/>
              </w:rPr>
              <w:t>5</w:t>
            </w:r>
          </w:p>
        </w:tc>
      </w:tr>
      <w:tr w:rsidR="00B81892" w:rsidRPr="001C29FC" w:rsidTr="00B81892">
        <w:tblPrEx>
          <w:tblCellMar>
            <w:top w:w="0" w:type="dxa"/>
            <w:bottom w:w="0" w:type="dxa"/>
          </w:tblCellMar>
        </w:tblPrEx>
        <w:tc>
          <w:tcPr>
            <w:tcW w:w="828" w:type="dxa"/>
            <w:shd w:val="pct5" w:color="auto" w:fill="auto"/>
            <w:vAlign w:val="bottom"/>
          </w:tcPr>
          <w:p w:rsidR="00B81892" w:rsidRDefault="00B81892" w:rsidP="00D846B7">
            <w:pPr>
              <w:rPr>
                <w:rFonts w:ascii="Calibri" w:hAnsi="Calibri"/>
                <w:color w:val="000000"/>
                <w:szCs w:val="22"/>
              </w:rPr>
            </w:pPr>
            <w:r>
              <w:rPr>
                <w:rFonts w:ascii="Calibri" w:hAnsi="Calibri"/>
                <w:color w:val="000000"/>
                <w:szCs w:val="22"/>
              </w:rPr>
              <w:t>4</w:t>
            </w:r>
          </w:p>
        </w:tc>
        <w:tc>
          <w:tcPr>
            <w:tcW w:w="2967" w:type="dxa"/>
            <w:shd w:val="pct5" w:color="auto" w:fill="auto"/>
            <w:vAlign w:val="center"/>
          </w:tcPr>
          <w:p w:rsidR="00B81892" w:rsidRDefault="00B81892" w:rsidP="00170213">
            <w:pPr>
              <w:rPr>
                <w:color w:val="000000"/>
                <w:szCs w:val="22"/>
              </w:rPr>
            </w:pPr>
            <w:r>
              <w:rPr>
                <w:color w:val="000000"/>
                <w:szCs w:val="22"/>
              </w:rPr>
              <w:t>Martinsburg, WV</w:t>
            </w:r>
          </w:p>
        </w:tc>
        <w:tc>
          <w:tcPr>
            <w:tcW w:w="1490" w:type="dxa"/>
            <w:shd w:val="pct5" w:color="auto" w:fill="auto"/>
            <w:vAlign w:val="center"/>
          </w:tcPr>
          <w:p w:rsidR="00B81892" w:rsidRDefault="00B81892" w:rsidP="00170213">
            <w:pPr>
              <w:rPr>
                <w:color w:val="000000"/>
                <w:szCs w:val="22"/>
              </w:rPr>
            </w:pPr>
            <w:r>
              <w:rPr>
                <w:color w:val="000000"/>
                <w:szCs w:val="22"/>
              </w:rPr>
              <w:t>MWV</w:t>
            </w:r>
          </w:p>
        </w:tc>
        <w:tc>
          <w:tcPr>
            <w:tcW w:w="1129" w:type="dxa"/>
            <w:shd w:val="pct5" w:color="auto" w:fill="auto"/>
            <w:vAlign w:val="center"/>
          </w:tcPr>
          <w:p w:rsidR="00B81892" w:rsidRDefault="00B81892" w:rsidP="00170213">
            <w:pPr>
              <w:rPr>
                <w:color w:val="000000"/>
                <w:szCs w:val="22"/>
              </w:rPr>
            </w:pPr>
            <w:r>
              <w:rPr>
                <w:color w:val="000000"/>
                <w:szCs w:val="22"/>
              </w:rPr>
              <w:t>5</w:t>
            </w:r>
          </w:p>
        </w:tc>
      </w:tr>
      <w:tr w:rsidR="00B81892" w:rsidRPr="001C29FC" w:rsidTr="00B81892">
        <w:tblPrEx>
          <w:tblCellMar>
            <w:top w:w="0" w:type="dxa"/>
            <w:bottom w:w="0" w:type="dxa"/>
          </w:tblCellMar>
        </w:tblPrEx>
        <w:tc>
          <w:tcPr>
            <w:tcW w:w="828" w:type="dxa"/>
            <w:shd w:val="pct5" w:color="auto" w:fill="auto"/>
            <w:vAlign w:val="bottom"/>
          </w:tcPr>
          <w:p w:rsidR="00B81892" w:rsidRDefault="00B81892" w:rsidP="00D846B7">
            <w:pPr>
              <w:rPr>
                <w:rFonts w:ascii="Calibri" w:hAnsi="Calibri"/>
                <w:color w:val="000000"/>
                <w:szCs w:val="22"/>
              </w:rPr>
            </w:pPr>
            <w:r>
              <w:rPr>
                <w:rFonts w:ascii="Calibri" w:hAnsi="Calibri"/>
                <w:color w:val="000000"/>
                <w:szCs w:val="22"/>
              </w:rPr>
              <w:t>4</w:t>
            </w:r>
          </w:p>
        </w:tc>
        <w:tc>
          <w:tcPr>
            <w:tcW w:w="2967" w:type="dxa"/>
            <w:shd w:val="pct5" w:color="auto" w:fill="auto"/>
            <w:vAlign w:val="center"/>
          </w:tcPr>
          <w:p w:rsidR="00B81892" w:rsidRDefault="0097047B" w:rsidP="00170213">
            <w:pPr>
              <w:rPr>
                <w:color w:val="000000"/>
                <w:szCs w:val="22"/>
              </w:rPr>
            </w:pPr>
            <w:r>
              <w:rPr>
                <w:color w:val="000000"/>
                <w:szCs w:val="22"/>
              </w:rPr>
              <w:t>Washington, DC</w:t>
            </w:r>
          </w:p>
        </w:tc>
        <w:tc>
          <w:tcPr>
            <w:tcW w:w="1490" w:type="dxa"/>
            <w:shd w:val="pct5" w:color="auto" w:fill="auto"/>
            <w:vAlign w:val="center"/>
          </w:tcPr>
          <w:p w:rsidR="00B81892" w:rsidRDefault="00B81892" w:rsidP="00170213">
            <w:pPr>
              <w:rPr>
                <w:color w:val="000000"/>
                <w:szCs w:val="22"/>
              </w:rPr>
            </w:pPr>
            <w:r>
              <w:rPr>
                <w:color w:val="000000"/>
                <w:szCs w:val="22"/>
              </w:rPr>
              <w:t>WAS</w:t>
            </w:r>
          </w:p>
        </w:tc>
        <w:tc>
          <w:tcPr>
            <w:tcW w:w="1129" w:type="dxa"/>
            <w:shd w:val="pct5" w:color="auto" w:fill="auto"/>
            <w:vAlign w:val="center"/>
          </w:tcPr>
          <w:p w:rsidR="00B81892" w:rsidRDefault="00B81892" w:rsidP="00170213">
            <w:pPr>
              <w:rPr>
                <w:color w:val="000000"/>
                <w:szCs w:val="22"/>
              </w:rPr>
            </w:pPr>
            <w:r>
              <w:rPr>
                <w:color w:val="000000"/>
                <w:szCs w:val="22"/>
              </w:rPr>
              <w:t>5</w:t>
            </w:r>
          </w:p>
        </w:tc>
      </w:tr>
    </w:tbl>
    <w:p w:rsidR="003D6A93" w:rsidRDefault="003A4684" w:rsidP="00170213">
      <w:pPr>
        <w:rPr>
          <w:rStyle w:val="Heading1Char"/>
        </w:rPr>
      </w:pPr>
      <w:r>
        <w:rPr>
          <w:rStyle w:val="Heading1Char"/>
        </w:rPr>
        <w:br w:type="page"/>
      </w:r>
    </w:p>
    <w:p w:rsidR="003A4684" w:rsidRDefault="003A4684" w:rsidP="003A4684">
      <w:pPr>
        <w:pStyle w:val="BodyText"/>
        <w:jc w:val="center"/>
      </w:pPr>
      <w:r w:rsidRPr="003A4684">
        <w:t>This page intentionally left blank.</w:t>
      </w:r>
    </w:p>
    <w:p w:rsidR="005B1384" w:rsidRDefault="003A4684" w:rsidP="00CB1B43">
      <w:pPr>
        <w:pStyle w:val="Heading1"/>
        <w:rPr>
          <w:noProof/>
        </w:rPr>
      </w:pPr>
      <w:r>
        <w:br w:type="page"/>
      </w:r>
      <w:bookmarkStart w:id="447" w:name="_Toc417379741"/>
      <w:r w:rsidR="00CB1B43" w:rsidRPr="001C29FC">
        <w:rPr>
          <w:rStyle w:val="Heading1Char"/>
          <w:lang w:val="en-US"/>
        </w:rPr>
        <w:lastRenderedPageBreak/>
        <w:t>Index</w:t>
      </w:r>
      <w:bookmarkEnd w:id="444"/>
      <w:bookmarkEnd w:id="447"/>
      <w:r w:rsidR="00A44FD7" w:rsidRPr="001C29FC">
        <w:rPr>
          <w:lang w:val="en-US"/>
        </w:rPr>
        <w:fldChar w:fldCharType="begin"/>
      </w:r>
      <w:r w:rsidR="00A44FD7" w:rsidRPr="001C29FC">
        <w:rPr>
          <w:lang w:val="en-US"/>
        </w:rPr>
        <w:instrText xml:space="preserve"> INDEX \e "</w:instrText>
      </w:r>
      <w:r w:rsidR="00A44FD7" w:rsidRPr="001C29FC">
        <w:rPr>
          <w:lang w:val="en-US"/>
        </w:rPr>
        <w:tab/>
        <w:instrText xml:space="preserve">" \h "A" \c "1" \z "1033" </w:instrText>
      </w:r>
      <w:r w:rsidR="00A44FD7" w:rsidRPr="001C29FC">
        <w:rPr>
          <w:lang w:val="en-US"/>
        </w:rPr>
        <w:fldChar w:fldCharType="separate"/>
      </w:r>
    </w:p>
    <w:p w:rsidR="005B1384" w:rsidRDefault="005B1384" w:rsidP="00CB1B43">
      <w:pPr>
        <w:pStyle w:val="Heading1"/>
        <w:rPr>
          <w:noProof/>
          <w:sz w:val="22"/>
          <w:szCs w:val="22"/>
          <w:lang w:val="en-US"/>
        </w:rPr>
        <w:sectPr w:rsidR="005B1384" w:rsidSect="005B1384">
          <w:footerReference w:type="default" r:id="rId175"/>
          <w:type w:val="continuous"/>
          <w:pgSz w:w="12240" w:h="15840"/>
          <w:pgMar w:top="1440" w:right="1440" w:bottom="1440" w:left="1440" w:header="720" w:footer="720" w:gutter="0"/>
          <w:cols w:space="720"/>
          <w:docGrid w:linePitch="360"/>
        </w:sectPr>
      </w:pPr>
    </w:p>
    <w:p w:rsidR="005B1384" w:rsidRPr="00827EDA" w:rsidRDefault="005B1384">
      <w:pPr>
        <w:pStyle w:val="IndexHeading"/>
        <w:keepNext/>
        <w:tabs>
          <w:tab w:val="right" w:leader="dot" w:pos="9350"/>
        </w:tabs>
        <w:rPr>
          <w:rFonts w:ascii="Calibri" w:hAnsi="Calibri"/>
          <w:b w:val="0"/>
          <w:bCs w:val="0"/>
          <w:noProof/>
        </w:rPr>
      </w:pPr>
      <w:r>
        <w:rPr>
          <w:noProof/>
        </w:rPr>
        <w:lastRenderedPageBreak/>
        <w:t>A</w:t>
      </w:r>
    </w:p>
    <w:p w:rsidR="005B1384" w:rsidRDefault="005B1384">
      <w:pPr>
        <w:pStyle w:val="Index1"/>
        <w:tabs>
          <w:tab w:val="right" w:leader="dot" w:pos="9350"/>
        </w:tabs>
        <w:rPr>
          <w:noProof/>
        </w:rPr>
      </w:pPr>
      <w:r>
        <w:rPr>
          <w:noProof/>
        </w:rPr>
        <w:t>Active Directory</w:t>
      </w:r>
      <w:r>
        <w:rPr>
          <w:noProof/>
        </w:rPr>
        <w:tab/>
        <w:t>124</w:t>
      </w:r>
    </w:p>
    <w:p w:rsidR="005B1384" w:rsidRDefault="005B1384">
      <w:pPr>
        <w:pStyle w:val="Index1"/>
        <w:tabs>
          <w:tab w:val="right" w:leader="dot" w:pos="9350"/>
        </w:tabs>
        <w:rPr>
          <w:noProof/>
        </w:rPr>
      </w:pPr>
      <w:r>
        <w:rPr>
          <w:noProof/>
        </w:rPr>
        <w:t>Appendices</w:t>
      </w:r>
      <w:r>
        <w:rPr>
          <w:noProof/>
        </w:rPr>
        <w:tab/>
        <w:t>140</w:t>
      </w:r>
    </w:p>
    <w:p w:rsidR="005B1384" w:rsidRDefault="005B1384">
      <w:pPr>
        <w:pStyle w:val="Index1"/>
        <w:tabs>
          <w:tab w:val="right" w:leader="dot" w:pos="9350"/>
        </w:tabs>
        <w:rPr>
          <w:noProof/>
        </w:rPr>
      </w:pPr>
      <w:r>
        <w:rPr>
          <w:noProof/>
        </w:rPr>
        <w:t>Application-Wide Exceptions</w:t>
      </w:r>
      <w:r>
        <w:rPr>
          <w:noProof/>
        </w:rPr>
        <w:tab/>
        <w:t>125</w:t>
      </w:r>
    </w:p>
    <w:p w:rsidR="005B1384" w:rsidRDefault="005B1384">
      <w:pPr>
        <w:pStyle w:val="Index1"/>
        <w:tabs>
          <w:tab w:val="right" w:leader="dot" w:pos="9350"/>
        </w:tabs>
        <w:rPr>
          <w:noProof/>
        </w:rPr>
      </w:pPr>
      <w:r>
        <w:rPr>
          <w:noProof/>
        </w:rPr>
        <w:t>Archiving and Recovery</w:t>
      </w:r>
      <w:r>
        <w:rPr>
          <w:noProof/>
        </w:rPr>
        <w:tab/>
        <w:t>118</w:t>
      </w:r>
    </w:p>
    <w:p w:rsidR="005B1384" w:rsidRPr="00827EDA" w:rsidRDefault="005B1384">
      <w:pPr>
        <w:pStyle w:val="IndexHeading"/>
        <w:keepNext/>
        <w:tabs>
          <w:tab w:val="right" w:leader="dot" w:pos="9350"/>
        </w:tabs>
        <w:rPr>
          <w:rFonts w:ascii="Calibri" w:hAnsi="Calibri"/>
          <w:b w:val="0"/>
          <w:bCs w:val="0"/>
          <w:noProof/>
        </w:rPr>
      </w:pPr>
      <w:r>
        <w:rPr>
          <w:noProof/>
        </w:rPr>
        <w:t>B</w:t>
      </w:r>
    </w:p>
    <w:p w:rsidR="005B1384" w:rsidRDefault="005B1384">
      <w:pPr>
        <w:pStyle w:val="Index1"/>
        <w:tabs>
          <w:tab w:val="right" w:leader="dot" w:pos="9350"/>
        </w:tabs>
        <w:rPr>
          <w:noProof/>
        </w:rPr>
      </w:pPr>
      <w:r>
        <w:rPr>
          <w:noProof/>
        </w:rPr>
        <w:t>Back Up the VBECS Database</w:t>
      </w:r>
      <w:r>
        <w:rPr>
          <w:noProof/>
        </w:rPr>
        <w:tab/>
        <w:t>149</w:t>
      </w:r>
    </w:p>
    <w:p w:rsidR="005B1384" w:rsidRPr="00827EDA" w:rsidRDefault="005B1384">
      <w:pPr>
        <w:pStyle w:val="IndexHeading"/>
        <w:keepNext/>
        <w:tabs>
          <w:tab w:val="right" w:leader="dot" w:pos="9350"/>
        </w:tabs>
        <w:rPr>
          <w:rFonts w:ascii="Calibri" w:hAnsi="Calibri"/>
          <w:b w:val="0"/>
          <w:bCs w:val="0"/>
          <w:noProof/>
        </w:rPr>
      </w:pPr>
      <w:r>
        <w:rPr>
          <w:noProof/>
        </w:rPr>
        <w:t>C</w:t>
      </w:r>
    </w:p>
    <w:p w:rsidR="005B1384" w:rsidRDefault="005B1384">
      <w:pPr>
        <w:pStyle w:val="Index1"/>
        <w:tabs>
          <w:tab w:val="right" w:leader="dot" w:pos="9350"/>
        </w:tabs>
        <w:rPr>
          <w:noProof/>
        </w:rPr>
      </w:pPr>
      <w:r>
        <w:rPr>
          <w:noProof/>
        </w:rPr>
        <w:t>Commonly Used System Rules</w:t>
      </w:r>
      <w:r>
        <w:rPr>
          <w:noProof/>
        </w:rPr>
        <w:tab/>
        <w:t>5</w:t>
      </w:r>
    </w:p>
    <w:p w:rsidR="005B1384" w:rsidRDefault="005B1384">
      <w:pPr>
        <w:pStyle w:val="Index1"/>
        <w:tabs>
          <w:tab w:val="right" w:leader="dot" w:pos="9350"/>
        </w:tabs>
        <w:rPr>
          <w:noProof/>
        </w:rPr>
      </w:pPr>
      <w:r>
        <w:rPr>
          <w:noProof/>
        </w:rPr>
        <w:t>Configuring the App Server and Lab Workstations for VBECS 2.0.0</w:t>
      </w:r>
      <w:r>
        <w:rPr>
          <w:noProof/>
        </w:rPr>
        <w:tab/>
        <w:t>128</w:t>
      </w:r>
    </w:p>
    <w:p w:rsidR="005B1384" w:rsidRDefault="005B1384">
      <w:pPr>
        <w:pStyle w:val="Index1"/>
        <w:tabs>
          <w:tab w:val="right" w:leader="dot" w:pos="9350"/>
        </w:tabs>
        <w:rPr>
          <w:noProof/>
        </w:rPr>
      </w:pPr>
      <w:r>
        <w:rPr>
          <w:noProof/>
        </w:rPr>
        <w:t>Connection Speed</w:t>
      </w:r>
      <w:r>
        <w:rPr>
          <w:noProof/>
        </w:rPr>
        <w:tab/>
        <w:t>12</w:t>
      </w:r>
    </w:p>
    <w:p w:rsidR="005B1384" w:rsidRDefault="005B1384">
      <w:pPr>
        <w:pStyle w:val="Index1"/>
        <w:tabs>
          <w:tab w:val="right" w:leader="dot" w:pos="9350"/>
        </w:tabs>
        <w:rPr>
          <w:noProof/>
        </w:rPr>
      </w:pPr>
      <w:r>
        <w:rPr>
          <w:noProof/>
        </w:rPr>
        <w:t>Create a Remote Desktop Connection Shortcut for VBECS</w:t>
      </w:r>
      <w:r>
        <w:rPr>
          <w:noProof/>
        </w:rPr>
        <w:tab/>
        <w:t>14</w:t>
      </w:r>
    </w:p>
    <w:p w:rsidR="005B1384" w:rsidRPr="00827EDA" w:rsidRDefault="005B1384">
      <w:pPr>
        <w:pStyle w:val="IndexHeading"/>
        <w:keepNext/>
        <w:tabs>
          <w:tab w:val="right" w:leader="dot" w:pos="9350"/>
        </w:tabs>
        <w:rPr>
          <w:rFonts w:ascii="Calibri" w:hAnsi="Calibri"/>
          <w:b w:val="0"/>
          <w:bCs w:val="0"/>
          <w:noProof/>
        </w:rPr>
      </w:pPr>
      <w:r>
        <w:rPr>
          <w:noProof/>
        </w:rPr>
        <w:t>D</w:t>
      </w:r>
    </w:p>
    <w:p w:rsidR="005B1384" w:rsidRDefault="005B1384">
      <w:pPr>
        <w:pStyle w:val="Index1"/>
        <w:tabs>
          <w:tab w:val="right" w:leader="dot" w:pos="9350"/>
        </w:tabs>
        <w:rPr>
          <w:noProof/>
        </w:rPr>
      </w:pPr>
      <w:r>
        <w:rPr>
          <w:noProof/>
        </w:rPr>
        <w:t>Data Center Instructions</w:t>
      </w:r>
      <w:r>
        <w:rPr>
          <w:noProof/>
        </w:rPr>
        <w:tab/>
        <w:t>146</w:t>
      </w:r>
    </w:p>
    <w:p w:rsidR="005B1384" w:rsidRDefault="005B1384">
      <w:pPr>
        <w:pStyle w:val="Index1"/>
        <w:tabs>
          <w:tab w:val="right" w:leader="dot" w:pos="9350"/>
        </w:tabs>
        <w:rPr>
          <w:noProof/>
        </w:rPr>
      </w:pPr>
      <w:r>
        <w:rPr>
          <w:noProof/>
        </w:rPr>
        <w:t>Database Conversion Updates</w:t>
      </w:r>
      <w:r>
        <w:rPr>
          <w:noProof/>
        </w:rPr>
        <w:tab/>
        <w:t>150, 154, 156</w:t>
      </w:r>
    </w:p>
    <w:p w:rsidR="005B1384" w:rsidRPr="00827EDA" w:rsidRDefault="005B1384">
      <w:pPr>
        <w:pStyle w:val="IndexHeading"/>
        <w:keepNext/>
        <w:tabs>
          <w:tab w:val="right" w:leader="dot" w:pos="9350"/>
        </w:tabs>
        <w:rPr>
          <w:rFonts w:ascii="Calibri" w:hAnsi="Calibri"/>
          <w:b w:val="0"/>
          <w:bCs w:val="0"/>
          <w:noProof/>
        </w:rPr>
      </w:pPr>
      <w:r>
        <w:rPr>
          <w:noProof/>
        </w:rPr>
        <w:t>E</w:t>
      </w:r>
    </w:p>
    <w:p w:rsidR="005B1384" w:rsidRDefault="005B1384">
      <w:pPr>
        <w:pStyle w:val="Index1"/>
        <w:tabs>
          <w:tab w:val="right" w:leader="dot" w:pos="9350"/>
        </w:tabs>
        <w:rPr>
          <w:noProof/>
        </w:rPr>
      </w:pPr>
      <w:r>
        <w:rPr>
          <w:noProof/>
        </w:rPr>
        <w:t>ePolicy and Virus Definitions</w:t>
      </w:r>
      <w:r>
        <w:rPr>
          <w:noProof/>
        </w:rPr>
        <w:tab/>
        <w:t>45</w:t>
      </w:r>
    </w:p>
    <w:p w:rsidR="005B1384" w:rsidRDefault="005B1384">
      <w:pPr>
        <w:pStyle w:val="Index1"/>
        <w:tabs>
          <w:tab w:val="right" w:leader="dot" w:pos="9350"/>
        </w:tabs>
        <w:rPr>
          <w:noProof/>
        </w:rPr>
      </w:pPr>
      <w:r>
        <w:rPr>
          <w:noProof/>
        </w:rPr>
        <w:t>External Interfaces</w:t>
      </w:r>
      <w:r>
        <w:rPr>
          <w:noProof/>
        </w:rPr>
        <w:tab/>
        <w:t>94</w:t>
      </w:r>
    </w:p>
    <w:p w:rsidR="005B1384" w:rsidRPr="00827EDA" w:rsidRDefault="005B1384">
      <w:pPr>
        <w:pStyle w:val="IndexHeading"/>
        <w:keepNext/>
        <w:tabs>
          <w:tab w:val="right" w:leader="dot" w:pos="9350"/>
        </w:tabs>
        <w:rPr>
          <w:rFonts w:ascii="Calibri" w:hAnsi="Calibri"/>
          <w:b w:val="0"/>
          <w:bCs w:val="0"/>
          <w:noProof/>
        </w:rPr>
      </w:pPr>
      <w:r>
        <w:rPr>
          <w:noProof/>
        </w:rPr>
        <w:t>F</w:t>
      </w:r>
    </w:p>
    <w:p w:rsidR="005B1384" w:rsidRDefault="005B1384">
      <w:pPr>
        <w:pStyle w:val="Index1"/>
        <w:tabs>
          <w:tab w:val="right" w:leader="dot" w:pos="9350"/>
        </w:tabs>
        <w:rPr>
          <w:noProof/>
        </w:rPr>
      </w:pPr>
      <w:r>
        <w:rPr>
          <w:noProof/>
        </w:rPr>
        <w:t>Failover</w:t>
      </w:r>
      <w:r>
        <w:rPr>
          <w:noProof/>
        </w:rPr>
        <w:tab/>
        <w:t>120</w:t>
      </w:r>
    </w:p>
    <w:p w:rsidR="005B1384" w:rsidRPr="00827EDA" w:rsidRDefault="005B1384">
      <w:pPr>
        <w:pStyle w:val="IndexHeading"/>
        <w:keepNext/>
        <w:tabs>
          <w:tab w:val="right" w:leader="dot" w:pos="9350"/>
        </w:tabs>
        <w:rPr>
          <w:rFonts w:ascii="Calibri" w:hAnsi="Calibri"/>
          <w:b w:val="0"/>
          <w:bCs w:val="0"/>
          <w:noProof/>
        </w:rPr>
      </w:pPr>
      <w:r>
        <w:rPr>
          <w:noProof/>
        </w:rPr>
        <w:t>G</w:t>
      </w:r>
    </w:p>
    <w:p w:rsidR="005B1384" w:rsidRDefault="005B1384">
      <w:pPr>
        <w:pStyle w:val="Index1"/>
        <w:tabs>
          <w:tab w:val="right" w:leader="dot" w:pos="9350"/>
        </w:tabs>
        <w:rPr>
          <w:noProof/>
        </w:rPr>
      </w:pPr>
      <w:r>
        <w:rPr>
          <w:noProof/>
        </w:rPr>
        <w:t>Glossary</w:t>
      </w:r>
      <w:r>
        <w:rPr>
          <w:noProof/>
        </w:rPr>
        <w:tab/>
        <w:t>138</w:t>
      </w:r>
    </w:p>
    <w:p w:rsidR="005B1384" w:rsidRDefault="005B1384">
      <w:pPr>
        <w:pStyle w:val="Index1"/>
        <w:tabs>
          <w:tab w:val="right" w:leader="dot" w:pos="9350"/>
        </w:tabs>
        <w:rPr>
          <w:noProof/>
        </w:rPr>
      </w:pPr>
      <w:r>
        <w:rPr>
          <w:noProof/>
        </w:rPr>
        <w:t>Group Policy</w:t>
      </w:r>
      <w:r>
        <w:rPr>
          <w:noProof/>
        </w:rPr>
        <w:tab/>
        <w:t>124, 147</w:t>
      </w:r>
    </w:p>
    <w:p w:rsidR="005B1384" w:rsidRPr="00827EDA" w:rsidRDefault="005B1384">
      <w:pPr>
        <w:pStyle w:val="IndexHeading"/>
        <w:keepNext/>
        <w:tabs>
          <w:tab w:val="right" w:leader="dot" w:pos="9350"/>
        </w:tabs>
        <w:rPr>
          <w:rFonts w:ascii="Calibri" w:hAnsi="Calibri"/>
          <w:b w:val="0"/>
          <w:bCs w:val="0"/>
          <w:noProof/>
        </w:rPr>
      </w:pPr>
      <w:r>
        <w:rPr>
          <w:noProof/>
        </w:rPr>
        <w:t>H</w:t>
      </w:r>
    </w:p>
    <w:p w:rsidR="005B1384" w:rsidRDefault="005B1384">
      <w:pPr>
        <w:pStyle w:val="Index1"/>
        <w:tabs>
          <w:tab w:val="right" w:leader="dot" w:pos="9350"/>
        </w:tabs>
        <w:rPr>
          <w:noProof/>
        </w:rPr>
      </w:pPr>
      <w:r>
        <w:rPr>
          <w:noProof/>
        </w:rPr>
        <w:t>Hardware and System Configuration</w:t>
      </w:r>
      <w:r>
        <w:rPr>
          <w:noProof/>
        </w:rPr>
        <w:tab/>
        <w:t>15</w:t>
      </w:r>
    </w:p>
    <w:p w:rsidR="005B1384" w:rsidRDefault="005B1384">
      <w:pPr>
        <w:pStyle w:val="Index1"/>
        <w:tabs>
          <w:tab w:val="right" w:leader="dot" w:pos="9350"/>
        </w:tabs>
        <w:rPr>
          <w:noProof/>
        </w:rPr>
      </w:pPr>
      <w:r>
        <w:rPr>
          <w:noProof/>
        </w:rPr>
        <w:t>Hardware Specifications and Settings</w:t>
      </w:r>
      <w:r>
        <w:rPr>
          <w:noProof/>
        </w:rPr>
        <w:tab/>
        <w:t>7</w:t>
      </w:r>
    </w:p>
    <w:p w:rsidR="005B1384" w:rsidRDefault="005B1384">
      <w:pPr>
        <w:pStyle w:val="Index1"/>
        <w:tabs>
          <w:tab w:val="right" w:leader="dot" w:pos="9350"/>
        </w:tabs>
        <w:rPr>
          <w:noProof/>
        </w:rPr>
      </w:pPr>
      <w:r>
        <w:rPr>
          <w:noProof/>
        </w:rPr>
        <w:t>Health Product Support Access</w:t>
      </w:r>
      <w:r>
        <w:rPr>
          <w:noProof/>
        </w:rPr>
        <w:tab/>
        <w:t>126</w:t>
      </w:r>
    </w:p>
    <w:p w:rsidR="005B1384" w:rsidRDefault="005B1384">
      <w:pPr>
        <w:pStyle w:val="Index1"/>
        <w:tabs>
          <w:tab w:val="right" w:leader="dot" w:pos="9350"/>
        </w:tabs>
        <w:rPr>
          <w:noProof/>
        </w:rPr>
      </w:pPr>
      <w:r>
        <w:rPr>
          <w:noProof/>
        </w:rPr>
        <w:t>How This Technical Manual-Security Guide Is Organized</w:t>
      </w:r>
      <w:r>
        <w:rPr>
          <w:noProof/>
        </w:rPr>
        <w:tab/>
        <w:t>5</w:t>
      </w:r>
    </w:p>
    <w:p w:rsidR="005B1384" w:rsidRPr="00827EDA" w:rsidRDefault="005B1384">
      <w:pPr>
        <w:pStyle w:val="IndexHeading"/>
        <w:keepNext/>
        <w:tabs>
          <w:tab w:val="right" w:leader="dot" w:pos="9350"/>
        </w:tabs>
        <w:rPr>
          <w:rFonts w:ascii="Calibri" w:hAnsi="Calibri"/>
          <w:b w:val="0"/>
          <w:bCs w:val="0"/>
          <w:noProof/>
        </w:rPr>
      </w:pPr>
      <w:r>
        <w:rPr>
          <w:noProof/>
        </w:rPr>
        <w:t>I</w:t>
      </w:r>
    </w:p>
    <w:p w:rsidR="005B1384" w:rsidRDefault="005B1384">
      <w:pPr>
        <w:pStyle w:val="Index1"/>
        <w:tabs>
          <w:tab w:val="right" w:leader="dot" w:pos="9350"/>
        </w:tabs>
        <w:rPr>
          <w:noProof/>
        </w:rPr>
      </w:pPr>
      <w:r>
        <w:rPr>
          <w:noProof/>
        </w:rPr>
        <w:t>Implementation and Maintenance</w:t>
      </w:r>
      <w:r>
        <w:rPr>
          <w:noProof/>
        </w:rPr>
        <w:tab/>
        <w:t>28</w:t>
      </w:r>
    </w:p>
    <w:p w:rsidR="005B1384" w:rsidRDefault="005B1384">
      <w:pPr>
        <w:pStyle w:val="Index1"/>
        <w:tabs>
          <w:tab w:val="right" w:leader="dot" w:pos="9350"/>
        </w:tabs>
        <w:rPr>
          <w:noProof/>
        </w:rPr>
      </w:pPr>
      <w:r>
        <w:rPr>
          <w:noProof/>
        </w:rPr>
        <w:t>Instructions for Capturing Screen Shots</w:t>
      </w:r>
      <w:r>
        <w:rPr>
          <w:noProof/>
        </w:rPr>
        <w:tab/>
        <w:t>140</w:t>
      </w:r>
    </w:p>
    <w:p w:rsidR="005B1384" w:rsidRDefault="005B1384">
      <w:pPr>
        <w:pStyle w:val="Index1"/>
        <w:tabs>
          <w:tab w:val="right" w:leader="dot" w:pos="9350"/>
        </w:tabs>
        <w:rPr>
          <w:noProof/>
        </w:rPr>
      </w:pPr>
      <w:r>
        <w:rPr>
          <w:noProof/>
        </w:rPr>
        <w:t>Introduction</w:t>
      </w:r>
      <w:r>
        <w:rPr>
          <w:noProof/>
        </w:rPr>
        <w:tab/>
        <w:t>1</w:t>
      </w:r>
    </w:p>
    <w:p w:rsidR="005B1384" w:rsidRPr="00827EDA" w:rsidRDefault="005B1384">
      <w:pPr>
        <w:pStyle w:val="IndexHeading"/>
        <w:keepNext/>
        <w:tabs>
          <w:tab w:val="right" w:leader="dot" w:pos="9350"/>
        </w:tabs>
        <w:rPr>
          <w:rFonts w:ascii="Calibri" w:hAnsi="Calibri"/>
          <w:b w:val="0"/>
          <w:bCs w:val="0"/>
          <w:noProof/>
        </w:rPr>
      </w:pPr>
      <w:r>
        <w:rPr>
          <w:noProof/>
        </w:rPr>
        <w:t>K</w:t>
      </w:r>
    </w:p>
    <w:p w:rsidR="005B1384" w:rsidRDefault="005B1384">
      <w:pPr>
        <w:pStyle w:val="Index1"/>
        <w:tabs>
          <w:tab w:val="right" w:leader="dot" w:pos="9350"/>
        </w:tabs>
        <w:rPr>
          <w:noProof/>
        </w:rPr>
      </w:pPr>
      <w:r>
        <w:rPr>
          <w:noProof/>
        </w:rPr>
        <w:t>Known Defects and Anomalies</w:t>
      </w:r>
      <w:r>
        <w:rPr>
          <w:noProof/>
        </w:rPr>
        <w:tab/>
        <w:t>142</w:t>
      </w:r>
    </w:p>
    <w:p w:rsidR="005B1384" w:rsidRPr="00827EDA" w:rsidRDefault="005B1384">
      <w:pPr>
        <w:pStyle w:val="IndexHeading"/>
        <w:keepNext/>
        <w:tabs>
          <w:tab w:val="right" w:leader="dot" w:pos="9350"/>
        </w:tabs>
        <w:rPr>
          <w:rFonts w:ascii="Calibri" w:hAnsi="Calibri"/>
          <w:b w:val="0"/>
          <w:bCs w:val="0"/>
          <w:noProof/>
        </w:rPr>
      </w:pPr>
      <w:r>
        <w:rPr>
          <w:noProof/>
        </w:rPr>
        <w:lastRenderedPageBreak/>
        <w:t>L</w:t>
      </w:r>
    </w:p>
    <w:p w:rsidR="005B1384" w:rsidRDefault="005B1384">
      <w:pPr>
        <w:pStyle w:val="Index1"/>
        <w:tabs>
          <w:tab w:val="right" w:leader="dot" w:pos="9350"/>
        </w:tabs>
        <w:rPr>
          <w:noProof/>
        </w:rPr>
      </w:pPr>
      <w:r>
        <w:rPr>
          <w:noProof/>
        </w:rPr>
        <w:t>Locking</w:t>
      </w:r>
      <w:r>
        <w:rPr>
          <w:noProof/>
        </w:rPr>
        <w:tab/>
        <w:t>122</w:t>
      </w:r>
    </w:p>
    <w:p w:rsidR="005B1384" w:rsidRPr="00827EDA" w:rsidRDefault="005B1384">
      <w:pPr>
        <w:pStyle w:val="IndexHeading"/>
        <w:keepNext/>
        <w:tabs>
          <w:tab w:val="right" w:leader="dot" w:pos="9350"/>
        </w:tabs>
        <w:rPr>
          <w:rFonts w:ascii="Calibri" w:hAnsi="Calibri"/>
          <w:b w:val="0"/>
          <w:bCs w:val="0"/>
          <w:noProof/>
        </w:rPr>
      </w:pPr>
      <w:r>
        <w:rPr>
          <w:noProof/>
        </w:rPr>
        <w:t>M</w:t>
      </w:r>
    </w:p>
    <w:p w:rsidR="005B1384" w:rsidRDefault="005B1384">
      <w:pPr>
        <w:pStyle w:val="Index1"/>
        <w:tabs>
          <w:tab w:val="right" w:leader="dot" w:pos="9350"/>
        </w:tabs>
        <w:rPr>
          <w:noProof/>
        </w:rPr>
      </w:pPr>
      <w:r>
        <w:rPr>
          <w:noProof/>
        </w:rPr>
        <w:t>Maintenance Operations</w:t>
      </w:r>
      <w:r>
        <w:rPr>
          <w:noProof/>
        </w:rPr>
        <w:tab/>
        <w:t>52</w:t>
      </w:r>
    </w:p>
    <w:p w:rsidR="005B1384" w:rsidRDefault="005B1384">
      <w:pPr>
        <w:pStyle w:val="Index1"/>
        <w:tabs>
          <w:tab w:val="right" w:leader="dot" w:pos="9350"/>
        </w:tabs>
        <w:rPr>
          <w:noProof/>
        </w:rPr>
      </w:pPr>
      <w:r>
        <w:rPr>
          <w:noProof/>
        </w:rPr>
        <w:t>Monitor VBECS HL7 Logical Links</w:t>
      </w:r>
      <w:r>
        <w:rPr>
          <w:noProof/>
        </w:rPr>
        <w:tab/>
        <w:t>49, 51</w:t>
      </w:r>
    </w:p>
    <w:p w:rsidR="005B1384" w:rsidRPr="00827EDA" w:rsidRDefault="005B1384">
      <w:pPr>
        <w:pStyle w:val="IndexHeading"/>
        <w:keepNext/>
        <w:tabs>
          <w:tab w:val="right" w:leader="dot" w:pos="9350"/>
        </w:tabs>
        <w:rPr>
          <w:rFonts w:ascii="Calibri" w:hAnsi="Calibri"/>
          <w:b w:val="0"/>
          <w:bCs w:val="0"/>
          <w:noProof/>
        </w:rPr>
      </w:pPr>
      <w:r>
        <w:rPr>
          <w:noProof/>
        </w:rPr>
        <w:t>O</w:t>
      </w:r>
    </w:p>
    <w:p w:rsidR="005B1384" w:rsidRDefault="005B1384">
      <w:pPr>
        <w:pStyle w:val="Index1"/>
        <w:tabs>
          <w:tab w:val="right" w:leader="dot" w:pos="9350"/>
        </w:tabs>
        <w:rPr>
          <w:noProof/>
        </w:rPr>
      </w:pPr>
      <w:r>
        <w:rPr>
          <w:noProof/>
        </w:rPr>
        <w:t>Ongoing Tasks</w:t>
      </w:r>
      <w:r>
        <w:rPr>
          <w:noProof/>
        </w:rPr>
        <w:tab/>
        <w:t>147, 149</w:t>
      </w:r>
    </w:p>
    <w:p w:rsidR="005B1384" w:rsidRPr="00827EDA" w:rsidRDefault="005B1384">
      <w:pPr>
        <w:pStyle w:val="IndexHeading"/>
        <w:keepNext/>
        <w:tabs>
          <w:tab w:val="right" w:leader="dot" w:pos="9350"/>
        </w:tabs>
        <w:rPr>
          <w:rFonts w:ascii="Calibri" w:hAnsi="Calibri"/>
          <w:b w:val="0"/>
          <w:bCs w:val="0"/>
          <w:noProof/>
        </w:rPr>
      </w:pPr>
      <w:r>
        <w:rPr>
          <w:noProof/>
        </w:rPr>
        <w:t>P</w:t>
      </w:r>
    </w:p>
    <w:p w:rsidR="005B1384" w:rsidRDefault="005B1384">
      <w:pPr>
        <w:pStyle w:val="Index1"/>
        <w:tabs>
          <w:tab w:val="right" w:leader="dot" w:pos="9350"/>
        </w:tabs>
        <w:rPr>
          <w:noProof/>
        </w:rPr>
      </w:pPr>
      <w:r>
        <w:rPr>
          <w:noProof/>
        </w:rPr>
        <w:t>Performance</w:t>
      </w:r>
      <w:r>
        <w:rPr>
          <w:noProof/>
        </w:rPr>
        <w:tab/>
        <w:t>122</w:t>
      </w:r>
    </w:p>
    <w:p w:rsidR="005B1384" w:rsidRDefault="005B1384">
      <w:pPr>
        <w:pStyle w:val="Index1"/>
        <w:tabs>
          <w:tab w:val="right" w:leader="dot" w:pos="9350"/>
        </w:tabs>
        <w:rPr>
          <w:noProof/>
        </w:rPr>
      </w:pPr>
      <w:r>
        <w:rPr>
          <w:noProof/>
        </w:rPr>
        <w:t>Printers</w:t>
      </w:r>
      <w:r>
        <w:rPr>
          <w:noProof/>
        </w:rPr>
        <w:tab/>
        <w:t>17</w:t>
      </w:r>
    </w:p>
    <w:p w:rsidR="005B1384" w:rsidRDefault="005B1384">
      <w:pPr>
        <w:pStyle w:val="Index1"/>
        <w:tabs>
          <w:tab w:val="right" w:leader="dot" w:pos="9350"/>
        </w:tabs>
        <w:rPr>
          <w:noProof/>
        </w:rPr>
      </w:pPr>
      <w:r>
        <w:rPr>
          <w:noProof/>
        </w:rPr>
        <w:t>Purpose</w:t>
      </w:r>
      <w:r>
        <w:rPr>
          <w:noProof/>
        </w:rPr>
        <w:tab/>
        <w:t>146</w:t>
      </w:r>
    </w:p>
    <w:p w:rsidR="005B1384" w:rsidRPr="00827EDA" w:rsidRDefault="005B1384">
      <w:pPr>
        <w:pStyle w:val="IndexHeading"/>
        <w:keepNext/>
        <w:tabs>
          <w:tab w:val="right" w:leader="dot" w:pos="9350"/>
        </w:tabs>
        <w:rPr>
          <w:rFonts w:ascii="Calibri" w:hAnsi="Calibri"/>
          <w:b w:val="0"/>
          <w:bCs w:val="0"/>
          <w:noProof/>
        </w:rPr>
      </w:pPr>
      <w:r>
        <w:rPr>
          <w:noProof/>
        </w:rPr>
        <w:t>R</w:t>
      </w:r>
    </w:p>
    <w:p w:rsidR="005B1384" w:rsidRDefault="005B1384">
      <w:pPr>
        <w:pStyle w:val="Index1"/>
        <w:tabs>
          <w:tab w:val="right" w:leader="dot" w:pos="9350"/>
        </w:tabs>
        <w:rPr>
          <w:noProof/>
        </w:rPr>
      </w:pPr>
      <w:r>
        <w:rPr>
          <w:noProof/>
        </w:rPr>
        <w:t>Related Manuals and Reference Materials</w:t>
      </w:r>
      <w:r>
        <w:rPr>
          <w:noProof/>
        </w:rPr>
        <w:tab/>
        <w:t>3</w:t>
      </w:r>
    </w:p>
    <w:p w:rsidR="005B1384" w:rsidRDefault="005B1384">
      <w:pPr>
        <w:pStyle w:val="Index1"/>
        <w:tabs>
          <w:tab w:val="right" w:leader="dot" w:pos="9350"/>
        </w:tabs>
        <w:rPr>
          <w:noProof/>
        </w:rPr>
      </w:pPr>
      <w:r>
        <w:rPr>
          <w:noProof/>
        </w:rPr>
        <w:t>Remote Desktop Configuration</w:t>
      </w:r>
      <w:r>
        <w:rPr>
          <w:noProof/>
        </w:rPr>
        <w:tab/>
        <w:t>7</w:t>
      </w:r>
    </w:p>
    <w:p w:rsidR="005B1384" w:rsidRPr="00827EDA" w:rsidRDefault="005B1384">
      <w:pPr>
        <w:pStyle w:val="IndexHeading"/>
        <w:keepNext/>
        <w:tabs>
          <w:tab w:val="right" w:leader="dot" w:pos="9350"/>
        </w:tabs>
        <w:rPr>
          <w:rFonts w:ascii="Calibri" w:hAnsi="Calibri"/>
          <w:b w:val="0"/>
          <w:bCs w:val="0"/>
          <w:noProof/>
        </w:rPr>
      </w:pPr>
      <w:r>
        <w:rPr>
          <w:noProof/>
        </w:rPr>
        <w:t>S</w:t>
      </w:r>
    </w:p>
    <w:p w:rsidR="005B1384" w:rsidRDefault="005B1384">
      <w:pPr>
        <w:pStyle w:val="Index1"/>
        <w:tabs>
          <w:tab w:val="right" w:leader="dot" w:pos="9350"/>
        </w:tabs>
        <w:rPr>
          <w:noProof/>
        </w:rPr>
      </w:pPr>
      <w:r>
        <w:rPr>
          <w:noProof/>
        </w:rPr>
        <w:t>Save Settings</w:t>
      </w:r>
      <w:r>
        <w:rPr>
          <w:noProof/>
        </w:rPr>
        <w:tab/>
        <w:t>13</w:t>
      </w:r>
    </w:p>
    <w:p w:rsidR="005B1384" w:rsidRDefault="005B1384">
      <w:pPr>
        <w:pStyle w:val="Index1"/>
        <w:tabs>
          <w:tab w:val="right" w:leader="dot" w:pos="9350"/>
        </w:tabs>
        <w:rPr>
          <w:noProof/>
        </w:rPr>
      </w:pPr>
      <w:r>
        <w:rPr>
          <w:noProof/>
        </w:rPr>
        <w:t>Scanners</w:t>
      </w:r>
      <w:r>
        <w:rPr>
          <w:noProof/>
        </w:rPr>
        <w:tab/>
        <w:t>25</w:t>
      </w:r>
    </w:p>
    <w:p w:rsidR="005B1384" w:rsidRDefault="005B1384">
      <w:pPr>
        <w:pStyle w:val="Index1"/>
        <w:tabs>
          <w:tab w:val="right" w:leader="dot" w:pos="9350"/>
        </w:tabs>
        <w:rPr>
          <w:noProof/>
        </w:rPr>
      </w:pPr>
      <w:r>
        <w:rPr>
          <w:noProof/>
        </w:rPr>
        <w:t>Screen Resolution</w:t>
      </w:r>
      <w:r>
        <w:rPr>
          <w:noProof/>
        </w:rPr>
        <w:tab/>
        <w:t>7</w:t>
      </w:r>
    </w:p>
    <w:p w:rsidR="005B1384" w:rsidRDefault="005B1384">
      <w:pPr>
        <w:pStyle w:val="Index1"/>
        <w:tabs>
          <w:tab w:val="right" w:leader="dot" w:pos="9350"/>
        </w:tabs>
        <w:rPr>
          <w:noProof/>
        </w:rPr>
      </w:pPr>
      <w:r>
        <w:rPr>
          <w:noProof/>
        </w:rPr>
        <w:t>Screen Shots</w:t>
      </w:r>
      <w:r>
        <w:rPr>
          <w:noProof/>
        </w:rPr>
        <w:tab/>
        <w:t>5</w:t>
      </w:r>
    </w:p>
    <w:p w:rsidR="005B1384" w:rsidRDefault="005B1384">
      <w:pPr>
        <w:pStyle w:val="Index1"/>
        <w:tabs>
          <w:tab w:val="right" w:leader="dot" w:pos="9350"/>
        </w:tabs>
        <w:rPr>
          <w:noProof/>
        </w:rPr>
      </w:pPr>
      <w:r>
        <w:rPr>
          <w:noProof/>
        </w:rPr>
        <w:t>Security</w:t>
      </w:r>
      <w:r>
        <w:rPr>
          <w:noProof/>
        </w:rPr>
        <w:tab/>
        <w:t>124</w:t>
      </w:r>
    </w:p>
    <w:p w:rsidR="005B1384" w:rsidRDefault="005B1384">
      <w:pPr>
        <w:pStyle w:val="Index1"/>
        <w:tabs>
          <w:tab w:val="right" w:leader="dot" w:pos="9350"/>
        </w:tabs>
        <w:rPr>
          <w:noProof/>
        </w:rPr>
      </w:pPr>
      <w:r>
        <w:rPr>
          <w:noProof/>
        </w:rPr>
        <w:t>Server Configuration</w:t>
      </w:r>
      <w:r>
        <w:rPr>
          <w:noProof/>
        </w:rPr>
        <w:tab/>
        <w:t>146</w:t>
      </w:r>
    </w:p>
    <w:p w:rsidR="005B1384" w:rsidRDefault="005B1384">
      <w:pPr>
        <w:pStyle w:val="Index1"/>
        <w:tabs>
          <w:tab w:val="right" w:leader="dot" w:pos="9350"/>
        </w:tabs>
        <w:rPr>
          <w:noProof/>
        </w:rPr>
      </w:pPr>
      <w:r>
        <w:rPr>
          <w:noProof/>
        </w:rPr>
        <w:t>Set Up the VBECS Inbound Logical Link</w:t>
      </w:r>
      <w:r>
        <w:rPr>
          <w:noProof/>
        </w:rPr>
        <w:tab/>
        <w:t>48</w:t>
      </w:r>
    </w:p>
    <w:p w:rsidR="005B1384" w:rsidRDefault="005B1384">
      <w:pPr>
        <w:pStyle w:val="Index1"/>
        <w:tabs>
          <w:tab w:val="right" w:leader="dot" w:pos="9350"/>
        </w:tabs>
        <w:rPr>
          <w:noProof/>
        </w:rPr>
      </w:pPr>
      <w:r>
        <w:rPr>
          <w:noProof/>
        </w:rPr>
        <w:t>Set Up VBECS Outbound Logical Links</w:t>
      </w:r>
      <w:r>
        <w:rPr>
          <w:noProof/>
        </w:rPr>
        <w:tab/>
        <w:t>46</w:t>
      </w:r>
    </w:p>
    <w:p w:rsidR="005B1384" w:rsidRDefault="005B1384">
      <w:pPr>
        <w:pStyle w:val="Index1"/>
        <w:tabs>
          <w:tab w:val="right" w:leader="dot" w:pos="9350"/>
        </w:tabs>
        <w:rPr>
          <w:noProof/>
        </w:rPr>
      </w:pPr>
      <w:r>
        <w:rPr>
          <w:noProof/>
        </w:rPr>
        <w:t>Sound</w:t>
      </w:r>
      <w:r>
        <w:rPr>
          <w:noProof/>
        </w:rPr>
        <w:tab/>
        <w:t>10</w:t>
      </w:r>
    </w:p>
    <w:p w:rsidR="005B1384" w:rsidRDefault="005B1384">
      <w:pPr>
        <w:pStyle w:val="Index1"/>
        <w:tabs>
          <w:tab w:val="right" w:leader="dot" w:pos="9350"/>
        </w:tabs>
        <w:rPr>
          <w:noProof/>
        </w:rPr>
      </w:pPr>
      <w:r>
        <w:rPr>
          <w:noProof/>
        </w:rPr>
        <w:t>Start VistA HL7 Logical Links</w:t>
      </w:r>
      <w:r>
        <w:rPr>
          <w:noProof/>
        </w:rPr>
        <w:tab/>
        <w:t>49</w:t>
      </w:r>
    </w:p>
    <w:p w:rsidR="005B1384" w:rsidRDefault="005B1384">
      <w:pPr>
        <w:pStyle w:val="Index1"/>
        <w:tabs>
          <w:tab w:val="right" w:leader="dot" w:pos="9350"/>
        </w:tabs>
        <w:rPr>
          <w:noProof/>
        </w:rPr>
      </w:pPr>
      <w:r>
        <w:rPr>
          <w:noProof/>
        </w:rPr>
        <w:t>System Center Operations Manager</w:t>
      </w:r>
      <w:r>
        <w:rPr>
          <w:noProof/>
        </w:rPr>
        <w:tab/>
        <w:t>124</w:t>
      </w:r>
    </w:p>
    <w:p w:rsidR="005B1384" w:rsidRPr="00827EDA" w:rsidRDefault="005B1384">
      <w:pPr>
        <w:pStyle w:val="IndexHeading"/>
        <w:keepNext/>
        <w:tabs>
          <w:tab w:val="right" w:leader="dot" w:pos="9350"/>
        </w:tabs>
        <w:rPr>
          <w:rFonts w:ascii="Calibri" w:hAnsi="Calibri"/>
          <w:b w:val="0"/>
          <w:bCs w:val="0"/>
          <w:noProof/>
        </w:rPr>
      </w:pPr>
      <w:r>
        <w:rPr>
          <w:noProof/>
        </w:rPr>
        <w:t>T</w:t>
      </w:r>
    </w:p>
    <w:p w:rsidR="005B1384" w:rsidRDefault="005B1384">
      <w:pPr>
        <w:pStyle w:val="Index1"/>
        <w:tabs>
          <w:tab w:val="right" w:leader="dot" w:pos="9350"/>
        </w:tabs>
        <w:rPr>
          <w:noProof/>
        </w:rPr>
      </w:pPr>
      <w:r>
        <w:rPr>
          <w:noProof/>
        </w:rPr>
        <w:t>Terminal Server License Server</w:t>
      </w:r>
      <w:r>
        <w:rPr>
          <w:noProof/>
        </w:rPr>
        <w:tab/>
        <w:t>148</w:t>
      </w:r>
    </w:p>
    <w:p w:rsidR="005B1384" w:rsidRDefault="005B1384">
      <w:pPr>
        <w:pStyle w:val="Index1"/>
        <w:tabs>
          <w:tab w:val="right" w:leader="dot" w:pos="9350"/>
        </w:tabs>
        <w:rPr>
          <w:noProof/>
        </w:rPr>
      </w:pPr>
      <w:r>
        <w:rPr>
          <w:noProof/>
        </w:rPr>
        <w:t>Transmit Workload Data</w:t>
      </w:r>
      <w:r>
        <w:rPr>
          <w:noProof/>
        </w:rPr>
        <w:tab/>
        <w:t>90</w:t>
      </w:r>
    </w:p>
    <w:p w:rsidR="005B1384" w:rsidRPr="00827EDA" w:rsidRDefault="005B1384">
      <w:pPr>
        <w:pStyle w:val="IndexHeading"/>
        <w:keepNext/>
        <w:tabs>
          <w:tab w:val="right" w:leader="dot" w:pos="9350"/>
        </w:tabs>
        <w:rPr>
          <w:rFonts w:ascii="Calibri" w:hAnsi="Calibri"/>
          <w:b w:val="0"/>
          <w:bCs w:val="0"/>
          <w:noProof/>
        </w:rPr>
      </w:pPr>
      <w:r>
        <w:rPr>
          <w:noProof/>
        </w:rPr>
        <w:t>V</w:t>
      </w:r>
    </w:p>
    <w:p w:rsidR="005B1384" w:rsidRDefault="005B1384">
      <w:pPr>
        <w:pStyle w:val="Index1"/>
        <w:tabs>
          <w:tab w:val="right" w:leader="dot" w:pos="9350"/>
        </w:tabs>
        <w:rPr>
          <w:noProof/>
        </w:rPr>
      </w:pPr>
      <w:r>
        <w:rPr>
          <w:noProof/>
        </w:rPr>
        <w:t>VBECS Updates</w:t>
      </w:r>
      <w:r>
        <w:rPr>
          <w:noProof/>
        </w:rPr>
        <w:tab/>
        <w:t>149</w:t>
      </w:r>
    </w:p>
    <w:p w:rsidR="005B1384" w:rsidRDefault="005B1384">
      <w:pPr>
        <w:pStyle w:val="Index1"/>
        <w:tabs>
          <w:tab w:val="right" w:leader="dot" w:pos="9350"/>
        </w:tabs>
        <w:rPr>
          <w:noProof/>
        </w:rPr>
      </w:pPr>
      <w:r>
        <w:rPr>
          <w:noProof/>
        </w:rPr>
        <w:t>VBECS Windows Services</w:t>
      </w:r>
      <w:r>
        <w:rPr>
          <w:noProof/>
        </w:rPr>
        <w:tab/>
        <w:t>96</w:t>
      </w:r>
    </w:p>
    <w:p w:rsidR="005B1384" w:rsidRDefault="005B1384">
      <w:pPr>
        <w:pStyle w:val="Index1"/>
        <w:tabs>
          <w:tab w:val="right" w:leader="dot" w:pos="9350"/>
        </w:tabs>
        <w:rPr>
          <w:noProof/>
        </w:rPr>
      </w:pPr>
      <w:r>
        <w:rPr>
          <w:noProof/>
        </w:rPr>
        <w:t>VistALink Remote Procedure Calls</w:t>
      </w:r>
      <w:r>
        <w:rPr>
          <w:noProof/>
        </w:rPr>
        <w:tab/>
        <w:t>94</w:t>
      </w:r>
    </w:p>
    <w:p w:rsidR="005B1384" w:rsidRPr="00827EDA" w:rsidRDefault="005B1384">
      <w:pPr>
        <w:pStyle w:val="IndexHeading"/>
        <w:keepNext/>
        <w:tabs>
          <w:tab w:val="right" w:leader="dot" w:pos="9350"/>
        </w:tabs>
        <w:rPr>
          <w:rFonts w:ascii="Calibri" w:hAnsi="Calibri"/>
          <w:b w:val="0"/>
          <w:bCs w:val="0"/>
          <w:noProof/>
        </w:rPr>
      </w:pPr>
      <w:r>
        <w:rPr>
          <w:noProof/>
        </w:rPr>
        <w:t>W</w:t>
      </w:r>
    </w:p>
    <w:p w:rsidR="005B1384" w:rsidRDefault="005B1384">
      <w:pPr>
        <w:pStyle w:val="Index1"/>
        <w:tabs>
          <w:tab w:val="right" w:leader="dot" w:pos="9350"/>
        </w:tabs>
        <w:rPr>
          <w:noProof/>
        </w:rPr>
      </w:pPr>
      <w:r>
        <w:rPr>
          <w:noProof/>
        </w:rPr>
        <w:t>Windows Updates</w:t>
      </w:r>
      <w:r>
        <w:rPr>
          <w:noProof/>
        </w:rPr>
        <w:tab/>
        <w:t>149</w:t>
      </w:r>
    </w:p>
    <w:p w:rsidR="005B1384" w:rsidRDefault="005B1384" w:rsidP="00CB1B43">
      <w:pPr>
        <w:pStyle w:val="Heading1"/>
        <w:rPr>
          <w:noProof/>
          <w:sz w:val="22"/>
          <w:szCs w:val="22"/>
          <w:lang w:val="en-US"/>
        </w:rPr>
        <w:sectPr w:rsidR="005B1384" w:rsidSect="005B1384">
          <w:type w:val="continuous"/>
          <w:pgSz w:w="12240" w:h="15840"/>
          <w:pgMar w:top="1440" w:right="1440" w:bottom="1440" w:left="1440" w:header="720" w:footer="720" w:gutter="0"/>
          <w:cols w:space="720"/>
          <w:docGrid w:linePitch="360"/>
        </w:sectPr>
      </w:pPr>
    </w:p>
    <w:p w:rsidR="009A5CA5" w:rsidRPr="001C29FC" w:rsidRDefault="00A44FD7" w:rsidP="00CB1B43">
      <w:pPr>
        <w:pStyle w:val="Heading1"/>
        <w:rPr>
          <w:sz w:val="22"/>
          <w:szCs w:val="22"/>
          <w:lang w:val="en-US"/>
        </w:rPr>
      </w:pPr>
      <w:r w:rsidRPr="001C29FC">
        <w:rPr>
          <w:sz w:val="22"/>
          <w:szCs w:val="22"/>
          <w:lang w:val="en-US"/>
        </w:rPr>
        <w:lastRenderedPageBreak/>
        <w:fldChar w:fldCharType="end"/>
      </w:r>
      <w:bookmarkStart w:id="448" w:name="_Toc79311457"/>
    </w:p>
    <w:p w:rsidR="00CB1B43" w:rsidRPr="001C29FC" w:rsidRDefault="009A5CA5" w:rsidP="0058792A">
      <w:pPr>
        <w:pStyle w:val="BodyText"/>
        <w:jc w:val="center"/>
      </w:pPr>
      <w:r w:rsidRPr="001C29FC">
        <w:br w:type="page"/>
      </w:r>
      <w:bookmarkEnd w:id="448"/>
      <w:r w:rsidR="00CB1B43" w:rsidRPr="001C29FC">
        <w:lastRenderedPageBreak/>
        <w:t xml:space="preserve">This is the last page of </w:t>
      </w:r>
      <w:r w:rsidR="00AF2FEC" w:rsidRPr="001C29FC">
        <w:t xml:space="preserve">the </w:t>
      </w:r>
      <w:r w:rsidR="00C10F25" w:rsidRPr="001C29FC">
        <w:rPr>
          <w:i/>
        </w:rPr>
        <w:t>VistA Blood Establishment Computer Software (VBECS)</w:t>
      </w:r>
      <w:r w:rsidR="00F9531C" w:rsidRPr="001C29FC">
        <w:rPr>
          <w:i/>
        </w:rPr>
        <w:t xml:space="preserve"> </w:t>
      </w:r>
      <w:r w:rsidR="00B70925">
        <w:rPr>
          <w:i/>
        </w:rPr>
        <w:t>2.0</w:t>
      </w:r>
      <w:r w:rsidR="007E451F" w:rsidRPr="001C29FC">
        <w:rPr>
          <w:i/>
        </w:rPr>
        <w:t>.0</w:t>
      </w:r>
      <w:r w:rsidR="00F9531C" w:rsidRPr="001C29FC">
        <w:rPr>
          <w:i/>
        </w:rPr>
        <w:t xml:space="preserve"> </w:t>
      </w:r>
      <w:r w:rsidR="00CB1B43" w:rsidRPr="001C29FC">
        <w:rPr>
          <w:i/>
        </w:rPr>
        <w:t>Technical Manual-Security Guide</w:t>
      </w:r>
      <w:r w:rsidR="00CB1B43" w:rsidRPr="001C29FC">
        <w:t>.</w:t>
      </w:r>
    </w:p>
    <w:p w:rsidR="00EC7729" w:rsidRPr="001C29FC" w:rsidRDefault="00EC7729" w:rsidP="00EC7729">
      <w:pPr>
        <w:pStyle w:val="BodyText"/>
      </w:pPr>
    </w:p>
    <w:p w:rsidR="002E692B" w:rsidRPr="001C29FC" w:rsidRDefault="002E692B">
      <w:pPr>
        <w:pStyle w:val="BodyText"/>
      </w:pPr>
    </w:p>
    <w:p w:rsidR="00851C51" w:rsidRPr="001C29FC" w:rsidRDefault="00851C51">
      <w:pPr>
        <w:pStyle w:val="BodyText"/>
      </w:pPr>
    </w:p>
    <w:p w:rsidR="00472C72" w:rsidRPr="001C29FC" w:rsidRDefault="00472C72">
      <w:pPr>
        <w:pStyle w:val="BodyText"/>
      </w:pPr>
    </w:p>
    <w:p w:rsidR="008F4BCA" w:rsidRPr="001C29FC" w:rsidRDefault="008F4BCA">
      <w:pPr>
        <w:pStyle w:val="BodyText"/>
      </w:pPr>
    </w:p>
    <w:sectPr w:rsidR="008F4BCA" w:rsidRPr="001C29FC" w:rsidSect="005B1384">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27EDA" w:rsidRDefault="00827EDA">
      <w:r>
        <w:separator/>
      </w:r>
    </w:p>
  </w:endnote>
  <w:endnote w:type="continuationSeparator" w:id="0">
    <w:p w:rsidR="00827EDA" w:rsidRDefault="00827ED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Arial Bold">
    <w:altName w:val="Times New Roman"/>
    <w:panose1 w:val="020B0704020202020204"/>
    <w:charset w:val="00"/>
    <w:family w:val="roman"/>
    <w:notTrueType/>
    <w:pitch w:val="default"/>
    <w:sig w:usb0="00000003" w:usb1="00000000" w:usb2="00000000" w:usb3="00000000" w:csb0="00000001" w:csb1="00000000"/>
  </w:font>
  <w:font w:name="Webdings">
    <w:panose1 w:val="05030102010509060703"/>
    <w:charset w:val="02"/>
    <w:family w:val="roman"/>
    <w:pitch w:val="variable"/>
    <w:sig w:usb0="00000000" w:usb1="10000000" w:usb2="00000000" w:usb3="00000000" w:csb0="80000000" w:csb1="00000000"/>
  </w:font>
  <w:font w:name="Geneva">
    <w:altName w:val="Arial"/>
    <w:panose1 w:val="00000000000000000000"/>
    <w:charset w:val="00"/>
    <w:family w:val="swiss"/>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Verdana">
    <w:panose1 w:val="020B0604030504040204"/>
    <w:charset w:val="00"/>
    <w:family w:val="swiss"/>
    <w:pitch w:val="variable"/>
    <w:sig w:usb0="A10006FF" w:usb1="4000205B" w:usb2="0000001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A17AD" w:rsidRDefault="004A17AD">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4A17AD" w:rsidRDefault="004A17AD">
    <w:pPr>
      <w:pStyle w:val="Footer"/>
      <w:ind w:right="360"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A17AD" w:rsidRDefault="004A17AD">
    <w:pPr>
      <w:pStyle w:val="Footer"/>
      <w:tabs>
        <w:tab w:val="clear" w:pos="8640"/>
      </w:tabs>
      <w:ind w:right="360"/>
      <w:rPr>
        <w:sz w:val="20"/>
      </w:rPr>
    </w:pPr>
  </w:p>
  <w:p w:rsidR="004A17AD" w:rsidRDefault="004A17AD">
    <w:pPr>
      <w:pStyle w:val="Footer"/>
      <w:tabs>
        <w:tab w:val="clear" w:pos="8640"/>
      </w:tabs>
      <w:ind w:right="360"/>
      <w:rPr>
        <w:sz w:val="20"/>
      </w:rPr>
    </w:pPr>
  </w:p>
  <w:p w:rsidR="004A17AD" w:rsidRDefault="004A17AD">
    <w:pPr>
      <w:pStyle w:val="Footer"/>
      <w:tabs>
        <w:tab w:val="clear" w:pos="4320"/>
        <w:tab w:val="clear" w:pos="8640"/>
        <w:tab w:val="center" w:pos="4860"/>
      </w:tabs>
      <w:ind w:right="360"/>
      <w:rPr>
        <w:sz w:val="20"/>
      </w:rPr>
    </w:pPr>
    <w:r>
      <w:rPr>
        <w:sz w:val="20"/>
      </w:rPr>
      <w:t>April 2015</w:t>
    </w:r>
    <w:r>
      <w:rPr>
        <w:sz w:val="20"/>
      </w:rPr>
      <w:tab/>
      <w:t>VistA Blood Establishment Computer Software (VBECS) Version 2.0.0</w:t>
    </w:r>
  </w:p>
  <w:p w:rsidR="004A17AD" w:rsidRDefault="004A17AD">
    <w:pPr>
      <w:pStyle w:val="Footer"/>
      <w:tabs>
        <w:tab w:val="clear" w:pos="4320"/>
        <w:tab w:val="center" w:pos="4860"/>
      </w:tabs>
      <w:ind w:right="360"/>
      <w:jc w:val="center"/>
      <w:rPr>
        <w:sz w:val="20"/>
      </w:rPr>
    </w:pPr>
    <w:r>
      <w:rPr>
        <w:sz w:val="20"/>
      </w:rPr>
      <w:t>Technical Manual-Security Guide Version 5.0</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A17AD" w:rsidRDefault="004A17AD">
    <w:pPr>
      <w:pStyle w:val="Footer"/>
      <w:ind w:right="360"/>
      <w:rPr>
        <w:sz w:val="20"/>
      </w:rPr>
    </w:pPr>
    <w:r>
      <w:rPr>
        <w:sz w:val="20"/>
      </w:rPr>
      <w:tab/>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A17AD" w:rsidRDefault="004A17AD">
    <w:pPr>
      <w:pStyle w:val="Footer"/>
      <w:tabs>
        <w:tab w:val="clear" w:pos="8640"/>
        <w:tab w:val="right" w:pos="9360"/>
      </w:tabs>
      <w:ind w:right="360"/>
      <w:rPr>
        <w:sz w:val="20"/>
      </w:rPr>
    </w:pPr>
  </w:p>
  <w:p w:rsidR="004A17AD" w:rsidRDefault="004A17AD">
    <w:pPr>
      <w:pStyle w:val="Footer"/>
      <w:tabs>
        <w:tab w:val="clear" w:pos="4320"/>
        <w:tab w:val="clear" w:pos="8640"/>
        <w:tab w:val="center" w:pos="5040"/>
        <w:tab w:val="right" w:pos="9360"/>
      </w:tabs>
      <w:ind w:right="360"/>
      <w:rPr>
        <w:sz w:val="20"/>
      </w:rPr>
    </w:pPr>
    <w:r>
      <w:rPr>
        <w:sz w:val="20"/>
      </w:rPr>
      <w:t>April 2015</w:t>
    </w:r>
    <w:r>
      <w:rPr>
        <w:sz w:val="20"/>
      </w:rPr>
      <w:tab/>
      <w:t>VistA Blood Establishment Computer Software (VBECS) Version 2.0.0</w:t>
    </w:r>
    <w:r>
      <w:rPr>
        <w:sz w:val="20"/>
      </w:rPr>
      <w:tab/>
      <w:t xml:space="preserve">Page </w:t>
    </w:r>
    <w:r>
      <w:rPr>
        <w:sz w:val="20"/>
      </w:rPr>
      <w:fldChar w:fldCharType="begin"/>
    </w:r>
    <w:r>
      <w:rPr>
        <w:sz w:val="20"/>
      </w:rPr>
      <w:instrText xml:space="preserve"> PAGE </w:instrText>
    </w:r>
    <w:r>
      <w:rPr>
        <w:sz w:val="20"/>
      </w:rPr>
      <w:fldChar w:fldCharType="separate"/>
    </w:r>
    <w:r w:rsidR="00926727">
      <w:rPr>
        <w:noProof/>
        <w:sz w:val="20"/>
      </w:rPr>
      <w:t>x</w:t>
    </w:r>
    <w:r>
      <w:rPr>
        <w:sz w:val="20"/>
      </w:rPr>
      <w:fldChar w:fldCharType="end"/>
    </w:r>
    <w:r>
      <w:rPr>
        <w:sz w:val="20"/>
      </w:rPr>
      <w:tab/>
    </w:r>
    <w:r>
      <w:rPr>
        <w:sz w:val="20"/>
      </w:rPr>
      <w:tab/>
    </w:r>
  </w:p>
  <w:p w:rsidR="004A17AD" w:rsidRDefault="004A17AD">
    <w:pPr>
      <w:pStyle w:val="Footer"/>
      <w:tabs>
        <w:tab w:val="clear" w:pos="4320"/>
        <w:tab w:val="center" w:pos="5040"/>
      </w:tabs>
      <w:ind w:right="360"/>
      <w:rPr>
        <w:sz w:val="20"/>
      </w:rPr>
    </w:pPr>
    <w:r>
      <w:rPr>
        <w:sz w:val="20"/>
      </w:rPr>
      <w:tab/>
      <w:t>Technical Manual-Security Guide Version 5.0</w:t>
    </w:r>
  </w:p>
  <w:p w:rsidR="004A17AD" w:rsidRDefault="004A17AD">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A17AD" w:rsidRDefault="004A17AD">
    <w:pPr>
      <w:pStyle w:val="Footer"/>
      <w:tabs>
        <w:tab w:val="clear" w:pos="8640"/>
        <w:tab w:val="right" w:pos="9360"/>
      </w:tabs>
      <w:ind w:right="360"/>
      <w:rPr>
        <w:sz w:val="20"/>
      </w:rPr>
    </w:pPr>
  </w:p>
  <w:p w:rsidR="004A17AD" w:rsidRDefault="004A17AD">
    <w:pPr>
      <w:pStyle w:val="Footer"/>
      <w:tabs>
        <w:tab w:val="clear" w:pos="8640"/>
        <w:tab w:val="right" w:pos="9360"/>
      </w:tabs>
      <w:ind w:right="360"/>
      <w:rPr>
        <w:sz w:val="20"/>
      </w:rPr>
    </w:pPr>
  </w:p>
  <w:p w:rsidR="004A17AD" w:rsidRDefault="00DC202D">
    <w:pPr>
      <w:pStyle w:val="Footer"/>
      <w:tabs>
        <w:tab w:val="clear" w:pos="4320"/>
        <w:tab w:val="clear" w:pos="8640"/>
        <w:tab w:val="center" w:pos="5040"/>
        <w:tab w:val="right" w:pos="9360"/>
      </w:tabs>
      <w:ind w:right="360"/>
      <w:rPr>
        <w:sz w:val="20"/>
      </w:rPr>
    </w:pPr>
    <w:r>
      <w:rPr>
        <w:sz w:val="20"/>
      </w:rPr>
      <w:t>April</w:t>
    </w:r>
    <w:r w:rsidR="004A17AD">
      <w:rPr>
        <w:sz w:val="20"/>
      </w:rPr>
      <w:t xml:space="preserve"> 2015</w:t>
    </w:r>
    <w:r w:rsidR="004A17AD">
      <w:rPr>
        <w:sz w:val="20"/>
      </w:rPr>
      <w:tab/>
      <w:t>VistA Blood Establishment Computer Software (VBECS) Version 2.0.0</w:t>
    </w:r>
    <w:r w:rsidR="004A17AD">
      <w:rPr>
        <w:sz w:val="20"/>
      </w:rPr>
      <w:tab/>
      <w:t xml:space="preserve">Page </w:t>
    </w:r>
    <w:r w:rsidR="004A17AD">
      <w:rPr>
        <w:sz w:val="20"/>
      </w:rPr>
      <w:fldChar w:fldCharType="begin"/>
    </w:r>
    <w:r w:rsidR="004A17AD">
      <w:rPr>
        <w:sz w:val="20"/>
      </w:rPr>
      <w:instrText xml:space="preserve"> PAGE </w:instrText>
    </w:r>
    <w:r w:rsidR="004A17AD">
      <w:rPr>
        <w:sz w:val="20"/>
      </w:rPr>
      <w:fldChar w:fldCharType="separate"/>
    </w:r>
    <w:r w:rsidR="00926727">
      <w:rPr>
        <w:noProof/>
        <w:sz w:val="20"/>
      </w:rPr>
      <w:t>94</w:t>
    </w:r>
    <w:r w:rsidR="004A17AD">
      <w:rPr>
        <w:sz w:val="20"/>
      </w:rPr>
      <w:fldChar w:fldCharType="end"/>
    </w:r>
    <w:r w:rsidR="004A17AD">
      <w:rPr>
        <w:sz w:val="20"/>
      </w:rPr>
      <w:tab/>
    </w:r>
    <w:r w:rsidR="004A17AD">
      <w:rPr>
        <w:sz w:val="20"/>
      </w:rPr>
      <w:tab/>
    </w:r>
  </w:p>
  <w:p w:rsidR="004A17AD" w:rsidRDefault="004A17AD">
    <w:pPr>
      <w:pStyle w:val="Footer"/>
      <w:tabs>
        <w:tab w:val="clear" w:pos="4320"/>
        <w:tab w:val="center" w:pos="5040"/>
      </w:tabs>
      <w:ind w:right="360"/>
      <w:rPr>
        <w:sz w:val="20"/>
      </w:rPr>
    </w:pPr>
    <w:r>
      <w:rPr>
        <w:sz w:val="20"/>
      </w:rPr>
      <w:tab/>
      <w:t xml:space="preserve">Technical Manual-Security Guide Version </w:t>
    </w:r>
    <w:r w:rsidR="00760B45">
      <w:rPr>
        <w:sz w:val="20"/>
      </w:rPr>
      <w:t>5</w:t>
    </w:r>
    <w:r>
      <w:rPr>
        <w:sz w:val="20"/>
      </w:rPr>
      <w:t>.0</w:t>
    </w:r>
  </w:p>
  <w:p w:rsidR="004A17AD" w:rsidRDefault="004A17AD">
    <w:pPr>
      <w:pStyle w:val="Footer"/>
    </w:pPr>
  </w:p>
  <w:p w:rsidR="004A17AD" w:rsidRDefault="004A17AD"/>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A17AD" w:rsidRDefault="004A17AD">
    <w:pPr>
      <w:pStyle w:val="Footer"/>
      <w:tabs>
        <w:tab w:val="clear" w:pos="8640"/>
        <w:tab w:val="right" w:pos="9360"/>
      </w:tabs>
      <w:ind w:right="360"/>
      <w:rPr>
        <w:sz w:val="20"/>
      </w:rPr>
    </w:pPr>
  </w:p>
  <w:p w:rsidR="004A17AD" w:rsidRDefault="004A17AD">
    <w:pPr>
      <w:pStyle w:val="Footer"/>
      <w:tabs>
        <w:tab w:val="clear" w:pos="8640"/>
        <w:tab w:val="right" w:pos="9360"/>
      </w:tabs>
      <w:ind w:right="360"/>
      <w:rPr>
        <w:sz w:val="20"/>
      </w:rPr>
    </w:pPr>
  </w:p>
  <w:p w:rsidR="004A17AD" w:rsidRDefault="00DC202D">
    <w:pPr>
      <w:pStyle w:val="Footer"/>
      <w:tabs>
        <w:tab w:val="clear" w:pos="4320"/>
        <w:tab w:val="clear" w:pos="8640"/>
        <w:tab w:val="center" w:pos="5040"/>
        <w:tab w:val="right" w:pos="9360"/>
      </w:tabs>
      <w:ind w:right="360"/>
      <w:rPr>
        <w:sz w:val="20"/>
      </w:rPr>
    </w:pPr>
    <w:r>
      <w:rPr>
        <w:sz w:val="20"/>
      </w:rPr>
      <w:t>April</w:t>
    </w:r>
    <w:r w:rsidR="004A17AD">
      <w:rPr>
        <w:sz w:val="20"/>
      </w:rPr>
      <w:t xml:space="preserve">  2015</w:t>
    </w:r>
    <w:r w:rsidR="004A17AD">
      <w:rPr>
        <w:sz w:val="20"/>
      </w:rPr>
      <w:tab/>
      <w:t>VistA Blood Establishment Computer Software (VBECS) Version 2.0.0</w:t>
    </w:r>
    <w:r w:rsidR="004A17AD">
      <w:rPr>
        <w:sz w:val="20"/>
      </w:rPr>
      <w:tab/>
      <w:t xml:space="preserve">Page </w:t>
    </w:r>
    <w:r w:rsidR="004A17AD">
      <w:rPr>
        <w:sz w:val="20"/>
      </w:rPr>
      <w:fldChar w:fldCharType="begin"/>
    </w:r>
    <w:r w:rsidR="004A17AD">
      <w:rPr>
        <w:sz w:val="20"/>
      </w:rPr>
      <w:instrText xml:space="preserve"> PAGE </w:instrText>
    </w:r>
    <w:r w:rsidR="004A17AD">
      <w:rPr>
        <w:sz w:val="20"/>
      </w:rPr>
      <w:fldChar w:fldCharType="separate"/>
    </w:r>
    <w:r w:rsidR="00926727">
      <w:rPr>
        <w:noProof/>
        <w:sz w:val="20"/>
      </w:rPr>
      <w:t>162</w:t>
    </w:r>
    <w:r w:rsidR="004A17AD">
      <w:rPr>
        <w:sz w:val="20"/>
      </w:rPr>
      <w:fldChar w:fldCharType="end"/>
    </w:r>
    <w:r w:rsidR="004A17AD">
      <w:rPr>
        <w:sz w:val="20"/>
      </w:rPr>
      <w:tab/>
    </w:r>
    <w:r w:rsidR="004A17AD">
      <w:rPr>
        <w:sz w:val="20"/>
      </w:rPr>
      <w:tab/>
    </w:r>
  </w:p>
  <w:p w:rsidR="004A17AD" w:rsidRDefault="004A17AD">
    <w:pPr>
      <w:pStyle w:val="Footer"/>
      <w:tabs>
        <w:tab w:val="clear" w:pos="4320"/>
        <w:tab w:val="center" w:pos="5040"/>
      </w:tabs>
      <w:ind w:right="360"/>
      <w:rPr>
        <w:sz w:val="20"/>
      </w:rPr>
    </w:pPr>
    <w:r>
      <w:rPr>
        <w:sz w:val="20"/>
      </w:rPr>
      <w:tab/>
      <w:t>Technical Manual-Security Guide Version 5.0</w:t>
    </w:r>
  </w:p>
  <w:p w:rsidR="004A17AD" w:rsidRDefault="004A17A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27EDA" w:rsidRDefault="00827EDA">
      <w:r>
        <w:separator/>
      </w:r>
    </w:p>
  </w:footnote>
  <w:footnote w:type="continuationSeparator" w:id="0">
    <w:p w:rsidR="00827EDA" w:rsidRDefault="00827EDA">
      <w:r>
        <w:continuationSeparator/>
      </w:r>
    </w:p>
  </w:footnote>
  <w:footnote w:id="1">
    <w:p w:rsidR="004A17AD" w:rsidRDefault="004A17AD" w:rsidP="004E5E7A">
      <w:pPr>
        <w:pStyle w:val="FootnoteText"/>
      </w:pPr>
      <w:r>
        <w:rPr>
          <w:rStyle w:val="FootnoteReference"/>
        </w:rPr>
        <w:footnoteRef/>
      </w:r>
      <w:r>
        <w:t xml:space="preserve"> There is a slight difference in terminology b</w:t>
      </w:r>
      <w:r w:rsidRPr="00670304">
        <w:t>etween VistA and VBECS: VistA us</w:t>
      </w:r>
      <w:r>
        <w:t>es “log on” and “logon,” and VBECS uses “log in” and “login.” Therefore, both terms are used throughout this manual. “Log in” and “login” are used generically when referring to both systems at one time.</w:t>
      </w:r>
    </w:p>
  </w:footnote>
  <w:footnote w:id="2">
    <w:p w:rsidR="004A17AD" w:rsidRDefault="004A17AD" w:rsidP="003933B7">
      <w:pPr>
        <w:pStyle w:val="FootnoteText"/>
      </w:pPr>
      <w:r>
        <w:rPr>
          <w:rStyle w:val="FootnoteReference"/>
        </w:rPr>
        <w:footnoteRef/>
      </w:r>
      <w:r>
        <w:t xml:space="preserve"> There is a slight difference in terminology b</w:t>
      </w:r>
      <w:r w:rsidRPr="00670304">
        <w:t>etween VistA and VBECS: VistA us</w:t>
      </w:r>
      <w:r>
        <w:t>es “log on” and “logon,” and VBECS uses “log in” and “login.” Therefore, both terms are used throughout this manual. “Log in” and “login” are used generically when referring to both systems at one time.</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A17AD" w:rsidRDefault="004A17AD">
    <w:pPr>
      <w:pStyle w:val="Header"/>
      <w:jc w:val="center"/>
      <w:rPr>
        <w:rFonts w:ascii="Arial" w:hAnsi="Arial" w:cs="Arial"/>
        <w:i/>
      </w:rPr>
    </w:pPr>
  </w:p>
  <w:p w:rsidR="004A17AD" w:rsidRDefault="004A17AD">
    <w:pPr>
      <w:pStyle w:val="Header"/>
      <w:jc w:val="center"/>
    </w:pPr>
  </w:p>
  <w:p w:rsidR="004A17AD" w:rsidRDefault="004A17AD">
    <w:pPr>
      <w:pStyle w:val="Header"/>
      <w:jc w:val="center"/>
    </w:pPr>
  </w:p>
  <w:p w:rsidR="004A17AD" w:rsidRDefault="004A17AD">
    <w:pPr>
      <w:pStyle w:val="Header"/>
      <w:jc w:val="cent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pt;height:12pt" o:bullet="t">
        <v:imagedata r:id="rId1" o:title=""/>
      </v:shape>
    </w:pict>
  </w:numPicBullet>
  <w:numPicBullet w:numPicBulletId="1">
    <w:pict>
      <v:shape id="_x0000_i1026" type="#_x0000_t75" style="width:12pt;height:12pt" o:bullet="t">
        <v:imagedata r:id="rId2" o:title=""/>
      </v:shape>
    </w:pict>
  </w:numPicBullet>
  <w:numPicBullet w:numPicBulletId="2">
    <w:pict>
      <v:shape id="_x0000_i1027" type="#_x0000_t75" style="width:13.5pt;height:13.5pt" o:bullet="t">
        <v:imagedata r:id="rId3" o:title=""/>
      </v:shape>
    </w:pict>
  </w:numPicBullet>
  <w:abstractNum w:abstractNumId="0">
    <w:nsid w:val="00DE639F"/>
    <w:multiLevelType w:val="hybridMultilevel"/>
    <w:tmpl w:val="1EC490AC"/>
    <w:lvl w:ilvl="0" w:tplc="04090011">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b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4613CC0"/>
    <w:multiLevelType w:val="hybridMultilevel"/>
    <w:tmpl w:val="9ED4DD48"/>
    <w:lvl w:ilvl="0">
      <w:start w:val="1"/>
      <w:numFmt w:val="bullet"/>
      <w:pStyle w:val="GlossaryTableTextBullets"/>
      <w:lvlText w:val=""/>
      <w:lvlJc w:val="left"/>
      <w:pPr>
        <w:tabs>
          <w:tab w:val="num" w:pos="648"/>
        </w:tabs>
        <w:ind w:left="648" w:hanging="288"/>
      </w:pPr>
      <w:rPr>
        <w:rFonts w:ascii="Symbol" w:hAnsi="Symbol" w:hint="default"/>
        <w:sz w:val="18"/>
        <w:szCs w:val="18"/>
      </w:rPr>
    </w:lvl>
    <w:lvl w:ilvl="1" w:tentative="1">
      <w:start w:val="1"/>
      <w:numFmt w:val="bullet"/>
      <w:lvlText w:val="o"/>
      <w:lvlJc w:val="left"/>
      <w:pPr>
        <w:tabs>
          <w:tab w:val="num" w:pos="1800"/>
        </w:tabs>
        <w:ind w:left="1800" w:hanging="360"/>
      </w:pPr>
      <w:rPr>
        <w:rFonts w:ascii="Courier New" w:hAnsi="Courier New" w:cs="Courier New" w:hint="default"/>
      </w:rPr>
    </w:lvl>
    <w:lvl w:ilvl="2" w:tentative="1">
      <w:start w:val="1"/>
      <w:numFmt w:val="bullet"/>
      <w:lvlText w:val=""/>
      <w:lvlJc w:val="left"/>
      <w:pPr>
        <w:tabs>
          <w:tab w:val="num" w:pos="2520"/>
        </w:tabs>
        <w:ind w:left="2520" w:hanging="360"/>
      </w:pPr>
      <w:rPr>
        <w:rFonts w:ascii="Wingdings" w:hAnsi="Wingdings" w:hint="default"/>
      </w:rPr>
    </w:lvl>
    <w:lvl w:ilvl="3" w:tentative="1">
      <w:start w:val="1"/>
      <w:numFmt w:val="bullet"/>
      <w:lvlText w:val=""/>
      <w:lvlJc w:val="left"/>
      <w:pPr>
        <w:tabs>
          <w:tab w:val="num" w:pos="3240"/>
        </w:tabs>
        <w:ind w:left="3240" w:hanging="360"/>
      </w:pPr>
      <w:rPr>
        <w:rFonts w:ascii="Symbol" w:hAnsi="Symbol" w:hint="default"/>
      </w:rPr>
    </w:lvl>
    <w:lvl w:ilvl="4" w:tentative="1">
      <w:start w:val="1"/>
      <w:numFmt w:val="bullet"/>
      <w:lvlText w:val="o"/>
      <w:lvlJc w:val="left"/>
      <w:pPr>
        <w:tabs>
          <w:tab w:val="num" w:pos="3960"/>
        </w:tabs>
        <w:ind w:left="3960" w:hanging="360"/>
      </w:pPr>
      <w:rPr>
        <w:rFonts w:ascii="Courier New" w:hAnsi="Courier New" w:cs="Courier New" w:hint="default"/>
      </w:rPr>
    </w:lvl>
    <w:lvl w:ilvl="5" w:tentative="1">
      <w:start w:val="1"/>
      <w:numFmt w:val="bullet"/>
      <w:lvlText w:val=""/>
      <w:lvlJc w:val="left"/>
      <w:pPr>
        <w:tabs>
          <w:tab w:val="num" w:pos="4680"/>
        </w:tabs>
        <w:ind w:left="4680" w:hanging="360"/>
      </w:pPr>
      <w:rPr>
        <w:rFonts w:ascii="Wingdings" w:hAnsi="Wingdings" w:hint="default"/>
      </w:rPr>
    </w:lvl>
    <w:lvl w:ilvl="6" w:tentative="1">
      <w:start w:val="1"/>
      <w:numFmt w:val="bullet"/>
      <w:lvlText w:val=""/>
      <w:lvlJc w:val="left"/>
      <w:pPr>
        <w:tabs>
          <w:tab w:val="num" w:pos="5400"/>
        </w:tabs>
        <w:ind w:left="5400" w:hanging="360"/>
      </w:pPr>
      <w:rPr>
        <w:rFonts w:ascii="Symbol" w:hAnsi="Symbol" w:hint="default"/>
      </w:rPr>
    </w:lvl>
    <w:lvl w:ilvl="7" w:tentative="1">
      <w:start w:val="1"/>
      <w:numFmt w:val="bullet"/>
      <w:lvlText w:val="o"/>
      <w:lvlJc w:val="left"/>
      <w:pPr>
        <w:tabs>
          <w:tab w:val="num" w:pos="6120"/>
        </w:tabs>
        <w:ind w:left="6120" w:hanging="360"/>
      </w:pPr>
      <w:rPr>
        <w:rFonts w:ascii="Courier New" w:hAnsi="Courier New" w:cs="Courier New" w:hint="default"/>
      </w:rPr>
    </w:lvl>
    <w:lvl w:ilvl="8" w:tentative="1">
      <w:start w:val="1"/>
      <w:numFmt w:val="bullet"/>
      <w:lvlText w:val=""/>
      <w:lvlJc w:val="left"/>
      <w:pPr>
        <w:tabs>
          <w:tab w:val="num" w:pos="6840"/>
        </w:tabs>
        <w:ind w:left="6840" w:hanging="360"/>
      </w:pPr>
      <w:rPr>
        <w:rFonts w:ascii="Wingdings" w:hAnsi="Wingdings" w:hint="default"/>
      </w:rPr>
    </w:lvl>
  </w:abstractNum>
  <w:abstractNum w:abstractNumId="2">
    <w:nsid w:val="0D687078"/>
    <w:multiLevelType w:val="hybridMultilevel"/>
    <w:tmpl w:val="092C41E2"/>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3">
    <w:nsid w:val="0D8A29E3"/>
    <w:multiLevelType w:val="hybridMultilevel"/>
    <w:tmpl w:val="249CFB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4">
    <w:nsid w:val="103D3210"/>
    <w:multiLevelType w:val="hybridMultilevel"/>
    <w:tmpl w:val="8B6AD0FC"/>
    <w:lvl w:ilvl="0" w:tplc="04090011">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b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8C85357"/>
    <w:multiLevelType w:val="hybridMultilevel"/>
    <w:tmpl w:val="D8AE1EFE"/>
    <w:lvl w:ilvl="0" w:tplc="2E84DDE6">
      <w:start w:val="1"/>
      <w:numFmt w:val="decimal"/>
      <w:lvlText w:val="%1)"/>
      <w:lvlJc w:val="left"/>
      <w:pPr>
        <w:tabs>
          <w:tab w:val="num" w:pos="720"/>
        </w:tabs>
        <w:ind w:left="720" w:hanging="36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6">
    <w:nsid w:val="1C436E68"/>
    <w:multiLevelType w:val="multilevel"/>
    <w:tmpl w:val="4EB25C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CAF2B44"/>
    <w:multiLevelType w:val="multilevel"/>
    <w:tmpl w:val="6792E638"/>
    <w:lvl w:ilvl="0">
      <w:start w:val="2"/>
      <w:numFmt w:val="decimal"/>
      <w:pStyle w:val="TableHeading1"/>
      <w:lvlText w:val="%1."/>
      <w:lvlJc w:val="left"/>
      <w:pPr>
        <w:tabs>
          <w:tab w:val="num" w:pos="432"/>
        </w:tabs>
        <w:ind w:left="432" w:hanging="432"/>
      </w:pPr>
      <w:rPr>
        <w:rFonts w:hint="default"/>
      </w:rPr>
    </w:lvl>
    <w:lvl w:ilvl="1">
      <w:start w:val="1"/>
      <w:numFmt w:val="decimal"/>
      <w:lvlText w:val="%1.%2."/>
      <w:lvlJc w:val="left"/>
      <w:pPr>
        <w:tabs>
          <w:tab w:val="num" w:pos="1440"/>
        </w:tabs>
        <w:ind w:left="1440" w:hanging="864"/>
      </w:pPr>
      <w:rPr>
        <w:rFonts w:hint="default"/>
      </w:rPr>
    </w:lvl>
    <w:lvl w:ilvl="2">
      <w:start w:val="1"/>
      <w:numFmt w:val="decimal"/>
      <w:lvlText w:val="%1.%2.%3."/>
      <w:lvlJc w:val="left"/>
      <w:pPr>
        <w:tabs>
          <w:tab w:val="num" w:pos="3280"/>
        </w:tabs>
        <w:ind w:left="1624" w:hanging="504"/>
      </w:pPr>
      <w:rPr>
        <w:rFonts w:hint="default"/>
      </w:rPr>
    </w:lvl>
    <w:lvl w:ilvl="3">
      <w:start w:val="1"/>
      <w:numFmt w:val="decimal"/>
      <w:lvlText w:val="%1.%2.%3.%4."/>
      <w:lvlJc w:val="left"/>
      <w:pPr>
        <w:tabs>
          <w:tab w:val="num" w:pos="4360"/>
        </w:tabs>
        <w:ind w:left="2128" w:hanging="648"/>
      </w:pPr>
      <w:rPr>
        <w:rFonts w:hint="default"/>
      </w:rPr>
    </w:lvl>
    <w:lvl w:ilvl="4">
      <w:start w:val="1"/>
      <w:numFmt w:val="decimal"/>
      <w:lvlText w:val="%1.%2.%3.%4.%5."/>
      <w:lvlJc w:val="left"/>
      <w:pPr>
        <w:tabs>
          <w:tab w:val="num" w:pos="5080"/>
        </w:tabs>
        <w:ind w:left="2632" w:hanging="792"/>
      </w:pPr>
      <w:rPr>
        <w:rFonts w:hint="default"/>
      </w:rPr>
    </w:lvl>
    <w:lvl w:ilvl="5">
      <w:start w:val="1"/>
      <w:numFmt w:val="decimal"/>
      <w:lvlText w:val="%1.%2.%3.%4.%5.%6."/>
      <w:lvlJc w:val="left"/>
      <w:pPr>
        <w:tabs>
          <w:tab w:val="num" w:pos="6160"/>
        </w:tabs>
        <w:ind w:left="3136" w:hanging="936"/>
      </w:pPr>
      <w:rPr>
        <w:rFonts w:hint="default"/>
      </w:rPr>
    </w:lvl>
    <w:lvl w:ilvl="6">
      <w:start w:val="1"/>
      <w:numFmt w:val="decimal"/>
      <w:lvlText w:val="%1.%2.%3.%4.%5.%6.%7."/>
      <w:lvlJc w:val="left"/>
      <w:pPr>
        <w:tabs>
          <w:tab w:val="num" w:pos="7240"/>
        </w:tabs>
        <w:ind w:left="3640" w:hanging="1080"/>
      </w:pPr>
      <w:rPr>
        <w:rFonts w:hint="default"/>
      </w:rPr>
    </w:lvl>
    <w:lvl w:ilvl="7">
      <w:start w:val="1"/>
      <w:numFmt w:val="decimal"/>
      <w:lvlText w:val="%1.%2.%3.%4.%5.%6.%7.%8."/>
      <w:lvlJc w:val="left"/>
      <w:pPr>
        <w:tabs>
          <w:tab w:val="num" w:pos="8320"/>
        </w:tabs>
        <w:ind w:left="4144" w:hanging="1224"/>
      </w:pPr>
      <w:rPr>
        <w:rFonts w:hint="default"/>
      </w:rPr>
    </w:lvl>
    <w:lvl w:ilvl="8">
      <w:start w:val="1"/>
      <w:numFmt w:val="decimal"/>
      <w:lvlText w:val="%1.%2.%3.%4.%5.%6.%7.%8.%9."/>
      <w:lvlJc w:val="left"/>
      <w:pPr>
        <w:tabs>
          <w:tab w:val="num" w:pos="9040"/>
        </w:tabs>
        <w:ind w:left="4720" w:hanging="1440"/>
      </w:pPr>
      <w:rPr>
        <w:rFonts w:hint="default"/>
      </w:rPr>
    </w:lvl>
  </w:abstractNum>
  <w:abstractNum w:abstractNumId="8">
    <w:nsid w:val="211309E9"/>
    <w:multiLevelType w:val="hybridMultilevel"/>
    <w:tmpl w:val="A3E4E6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2B53560"/>
    <w:multiLevelType w:val="singleLevel"/>
    <w:tmpl w:val="C1185FFC"/>
    <w:lvl w:ilvl="0">
      <w:start w:val="1"/>
      <w:numFmt w:val="decimal"/>
      <w:lvlText w:val="%1)"/>
      <w:lvlJc w:val="left"/>
      <w:pPr>
        <w:tabs>
          <w:tab w:val="num" w:pos="540"/>
        </w:tabs>
        <w:ind w:left="900" w:hanging="360"/>
      </w:pPr>
      <w:rPr>
        <w:rFonts w:ascii="Symbol" w:hAnsi="Symbol" w:cs="Symbol"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abstractNum>
  <w:abstractNum w:abstractNumId="10">
    <w:nsid w:val="28B732D3"/>
    <w:multiLevelType w:val="multilevel"/>
    <w:tmpl w:val="5D5622EE"/>
    <w:lvl w:ilvl="0">
      <w:start w:val="1"/>
      <w:numFmt w:val="upperLetter"/>
      <w:pStyle w:val="Appendix"/>
      <w:lvlText w:val="%1."/>
      <w:lvlJc w:val="left"/>
      <w:pPr>
        <w:tabs>
          <w:tab w:val="num" w:pos="360"/>
        </w:tabs>
        <w:ind w:left="360" w:hanging="360"/>
      </w:pPr>
      <w:rPr>
        <w:rFonts w:hint="default"/>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1">
    <w:nsid w:val="2A757FDC"/>
    <w:multiLevelType w:val="hybridMultilevel"/>
    <w:tmpl w:val="D5025894"/>
    <w:lvl w:ilvl="0" w:tplc="F30821E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C1014AB"/>
    <w:multiLevelType w:val="hybridMultilevel"/>
    <w:tmpl w:val="4F8C0F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EB91F31"/>
    <w:multiLevelType w:val="hybridMultilevel"/>
    <w:tmpl w:val="DAEE96F0"/>
    <w:lvl w:ilvl="0" w:tplc="2E84DDE6">
      <w:start w:val="1"/>
      <w:numFmt w:val="decimal"/>
      <w:lvlText w:val="%1)"/>
      <w:lvlJc w:val="left"/>
      <w:pPr>
        <w:tabs>
          <w:tab w:val="num" w:pos="720"/>
        </w:tabs>
        <w:ind w:left="720" w:hanging="36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4">
    <w:nsid w:val="2EC44000"/>
    <w:multiLevelType w:val="hybridMultilevel"/>
    <w:tmpl w:val="78FE26DE"/>
    <w:lvl w:ilvl="0" w:tplc="FFFFFFFF">
      <w:start w:val="1"/>
      <w:numFmt w:val="bullet"/>
      <w:pStyle w:val="Outline2"/>
      <w:lvlText w:val=""/>
      <w:lvlJc w:val="left"/>
      <w:pPr>
        <w:tabs>
          <w:tab w:val="num" w:pos="1008"/>
        </w:tabs>
        <w:ind w:left="1008" w:hanging="288"/>
      </w:pPr>
      <w:rPr>
        <w:rFonts w:ascii="Symbol" w:hAnsi="Symbol" w:hint="default"/>
        <w:sz w:val="18"/>
      </w:rPr>
    </w:lvl>
    <w:lvl w:ilvl="1" w:tplc="04090003">
      <w:start w:val="1"/>
      <w:numFmt w:val="decimal"/>
      <w:lvlText w:val="%2."/>
      <w:lvlJc w:val="left"/>
      <w:pPr>
        <w:tabs>
          <w:tab w:val="num" w:pos="1440"/>
        </w:tabs>
        <w:ind w:left="1440" w:hanging="360"/>
      </w:pPr>
      <w:rPr>
        <w:rFonts w:hint="default"/>
        <w:sz w:val="18"/>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nsid w:val="302A7C2E"/>
    <w:multiLevelType w:val="hybridMultilevel"/>
    <w:tmpl w:val="FC8E9DA8"/>
    <w:lvl w:ilvl="0" w:tplc="04090011">
      <w:start w:val="1"/>
      <w:numFmt w:val="decimal"/>
      <w:lvlText w:val="%1)"/>
      <w:lvlJc w:val="left"/>
      <w:pPr>
        <w:ind w:left="720" w:hanging="360"/>
      </w:pPr>
    </w:lvl>
    <w:lvl w:ilvl="1" w:tplc="B1D01744">
      <w:start w:val="1"/>
      <w:numFmt w:val="lowerLetter"/>
      <w:lvlText w:val="%2."/>
      <w:lvlJc w:val="left"/>
      <w:pPr>
        <w:ind w:left="1440" w:hanging="360"/>
      </w:pPr>
      <w:rPr>
        <w:b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11D6F06"/>
    <w:multiLevelType w:val="hybridMultilevel"/>
    <w:tmpl w:val="C83AFC70"/>
    <w:lvl w:ilvl="0" w:tplc="0409000F">
      <w:start w:val="1"/>
      <w:numFmt w:val="decimal"/>
      <w:lvlText w:val="%1."/>
      <w:lvlJc w:val="left"/>
      <w:pPr>
        <w:tabs>
          <w:tab w:val="num" w:pos="288"/>
        </w:tabs>
        <w:ind w:left="576" w:hanging="288"/>
      </w:pPr>
      <w:rPr>
        <w:rFonts w:hint="default"/>
        <w:strike w:val="0"/>
        <w:dstrike w:val="0"/>
        <w:sz w:val="22"/>
        <w:szCs w:val="22"/>
      </w:rPr>
    </w:lvl>
    <w:lvl w:ilvl="1" w:tplc="04090019">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17">
    <w:nsid w:val="313E6652"/>
    <w:multiLevelType w:val="hybridMultilevel"/>
    <w:tmpl w:val="E000FEFE"/>
    <w:lvl w:ilvl="0">
      <w:start w:val="1"/>
      <w:numFmt w:val="decimal"/>
      <w:lvlText w:val="%1)"/>
      <w:lvlJc w:val="left"/>
      <w:pPr>
        <w:ind w:left="720" w:hanging="360"/>
      </w:p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8">
    <w:nsid w:val="315A0E22"/>
    <w:multiLevelType w:val="hybridMultilevel"/>
    <w:tmpl w:val="9D14AB3A"/>
    <w:lvl w:ilvl="0" w:tplc="06FC43BC">
      <w:start w:val="1"/>
      <w:numFmt w:val="bullet"/>
      <w:pStyle w:val="NotesTextBullet1"/>
      <w:lvlText w:val="o"/>
      <w:lvlJc w:val="left"/>
      <w:pPr>
        <w:tabs>
          <w:tab w:val="num" w:pos="1296"/>
        </w:tabs>
        <w:ind w:left="1296" w:hanging="288"/>
      </w:pPr>
      <w:rPr>
        <w:rFonts w:ascii="Courier New" w:hAnsi="Courier New" w:hint="default"/>
        <w:sz w:val="18"/>
        <w:szCs w:val="18"/>
      </w:rPr>
    </w:lvl>
    <w:lvl w:ilvl="1" w:tplc="04090011" w:tentative="1">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19">
    <w:nsid w:val="353979FB"/>
    <w:multiLevelType w:val="hybridMultilevel"/>
    <w:tmpl w:val="AE86DEAC"/>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20">
    <w:nsid w:val="361F06BC"/>
    <w:multiLevelType w:val="hybridMultilevel"/>
    <w:tmpl w:val="18E446E4"/>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0216A8F"/>
    <w:multiLevelType w:val="hybridMultilevel"/>
    <w:tmpl w:val="8188D16A"/>
    <w:lvl w:ilvl="0" w:tplc="04090001">
      <w:start w:val="1"/>
      <w:numFmt w:val="bullet"/>
      <w:pStyle w:val="TableTextBullet1"/>
      <w:lvlText w:val="o"/>
      <w:lvlJc w:val="left"/>
      <w:pPr>
        <w:tabs>
          <w:tab w:val="num" w:pos="576"/>
        </w:tabs>
        <w:ind w:left="576" w:hanging="288"/>
      </w:pPr>
      <w:rPr>
        <w:rFonts w:ascii="Symbol" w:hAnsi="Symbol" w:hint="default"/>
        <w:sz w:val="18"/>
        <w:szCs w:val="18"/>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nsid w:val="44EE31A7"/>
    <w:multiLevelType w:val="hybridMultilevel"/>
    <w:tmpl w:val="78F60CBA"/>
    <w:lvl w:ilvl="0" w:tplc="04090017">
      <w:start w:val="1"/>
      <w:numFmt w:val="decimal"/>
      <w:pStyle w:val="Bulletlist"/>
      <w:lvlText w:val="%1. "/>
      <w:lvlJc w:val="left"/>
      <w:pPr>
        <w:tabs>
          <w:tab w:val="num" w:pos="1080"/>
        </w:tabs>
        <w:ind w:left="1080" w:hanging="360"/>
      </w:pPr>
      <w:rPr>
        <w:rFonts w:hint="default"/>
      </w:rPr>
    </w:lvl>
    <w:lvl w:ilvl="1" w:tplc="FFFFFFFF" w:tentative="1">
      <w:start w:val="1"/>
      <w:numFmt w:val="lowerLetter"/>
      <w:lvlText w:val="%2."/>
      <w:lvlJc w:val="left"/>
      <w:pPr>
        <w:tabs>
          <w:tab w:val="num" w:pos="1800"/>
        </w:tabs>
        <w:ind w:left="1800" w:hanging="360"/>
      </w:pPr>
    </w:lvl>
    <w:lvl w:ilvl="2" w:tplc="FFFFFFFF" w:tentative="1">
      <w:start w:val="1"/>
      <w:numFmt w:val="lowerRoman"/>
      <w:lvlText w:val="%3."/>
      <w:lvlJc w:val="right"/>
      <w:pPr>
        <w:tabs>
          <w:tab w:val="num" w:pos="2520"/>
        </w:tabs>
        <w:ind w:left="2520" w:hanging="180"/>
      </w:pPr>
    </w:lvl>
    <w:lvl w:ilvl="3" w:tplc="FFFFFFFF" w:tentative="1">
      <w:start w:val="1"/>
      <w:numFmt w:val="decimal"/>
      <w:lvlText w:val="%4."/>
      <w:lvlJc w:val="left"/>
      <w:pPr>
        <w:tabs>
          <w:tab w:val="num" w:pos="3240"/>
        </w:tabs>
        <w:ind w:left="3240" w:hanging="360"/>
      </w:pPr>
    </w:lvl>
    <w:lvl w:ilvl="4" w:tplc="FFFFFFFF" w:tentative="1">
      <w:start w:val="1"/>
      <w:numFmt w:val="lowerLetter"/>
      <w:lvlText w:val="%5."/>
      <w:lvlJc w:val="left"/>
      <w:pPr>
        <w:tabs>
          <w:tab w:val="num" w:pos="3960"/>
        </w:tabs>
        <w:ind w:left="3960" w:hanging="360"/>
      </w:pPr>
    </w:lvl>
    <w:lvl w:ilvl="5" w:tplc="FFFFFFFF" w:tentative="1">
      <w:start w:val="1"/>
      <w:numFmt w:val="lowerRoman"/>
      <w:lvlText w:val="%6."/>
      <w:lvlJc w:val="right"/>
      <w:pPr>
        <w:tabs>
          <w:tab w:val="num" w:pos="4680"/>
        </w:tabs>
        <w:ind w:left="4680" w:hanging="180"/>
      </w:pPr>
    </w:lvl>
    <w:lvl w:ilvl="6" w:tplc="FFFFFFFF" w:tentative="1">
      <w:start w:val="1"/>
      <w:numFmt w:val="decimal"/>
      <w:lvlText w:val="%7."/>
      <w:lvlJc w:val="left"/>
      <w:pPr>
        <w:tabs>
          <w:tab w:val="num" w:pos="5400"/>
        </w:tabs>
        <w:ind w:left="5400" w:hanging="360"/>
      </w:pPr>
    </w:lvl>
    <w:lvl w:ilvl="7" w:tplc="FFFFFFFF" w:tentative="1">
      <w:start w:val="1"/>
      <w:numFmt w:val="lowerLetter"/>
      <w:lvlText w:val="%8."/>
      <w:lvlJc w:val="left"/>
      <w:pPr>
        <w:tabs>
          <w:tab w:val="num" w:pos="6120"/>
        </w:tabs>
        <w:ind w:left="6120" w:hanging="360"/>
      </w:pPr>
    </w:lvl>
    <w:lvl w:ilvl="8" w:tplc="FFFFFFFF" w:tentative="1">
      <w:start w:val="1"/>
      <w:numFmt w:val="lowerRoman"/>
      <w:lvlText w:val="%9."/>
      <w:lvlJc w:val="right"/>
      <w:pPr>
        <w:tabs>
          <w:tab w:val="num" w:pos="6840"/>
        </w:tabs>
        <w:ind w:left="6840" w:hanging="180"/>
      </w:pPr>
    </w:lvl>
  </w:abstractNum>
  <w:abstractNum w:abstractNumId="23">
    <w:nsid w:val="46DB09A8"/>
    <w:multiLevelType w:val="hybridMultilevel"/>
    <w:tmpl w:val="DC0EAF1A"/>
    <w:lvl w:ilvl="0">
      <w:start w:val="1"/>
      <w:numFmt w:val="decimal"/>
      <w:pStyle w:val="TableTextNumbers"/>
      <w:lvlText w:val="%1."/>
      <w:lvlJc w:val="left"/>
      <w:pPr>
        <w:tabs>
          <w:tab w:val="num" w:pos="288"/>
        </w:tabs>
        <w:ind w:left="288" w:hanging="288"/>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bullet"/>
      <w:lvlText w:val=""/>
      <w:lvlJc w:val="left"/>
      <w:pPr>
        <w:tabs>
          <w:tab w:val="num" w:pos="1692"/>
        </w:tabs>
        <w:ind w:left="1692" w:hanging="360"/>
      </w:pPr>
      <w:rPr>
        <w:rFonts w:ascii="Symbol" w:hAnsi="Symbol"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tentative="1">
      <w:start w:val="1"/>
      <w:numFmt w:val="lowerRoman"/>
      <w:lvlText w:val="%3."/>
      <w:lvlJc w:val="right"/>
      <w:pPr>
        <w:tabs>
          <w:tab w:val="num" w:pos="2412"/>
        </w:tabs>
        <w:ind w:left="2412" w:hanging="180"/>
      </w:pPr>
    </w:lvl>
    <w:lvl w:ilvl="3" w:tentative="1">
      <w:start w:val="1"/>
      <w:numFmt w:val="decimal"/>
      <w:lvlText w:val="%4."/>
      <w:lvlJc w:val="left"/>
      <w:pPr>
        <w:tabs>
          <w:tab w:val="num" w:pos="3132"/>
        </w:tabs>
        <w:ind w:left="3132" w:hanging="360"/>
      </w:pPr>
    </w:lvl>
    <w:lvl w:ilvl="4" w:tentative="1">
      <w:start w:val="1"/>
      <w:numFmt w:val="lowerLetter"/>
      <w:lvlText w:val="%5."/>
      <w:lvlJc w:val="left"/>
      <w:pPr>
        <w:tabs>
          <w:tab w:val="num" w:pos="3852"/>
        </w:tabs>
        <w:ind w:left="3852" w:hanging="360"/>
      </w:pPr>
    </w:lvl>
    <w:lvl w:ilvl="5" w:tentative="1">
      <w:start w:val="1"/>
      <w:numFmt w:val="lowerRoman"/>
      <w:lvlText w:val="%6."/>
      <w:lvlJc w:val="right"/>
      <w:pPr>
        <w:tabs>
          <w:tab w:val="num" w:pos="4572"/>
        </w:tabs>
        <w:ind w:left="4572" w:hanging="180"/>
      </w:pPr>
    </w:lvl>
    <w:lvl w:ilvl="6" w:tentative="1">
      <w:start w:val="1"/>
      <w:numFmt w:val="decimal"/>
      <w:lvlText w:val="%7."/>
      <w:lvlJc w:val="left"/>
      <w:pPr>
        <w:tabs>
          <w:tab w:val="num" w:pos="5292"/>
        </w:tabs>
        <w:ind w:left="5292" w:hanging="360"/>
      </w:pPr>
    </w:lvl>
    <w:lvl w:ilvl="7" w:tentative="1">
      <w:start w:val="1"/>
      <w:numFmt w:val="lowerLetter"/>
      <w:lvlText w:val="%8."/>
      <w:lvlJc w:val="left"/>
      <w:pPr>
        <w:tabs>
          <w:tab w:val="num" w:pos="6012"/>
        </w:tabs>
        <w:ind w:left="6012" w:hanging="360"/>
      </w:pPr>
    </w:lvl>
    <w:lvl w:ilvl="8" w:tentative="1">
      <w:start w:val="1"/>
      <w:numFmt w:val="lowerRoman"/>
      <w:lvlText w:val="%9."/>
      <w:lvlJc w:val="right"/>
      <w:pPr>
        <w:tabs>
          <w:tab w:val="num" w:pos="6732"/>
        </w:tabs>
        <w:ind w:left="6732" w:hanging="180"/>
      </w:pPr>
    </w:lvl>
  </w:abstractNum>
  <w:abstractNum w:abstractNumId="24">
    <w:nsid w:val="47221BFC"/>
    <w:multiLevelType w:val="singleLevel"/>
    <w:tmpl w:val="C1185FFC"/>
    <w:lvl w:ilvl="0">
      <w:start w:val="1"/>
      <w:numFmt w:val="decimal"/>
      <w:lvlText w:val="%1)"/>
      <w:lvlJc w:val="left"/>
      <w:pPr>
        <w:tabs>
          <w:tab w:val="num" w:pos="540"/>
        </w:tabs>
        <w:ind w:left="900" w:hanging="360"/>
      </w:pPr>
      <w:rPr>
        <w:rFonts w:ascii="Symbol" w:hAnsi="Symbol" w:cs="Symbol"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abstractNum>
  <w:abstractNum w:abstractNumId="25">
    <w:nsid w:val="48145D10"/>
    <w:multiLevelType w:val="singleLevel"/>
    <w:tmpl w:val="AB26706C"/>
    <w:lvl w:ilvl="0">
      <w:start w:val="1"/>
      <w:numFmt w:val="decimal"/>
      <w:lvlText w:val="%1)"/>
      <w:lvlJc w:val="left"/>
      <w:pPr>
        <w:tabs>
          <w:tab w:val="num" w:pos="360"/>
        </w:tabs>
        <w:ind w:left="720" w:hanging="360"/>
      </w:pPr>
      <w:rPr>
        <w:rFonts w:ascii="Times New Roman" w:hAnsi="Times New Roman" w:cs="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abstractNum>
  <w:abstractNum w:abstractNumId="26">
    <w:nsid w:val="49F03248"/>
    <w:multiLevelType w:val="hybridMultilevel"/>
    <w:tmpl w:val="FC8E9DA8"/>
    <w:lvl w:ilvl="0" w:tplc="04090011">
      <w:start w:val="1"/>
      <w:numFmt w:val="decimal"/>
      <w:lvlText w:val="%1)"/>
      <w:lvlJc w:val="left"/>
      <w:pPr>
        <w:ind w:left="720" w:hanging="360"/>
      </w:pPr>
    </w:lvl>
    <w:lvl w:ilvl="1" w:tplc="B1D01744">
      <w:start w:val="1"/>
      <w:numFmt w:val="lowerLetter"/>
      <w:lvlText w:val="%2."/>
      <w:lvlJc w:val="left"/>
      <w:pPr>
        <w:ind w:left="1440" w:hanging="360"/>
      </w:pPr>
      <w:rPr>
        <w:b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BCA39FB"/>
    <w:multiLevelType w:val="multilevel"/>
    <w:tmpl w:val="675251AA"/>
    <w:lvl w:ilvl="0">
      <w:start w:val="1"/>
      <w:numFmt w:val="none"/>
      <w:lvlText w:val="Section 1."/>
      <w:lvlJc w:val="left"/>
      <w:pPr>
        <w:tabs>
          <w:tab w:val="num" w:pos="1080"/>
        </w:tabs>
        <w:ind w:left="0" w:firstLine="0"/>
      </w:pPr>
      <w:rPr>
        <w:rFonts w:hint="default"/>
      </w:rPr>
    </w:lvl>
    <w:lvl w:ilvl="1">
      <w:numFmt w:val="none"/>
      <w:isLgl/>
      <w:lvlText w:val="1"/>
      <w:lvlJc w:val="left"/>
      <w:pPr>
        <w:tabs>
          <w:tab w:val="num" w:pos="360"/>
        </w:tabs>
        <w:ind w:left="0" w:firstLine="0"/>
      </w:pPr>
      <w:rPr>
        <w:rFonts w:hint="default"/>
      </w:rPr>
    </w:lvl>
    <w:lvl w:ilvl="2">
      <w:numFmt w:val="decimal"/>
      <w:lvlText w:val="Section %3"/>
      <w:lvlJc w:val="left"/>
      <w:pPr>
        <w:tabs>
          <w:tab w:val="num" w:pos="1440"/>
        </w:tabs>
        <w:ind w:left="720" w:hanging="720"/>
      </w:pPr>
      <w:rPr>
        <w:rFonts w:hint="default"/>
      </w:rPr>
    </w:lvl>
    <w:lvl w:ilvl="3">
      <w:start w:val="1"/>
      <w:numFmt w:val="lowerRoman"/>
      <w:lvlText w:val="(%4)"/>
      <w:lvlJc w:val="right"/>
      <w:pPr>
        <w:tabs>
          <w:tab w:val="num" w:pos="864"/>
        </w:tabs>
        <w:ind w:left="864" w:hanging="144"/>
      </w:pPr>
      <w:rPr>
        <w:rFonts w:hint="default"/>
      </w:rPr>
    </w:lvl>
    <w:lvl w:ilvl="4">
      <w:start w:val="1"/>
      <w:numFmt w:val="none"/>
      <w:pStyle w:val="Heading5"/>
      <w:lvlText w:val=""/>
      <w:lvlJc w:val="left"/>
      <w:pPr>
        <w:tabs>
          <w:tab w:val="num" w:pos="360"/>
        </w:tabs>
        <w:ind w:left="0" w:firstLine="0"/>
      </w:pPr>
      <w:rPr>
        <w:rFonts w:hint="default"/>
      </w:rPr>
    </w:lvl>
    <w:lvl w:ilvl="5">
      <w:start w:val="1"/>
      <w:numFmt w:val="lowerLetter"/>
      <w:pStyle w:val="Heading6"/>
      <w:lvlText w:val="%6)"/>
      <w:lvlJc w:val="left"/>
      <w:pPr>
        <w:tabs>
          <w:tab w:val="num" w:pos="1152"/>
        </w:tabs>
        <w:ind w:left="1152" w:hanging="432"/>
      </w:pPr>
      <w:rPr>
        <w:rFonts w:hint="default"/>
      </w:rPr>
    </w:lvl>
    <w:lvl w:ilvl="6">
      <w:start w:val="1"/>
      <w:numFmt w:val="lowerRoman"/>
      <w:pStyle w:val="Heading7"/>
      <w:lvlText w:val="%7)"/>
      <w:lvlJc w:val="right"/>
      <w:pPr>
        <w:tabs>
          <w:tab w:val="num" w:pos="1296"/>
        </w:tabs>
        <w:ind w:left="1296" w:hanging="288"/>
      </w:pPr>
      <w:rPr>
        <w:rFonts w:hint="default"/>
      </w:rPr>
    </w:lvl>
    <w:lvl w:ilvl="7">
      <w:start w:val="1"/>
      <w:numFmt w:val="lowerLetter"/>
      <w:pStyle w:val="Heading8"/>
      <w:lvlText w:val="%8."/>
      <w:lvlJc w:val="left"/>
      <w:pPr>
        <w:tabs>
          <w:tab w:val="num" w:pos="1440"/>
        </w:tabs>
        <w:ind w:left="1440" w:hanging="432"/>
      </w:pPr>
      <w:rPr>
        <w:rFonts w:hint="default"/>
      </w:rPr>
    </w:lvl>
    <w:lvl w:ilvl="8">
      <w:start w:val="1"/>
      <w:numFmt w:val="lowerRoman"/>
      <w:pStyle w:val="Heading9"/>
      <w:lvlText w:val="%9."/>
      <w:lvlJc w:val="right"/>
      <w:pPr>
        <w:tabs>
          <w:tab w:val="num" w:pos="1584"/>
        </w:tabs>
        <w:ind w:left="1584" w:hanging="144"/>
      </w:pPr>
      <w:rPr>
        <w:rFonts w:hint="default"/>
      </w:rPr>
    </w:lvl>
  </w:abstractNum>
  <w:abstractNum w:abstractNumId="28">
    <w:nsid w:val="4F564946"/>
    <w:multiLevelType w:val="hybridMultilevel"/>
    <w:tmpl w:val="1EC490AC"/>
    <w:lvl w:ilvl="0" w:tplc="04090011">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b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1A862F3"/>
    <w:multiLevelType w:val="hybridMultilevel"/>
    <w:tmpl w:val="676032AA"/>
    <w:lvl w:ilvl="0" w:tplc="04090001">
      <w:start w:val="1"/>
      <w:numFmt w:val="bullet"/>
      <w:lvlText w:val=""/>
      <w:lvlJc w:val="left"/>
      <w:pPr>
        <w:tabs>
          <w:tab w:val="num" w:pos="216"/>
        </w:tabs>
        <w:ind w:left="648" w:hanging="360"/>
      </w:pPr>
      <w:rPr>
        <w:rFonts w:ascii="Symbol" w:hAnsi="Symbol"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03">
      <w:start w:val="1"/>
      <w:numFmt w:val="decimal"/>
      <w:lvlText w:val="%2."/>
      <w:lvlJc w:val="left"/>
      <w:pPr>
        <w:tabs>
          <w:tab w:val="num" w:pos="2340"/>
        </w:tabs>
        <w:ind w:left="2340" w:hanging="36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tplc="04090005" w:tentative="1">
      <w:start w:val="1"/>
      <w:numFmt w:val="lowerRoman"/>
      <w:lvlText w:val="%3."/>
      <w:lvlJc w:val="right"/>
      <w:pPr>
        <w:tabs>
          <w:tab w:val="num" w:pos="3060"/>
        </w:tabs>
        <w:ind w:left="3060" w:hanging="180"/>
      </w:pPr>
    </w:lvl>
    <w:lvl w:ilvl="3" w:tplc="04090001" w:tentative="1">
      <w:start w:val="1"/>
      <w:numFmt w:val="decimal"/>
      <w:lvlText w:val="%4."/>
      <w:lvlJc w:val="left"/>
      <w:pPr>
        <w:tabs>
          <w:tab w:val="num" w:pos="3780"/>
        </w:tabs>
        <w:ind w:left="3780" w:hanging="360"/>
      </w:pPr>
    </w:lvl>
    <w:lvl w:ilvl="4" w:tplc="04090003" w:tentative="1">
      <w:start w:val="1"/>
      <w:numFmt w:val="lowerLetter"/>
      <w:lvlText w:val="%5."/>
      <w:lvlJc w:val="left"/>
      <w:pPr>
        <w:tabs>
          <w:tab w:val="num" w:pos="4500"/>
        </w:tabs>
        <w:ind w:left="4500" w:hanging="360"/>
      </w:pPr>
    </w:lvl>
    <w:lvl w:ilvl="5" w:tplc="04090005" w:tentative="1">
      <w:start w:val="1"/>
      <w:numFmt w:val="lowerRoman"/>
      <w:lvlText w:val="%6."/>
      <w:lvlJc w:val="right"/>
      <w:pPr>
        <w:tabs>
          <w:tab w:val="num" w:pos="5220"/>
        </w:tabs>
        <w:ind w:left="5220" w:hanging="180"/>
      </w:pPr>
    </w:lvl>
    <w:lvl w:ilvl="6" w:tplc="04090001" w:tentative="1">
      <w:start w:val="1"/>
      <w:numFmt w:val="decimal"/>
      <w:lvlText w:val="%7."/>
      <w:lvlJc w:val="left"/>
      <w:pPr>
        <w:tabs>
          <w:tab w:val="num" w:pos="5940"/>
        </w:tabs>
        <w:ind w:left="5940" w:hanging="360"/>
      </w:pPr>
    </w:lvl>
    <w:lvl w:ilvl="7" w:tplc="04090003" w:tentative="1">
      <w:start w:val="1"/>
      <w:numFmt w:val="lowerLetter"/>
      <w:lvlText w:val="%8."/>
      <w:lvlJc w:val="left"/>
      <w:pPr>
        <w:tabs>
          <w:tab w:val="num" w:pos="6660"/>
        </w:tabs>
        <w:ind w:left="6660" w:hanging="360"/>
      </w:pPr>
    </w:lvl>
    <w:lvl w:ilvl="8" w:tplc="04090005" w:tentative="1">
      <w:start w:val="1"/>
      <w:numFmt w:val="lowerRoman"/>
      <w:lvlText w:val="%9."/>
      <w:lvlJc w:val="right"/>
      <w:pPr>
        <w:tabs>
          <w:tab w:val="num" w:pos="7380"/>
        </w:tabs>
        <w:ind w:left="7380" w:hanging="180"/>
      </w:pPr>
    </w:lvl>
  </w:abstractNum>
  <w:abstractNum w:abstractNumId="30">
    <w:nsid w:val="5300701C"/>
    <w:multiLevelType w:val="hybridMultilevel"/>
    <w:tmpl w:val="63DAF9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4F9249B"/>
    <w:multiLevelType w:val="hybridMultilevel"/>
    <w:tmpl w:val="00D8C432"/>
    <w:lvl w:ilvl="0" w:tplc="0409000F">
      <w:start w:val="1"/>
      <w:numFmt w:val="bullet"/>
      <w:lvlText w:val=""/>
      <w:lvlJc w:val="left"/>
      <w:pPr>
        <w:tabs>
          <w:tab w:val="num" w:pos="288"/>
        </w:tabs>
        <w:ind w:left="576" w:hanging="288"/>
      </w:pPr>
      <w:rPr>
        <w:rFonts w:ascii="Symbol" w:hAnsi="Symbol" w:hint="default"/>
        <w:strike w:val="0"/>
        <w:dstrike w:val="0"/>
        <w:sz w:val="22"/>
        <w:szCs w:val="22"/>
      </w:r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32">
    <w:nsid w:val="550035B3"/>
    <w:multiLevelType w:val="singleLevel"/>
    <w:tmpl w:val="C1185FFC"/>
    <w:lvl w:ilvl="0">
      <w:start w:val="1"/>
      <w:numFmt w:val="decimal"/>
      <w:lvlText w:val="%1)"/>
      <w:lvlJc w:val="left"/>
      <w:pPr>
        <w:tabs>
          <w:tab w:val="num" w:pos="540"/>
        </w:tabs>
        <w:ind w:left="900" w:hanging="360"/>
      </w:pPr>
      <w:rPr>
        <w:rFonts w:ascii="Symbol" w:hAnsi="Symbol" w:cs="Symbol"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abstractNum>
  <w:abstractNum w:abstractNumId="33">
    <w:nsid w:val="55B555E3"/>
    <w:multiLevelType w:val="hybridMultilevel"/>
    <w:tmpl w:val="F342E77E"/>
    <w:lvl w:ilvl="0" w:tplc="04090001">
      <w:start w:val="1"/>
      <w:numFmt w:val="decimal"/>
      <w:lvlText w:val="%1)"/>
      <w:lvlJc w:val="left"/>
      <w:pPr>
        <w:tabs>
          <w:tab w:val="num" w:pos="360"/>
        </w:tabs>
        <w:ind w:left="360" w:hanging="360"/>
      </w:pPr>
      <w:rPr>
        <w:rFonts w:hint="default"/>
      </w:rPr>
    </w:lvl>
    <w:lvl w:ilvl="1" w:tplc="04090003">
      <w:start w:val="1"/>
      <w:numFmt w:val="bullet"/>
      <w:lvlText w:val=""/>
      <w:lvlJc w:val="left"/>
      <w:pPr>
        <w:tabs>
          <w:tab w:val="num" w:pos="1080"/>
        </w:tabs>
        <w:ind w:left="1080" w:hanging="360"/>
      </w:pPr>
      <w:rPr>
        <w:rFonts w:ascii="Symbol" w:hAnsi="Symbol" w:hint="default"/>
      </w:rPr>
    </w:lvl>
    <w:lvl w:ilvl="2" w:tplc="04090005" w:tentative="1">
      <w:start w:val="1"/>
      <w:numFmt w:val="lowerRoman"/>
      <w:lvlText w:val="%3."/>
      <w:lvlJc w:val="right"/>
      <w:pPr>
        <w:tabs>
          <w:tab w:val="num" w:pos="1800"/>
        </w:tabs>
        <w:ind w:left="1800" w:hanging="180"/>
      </w:pPr>
    </w:lvl>
    <w:lvl w:ilvl="3" w:tplc="04090001" w:tentative="1">
      <w:start w:val="1"/>
      <w:numFmt w:val="decimal"/>
      <w:lvlText w:val="%4."/>
      <w:lvlJc w:val="left"/>
      <w:pPr>
        <w:tabs>
          <w:tab w:val="num" w:pos="2520"/>
        </w:tabs>
        <w:ind w:left="2520" w:hanging="360"/>
      </w:pPr>
    </w:lvl>
    <w:lvl w:ilvl="4" w:tplc="04090003" w:tentative="1">
      <w:start w:val="1"/>
      <w:numFmt w:val="lowerLetter"/>
      <w:lvlText w:val="%5."/>
      <w:lvlJc w:val="left"/>
      <w:pPr>
        <w:tabs>
          <w:tab w:val="num" w:pos="3240"/>
        </w:tabs>
        <w:ind w:left="3240" w:hanging="360"/>
      </w:pPr>
    </w:lvl>
    <w:lvl w:ilvl="5" w:tplc="04090005" w:tentative="1">
      <w:start w:val="1"/>
      <w:numFmt w:val="lowerRoman"/>
      <w:lvlText w:val="%6."/>
      <w:lvlJc w:val="right"/>
      <w:pPr>
        <w:tabs>
          <w:tab w:val="num" w:pos="3960"/>
        </w:tabs>
        <w:ind w:left="3960" w:hanging="180"/>
      </w:pPr>
    </w:lvl>
    <w:lvl w:ilvl="6" w:tplc="04090001" w:tentative="1">
      <w:start w:val="1"/>
      <w:numFmt w:val="decimal"/>
      <w:lvlText w:val="%7."/>
      <w:lvlJc w:val="left"/>
      <w:pPr>
        <w:tabs>
          <w:tab w:val="num" w:pos="4680"/>
        </w:tabs>
        <w:ind w:left="4680" w:hanging="360"/>
      </w:pPr>
    </w:lvl>
    <w:lvl w:ilvl="7" w:tplc="04090003" w:tentative="1">
      <w:start w:val="1"/>
      <w:numFmt w:val="lowerLetter"/>
      <w:lvlText w:val="%8."/>
      <w:lvlJc w:val="left"/>
      <w:pPr>
        <w:tabs>
          <w:tab w:val="num" w:pos="5400"/>
        </w:tabs>
        <w:ind w:left="5400" w:hanging="360"/>
      </w:pPr>
    </w:lvl>
    <w:lvl w:ilvl="8" w:tplc="04090005" w:tentative="1">
      <w:start w:val="1"/>
      <w:numFmt w:val="lowerRoman"/>
      <w:lvlText w:val="%9."/>
      <w:lvlJc w:val="right"/>
      <w:pPr>
        <w:tabs>
          <w:tab w:val="num" w:pos="6120"/>
        </w:tabs>
        <w:ind w:left="6120" w:hanging="180"/>
      </w:pPr>
    </w:lvl>
  </w:abstractNum>
  <w:abstractNum w:abstractNumId="34">
    <w:nsid w:val="57A23430"/>
    <w:multiLevelType w:val="hybridMultilevel"/>
    <w:tmpl w:val="A4B2DC9E"/>
    <w:lvl w:ilvl="0" w:tplc="04090011">
      <w:start w:val="1"/>
      <w:numFmt w:val="bullet"/>
      <w:lvlText w:val=""/>
      <w:lvlJc w:val="left"/>
      <w:pPr>
        <w:ind w:left="720" w:hanging="360"/>
      </w:pPr>
      <w:rPr>
        <w:rFonts w:ascii="Symbol" w:hAnsi="Symbol"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35">
    <w:nsid w:val="58975688"/>
    <w:multiLevelType w:val="hybridMultilevel"/>
    <w:tmpl w:val="F27C2CEC"/>
    <w:lvl w:ilvl="0" w:tplc="0409000F">
      <w:start w:val="1"/>
      <w:numFmt w:val="decimal"/>
      <w:lvlText w:val="%1."/>
      <w:lvlJc w:val="left"/>
      <w:pPr>
        <w:tabs>
          <w:tab w:val="num" w:pos="288"/>
        </w:tabs>
        <w:ind w:left="576" w:hanging="288"/>
      </w:pPr>
      <w:rPr>
        <w:rFonts w:hint="default"/>
        <w:strike w:val="0"/>
        <w:dstrike w:val="0"/>
        <w:sz w:val="22"/>
        <w:szCs w:val="22"/>
      </w:rPr>
    </w:lvl>
    <w:lvl w:ilvl="1" w:tplc="04090019">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36">
    <w:nsid w:val="5C0C7AE1"/>
    <w:multiLevelType w:val="hybridMultilevel"/>
    <w:tmpl w:val="B734D6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0B6796A"/>
    <w:multiLevelType w:val="hybridMultilevel"/>
    <w:tmpl w:val="6A2A6710"/>
    <w:lvl w:ilvl="0" w:tplc="333016FC">
      <w:start w:val="1"/>
      <w:numFmt w:val="bullet"/>
      <w:pStyle w:val="ListBullet2"/>
      <w:lvlText w:val="o"/>
      <w:lvlJc w:val="left"/>
      <w:pPr>
        <w:tabs>
          <w:tab w:val="num" w:pos="360"/>
        </w:tabs>
        <w:ind w:left="1080" w:hanging="360"/>
      </w:pPr>
      <w:rPr>
        <w:rFonts w:ascii="Symbol" w:hAnsi="Symbol" w:hint="default"/>
        <w:sz w:val="18"/>
        <w:szCs w:val="18"/>
      </w:rPr>
    </w:lvl>
    <w:lvl w:ilvl="1" w:tplc="04090003" w:tentative="1">
      <w:start w:val="1"/>
      <w:numFmt w:val="bullet"/>
      <w:lvlText w:val="o"/>
      <w:lvlJc w:val="left"/>
      <w:pPr>
        <w:tabs>
          <w:tab w:val="num" w:pos="1728"/>
        </w:tabs>
        <w:ind w:left="1728" w:hanging="360"/>
      </w:pPr>
      <w:rPr>
        <w:rFonts w:ascii="Courier New" w:hAnsi="Courier New" w:cs="Courier New" w:hint="default"/>
      </w:rPr>
    </w:lvl>
    <w:lvl w:ilvl="2" w:tplc="04090005" w:tentative="1">
      <w:start w:val="1"/>
      <w:numFmt w:val="bullet"/>
      <w:lvlText w:val=""/>
      <w:lvlJc w:val="left"/>
      <w:pPr>
        <w:tabs>
          <w:tab w:val="num" w:pos="2448"/>
        </w:tabs>
        <w:ind w:left="2448" w:hanging="360"/>
      </w:pPr>
      <w:rPr>
        <w:rFonts w:ascii="Wingdings" w:hAnsi="Wingdings" w:hint="default"/>
      </w:rPr>
    </w:lvl>
    <w:lvl w:ilvl="3" w:tplc="04090001" w:tentative="1">
      <w:start w:val="1"/>
      <w:numFmt w:val="bullet"/>
      <w:lvlText w:val=""/>
      <w:lvlJc w:val="left"/>
      <w:pPr>
        <w:tabs>
          <w:tab w:val="num" w:pos="3168"/>
        </w:tabs>
        <w:ind w:left="3168" w:hanging="360"/>
      </w:pPr>
      <w:rPr>
        <w:rFonts w:ascii="Symbol" w:hAnsi="Symbol" w:hint="default"/>
      </w:rPr>
    </w:lvl>
    <w:lvl w:ilvl="4" w:tplc="04090003" w:tentative="1">
      <w:start w:val="1"/>
      <w:numFmt w:val="bullet"/>
      <w:lvlText w:val="o"/>
      <w:lvlJc w:val="left"/>
      <w:pPr>
        <w:tabs>
          <w:tab w:val="num" w:pos="3888"/>
        </w:tabs>
        <w:ind w:left="3888" w:hanging="360"/>
      </w:pPr>
      <w:rPr>
        <w:rFonts w:ascii="Courier New" w:hAnsi="Courier New" w:cs="Courier New" w:hint="default"/>
      </w:rPr>
    </w:lvl>
    <w:lvl w:ilvl="5" w:tplc="04090005" w:tentative="1">
      <w:start w:val="1"/>
      <w:numFmt w:val="bullet"/>
      <w:lvlText w:val=""/>
      <w:lvlJc w:val="left"/>
      <w:pPr>
        <w:tabs>
          <w:tab w:val="num" w:pos="4608"/>
        </w:tabs>
        <w:ind w:left="4608" w:hanging="360"/>
      </w:pPr>
      <w:rPr>
        <w:rFonts w:ascii="Wingdings" w:hAnsi="Wingdings" w:hint="default"/>
      </w:rPr>
    </w:lvl>
    <w:lvl w:ilvl="6" w:tplc="04090001" w:tentative="1">
      <w:start w:val="1"/>
      <w:numFmt w:val="bullet"/>
      <w:lvlText w:val=""/>
      <w:lvlJc w:val="left"/>
      <w:pPr>
        <w:tabs>
          <w:tab w:val="num" w:pos="5328"/>
        </w:tabs>
        <w:ind w:left="5328" w:hanging="360"/>
      </w:pPr>
      <w:rPr>
        <w:rFonts w:ascii="Symbol" w:hAnsi="Symbol" w:hint="default"/>
      </w:rPr>
    </w:lvl>
    <w:lvl w:ilvl="7" w:tplc="04090003" w:tentative="1">
      <w:start w:val="1"/>
      <w:numFmt w:val="bullet"/>
      <w:lvlText w:val="o"/>
      <w:lvlJc w:val="left"/>
      <w:pPr>
        <w:tabs>
          <w:tab w:val="num" w:pos="6048"/>
        </w:tabs>
        <w:ind w:left="6048" w:hanging="360"/>
      </w:pPr>
      <w:rPr>
        <w:rFonts w:ascii="Courier New" w:hAnsi="Courier New" w:cs="Courier New" w:hint="default"/>
      </w:rPr>
    </w:lvl>
    <w:lvl w:ilvl="8" w:tplc="04090005" w:tentative="1">
      <w:start w:val="1"/>
      <w:numFmt w:val="bullet"/>
      <w:lvlText w:val=""/>
      <w:lvlJc w:val="left"/>
      <w:pPr>
        <w:tabs>
          <w:tab w:val="num" w:pos="6768"/>
        </w:tabs>
        <w:ind w:left="6768" w:hanging="360"/>
      </w:pPr>
      <w:rPr>
        <w:rFonts w:ascii="Wingdings" w:hAnsi="Wingdings" w:hint="default"/>
      </w:rPr>
    </w:lvl>
  </w:abstractNum>
  <w:abstractNum w:abstractNumId="38">
    <w:nsid w:val="617A5605"/>
    <w:multiLevelType w:val="hybridMultilevel"/>
    <w:tmpl w:val="FC8E9DA8"/>
    <w:lvl w:ilvl="0" w:tplc="04090011">
      <w:start w:val="1"/>
      <w:numFmt w:val="decimal"/>
      <w:lvlText w:val="%1)"/>
      <w:lvlJc w:val="left"/>
      <w:pPr>
        <w:ind w:left="720" w:hanging="360"/>
      </w:pPr>
    </w:lvl>
    <w:lvl w:ilvl="1" w:tplc="B1D01744">
      <w:start w:val="1"/>
      <w:numFmt w:val="lowerLetter"/>
      <w:lvlText w:val="%2."/>
      <w:lvlJc w:val="left"/>
      <w:pPr>
        <w:ind w:left="1440" w:hanging="360"/>
      </w:pPr>
      <w:rPr>
        <w:b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61A07111"/>
    <w:multiLevelType w:val="hybridMultilevel"/>
    <w:tmpl w:val="D17288D0"/>
    <w:lvl w:ilvl="0">
      <w:start w:val="1"/>
      <w:numFmt w:val="decimal"/>
      <w:pStyle w:val="ListNumber"/>
      <w:lvlText w:val="%1)"/>
      <w:lvlJc w:val="left"/>
      <w:pPr>
        <w:tabs>
          <w:tab w:val="num" w:pos="720"/>
        </w:tabs>
        <w:ind w:left="72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2)"/>
      <w:lvlJc w:val="left"/>
      <w:pPr>
        <w:tabs>
          <w:tab w:val="num" w:pos="1440"/>
        </w:tabs>
        <w:ind w:left="1440" w:hanging="360"/>
      </w:pPr>
      <w:rPr>
        <w:rFonts w:hint="default"/>
        <w:b w:val="0"/>
        <w:sz w:val="22"/>
      </w:r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40">
    <w:nsid w:val="68902465"/>
    <w:multiLevelType w:val="hybridMultilevel"/>
    <w:tmpl w:val="F392F0D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1">
    <w:nsid w:val="691346CD"/>
    <w:multiLevelType w:val="hybridMultilevel"/>
    <w:tmpl w:val="6EFC3DDA"/>
    <w:lvl w:ilvl="0" w:tplc="04090001">
      <w:start w:val="1"/>
      <w:numFmt w:val="decimal"/>
      <w:lvlText w:val="%1)"/>
      <w:lvlJc w:val="left"/>
      <w:pPr>
        <w:tabs>
          <w:tab w:val="num" w:pos="720"/>
        </w:tabs>
        <w:ind w:left="720" w:hanging="360"/>
      </w:pPr>
      <w:rPr>
        <w:rFonts w:hint="default"/>
      </w:r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42">
    <w:nsid w:val="6D18707F"/>
    <w:multiLevelType w:val="hybridMultilevel"/>
    <w:tmpl w:val="1902E1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48C7EE2"/>
    <w:multiLevelType w:val="singleLevel"/>
    <w:tmpl w:val="56A0B1B8"/>
    <w:lvl w:ilvl="0">
      <w:start w:val="1"/>
      <w:numFmt w:val="bullet"/>
      <w:pStyle w:val="Bullet1"/>
      <w:lvlText w:val=""/>
      <w:lvlJc w:val="left"/>
      <w:pPr>
        <w:tabs>
          <w:tab w:val="num" w:pos="720"/>
        </w:tabs>
        <w:ind w:left="720" w:hanging="360"/>
      </w:pPr>
      <w:rPr>
        <w:rFonts w:ascii="Symbol" w:hAnsi="Symbol" w:hint="default"/>
      </w:rPr>
    </w:lvl>
  </w:abstractNum>
  <w:abstractNum w:abstractNumId="44">
    <w:nsid w:val="758D651D"/>
    <w:multiLevelType w:val="hybridMultilevel"/>
    <w:tmpl w:val="C210867C"/>
    <w:lvl w:ilvl="0" w:tplc="06FC43BC">
      <w:start w:val="1"/>
      <w:numFmt w:val="bullet"/>
      <w:pStyle w:val="TableTextNumbersBullet"/>
      <w:lvlText w:val=""/>
      <w:lvlJc w:val="left"/>
      <w:pPr>
        <w:tabs>
          <w:tab w:val="num" w:pos="288"/>
        </w:tabs>
        <w:ind w:left="288" w:firstLine="0"/>
      </w:pPr>
      <w:rPr>
        <w:rFonts w:ascii="Symbol" w:hAnsi="Symbol" w:hint="default"/>
        <w:sz w:val="18"/>
      </w:rPr>
    </w:lvl>
    <w:lvl w:ilvl="1" w:tplc="04090011">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45">
    <w:nsid w:val="78ED6333"/>
    <w:multiLevelType w:val="hybridMultilevel"/>
    <w:tmpl w:val="FC8E9DA8"/>
    <w:lvl w:ilvl="0" w:tplc="04090011">
      <w:start w:val="1"/>
      <w:numFmt w:val="decimal"/>
      <w:lvlText w:val="%1)"/>
      <w:lvlJc w:val="left"/>
      <w:pPr>
        <w:ind w:left="720" w:hanging="360"/>
      </w:pPr>
    </w:lvl>
    <w:lvl w:ilvl="1" w:tplc="B1D01744">
      <w:start w:val="1"/>
      <w:numFmt w:val="lowerLetter"/>
      <w:lvlText w:val="%2."/>
      <w:lvlJc w:val="left"/>
      <w:pPr>
        <w:ind w:left="1440" w:hanging="360"/>
      </w:pPr>
      <w:rPr>
        <w:b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79254883"/>
    <w:multiLevelType w:val="hybridMultilevel"/>
    <w:tmpl w:val="22BC097C"/>
    <w:lvl w:ilvl="0" w:tplc="6F021B6A">
      <w:start w:val="1"/>
      <w:numFmt w:val="bullet"/>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7">
    <w:nsid w:val="7CE772F8"/>
    <w:multiLevelType w:val="hybridMultilevel"/>
    <w:tmpl w:val="C778CD50"/>
    <w:lvl w:ilvl="0" w:tplc="0409000F">
      <w:start w:val="1"/>
      <w:numFmt w:val="decimal"/>
      <w:lvlText w:val="%1."/>
      <w:lvlJc w:val="left"/>
      <w:pPr>
        <w:ind w:left="1368" w:hanging="360"/>
      </w:pPr>
    </w:lvl>
    <w:lvl w:ilvl="1" w:tplc="04090019" w:tentative="1">
      <w:start w:val="1"/>
      <w:numFmt w:val="lowerLetter"/>
      <w:lvlText w:val="%2."/>
      <w:lvlJc w:val="left"/>
      <w:pPr>
        <w:ind w:left="2088" w:hanging="360"/>
      </w:pPr>
    </w:lvl>
    <w:lvl w:ilvl="2" w:tplc="0409001B" w:tentative="1">
      <w:start w:val="1"/>
      <w:numFmt w:val="lowerRoman"/>
      <w:lvlText w:val="%3."/>
      <w:lvlJc w:val="right"/>
      <w:pPr>
        <w:ind w:left="2808" w:hanging="180"/>
      </w:pPr>
    </w:lvl>
    <w:lvl w:ilvl="3" w:tplc="0409000F" w:tentative="1">
      <w:start w:val="1"/>
      <w:numFmt w:val="decimal"/>
      <w:lvlText w:val="%4."/>
      <w:lvlJc w:val="left"/>
      <w:pPr>
        <w:ind w:left="3528" w:hanging="360"/>
      </w:pPr>
    </w:lvl>
    <w:lvl w:ilvl="4" w:tplc="04090019" w:tentative="1">
      <w:start w:val="1"/>
      <w:numFmt w:val="lowerLetter"/>
      <w:lvlText w:val="%5."/>
      <w:lvlJc w:val="left"/>
      <w:pPr>
        <w:ind w:left="4248" w:hanging="360"/>
      </w:pPr>
    </w:lvl>
    <w:lvl w:ilvl="5" w:tplc="0409001B" w:tentative="1">
      <w:start w:val="1"/>
      <w:numFmt w:val="lowerRoman"/>
      <w:lvlText w:val="%6."/>
      <w:lvlJc w:val="right"/>
      <w:pPr>
        <w:ind w:left="4968" w:hanging="180"/>
      </w:pPr>
    </w:lvl>
    <w:lvl w:ilvl="6" w:tplc="0409000F" w:tentative="1">
      <w:start w:val="1"/>
      <w:numFmt w:val="decimal"/>
      <w:lvlText w:val="%7."/>
      <w:lvlJc w:val="left"/>
      <w:pPr>
        <w:ind w:left="5688" w:hanging="360"/>
      </w:pPr>
    </w:lvl>
    <w:lvl w:ilvl="7" w:tplc="04090019" w:tentative="1">
      <w:start w:val="1"/>
      <w:numFmt w:val="lowerLetter"/>
      <w:lvlText w:val="%8."/>
      <w:lvlJc w:val="left"/>
      <w:pPr>
        <w:ind w:left="6408" w:hanging="360"/>
      </w:pPr>
    </w:lvl>
    <w:lvl w:ilvl="8" w:tplc="0409001B" w:tentative="1">
      <w:start w:val="1"/>
      <w:numFmt w:val="lowerRoman"/>
      <w:lvlText w:val="%9."/>
      <w:lvlJc w:val="right"/>
      <w:pPr>
        <w:ind w:left="7128" w:hanging="180"/>
      </w:pPr>
    </w:lvl>
  </w:abstractNum>
  <w:num w:numId="1">
    <w:abstractNumId w:val="7"/>
  </w:num>
  <w:num w:numId="2">
    <w:abstractNumId w:val="27"/>
  </w:num>
  <w:num w:numId="3">
    <w:abstractNumId w:val="14"/>
  </w:num>
  <w:num w:numId="4">
    <w:abstractNumId w:val="23"/>
  </w:num>
  <w:num w:numId="5">
    <w:abstractNumId w:val="35"/>
  </w:num>
  <w:num w:numId="6">
    <w:abstractNumId w:val="18"/>
  </w:num>
  <w:num w:numId="7">
    <w:abstractNumId w:val="21"/>
  </w:num>
  <w:num w:numId="8">
    <w:abstractNumId w:val="44"/>
  </w:num>
  <w:num w:numId="9">
    <w:abstractNumId w:val="37"/>
  </w:num>
  <w:num w:numId="10">
    <w:abstractNumId w:val="22"/>
  </w:num>
  <w:num w:numId="11">
    <w:abstractNumId w:val="1"/>
  </w:num>
  <w:num w:numId="12">
    <w:abstractNumId w:val="29"/>
    <w:lvlOverride w:ilvl="0">
      <w:startOverride w:val="1"/>
    </w:lvlOverride>
  </w:num>
  <w:num w:numId="13">
    <w:abstractNumId w:val="29"/>
  </w:num>
  <w:num w:numId="14">
    <w:abstractNumId w:val="29"/>
    <w:lvlOverride w:ilvl="0">
      <w:startOverride w:val="1"/>
    </w:lvlOverride>
  </w:num>
  <w:num w:numId="15">
    <w:abstractNumId w:val="29"/>
    <w:lvlOverride w:ilvl="0">
      <w:startOverride w:val="1"/>
    </w:lvlOverride>
  </w:num>
  <w:num w:numId="16">
    <w:abstractNumId w:val="41"/>
  </w:num>
  <w:num w:numId="17">
    <w:abstractNumId w:val="29"/>
    <w:lvlOverride w:ilvl="0">
      <w:startOverride w:val="1"/>
    </w:lvlOverride>
  </w:num>
  <w:num w:numId="18">
    <w:abstractNumId w:val="29"/>
    <w:lvlOverride w:ilvl="0">
      <w:startOverride w:val="1"/>
    </w:lvlOverride>
  </w:num>
  <w:num w:numId="19">
    <w:abstractNumId w:val="29"/>
    <w:lvlOverride w:ilvl="0">
      <w:startOverride w:val="1"/>
    </w:lvlOverride>
  </w:num>
  <w:num w:numId="20">
    <w:abstractNumId w:val="46"/>
  </w:num>
  <w:num w:numId="21">
    <w:abstractNumId w:val="33"/>
  </w:num>
  <w:num w:numId="22">
    <w:abstractNumId w:val="29"/>
    <w:lvlOverride w:ilvl="0">
      <w:startOverride w:val="1"/>
    </w:lvlOverride>
  </w:num>
  <w:num w:numId="23">
    <w:abstractNumId w:val="43"/>
  </w:num>
  <w:num w:numId="24">
    <w:abstractNumId w:val="10"/>
  </w:num>
  <w:num w:numId="25">
    <w:abstractNumId w:val="32"/>
  </w:num>
  <w:num w:numId="26">
    <w:abstractNumId w:val="24"/>
  </w:num>
  <w:num w:numId="27">
    <w:abstractNumId w:val="39"/>
  </w:num>
  <w:num w:numId="28">
    <w:abstractNumId w:val="34"/>
  </w:num>
  <w:num w:numId="29">
    <w:abstractNumId w:val="12"/>
  </w:num>
  <w:num w:numId="3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9"/>
  </w:num>
  <w:num w:numId="32">
    <w:abstractNumId w:val="3"/>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5"/>
  </w:num>
  <w:num w:numId="35">
    <w:abstractNumId w:val="5"/>
    <w:lvlOverride w:ilvl="0">
      <w:startOverride w:val="1"/>
    </w:lvlOverride>
  </w:num>
  <w:num w:numId="36">
    <w:abstractNumId w:val="5"/>
    <w:lvlOverride w:ilvl="0">
      <w:startOverride w:val="1"/>
    </w:lvlOverride>
  </w:num>
  <w:num w:numId="37">
    <w:abstractNumId w:val="5"/>
    <w:lvlOverride w:ilvl="0">
      <w:startOverride w:val="1"/>
    </w:lvlOverride>
  </w:num>
  <w:num w:numId="38">
    <w:abstractNumId w:val="5"/>
    <w:lvlOverride w:ilvl="0">
      <w:startOverride w:val="1"/>
    </w:lvlOverride>
  </w:num>
  <w:num w:numId="39">
    <w:abstractNumId w:val="29"/>
    <w:lvlOverride w:ilvl="0">
      <w:startOverride w:val="1"/>
    </w:lvlOverride>
  </w:num>
  <w:num w:numId="40">
    <w:abstractNumId w:val="19"/>
  </w:num>
  <w:num w:numId="41">
    <w:abstractNumId w:val="38"/>
  </w:num>
  <w:num w:numId="42">
    <w:abstractNumId w:val="6"/>
  </w:num>
  <w:num w:numId="43">
    <w:abstractNumId w:val="15"/>
  </w:num>
  <w:num w:numId="44">
    <w:abstractNumId w:val="45"/>
  </w:num>
  <w:num w:numId="45">
    <w:abstractNumId w:val="0"/>
  </w:num>
  <w:num w:numId="46">
    <w:abstractNumId w:val="4"/>
  </w:num>
  <w:num w:numId="47">
    <w:abstractNumId w:val="28"/>
  </w:num>
  <w:num w:numId="48">
    <w:abstractNumId w:val="13"/>
  </w:num>
  <w:num w:numId="49">
    <w:abstractNumId w:val="36"/>
  </w:num>
  <w:num w:numId="50">
    <w:abstractNumId w:val="3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26"/>
  </w:num>
  <w:num w:numId="52">
    <w:abstractNumId w:val="25"/>
  </w:num>
  <w:num w:numId="53">
    <w:abstractNumId w:val="11"/>
  </w:num>
  <w:num w:numId="54">
    <w:abstractNumId w:val="31"/>
  </w:num>
  <w:num w:numId="55">
    <w:abstractNumId w:val="42"/>
  </w:num>
  <w:num w:numId="56">
    <w:abstractNumId w:val="20"/>
  </w:num>
  <w:num w:numId="57">
    <w:abstractNumId w:val="2"/>
  </w:num>
  <w:num w:numId="58">
    <w:abstractNumId w:val="8"/>
  </w:num>
  <w:num w:numId="59">
    <w:abstractNumId w:val="30"/>
  </w:num>
  <w:num w:numId="60">
    <w:abstractNumId w:val="47"/>
  </w:num>
  <w:num w:numId="61">
    <w:abstractNumId w:val="16"/>
  </w:num>
  <w:num w:numId="62">
    <w:abstractNumId w:val="40"/>
  </w:num>
  <w:numIdMacAtCleanup w:val="5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activeWritingStyle w:appName="MSWord" w:lang="en-US" w:vendorID="64" w:dllVersion="131078" w:nlCheck="1" w:checkStyle="0"/>
  <w:activeWritingStyle w:appName="MSWord" w:lang="fr-FR" w:vendorID="64" w:dllVersion="131078" w:nlCheck="1" w:checkStyle="1"/>
  <w:activeWritingStyle w:appName="MSWord" w:lang="fr-CA" w:vendorID="64" w:dllVersion="131078" w:nlCheck="1" w:checkStyle="1"/>
  <w:attachedTemplate r:id="rId1"/>
  <w:linkStyl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3074"/>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D3018"/>
    <w:rsid w:val="0000127A"/>
    <w:rsid w:val="00001A91"/>
    <w:rsid w:val="00002697"/>
    <w:rsid w:val="000028BC"/>
    <w:rsid w:val="00002E26"/>
    <w:rsid w:val="00003147"/>
    <w:rsid w:val="00003A9D"/>
    <w:rsid w:val="00003D40"/>
    <w:rsid w:val="000044F8"/>
    <w:rsid w:val="000047DE"/>
    <w:rsid w:val="00004BE7"/>
    <w:rsid w:val="00004E45"/>
    <w:rsid w:val="00004E46"/>
    <w:rsid w:val="000058E4"/>
    <w:rsid w:val="00005E10"/>
    <w:rsid w:val="00006477"/>
    <w:rsid w:val="00006D06"/>
    <w:rsid w:val="000076ED"/>
    <w:rsid w:val="000107B5"/>
    <w:rsid w:val="00010E16"/>
    <w:rsid w:val="00010E87"/>
    <w:rsid w:val="0001130A"/>
    <w:rsid w:val="000114A8"/>
    <w:rsid w:val="000129DB"/>
    <w:rsid w:val="00012BDB"/>
    <w:rsid w:val="00014572"/>
    <w:rsid w:val="00015CF5"/>
    <w:rsid w:val="00015FF5"/>
    <w:rsid w:val="000161F7"/>
    <w:rsid w:val="000166AF"/>
    <w:rsid w:val="000167E5"/>
    <w:rsid w:val="000170EE"/>
    <w:rsid w:val="000172DC"/>
    <w:rsid w:val="00017570"/>
    <w:rsid w:val="00017C63"/>
    <w:rsid w:val="00017E00"/>
    <w:rsid w:val="000201B1"/>
    <w:rsid w:val="00020299"/>
    <w:rsid w:val="00020938"/>
    <w:rsid w:val="00021716"/>
    <w:rsid w:val="00022494"/>
    <w:rsid w:val="00022ED5"/>
    <w:rsid w:val="00023ADE"/>
    <w:rsid w:val="00024111"/>
    <w:rsid w:val="000243D6"/>
    <w:rsid w:val="00026831"/>
    <w:rsid w:val="00026883"/>
    <w:rsid w:val="00026B74"/>
    <w:rsid w:val="000271E0"/>
    <w:rsid w:val="00030E22"/>
    <w:rsid w:val="00031076"/>
    <w:rsid w:val="00031FA3"/>
    <w:rsid w:val="000320F5"/>
    <w:rsid w:val="000334C4"/>
    <w:rsid w:val="00033765"/>
    <w:rsid w:val="00033F7D"/>
    <w:rsid w:val="00034622"/>
    <w:rsid w:val="00034832"/>
    <w:rsid w:val="00035EFD"/>
    <w:rsid w:val="00036D0F"/>
    <w:rsid w:val="00036DB5"/>
    <w:rsid w:val="00037130"/>
    <w:rsid w:val="00037BD0"/>
    <w:rsid w:val="00040B65"/>
    <w:rsid w:val="00040C05"/>
    <w:rsid w:val="000413FE"/>
    <w:rsid w:val="00041FCC"/>
    <w:rsid w:val="000438D6"/>
    <w:rsid w:val="00043B6B"/>
    <w:rsid w:val="0004474E"/>
    <w:rsid w:val="000448EE"/>
    <w:rsid w:val="00044943"/>
    <w:rsid w:val="00044BE2"/>
    <w:rsid w:val="0004502C"/>
    <w:rsid w:val="00045A58"/>
    <w:rsid w:val="00045F60"/>
    <w:rsid w:val="00046150"/>
    <w:rsid w:val="000461EF"/>
    <w:rsid w:val="00046EED"/>
    <w:rsid w:val="00047071"/>
    <w:rsid w:val="00047A0B"/>
    <w:rsid w:val="00047FDF"/>
    <w:rsid w:val="000501E8"/>
    <w:rsid w:val="000508EE"/>
    <w:rsid w:val="000509EA"/>
    <w:rsid w:val="00051470"/>
    <w:rsid w:val="00051614"/>
    <w:rsid w:val="0005181C"/>
    <w:rsid w:val="00051E2C"/>
    <w:rsid w:val="00052606"/>
    <w:rsid w:val="00052EB6"/>
    <w:rsid w:val="00052F73"/>
    <w:rsid w:val="0005485C"/>
    <w:rsid w:val="00054DE7"/>
    <w:rsid w:val="000552F8"/>
    <w:rsid w:val="00055617"/>
    <w:rsid w:val="0005566E"/>
    <w:rsid w:val="0005633D"/>
    <w:rsid w:val="00056D49"/>
    <w:rsid w:val="000573A7"/>
    <w:rsid w:val="000577DB"/>
    <w:rsid w:val="0006024D"/>
    <w:rsid w:val="000605E1"/>
    <w:rsid w:val="0006082B"/>
    <w:rsid w:val="00060F32"/>
    <w:rsid w:val="000613AC"/>
    <w:rsid w:val="00061DE5"/>
    <w:rsid w:val="00061E11"/>
    <w:rsid w:val="000622F6"/>
    <w:rsid w:val="00062BC0"/>
    <w:rsid w:val="0006396D"/>
    <w:rsid w:val="000641F4"/>
    <w:rsid w:val="00065170"/>
    <w:rsid w:val="00065400"/>
    <w:rsid w:val="00065482"/>
    <w:rsid w:val="00065D8C"/>
    <w:rsid w:val="00066348"/>
    <w:rsid w:val="00066482"/>
    <w:rsid w:val="00066EBE"/>
    <w:rsid w:val="000679E8"/>
    <w:rsid w:val="00070003"/>
    <w:rsid w:val="00070220"/>
    <w:rsid w:val="0007116E"/>
    <w:rsid w:val="0007140C"/>
    <w:rsid w:val="00071666"/>
    <w:rsid w:val="000717DD"/>
    <w:rsid w:val="00072160"/>
    <w:rsid w:val="00072C70"/>
    <w:rsid w:val="00073CCF"/>
    <w:rsid w:val="00073E1E"/>
    <w:rsid w:val="00073E22"/>
    <w:rsid w:val="000748AB"/>
    <w:rsid w:val="00074903"/>
    <w:rsid w:val="00075F16"/>
    <w:rsid w:val="00075F8A"/>
    <w:rsid w:val="0007657E"/>
    <w:rsid w:val="00076610"/>
    <w:rsid w:val="00076693"/>
    <w:rsid w:val="000777CB"/>
    <w:rsid w:val="000805E2"/>
    <w:rsid w:val="00080B4B"/>
    <w:rsid w:val="00080B5C"/>
    <w:rsid w:val="00080BAC"/>
    <w:rsid w:val="00080EC4"/>
    <w:rsid w:val="0008104C"/>
    <w:rsid w:val="000815C8"/>
    <w:rsid w:val="000815E4"/>
    <w:rsid w:val="00081781"/>
    <w:rsid w:val="000835BF"/>
    <w:rsid w:val="000839D1"/>
    <w:rsid w:val="00083B35"/>
    <w:rsid w:val="000840D1"/>
    <w:rsid w:val="000847C0"/>
    <w:rsid w:val="00084940"/>
    <w:rsid w:val="00084AF3"/>
    <w:rsid w:val="00084E5D"/>
    <w:rsid w:val="00085387"/>
    <w:rsid w:val="00085A39"/>
    <w:rsid w:val="000865FF"/>
    <w:rsid w:val="00086E66"/>
    <w:rsid w:val="00087A7B"/>
    <w:rsid w:val="00087E32"/>
    <w:rsid w:val="000909E8"/>
    <w:rsid w:val="00090C8D"/>
    <w:rsid w:val="00090CA2"/>
    <w:rsid w:val="00090CBA"/>
    <w:rsid w:val="00090E9B"/>
    <w:rsid w:val="00091024"/>
    <w:rsid w:val="00091641"/>
    <w:rsid w:val="00091B71"/>
    <w:rsid w:val="00091C2E"/>
    <w:rsid w:val="0009278D"/>
    <w:rsid w:val="00092CF3"/>
    <w:rsid w:val="00093EAF"/>
    <w:rsid w:val="0009411B"/>
    <w:rsid w:val="00094404"/>
    <w:rsid w:val="000948DB"/>
    <w:rsid w:val="00094A7E"/>
    <w:rsid w:val="00095A5A"/>
    <w:rsid w:val="00095E79"/>
    <w:rsid w:val="0009600C"/>
    <w:rsid w:val="000972BE"/>
    <w:rsid w:val="000A060A"/>
    <w:rsid w:val="000A090B"/>
    <w:rsid w:val="000A09AD"/>
    <w:rsid w:val="000A13B0"/>
    <w:rsid w:val="000A191A"/>
    <w:rsid w:val="000A2195"/>
    <w:rsid w:val="000A258F"/>
    <w:rsid w:val="000A3197"/>
    <w:rsid w:val="000A34CF"/>
    <w:rsid w:val="000A3C83"/>
    <w:rsid w:val="000A40FA"/>
    <w:rsid w:val="000A42DE"/>
    <w:rsid w:val="000A4F3A"/>
    <w:rsid w:val="000A4F87"/>
    <w:rsid w:val="000A50A8"/>
    <w:rsid w:val="000A53B8"/>
    <w:rsid w:val="000A6659"/>
    <w:rsid w:val="000A6952"/>
    <w:rsid w:val="000A727B"/>
    <w:rsid w:val="000A74E4"/>
    <w:rsid w:val="000A754F"/>
    <w:rsid w:val="000A7637"/>
    <w:rsid w:val="000A77B2"/>
    <w:rsid w:val="000A7F46"/>
    <w:rsid w:val="000B0173"/>
    <w:rsid w:val="000B0181"/>
    <w:rsid w:val="000B04D4"/>
    <w:rsid w:val="000B06F5"/>
    <w:rsid w:val="000B143F"/>
    <w:rsid w:val="000B2091"/>
    <w:rsid w:val="000B26D4"/>
    <w:rsid w:val="000B2AF4"/>
    <w:rsid w:val="000B4010"/>
    <w:rsid w:val="000B4CD5"/>
    <w:rsid w:val="000B5292"/>
    <w:rsid w:val="000B55F8"/>
    <w:rsid w:val="000B596D"/>
    <w:rsid w:val="000B5B44"/>
    <w:rsid w:val="000B5C0F"/>
    <w:rsid w:val="000B621D"/>
    <w:rsid w:val="000B6936"/>
    <w:rsid w:val="000B6CA4"/>
    <w:rsid w:val="000B6D8A"/>
    <w:rsid w:val="000B6F97"/>
    <w:rsid w:val="000B7582"/>
    <w:rsid w:val="000B782F"/>
    <w:rsid w:val="000C055B"/>
    <w:rsid w:val="000C0760"/>
    <w:rsid w:val="000C0768"/>
    <w:rsid w:val="000C1B10"/>
    <w:rsid w:val="000C2549"/>
    <w:rsid w:val="000C2ABB"/>
    <w:rsid w:val="000C3AEC"/>
    <w:rsid w:val="000C3EF9"/>
    <w:rsid w:val="000C473A"/>
    <w:rsid w:val="000C4A18"/>
    <w:rsid w:val="000C4C69"/>
    <w:rsid w:val="000C5596"/>
    <w:rsid w:val="000C55C8"/>
    <w:rsid w:val="000C5704"/>
    <w:rsid w:val="000C5A23"/>
    <w:rsid w:val="000C71DD"/>
    <w:rsid w:val="000C721A"/>
    <w:rsid w:val="000C7839"/>
    <w:rsid w:val="000C7841"/>
    <w:rsid w:val="000C7D10"/>
    <w:rsid w:val="000D00A2"/>
    <w:rsid w:val="000D07E2"/>
    <w:rsid w:val="000D0D80"/>
    <w:rsid w:val="000D1A62"/>
    <w:rsid w:val="000D1C6B"/>
    <w:rsid w:val="000D1D79"/>
    <w:rsid w:val="000D28A1"/>
    <w:rsid w:val="000D2D65"/>
    <w:rsid w:val="000D3242"/>
    <w:rsid w:val="000D32D5"/>
    <w:rsid w:val="000D3FCC"/>
    <w:rsid w:val="000D4CEE"/>
    <w:rsid w:val="000D578E"/>
    <w:rsid w:val="000D655C"/>
    <w:rsid w:val="000D65B1"/>
    <w:rsid w:val="000D7520"/>
    <w:rsid w:val="000E011F"/>
    <w:rsid w:val="000E1C1B"/>
    <w:rsid w:val="000E2350"/>
    <w:rsid w:val="000E2611"/>
    <w:rsid w:val="000E2861"/>
    <w:rsid w:val="000E2B5D"/>
    <w:rsid w:val="000E41D6"/>
    <w:rsid w:val="000E4461"/>
    <w:rsid w:val="000E52AB"/>
    <w:rsid w:val="000E5689"/>
    <w:rsid w:val="000E5829"/>
    <w:rsid w:val="000E6AE6"/>
    <w:rsid w:val="000E7177"/>
    <w:rsid w:val="000E731A"/>
    <w:rsid w:val="000E7348"/>
    <w:rsid w:val="000E75F9"/>
    <w:rsid w:val="000E773B"/>
    <w:rsid w:val="000E7B69"/>
    <w:rsid w:val="000E7EAF"/>
    <w:rsid w:val="000F01A1"/>
    <w:rsid w:val="000F029D"/>
    <w:rsid w:val="000F042F"/>
    <w:rsid w:val="000F0737"/>
    <w:rsid w:val="000F162A"/>
    <w:rsid w:val="000F1771"/>
    <w:rsid w:val="000F39AB"/>
    <w:rsid w:val="000F3AE9"/>
    <w:rsid w:val="000F3C40"/>
    <w:rsid w:val="000F4B37"/>
    <w:rsid w:val="000F5510"/>
    <w:rsid w:val="000F58F0"/>
    <w:rsid w:val="000F6817"/>
    <w:rsid w:val="000F6854"/>
    <w:rsid w:val="000F68AC"/>
    <w:rsid w:val="000F6F5F"/>
    <w:rsid w:val="0010059E"/>
    <w:rsid w:val="00100808"/>
    <w:rsid w:val="00100F62"/>
    <w:rsid w:val="00101170"/>
    <w:rsid w:val="00101884"/>
    <w:rsid w:val="00102634"/>
    <w:rsid w:val="00102B92"/>
    <w:rsid w:val="00104742"/>
    <w:rsid w:val="00104BDF"/>
    <w:rsid w:val="00104C1F"/>
    <w:rsid w:val="00105BC5"/>
    <w:rsid w:val="001074C0"/>
    <w:rsid w:val="0010779C"/>
    <w:rsid w:val="001101C2"/>
    <w:rsid w:val="0011020B"/>
    <w:rsid w:val="001102E5"/>
    <w:rsid w:val="00110941"/>
    <w:rsid w:val="00110FFD"/>
    <w:rsid w:val="00111197"/>
    <w:rsid w:val="00111544"/>
    <w:rsid w:val="00111D8D"/>
    <w:rsid w:val="0011202D"/>
    <w:rsid w:val="0011230D"/>
    <w:rsid w:val="00112C77"/>
    <w:rsid w:val="0011302B"/>
    <w:rsid w:val="001135C4"/>
    <w:rsid w:val="0011428C"/>
    <w:rsid w:val="00114E04"/>
    <w:rsid w:val="00114E62"/>
    <w:rsid w:val="00115925"/>
    <w:rsid w:val="00115A08"/>
    <w:rsid w:val="00115F41"/>
    <w:rsid w:val="001162CF"/>
    <w:rsid w:val="00117119"/>
    <w:rsid w:val="00117C79"/>
    <w:rsid w:val="00120301"/>
    <w:rsid w:val="00120A14"/>
    <w:rsid w:val="00121063"/>
    <w:rsid w:val="0012108D"/>
    <w:rsid w:val="00121D95"/>
    <w:rsid w:val="0012358F"/>
    <w:rsid w:val="00124BBE"/>
    <w:rsid w:val="00124F6E"/>
    <w:rsid w:val="00125DF3"/>
    <w:rsid w:val="00126092"/>
    <w:rsid w:val="00126A40"/>
    <w:rsid w:val="00126A65"/>
    <w:rsid w:val="00126D12"/>
    <w:rsid w:val="00127AA6"/>
    <w:rsid w:val="001302C3"/>
    <w:rsid w:val="0013066B"/>
    <w:rsid w:val="001313BA"/>
    <w:rsid w:val="0013196A"/>
    <w:rsid w:val="001332A6"/>
    <w:rsid w:val="00133B2C"/>
    <w:rsid w:val="00133C8C"/>
    <w:rsid w:val="00133EAB"/>
    <w:rsid w:val="00134250"/>
    <w:rsid w:val="001345AA"/>
    <w:rsid w:val="00134A82"/>
    <w:rsid w:val="001356D2"/>
    <w:rsid w:val="00135A14"/>
    <w:rsid w:val="00135E22"/>
    <w:rsid w:val="001360AF"/>
    <w:rsid w:val="001369B1"/>
    <w:rsid w:val="00136AD4"/>
    <w:rsid w:val="00137274"/>
    <w:rsid w:val="00137574"/>
    <w:rsid w:val="001378E6"/>
    <w:rsid w:val="00140D37"/>
    <w:rsid w:val="001428BE"/>
    <w:rsid w:val="00143EDC"/>
    <w:rsid w:val="00144B62"/>
    <w:rsid w:val="001451A8"/>
    <w:rsid w:val="001451DE"/>
    <w:rsid w:val="001455BE"/>
    <w:rsid w:val="00146A6B"/>
    <w:rsid w:val="00147555"/>
    <w:rsid w:val="001478F1"/>
    <w:rsid w:val="00150A42"/>
    <w:rsid w:val="00151D84"/>
    <w:rsid w:val="00151F28"/>
    <w:rsid w:val="001520BE"/>
    <w:rsid w:val="001525D2"/>
    <w:rsid w:val="001543B7"/>
    <w:rsid w:val="00154CEE"/>
    <w:rsid w:val="001552BC"/>
    <w:rsid w:val="00155908"/>
    <w:rsid w:val="001560E3"/>
    <w:rsid w:val="00156384"/>
    <w:rsid w:val="001563D0"/>
    <w:rsid w:val="00156C24"/>
    <w:rsid w:val="00157028"/>
    <w:rsid w:val="0015780E"/>
    <w:rsid w:val="00157941"/>
    <w:rsid w:val="00157CB2"/>
    <w:rsid w:val="00160068"/>
    <w:rsid w:val="0016073B"/>
    <w:rsid w:val="001607A0"/>
    <w:rsid w:val="001608C6"/>
    <w:rsid w:val="00160B4E"/>
    <w:rsid w:val="00160D08"/>
    <w:rsid w:val="001610CF"/>
    <w:rsid w:val="00161172"/>
    <w:rsid w:val="00161A37"/>
    <w:rsid w:val="00161B65"/>
    <w:rsid w:val="00162051"/>
    <w:rsid w:val="001627D2"/>
    <w:rsid w:val="0016311B"/>
    <w:rsid w:val="00164561"/>
    <w:rsid w:val="00164630"/>
    <w:rsid w:val="00164EA2"/>
    <w:rsid w:val="001658AC"/>
    <w:rsid w:val="00167996"/>
    <w:rsid w:val="00167D02"/>
    <w:rsid w:val="00170213"/>
    <w:rsid w:val="00170226"/>
    <w:rsid w:val="00172212"/>
    <w:rsid w:val="001734D2"/>
    <w:rsid w:val="001750B2"/>
    <w:rsid w:val="00175392"/>
    <w:rsid w:val="001754D4"/>
    <w:rsid w:val="00175525"/>
    <w:rsid w:val="00175AE7"/>
    <w:rsid w:val="00176257"/>
    <w:rsid w:val="0017692B"/>
    <w:rsid w:val="00176ED6"/>
    <w:rsid w:val="0017707F"/>
    <w:rsid w:val="00177383"/>
    <w:rsid w:val="00177679"/>
    <w:rsid w:val="00177992"/>
    <w:rsid w:val="001804A2"/>
    <w:rsid w:val="001807A4"/>
    <w:rsid w:val="00181EE0"/>
    <w:rsid w:val="001822EC"/>
    <w:rsid w:val="00182507"/>
    <w:rsid w:val="00182549"/>
    <w:rsid w:val="001825B0"/>
    <w:rsid w:val="00182A4F"/>
    <w:rsid w:val="001830CA"/>
    <w:rsid w:val="00183815"/>
    <w:rsid w:val="00184A04"/>
    <w:rsid w:val="00185CF3"/>
    <w:rsid w:val="00186157"/>
    <w:rsid w:val="001864DD"/>
    <w:rsid w:val="00186B63"/>
    <w:rsid w:val="001923C5"/>
    <w:rsid w:val="00192B9D"/>
    <w:rsid w:val="00192DD0"/>
    <w:rsid w:val="001934F9"/>
    <w:rsid w:val="001935E9"/>
    <w:rsid w:val="001937E4"/>
    <w:rsid w:val="00194222"/>
    <w:rsid w:val="00195437"/>
    <w:rsid w:val="0019565D"/>
    <w:rsid w:val="001965AA"/>
    <w:rsid w:val="001966EA"/>
    <w:rsid w:val="00197204"/>
    <w:rsid w:val="001978B8"/>
    <w:rsid w:val="00197F9F"/>
    <w:rsid w:val="001A01D0"/>
    <w:rsid w:val="001A04D5"/>
    <w:rsid w:val="001A09DE"/>
    <w:rsid w:val="001A0F42"/>
    <w:rsid w:val="001A2311"/>
    <w:rsid w:val="001A2886"/>
    <w:rsid w:val="001A2A03"/>
    <w:rsid w:val="001A2BDB"/>
    <w:rsid w:val="001A3723"/>
    <w:rsid w:val="001A3A51"/>
    <w:rsid w:val="001A3AD8"/>
    <w:rsid w:val="001A429E"/>
    <w:rsid w:val="001A4FBE"/>
    <w:rsid w:val="001A562F"/>
    <w:rsid w:val="001A5D96"/>
    <w:rsid w:val="001A6288"/>
    <w:rsid w:val="001A6709"/>
    <w:rsid w:val="001A6B43"/>
    <w:rsid w:val="001A7554"/>
    <w:rsid w:val="001B0B1E"/>
    <w:rsid w:val="001B1543"/>
    <w:rsid w:val="001B1A3C"/>
    <w:rsid w:val="001B1A96"/>
    <w:rsid w:val="001B24CA"/>
    <w:rsid w:val="001B2839"/>
    <w:rsid w:val="001B31CC"/>
    <w:rsid w:val="001B3E69"/>
    <w:rsid w:val="001B48AD"/>
    <w:rsid w:val="001B4E7D"/>
    <w:rsid w:val="001B50C2"/>
    <w:rsid w:val="001B5420"/>
    <w:rsid w:val="001B5C2E"/>
    <w:rsid w:val="001C009F"/>
    <w:rsid w:val="001C130D"/>
    <w:rsid w:val="001C18F5"/>
    <w:rsid w:val="001C1935"/>
    <w:rsid w:val="001C29FC"/>
    <w:rsid w:val="001C2A06"/>
    <w:rsid w:val="001C320D"/>
    <w:rsid w:val="001C3367"/>
    <w:rsid w:val="001C3404"/>
    <w:rsid w:val="001C418B"/>
    <w:rsid w:val="001C4CA5"/>
    <w:rsid w:val="001C4FDC"/>
    <w:rsid w:val="001C55AD"/>
    <w:rsid w:val="001C55F6"/>
    <w:rsid w:val="001C5A31"/>
    <w:rsid w:val="001C5AB2"/>
    <w:rsid w:val="001C60CF"/>
    <w:rsid w:val="001C66F0"/>
    <w:rsid w:val="001C697D"/>
    <w:rsid w:val="001C6D51"/>
    <w:rsid w:val="001C7A1D"/>
    <w:rsid w:val="001C7FA5"/>
    <w:rsid w:val="001D0484"/>
    <w:rsid w:val="001D0F86"/>
    <w:rsid w:val="001D19B5"/>
    <w:rsid w:val="001D1B36"/>
    <w:rsid w:val="001D25C6"/>
    <w:rsid w:val="001D28A3"/>
    <w:rsid w:val="001D2AC6"/>
    <w:rsid w:val="001D3157"/>
    <w:rsid w:val="001D315B"/>
    <w:rsid w:val="001D3210"/>
    <w:rsid w:val="001D3F2C"/>
    <w:rsid w:val="001D41CA"/>
    <w:rsid w:val="001D43D7"/>
    <w:rsid w:val="001D5178"/>
    <w:rsid w:val="001D5598"/>
    <w:rsid w:val="001D5736"/>
    <w:rsid w:val="001D5A89"/>
    <w:rsid w:val="001D5AC8"/>
    <w:rsid w:val="001D6231"/>
    <w:rsid w:val="001D7367"/>
    <w:rsid w:val="001D7ECA"/>
    <w:rsid w:val="001E082B"/>
    <w:rsid w:val="001E11EE"/>
    <w:rsid w:val="001E1771"/>
    <w:rsid w:val="001E23DE"/>
    <w:rsid w:val="001E320C"/>
    <w:rsid w:val="001E33DF"/>
    <w:rsid w:val="001E3787"/>
    <w:rsid w:val="001E381A"/>
    <w:rsid w:val="001E3B2B"/>
    <w:rsid w:val="001E3B7C"/>
    <w:rsid w:val="001E3E04"/>
    <w:rsid w:val="001E5053"/>
    <w:rsid w:val="001E50E2"/>
    <w:rsid w:val="001E5E69"/>
    <w:rsid w:val="001E5E9B"/>
    <w:rsid w:val="001E6546"/>
    <w:rsid w:val="001E66B6"/>
    <w:rsid w:val="001E787C"/>
    <w:rsid w:val="001E7F02"/>
    <w:rsid w:val="001E7F28"/>
    <w:rsid w:val="001F06A8"/>
    <w:rsid w:val="001F19AE"/>
    <w:rsid w:val="001F1C48"/>
    <w:rsid w:val="001F1DEF"/>
    <w:rsid w:val="001F2734"/>
    <w:rsid w:val="001F2E53"/>
    <w:rsid w:val="001F3F39"/>
    <w:rsid w:val="001F4388"/>
    <w:rsid w:val="001F4CB9"/>
    <w:rsid w:val="001F50F9"/>
    <w:rsid w:val="001F55BB"/>
    <w:rsid w:val="001F578E"/>
    <w:rsid w:val="001F57FB"/>
    <w:rsid w:val="001F5EBE"/>
    <w:rsid w:val="001F654F"/>
    <w:rsid w:val="001F6D33"/>
    <w:rsid w:val="001F6F0D"/>
    <w:rsid w:val="001F72F3"/>
    <w:rsid w:val="001F7E48"/>
    <w:rsid w:val="002000FC"/>
    <w:rsid w:val="00200910"/>
    <w:rsid w:val="00200B96"/>
    <w:rsid w:val="00201259"/>
    <w:rsid w:val="0020133D"/>
    <w:rsid w:val="0020144A"/>
    <w:rsid w:val="00201A19"/>
    <w:rsid w:val="00201E09"/>
    <w:rsid w:val="002031BA"/>
    <w:rsid w:val="0020339D"/>
    <w:rsid w:val="00203451"/>
    <w:rsid w:val="00203A24"/>
    <w:rsid w:val="002043AF"/>
    <w:rsid w:val="00204AF6"/>
    <w:rsid w:val="00204C4C"/>
    <w:rsid w:val="00206AC3"/>
    <w:rsid w:val="0020779F"/>
    <w:rsid w:val="002100D4"/>
    <w:rsid w:val="00210461"/>
    <w:rsid w:val="00210A12"/>
    <w:rsid w:val="00210A60"/>
    <w:rsid w:val="00212038"/>
    <w:rsid w:val="00212522"/>
    <w:rsid w:val="00212683"/>
    <w:rsid w:val="00213928"/>
    <w:rsid w:val="00213D32"/>
    <w:rsid w:val="00214A39"/>
    <w:rsid w:val="00216338"/>
    <w:rsid w:val="0021663B"/>
    <w:rsid w:val="002166C0"/>
    <w:rsid w:val="0022004E"/>
    <w:rsid w:val="00220FCD"/>
    <w:rsid w:val="002213C5"/>
    <w:rsid w:val="00221413"/>
    <w:rsid w:val="00222812"/>
    <w:rsid w:val="00223AE2"/>
    <w:rsid w:val="00223BF4"/>
    <w:rsid w:val="00224128"/>
    <w:rsid w:val="00225C55"/>
    <w:rsid w:val="00226312"/>
    <w:rsid w:val="0022640B"/>
    <w:rsid w:val="00227566"/>
    <w:rsid w:val="0022770F"/>
    <w:rsid w:val="0023035C"/>
    <w:rsid w:val="00231B0D"/>
    <w:rsid w:val="00231FC7"/>
    <w:rsid w:val="00232024"/>
    <w:rsid w:val="00232315"/>
    <w:rsid w:val="00232B0B"/>
    <w:rsid w:val="00232E4A"/>
    <w:rsid w:val="00233E34"/>
    <w:rsid w:val="00234001"/>
    <w:rsid w:val="00234835"/>
    <w:rsid w:val="00234CF4"/>
    <w:rsid w:val="0023525A"/>
    <w:rsid w:val="00235315"/>
    <w:rsid w:val="00235710"/>
    <w:rsid w:val="0023736B"/>
    <w:rsid w:val="0023738D"/>
    <w:rsid w:val="00237ABE"/>
    <w:rsid w:val="00237CDA"/>
    <w:rsid w:val="002405B3"/>
    <w:rsid w:val="00240661"/>
    <w:rsid w:val="00240DA5"/>
    <w:rsid w:val="00240F8F"/>
    <w:rsid w:val="00241E17"/>
    <w:rsid w:val="00241FD4"/>
    <w:rsid w:val="00242820"/>
    <w:rsid w:val="00243492"/>
    <w:rsid w:val="00243BF7"/>
    <w:rsid w:val="00244494"/>
    <w:rsid w:val="00244587"/>
    <w:rsid w:val="00244BC4"/>
    <w:rsid w:val="00244D07"/>
    <w:rsid w:val="00245092"/>
    <w:rsid w:val="002454CA"/>
    <w:rsid w:val="002457DC"/>
    <w:rsid w:val="00245FF8"/>
    <w:rsid w:val="00246C04"/>
    <w:rsid w:val="00247314"/>
    <w:rsid w:val="002500FF"/>
    <w:rsid w:val="002506DA"/>
    <w:rsid w:val="00250F6C"/>
    <w:rsid w:val="00251478"/>
    <w:rsid w:val="002514CF"/>
    <w:rsid w:val="002522F8"/>
    <w:rsid w:val="002526D7"/>
    <w:rsid w:val="00253108"/>
    <w:rsid w:val="00253D08"/>
    <w:rsid w:val="00253D7E"/>
    <w:rsid w:val="00254568"/>
    <w:rsid w:val="002547C1"/>
    <w:rsid w:val="00254904"/>
    <w:rsid w:val="0025534C"/>
    <w:rsid w:val="002555F5"/>
    <w:rsid w:val="00255817"/>
    <w:rsid w:val="002558D0"/>
    <w:rsid w:val="00256012"/>
    <w:rsid w:val="0025606E"/>
    <w:rsid w:val="0025616F"/>
    <w:rsid w:val="002562CB"/>
    <w:rsid w:val="002566B1"/>
    <w:rsid w:val="002577AF"/>
    <w:rsid w:val="002579DD"/>
    <w:rsid w:val="00257A25"/>
    <w:rsid w:val="002600DC"/>
    <w:rsid w:val="00261600"/>
    <w:rsid w:val="00261713"/>
    <w:rsid w:val="00261F8A"/>
    <w:rsid w:val="002628A5"/>
    <w:rsid w:val="00262A5B"/>
    <w:rsid w:val="002633D2"/>
    <w:rsid w:val="002638CF"/>
    <w:rsid w:val="00263EF4"/>
    <w:rsid w:val="002647BC"/>
    <w:rsid w:val="0026516B"/>
    <w:rsid w:val="00266058"/>
    <w:rsid w:val="00267105"/>
    <w:rsid w:val="002679E5"/>
    <w:rsid w:val="00267A56"/>
    <w:rsid w:val="002706F7"/>
    <w:rsid w:val="00270DCA"/>
    <w:rsid w:val="00271276"/>
    <w:rsid w:val="0027275B"/>
    <w:rsid w:val="00273912"/>
    <w:rsid w:val="00274556"/>
    <w:rsid w:val="00275BC8"/>
    <w:rsid w:val="00275C7F"/>
    <w:rsid w:val="00276B66"/>
    <w:rsid w:val="00276DA7"/>
    <w:rsid w:val="00281320"/>
    <w:rsid w:val="00281523"/>
    <w:rsid w:val="0028163A"/>
    <w:rsid w:val="00281A17"/>
    <w:rsid w:val="002820A9"/>
    <w:rsid w:val="00282839"/>
    <w:rsid w:val="002848DB"/>
    <w:rsid w:val="002858F3"/>
    <w:rsid w:val="00285CE7"/>
    <w:rsid w:val="00285D6B"/>
    <w:rsid w:val="00286F19"/>
    <w:rsid w:val="00287E1C"/>
    <w:rsid w:val="00287E61"/>
    <w:rsid w:val="0029113B"/>
    <w:rsid w:val="0029200E"/>
    <w:rsid w:val="002922A2"/>
    <w:rsid w:val="002928D6"/>
    <w:rsid w:val="00292C33"/>
    <w:rsid w:val="00292FCF"/>
    <w:rsid w:val="002933DA"/>
    <w:rsid w:val="00293D93"/>
    <w:rsid w:val="00295035"/>
    <w:rsid w:val="0029550D"/>
    <w:rsid w:val="0029562A"/>
    <w:rsid w:val="00295B32"/>
    <w:rsid w:val="00295D9A"/>
    <w:rsid w:val="00295DB9"/>
    <w:rsid w:val="00296128"/>
    <w:rsid w:val="002963D5"/>
    <w:rsid w:val="00296FB0"/>
    <w:rsid w:val="00297E0C"/>
    <w:rsid w:val="002A0515"/>
    <w:rsid w:val="002A0E6A"/>
    <w:rsid w:val="002A19A3"/>
    <w:rsid w:val="002A220D"/>
    <w:rsid w:val="002A2DBF"/>
    <w:rsid w:val="002A30B7"/>
    <w:rsid w:val="002A31F5"/>
    <w:rsid w:val="002A33ED"/>
    <w:rsid w:val="002A35FC"/>
    <w:rsid w:val="002A3DAF"/>
    <w:rsid w:val="002A3E51"/>
    <w:rsid w:val="002A4508"/>
    <w:rsid w:val="002A4D84"/>
    <w:rsid w:val="002A4D99"/>
    <w:rsid w:val="002A53F6"/>
    <w:rsid w:val="002A5521"/>
    <w:rsid w:val="002A5542"/>
    <w:rsid w:val="002A56EA"/>
    <w:rsid w:val="002A62A9"/>
    <w:rsid w:val="002A68CC"/>
    <w:rsid w:val="002A7CE2"/>
    <w:rsid w:val="002A7D82"/>
    <w:rsid w:val="002A7E03"/>
    <w:rsid w:val="002B0283"/>
    <w:rsid w:val="002B0994"/>
    <w:rsid w:val="002B1553"/>
    <w:rsid w:val="002B19DE"/>
    <w:rsid w:val="002B2110"/>
    <w:rsid w:val="002B220C"/>
    <w:rsid w:val="002B2D6A"/>
    <w:rsid w:val="002B367A"/>
    <w:rsid w:val="002B3A2E"/>
    <w:rsid w:val="002B4164"/>
    <w:rsid w:val="002B475C"/>
    <w:rsid w:val="002B4BA3"/>
    <w:rsid w:val="002B4C99"/>
    <w:rsid w:val="002B5187"/>
    <w:rsid w:val="002B53A0"/>
    <w:rsid w:val="002B55BC"/>
    <w:rsid w:val="002B5918"/>
    <w:rsid w:val="002B5B87"/>
    <w:rsid w:val="002B5BDF"/>
    <w:rsid w:val="002B613D"/>
    <w:rsid w:val="002B617C"/>
    <w:rsid w:val="002B647A"/>
    <w:rsid w:val="002B6AA3"/>
    <w:rsid w:val="002B6F78"/>
    <w:rsid w:val="002B7176"/>
    <w:rsid w:val="002B72BF"/>
    <w:rsid w:val="002B7401"/>
    <w:rsid w:val="002C0A33"/>
    <w:rsid w:val="002C0BC2"/>
    <w:rsid w:val="002C1765"/>
    <w:rsid w:val="002C18B1"/>
    <w:rsid w:val="002C2025"/>
    <w:rsid w:val="002C2A0C"/>
    <w:rsid w:val="002C2E29"/>
    <w:rsid w:val="002C319F"/>
    <w:rsid w:val="002C3E55"/>
    <w:rsid w:val="002C3E99"/>
    <w:rsid w:val="002C4F20"/>
    <w:rsid w:val="002C62B4"/>
    <w:rsid w:val="002C63EB"/>
    <w:rsid w:val="002C65FF"/>
    <w:rsid w:val="002C77D4"/>
    <w:rsid w:val="002C796E"/>
    <w:rsid w:val="002D0599"/>
    <w:rsid w:val="002D0799"/>
    <w:rsid w:val="002D1BC2"/>
    <w:rsid w:val="002D2263"/>
    <w:rsid w:val="002D3217"/>
    <w:rsid w:val="002D32BC"/>
    <w:rsid w:val="002D34D1"/>
    <w:rsid w:val="002D36CB"/>
    <w:rsid w:val="002D3B27"/>
    <w:rsid w:val="002D422B"/>
    <w:rsid w:val="002D4C9C"/>
    <w:rsid w:val="002D4F24"/>
    <w:rsid w:val="002D5612"/>
    <w:rsid w:val="002D566C"/>
    <w:rsid w:val="002D5710"/>
    <w:rsid w:val="002D63FA"/>
    <w:rsid w:val="002D6504"/>
    <w:rsid w:val="002D72B9"/>
    <w:rsid w:val="002D74C4"/>
    <w:rsid w:val="002D79DA"/>
    <w:rsid w:val="002E0018"/>
    <w:rsid w:val="002E05E5"/>
    <w:rsid w:val="002E0DF7"/>
    <w:rsid w:val="002E2AF6"/>
    <w:rsid w:val="002E4296"/>
    <w:rsid w:val="002E60B8"/>
    <w:rsid w:val="002E6365"/>
    <w:rsid w:val="002E6928"/>
    <w:rsid w:val="002E692B"/>
    <w:rsid w:val="002E6D20"/>
    <w:rsid w:val="002E77D3"/>
    <w:rsid w:val="002E7874"/>
    <w:rsid w:val="002E7E24"/>
    <w:rsid w:val="002F0379"/>
    <w:rsid w:val="002F113F"/>
    <w:rsid w:val="002F1A7B"/>
    <w:rsid w:val="002F2965"/>
    <w:rsid w:val="002F328D"/>
    <w:rsid w:val="002F3940"/>
    <w:rsid w:val="002F3AE5"/>
    <w:rsid w:val="002F4C95"/>
    <w:rsid w:val="002F56B6"/>
    <w:rsid w:val="002F5B5D"/>
    <w:rsid w:val="002F6130"/>
    <w:rsid w:val="002F6326"/>
    <w:rsid w:val="002F70EF"/>
    <w:rsid w:val="0030016E"/>
    <w:rsid w:val="00300995"/>
    <w:rsid w:val="00302174"/>
    <w:rsid w:val="003040A0"/>
    <w:rsid w:val="003047A5"/>
    <w:rsid w:val="00304D6B"/>
    <w:rsid w:val="00304E03"/>
    <w:rsid w:val="00305A1C"/>
    <w:rsid w:val="00305CBB"/>
    <w:rsid w:val="00306945"/>
    <w:rsid w:val="00306D26"/>
    <w:rsid w:val="00307B84"/>
    <w:rsid w:val="003102FF"/>
    <w:rsid w:val="00310E45"/>
    <w:rsid w:val="00311CCE"/>
    <w:rsid w:val="00311CEB"/>
    <w:rsid w:val="00313325"/>
    <w:rsid w:val="003154AE"/>
    <w:rsid w:val="00315FBC"/>
    <w:rsid w:val="0031687E"/>
    <w:rsid w:val="00316DBB"/>
    <w:rsid w:val="00316E83"/>
    <w:rsid w:val="003178DF"/>
    <w:rsid w:val="00317CFE"/>
    <w:rsid w:val="00317F7F"/>
    <w:rsid w:val="00320872"/>
    <w:rsid w:val="00320C39"/>
    <w:rsid w:val="00320EAD"/>
    <w:rsid w:val="0032140B"/>
    <w:rsid w:val="0032168F"/>
    <w:rsid w:val="00321C96"/>
    <w:rsid w:val="003223A8"/>
    <w:rsid w:val="003233EF"/>
    <w:rsid w:val="0032374C"/>
    <w:rsid w:val="0032478B"/>
    <w:rsid w:val="00324923"/>
    <w:rsid w:val="00324A6E"/>
    <w:rsid w:val="00325A97"/>
    <w:rsid w:val="00325EDF"/>
    <w:rsid w:val="00327933"/>
    <w:rsid w:val="00327AA4"/>
    <w:rsid w:val="00327BBF"/>
    <w:rsid w:val="003301A5"/>
    <w:rsid w:val="0033084C"/>
    <w:rsid w:val="003310C3"/>
    <w:rsid w:val="003310E1"/>
    <w:rsid w:val="00331129"/>
    <w:rsid w:val="00332123"/>
    <w:rsid w:val="00332216"/>
    <w:rsid w:val="00332CFD"/>
    <w:rsid w:val="00332F04"/>
    <w:rsid w:val="0033336D"/>
    <w:rsid w:val="003334BA"/>
    <w:rsid w:val="00334710"/>
    <w:rsid w:val="003363A4"/>
    <w:rsid w:val="00336672"/>
    <w:rsid w:val="00336A9D"/>
    <w:rsid w:val="0034121F"/>
    <w:rsid w:val="00341DB5"/>
    <w:rsid w:val="00341F65"/>
    <w:rsid w:val="003428FC"/>
    <w:rsid w:val="003440F1"/>
    <w:rsid w:val="0034425F"/>
    <w:rsid w:val="00344FBF"/>
    <w:rsid w:val="00345337"/>
    <w:rsid w:val="003460E8"/>
    <w:rsid w:val="00347D2E"/>
    <w:rsid w:val="00347ECA"/>
    <w:rsid w:val="0035046B"/>
    <w:rsid w:val="00350656"/>
    <w:rsid w:val="00350CC6"/>
    <w:rsid w:val="00351CDD"/>
    <w:rsid w:val="00352966"/>
    <w:rsid w:val="003534F0"/>
    <w:rsid w:val="003538A4"/>
    <w:rsid w:val="003538F6"/>
    <w:rsid w:val="00353958"/>
    <w:rsid w:val="00354048"/>
    <w:rsid w:val="0035418F"/>
    <w:rsid w:val="00354350"/>
    <w:rsid w:val="003548FF"/>
    <w:rsid w:val="00355471"/>
    <w:rsid w:val="00355503"/>
    <w:rsid w:val="0035552B"/>
    <w:rsid w:val="003556E6"/>
    <w:rsid w:val="00355861"/>
    <w:rsid w:val="0035594B"/>
    <w:rsid w:val="00355E74"/>
    <w:rsid w:val="003565CE"/>
    <w:rsid w:val="00356C89"/>
    <w:rsid w:val="00356E3A"/>
    <w:rsid w:val="00356EB3"/>
    <w:rsid w:val="00357FBA"/>
    <w:rsid w:val="00360324"/>
    <w:rsid w:val="0036085D"/>
    <w:rsid w:val="003608C7"/>
    <w:rsid w:val="00360E9A"/>
    <w:rsid w:val="00360FFB"/>
    <w:rsid w:val="003611CC"/>
    <w:rsid w:val="00361415"/>
    <w:rsid w:val="00361CC5"/>
    <w:rsid w:val="00361DA8"/>
    <w:rsid w:val="003637E9"/>
    <w:rsid w:val="00364295"/>
    <w:rsid w:val="003643AE"/>
    <w:rsid w:val="00366919"/>
    <w:rsid w:val="00366E44"/>
    <w:rsid w:val="003670D4"/>
    <w:rsid w:val="0036721A"/>
    <w:rsid w:val="00367711"/>
    <w:rsid w:val="00367997"/>
    <w:rsid w:val="00370D90"/>
    <w:rsid w:val="0037151C"/>
    <w:rsid w:val="00371534"/>
    <w:rsid w:val="003715F1"/>
    <w:rsid w:val="0037162C"/>
    <w:rsid w:val="00371B65"/>
    <w:rsid w:val="00372D6C"/>
    <w:rsid w:val="003731DB"/>
    <w:rsid w:val="00373700"/>
    <w:rsid w:val="00373988"/>
    <w:rsid w:val="003739EF"/>
    <w:rsid w:val="00373AAC"/>
    <w:rsid w:val="00373F3A"/>
    <w:rsid w:val="00374194"/>
    <w:rsid w:val="00374488"/>
    <w:rsid w:val="003758AA"/>
    <w:rsid w:val="00375E10"/>
    <w:rsid w:val="00376C9A"/>
    <w:rsid w:val="0038098A"/>
    <w:rsid w:val="00380C8F"/>
    <w:rsid w:val="00380FAB"/>
    <w:rsid w:val="0038103A"/>
    <w:rsid w:val="0038167C"/>
    <w:rsid w:val="003822F3"/>
    <w:rsid w:val="0038309A"/>
    <w:rsid w:val="00383401"/>
    <w:rsid w:val="003838DF"/>
    <w:rsid w:val="003856AA"/>
    <w:rsid w:val="00385C64"/>
    <w:rsid w:val="00385D3E"/>
    <w:rsid w:val="003869B7"/>
    <w:rsid w:val="00387948"/>
    <w:rsid w:val="00387A66"/>
    <w:rsid w:val="00387B1F"/>
    <w:rsid w:val="003905C8"/>
    <w:rsid w:val="00390C30"/>
    <w:rsid w:val="00390CCC"/>
    <w:rsid w:val="00391B61"/>
    <w:rsid w:val="0039245E"/>
    <w:rsid w:val="003925BF"/>
    <w:rsid w:val="00392DC9"/>
    <w:rsid w:val="003932D4"/>
    <w:rsid w:val="003933B7"/>
    <w:rsid w:val="00393593"/>
    <w:rsid w:val="0039369F"/>
    <w:rsid w:val="003939AD"/>
    <w:rsid w:val="0039525E"/>
    <w:rsid w:val="00395AC9"/>
    <w:rsid w:val="0039612B"/>
    <w:rsid w:val="003965CA"/>
    <w:rsid w:val="00396807"/>
    <w:rsid w:val="00396827"/>
    <w:rsid w:val="00396E85"/>
    <w:rsid w:val="00397838"/>
    <w:rsid w:val="003A0425"/>
    <w:rsid w:val="003A04CC"/>
    <w:rsid w:val="003A091C"/>
    <w:rsid w:val="003A0C13"/>
    <w:rsid w:val="003A0FC2"/>
    <w:rsid w:val="003A1C74"/>
    <w:rsid w:val="003A21D9"/>
    <w:rsid w:val="003A2862"/>
    <w:rsid w:val="003A3B33"/>
    <w:rsid w:val="003A4684"/>
    <w:rsid w:val="003A46B6"/>
    <w:rsid w:val="003A4B70"/>
    <w:rsid w:val="003A7000"/>
    <w:rsid w:val="003A7147"/>
    <w:rsid w:val="003A74DA"/>
    <w:rsid w:val="003A7F03"/>
    <w:rsid w:val="003B04B1"/>
    <w:rsid w:val="003B0894"/>
    <w:rsid w:val="003B140C"/>
    <w:rsid w:val="003B1E7C"/>
    <w:rsid w:val="003B2601"/>
    <w:rsid w:val="003B26E3"/>
    <w:rsid w:val="003B2889"/>
    <w:rsid w:val="003B2D8A"/>
    <w:rsid w:val="003B31B1"/>
    <w:rsid w:val="003B3205"/>
    <w:rsid w:val="003B3619"/>
    <w:rsid w:val="003B3E42"/>
    <w:rsid w:val="003B3F8A"/>
    <w:rsid w:val="003B4E41"/>
    <w:rsid w:val="003B5897"/>
    <w:rsid w:val="003B5CCD"/>
    <w:rsid w:val="003B5CFA"/>
    <w:rsid w:val="003B6514"/>
    <w:rsid w:val="003B6817"/>
    <w:rsid w:val="003B689C"/>
    <w:rsid w:val="003B6A0B"/>
    <w:rsid w:val="003B6AF8"/>
    <w:rsid w:val="003B6B1B"/>
    <w:rsid w:val="003B7E5C"/>
    <w:rsid w:val="003C01B4"/>
    <w:rsid w:val="003C0436"/>
    <w:rsid w:val="003C05D6"/>
    <w:rsid w:val="003C0D9E"/>
    <w:rsid w:val="003C0ECA"/>
    <w:rsid w:val="003C23FC"/>
    <w:rsid w:val="003C2886"/>
    <w:rsid w:val="003C3CB3"/>
    <w:rsid w:val="003C405C"/>
    <w:rsid w:val="003C561E"/>
    <w:rsid w:val="003C5B03"/>
    <w:rsid w:val="003C6E24"/>
    <w:rsid w:val="003C710F"/>
    <w:rsid w:val="003C7B5C"/>
    <w:rsid w:val="003C7F1F"/>
    <w:rsid w:val="003D05ED"/>
    <w:rsid w:val="003D09A5"/>
    <w:rsid w:val="003D1270"/>
    <w:rsid w:val="003D1745"/>
    <w:rsid w:val="003D1BA4"/>
    <w:rsid w:val="003D3C01"/>
    <w:rsid w:val="003D3F76"/>
    <w:rsid w:val="003D43E1"/>
    <w:rsid w:val="003D67D5"/>
    <w:rsid w:val="003D6A93"/>
    <w:rsid w:val="003D6ACD"/>
    <w:rsid w:val="003E0D77"/>
    <w:rsid w:val="003E266F"/>
    <w:rsid w:val="003E283F"/>
    <w:rsid w:val="003E3CF0"/>
    <w:rsid w:val="003E48FC"/>
    <w:rsid w:val="003E547B"/>
    <w:rsid w:val="003E55E5"/>
    <w:rsid w:val="003E74FE"/>
    <w:rsid w:val="003E75A1"/>
    <w:rsid w:val="003F2EF3"/>
    <w:rsid w:val="003F31E4"/>
    <w:rsid w:val="003F3627"/>
    <w:rsid w:val="003F4D12"/>
    <w:rsid w:val="003F5425"/>
    <w:rsid w:val="003F56E4"/>
    <w:rsid w:val="003F5F4F"/>
    <w:rsid w:val="003F643F"/>
    <w:rsid w:val="003F6614"/>
    <w:rsid w:val="003F6AFF"/>
    <w:rsid w:val="003F744E"/>
    <w:rsid w:val="003F758A"/>
    <w:rsid w:val="003F75CE"/>
    <w:rsid w:val="004004A8"/>
    <w:rsid w:val="00400768"/>
    <w:rsid w:val="00401656"/>
    <w:rsid w:val="0040216F"/>
    <w:rsid w:val="004026BE"/>
    <w:rsid w:val="00402D6B"/>
    <w:rsid w:val="00403076"/>
    <w:rsid w:val="0040310D"/>
    <w:rsid w:val="0040311B"/>
    <w:rsid w:val="00403205"/>
    <w:rsid w:val="00403853"/>
    <w:rsid w:val="00404219"/>
    <w:rsid w:val="004050FD"/>
    <w:rsid w:val="00405F7C"/>
    <w:rsid w:val="00405FCE"/>
    <w:rsid w:val="00406D14"/>
    <w:rsid w:val="0040732B"/>
    <w:rsid w:val="0040759C"/>
    <w:rsid w:val="00407779"/>
    <w:rsid w:val="00407959"/>
    <w:rsid w:val="00407AE6"/>
    <w:rsid w:val="004101E4"/>
    <w:rsid w:val="00410881"/>
    <w:rsid w:val="00410C86"/>
    <w:rsid w:val="0041117C"/>
    <w:rsid w:val="004118CD"/>
    <w:rsid w:val="00411AF6"/>
    <w:rsid w:val="00412271"/>
    <w:rsid w:val="0041288E"/>
    <w:rsid w:val="00412D8B"/>
    <w:rsid w:val="00413AE6"/>
    <w:rsid w:val="00413BD5"/>
    <w:rsid w:val="00413CA2"/>
    <w:rsid w:val="00416286"/>
    <w:rsid w:val="004169DC"/>
    <w:rsid w:val="004170B5"/>
    <w:rsid w:val="00417BEA"/>
    <w:rsid w:val="00420697"/>
    <w:rsid w:val="00420B5F"/>
    <w:rsid w:val="00420FEE"/>
    <w:rsid w:val="00421056"/>
    <w:rsid w:val="0042120C"/>
    <w:rsid w:val="00421C87"/>
    <w:rsid w:val="00421FBB"/>
    <w:rsid w:val="0042215B"/>
    <w:rsid w:val="004228CC"/>
    <w:rsid w:val="00422AB9"/>
    <w:rsid w:val="00422B57"/>
    <w:rsid w:val="00422C69"/>
    <w:rsid w:val="0042320E"/>
    <w:rsid w:val="0042322D"/>
    <w:rsid w:val="00423797"/>
    <w:rsid w:val="004237B7"/>
    <w:rsid w:val="00423D6A"/>
    <w:rsid w:val="00423E2E"/>
    <w:rsid w:val="00423E5C"/>
    <w:rsid w:val="004249B0"/>
    <w:rsid w:val="0042541A"/>
    <w:rsid w:val="004255CD"/>
    <w:rsid w:val="0042649E"/>
    <w:rsid w:val="00426941"/>
    <w:rsid w:val="00426E59"/>
    <w:rsid w:val="0042783E"/>
    <w:rsid w:val="004303C6"/>
    <w:rsid w:val="004306D0"/>
    <w:rsid w:val="004311DB"/>
    <w:rsid w:val="004312C6"/>
    <w:rsid w:val="00431345"/>
    <w:rsid w:val="004313CD"/>
    <w:rsid w:val="00431F49"/>
    <w:rsid w:val="004326AE"/>
    <w:rsid w:val="00432970"/>
    <w:rsid w:val="00432C15"/>
    <w:rsid w:val="00432D81"/>
    <w:rsid w:val="00433456"/>
    <w:rsid w:val="00434414"/>
    <w:rsid w:val="0043465A"/>
    <w:rsid w:val="00435397"/>
    <w:rsid w:val="00436212"/>
    <w:rsid w:val="00436BF9"/>
    <w:rsid w:val="00436EFC"/>
    <w:rsid w:val="004371EF"/>
    <w:rsid w:val="00437806"/>
    <w:rsid w:val="004378E1"/>
    <w:rsid w:val="00437A50"/>
    <w:rsid w:val="00440230"/>
    <w:rsid w:val="0044064D"/>
    <w:rsid w:val="00441703"/>
    <w:rsid w:val="0044188B"/>
    <w:rsid w:val="00441B62"/>
    <w:rsid w:val="00442BEF"/>
    <w:rsid w:val="00443504"/>
    <w:rsid w:val="004438CE"/>
    <w:rsid w:val="00443D91"/>
    <w:rsid w:val="004445F3"/>
    <w:rsid w:val="004449EB"/>
    <w:rsid w:val="00445AF1"/>
    <w:rsid w:val="00450387"/>
    <w:rsid w:val="00450473"/>
    <w:rsid w:val="0045120D"/>
    <w:rsid w:val="00451C5B"/>
    <w:rsid w:val="0045232F"/>
    <w:rsid w:val="004529D5"/>
    <w:rsid w:val="004533C7"/>
    <w:rsid w:val="004537A4"/>
    <w:rsid w:val="004537CE"/>
    <w:rsid w:val="004539E6"/>
    <w:rsid w:val="0045494B"/>
    <w:rsid w:val="004577C9"/>
    <w:rsid w:val="004601F9"/>
    <w:rsid w:val="0046028B"/>
    <w:rsid w:val="0046028C"/>
    <w:rsid w:val="00460BF6"/>
    <w:rsid w:val="00460DCF"/>
    <w:rsid w:val="00461434"/>
    <w:rsid w:val="00462487"/>
    <w:rsid w:val="00462DB6"/>
    <w:rsid w:val="0046399D"/>
    <w:rsid w:val="00464E18"/>
    <w:rsid w:val="00465049"/>
    <w:rsid w:val="00465326"/>
    <w:rsid w:val="004666E4"/>
    <w:rsid w:val="00467D32"/>
    <w:rsid w:val="00467F62"/>
    <w:rsid w:val="00470CC5"/>
    <w:rsid w:val="00470D41"/>
    <w:rsid w:val="004714A9"/>
    <w:rsid w:val="004718B7"/>
    <w:rsid w:val="0047212E"/>
    <w:rsid w:val="00472193"/>
    <w:rsid w:val="00472C72"/>
    <w:rsid w:val="004730A4"/>
    <w:rsid w:val="00474BE8"/>
    <w:rsid w:val="00474F1F"/>
    <w:rsid w:val="00475031"/>
    <w:rsid w:val="00475DC1"/>
    <w:rsid w:val="00475E05"/>
    <w:rsid w:val="00481773"/>
    <w:rsid w:val="00481F0A"/>
    <w:rsid w:val="004826E6"/>
    <w:rsid w:val="00482EBA"/>
    <w:rsid w:val="00483305"/>
    <w:rsid w:val="004835D4"/>
    <w:rsid w:val="00483951"/>
    <w:rsid w:val="00483C1B"/>
    <w:rsid w:val="00483F9E"/>
    <w:rsid w:val="00484A44"/>
    <w:rsid w:val="004851A0"/>
    <w:rsid w:val="0048552E"/>
    <w:rsid w:val="004856EC"/>
    <w:rsid w:val="00486270"/>
    <w:rsid w:val="00487849"/>
    <w:rsid w:val="00490545"/>
    <w:rsid w:val="004906D7"/>
    <w:rsid w:val="00491840"/>
    <w:rsid w:val="00491B4A"/>
    <w:rsid w:val="00491D14"/>
    <w:rsid w:val="004920A2"/>
    <w:rsid w:val="004923EC"/>
    <w:rsid w:val="00492F64"/>
    <w:rsid w:val="0049413E"/>
    <w:rsid w:val="004943F6"/>
    <w:rsid w:val="0049459B"/>
    <w:rsid w:val="00494773"/>
    <w:rsid w:val="004962A1"/>
    <w:rsid w:val="00496432"/>
    <w:rsid w:val="00496F13"/>
    <w:rsid w:val="004974D1"/>
    <w:rsid w:val="00497D3B"/>
    <w:rsid w:val="004A0512"/>
    <w:rsid w:val="004A0B19"/>
    <w:rsid w:val="004A16D7"/>
    <w:rsid w:val="004A17AD"/>
    <w:rsid w:val="004A1E96"/>
    <w:rsid w:val="004A2096"/>
    <w:rsid w:val="004A2B45"/>
    <w:rsid w:val="004A2B8B"/>
    <w:rsid w:val="004A4222"/>
    <w:rsid w:val="004A4281"/>
    <w:rsid w:val="004A4DE5"/>
    <w:rsid w:val="004A5200"/>
    <w:rsid w:val="004A576F"/>
    <w:rsid w:val="004A60B9"/>
    <w:rsid w:val="004A60FA"/>
    <w:rsid w:val="004A6250"/>
    <w:rsid w:val="004A6335"/>
    <w:rsid w:val="004A6FC1"/>
    <w:rsid w:val="004A75AB"/>
    <w:rsid w:val="004A7A36"/>
    <w:rsid w:val="004B00F0"/>
    <w:rsid w:val="004B09AC"/>
    <w:rsid w:val="004B0D88"/>
    <w:rsid w:val="004B0FC3"/>
    <w:rsid w:val="004B11B4"/>
    <w:rsid w:val="004B12C2"/>
    <w:rsid w:val="004B3665"/>
    <w:rsid w:val="004B427C"/>
    <w:rsid w:val="004B4426"/>
    <w:rsid w:val="004B4D7D"/>
    <w:rsid w:val="004B4D9C"/>
    <w:rsid w:val="004B58A6"/>
    <w:rsid w:val="004B6D8E"/>
    <w:rsid w:val="004B6E87"/>
    <w:rsid w:val="004B7A60"/>
    <w:rsid w:val="004C0FCA"/>
    <w:rsid w:val="004C16D4"/>
    <w:rsid w:val="004C1C3F"/>
    <w:rsid w:val="004C1E61"/>
    <w:rsid w:val="004C1EAA"/>
    <w:rsid w:val="004C28D5"/>
    <w:rsid w:val="004C2A23"/>
    <w:rsid w:val="004C2B58"/>
    <w:rsid w:val="004C3358"/>
    <w:rsid w:val="004C578D"/>
    <w:rsid w:val="004C57C9"/>
    <w:rsid w:val="004C5950"/>
    <w:rsid w:val="004C5E26"/>
    <w:rsid w:val="004C6103"/>
    <w:rsid w:val="004C65FA"/>
    <w:rsid w:val="004C75F8"/>
    <w:rsid w:val="004D0360"/>
    <w:rsid w:val="004D0448"/>
    <w:rsid w:val="004D0B97"/>
    <w:rsid w:val="004D10F4"/>
    <w:rsid w:val="004D122C"/>
    <w:rsid w:val="004D35A8"/>
    <w:rsid w:val="004D37D7"/>
    <w:rsid w:val="004D3866"/>
    <w:rsid w:val="004D3AF2"/>
    <w:rsid w:val="004D3B5A"/>
    <w:rsid w:val="004D3DBD"/>
    <w:rsid w:val="004D4568"/>
    <w:rsid w:val="004D4831"/>
    <w:rsid w:val="004D4852"/>
    <w:rsid w:val="004D49E5"/>
    <w:rsid w:val="004D4DE1"/>
    <w:rsid w:val="004D5327"/>
    <w:rsid w:val="004D5619"/>
    <w:rsid w:val="004D697D"/>
    <w:rsid w:val="004E000A"/>
    <w:rsid w:val="004E0AE5"/>
    <w:rsid w:val="004E0BA8"/>
    <w:rsid w:val="004E1006"/>
    <w:rsid w:val="004E1024"/>
    <w:rsid w:val="004E17BA"/>
    <w:rsid w:val="004E1EF3"/>
    <w:rsid w:val="004E38EC"/>
    <w:rsid w:val="004E3CF3"/>
    <w:rsid w:val="004E425C"/>
    <w:rsid w:val="004E5C7D"/>
    <w:rsid w:val="004E5D60"/>
    <w:rsid w:val="004E5E7A"/>
    <w:rsid w:val="004E6248"/>
    <w:rsid w:val="004E7E07"/>
    <w:rsid w:val="004F04DD"/>
    <w:rsid w:val="004F1206"/>
    <w:rsid w:val="004F24DF"/>
    <w:rsid w:val="004F2AF3"/>
    <w:rsid w:val="004F2FB1"/>
    <w:rsid w:val="004F3671"/>
    <w:rsid w:val="004F469C"/>
    <w:rsid w:val="004F4908"/>
    <w:rsid w:val="004F499B"/>
    <w:rsid w:val="004F4AF1"/>
    <w:rsid w:val="004F5351"/>
    <w:rsid w:val="004F54AC"/>
    <w:rsid w:val="004F5DC9"/>
    <w:rsid w:val="004F6292"/>
    <w:rsid w:val="004F66A9"/>
    <w:rsid w:val="004F6A88"/>
    <w:rsid w:val="004F6D68"/>
    <w:rsid w:val="004F6E09"/>
    <w:rsid w:val="00500059"/>
    <w:rsid w:val="00500A23"/>
    <w:rsid w:val="00501583"/>
    <w:rsid w:val="00501600"/>
    <w:rsid w:val="005020F1"/>
    <w:rsid w:val="00502771"/>
    <w:rsid w:val="0050324C"/>
    <w:rsid w:val="00503A1B"/>
    <w:rsid w:val="00503B25"/>
    <w:rsid w:val="00504933"/>
    <w:rsid w:val="00504F9F"/>
    <w:rsid w:val="00505519"/>
    <w:rsid w:val="00505868"/>
    <w:rsid w:val="00505B90"/>
    <w:rsid w:val="00507147"/>
    <w:rsid w:val="005076F1"/>
    <w:rsid w:val="00510AD3"/>
    <w:rsid w:val="00511101"/>
    <w:rsid w:val="00511399"/>
    <w:rsid w:val="005115A9"/>
    <w:rsid w:val="00511E2E"/>
    <w:rsid w:val="00512201"/>
    <w:rsid w:val="00512BE8"/>
    <w:rsid w:val="005138C1"/>
    <w:rsid w:val="00515302"/>
    <w:rsid w:val="00515F7A"/>
    <w:rsid w:val="00516068"/>
    <w:rsid w:val="00516230"/>
    <w:rsid w:val="0051665F"/>
    <w:rsid w:val="005174AD"/>
    <w:rsid w:val="005177B5"/>
    <w:rsid w:val="00520D06"/>
    <w:rsid w:val="00521427"/>
    <w:rsid w:val="00521944"/>
    <w:rsid w:val="00522740"/>
    <w:rsid w:val="00522B01"/>
    <w:rsid w:val="00522C31"/>
    <w:rsid w:val="00523185"/>
    <w:rsid w:val="005236E1"/>
    <w:rsid w:val="005242B0"/>
    <w:rsid w:val="00524716"/>
    <w:rsid w:val="00525308"/>
    <w:rsid w:val="00527185"/>
    <w:rsid w:val="005275A0"/>
    <w:rsid w:val="00527697"/>
    <w:rsid w:val="00527818"/>
    <w:rsid w:val="00527EB7"/>
    <w:rsid w:val="00530162"/>
    <w:rsid w:val="0053043E"/>
    <w:rsid w:val="005305ED"/>
    <w:rsid w:val="00530701"/>
    <w:rsid w:val="00530E81"/>
    <w:rsid w:val="00530F33"/>
    <w:rsid w:val="00530FB5"/>
    <w:rsid w:val="005321BB"/>
    <w:rsid w:val="00533125"/>
    <w:rsid w:val="00534325"/>
    <w:rsid w:val="005348C3"/>
    <w:rsid w:val="00535597"/>
    <w:rsid w:val="00536838"/>
    <w:rsid w:val="00536DF2"/>
    <w:rsid w:val="00537748"/>
    <w:rsid w:val="00537932"/>
    <w:rsid w:val="005404D3"/>
    <w:rsid w:val="00540A94"/>
    <w:rsid w:val="00540BC1"/>
    <w:rsid w:val="00540FD5"/>
    <w:rsid w:val="005417F7"/>
    <w:rsid w:val="00541E8F"/>
    <w:rsid w:val="005421AB"/>
    <w:rsid w:val="0054282B"/>
    <w:rsid w:val="0054285C"/>
    <w:rsid w:val="00542C0D"/>
    <w:rsid w:val="00544F07"/>
    <w:rsid w:val="005452E8"/>
    <w:rsid w:val="00545464"/>
    <w:rsid w:val="005456F6"/>
    <w:rsid w:val="00545EC1"/>
    <w:rsid w:val="00546BD8"/>
    <w:rsid w:val="00546D27"/>
    <w:rsid w:val="005471EE"/>
    <w:rsid w:val="005478F2"/>
    <w:rsid w:val="00547C7E"/>
    <w:rsid w:val="00547CD5"/>
    <w:rsid w:val="0055059E"/>
    <w:rsid w:val="00550607"/>
    <w:rsid w:val="005509CB"/>
    <w:rsid w:val="00550FB9"/>
    <w:rsid w:val="0055144C"/>
    <w:rsid w:val="00551C33"/>
    <w:rsid w:val="0055280F"/>
    <w:rsid w:val="005536C7"/>
    <w:rsid w:val="00553C19"/>
    <w:rsid w:val="00554494"/>
    <w:rsid w:val="00555321"/>
    <w:rsid w:val="00555ABC"/>
    <w:rsid w:val="00557F0F"/>
    <w:rsid w:val="005600E1"/>
    <w:rsid w:val="0056046B"/>
    <w:rsid w:val="005606C9"/>
    <w:rsid w:val="00561574"/>
    <w:rsid w:val="00561578"/>
    <w:rsid w:val="005619DB"/>
    <w:rsid w:val="0056259E"/>
    <w:rsid w:val="00562EC9"/>
    <w:rsid w:val="005632E6"/>
    <w:rsid w:val="005634E8"/>
    <w:rsid w:val="00563D1D"/>
    <w:rsid w:val="005641AE"/>
    <w:rsid w:val="00564411"/>
    <w:rsid w:val="005647AC"/>
    <w:rsid w:val="0056558C"/>
    <w:rsid w:val="00566138"/>
    <w:rsid w:val="00566A1D"/>
    <w:rsid w:val="00567175"/>
    <w:rsid w:val="0056765F"/>
    <w:rsid w:val="00567FC1"/>
    <w:rsid w:val="00570433"/>
    <w:rsid w:val="005706FB"/>
    <w:rsid w:val="00570889"/>
    <w:rsid w:val="00570A00"/>
    <w:rsid w:val="00570C03"/>
    <w:rsid w:val="005712E4"/>
    <w:rsid w:val="00571664"/>
    <w:rsid w:val="005716A0"/>
    <w:rsid w:val="00571A67"/>
    <w:rsid w:val="00571C10"/>
    <w:rsid w:val="005721DB"/>
    <w:rsid w:val="0057244A"/>
    <w:rsid w:val="005726C4"/>
    <w:rsid w:val="005729E3"/>
    <w:rsid w:val="0057321D"/>
    <w:rsid w:val="00573355"/>
    <w:rsid w:val="00573443"/>
    <w:rsid w:val="00573A55"/>
    <w:rsid w:val="00573CE8"/>
    <w:rsid w:val="00574495"/>
    <w:rsid w:val="005744F4"/>
    <w:rsid w:val="00574945"/>
    <w:rsid w:val="00574D54"/>
    <w:rsid w:val="0057578E"/>
    <w:rsid w:val="005771EA"/>
    <w:rsid w:val="005805DC"/>
    <w:rsid w:val="00580C64"/>
    <w:rsid w:val="00581DFF"/>
    <w:rsid w:val="00583856"/>
    <w:rsid w:val="005844C8"/>
    <w:rsid w:val="00584B61"/>
    <w:rsid w:val="00584E52"/>
    <w:rsid w:val="00585938"/>
    <w:rsid w:val="005872CB"/>
    <w:rsid w:val="0058792A"/>
    <w:rsid w:val="00587B30"/>
    <w:rsid w:val="00587C60"/>
    <w:rsid w:val="005920BC"/>
    <w:rsid w:val="0059414D"/>
    <w:rsid w:val="005941A5"/>
    <w:rsid w:val="00594A2B"/>
    <w:rsid w:val="00595ABF"/>
    <w:rsid w:val="00595B6A"/>
    <w:rsid w:val="00595FDB"/>
    <w:rsid w:val="005973D0"/>
    <w:rsid w:val="00597895"/>
    <w:rsid w:val="005A017A"/>
    <w:rsid w:val="005A039D"/>
    <w:rsid w:val="005A0BD6"/>
    <w:rsid w:val="005A13CD"/>
    <w:rsid w:val="005A1D52"/>
    <w:rsid w:val="005A1F0A"/>
    <w:rsid w:val="005A24B6"/>
    <w:rsid w:val="005A2777"/>
    <w:rsid w:val="005A29EC"/>
    <w:rsid w:val="005A3B15"/>
    <w:rsid w:val="005A3E80"/>
    <w:rsid w:val="005A3EA6"/>
    <w:rsid w:val="005A4719"/>
    <w:rsid w:val="005A52A6"/>
    <w:rsid w:val="005A5516"/>
    <w:rsid w:val="005A5A6C"/>
    <w:rsid w:val="005A5FC2"/>
    <w:rsid w:val="005A6654"/>
    <w:rsid w:val="005A799A"/>
    <w:rsid w:val="005A7BD4"/>
    <w:rsid w:val="005B0A10"/>
    <w:rsid w:val="005B0CD6"/>
    <w:rsid w:val="005B1384"/>
    <w:rsid w:val="005B2888"/>
    <w:rsid w:val="005B2A98"/>
    <w:rsid w:val="005B349F"/>
    <w:rsid w:val="005B3A2B"/>
    <w:rsid w:val="005B3EDC"/>
    <w:rsid w:val="005B3F34"/>
    <w:rsid w:val="005B3F62"/>
    <w:rsid w:val="005B52E8"/>
    <w:rsid w:val="005B5528"/>
    <w:rsid w:val="005B7375"/>
    <w:rsid w:val="005B7936"/>
    <w:rsid w:val="005C1994"/>
    <w:rsid w:val="005C1EA3"/>
    <w:rsid w:val="005C28BA"/>
    <w:rsid w:val="005C2ABE"/>
    <w:rsid w:val="005C2BF7"/>
    <w:rsid w:val="005C307C"/>
    <w:rsid w:val="005C3557"/>
    <w:rsid w:val="005C3B88"/>
    <w:rsid w:val="005C3E4B"/>
    <w:rsid w:val="005C402F"/>
    <w:rsid w:val="005C664A"/>
    <w:rsid w:val="005C6CC6"/>
    <w:rsid w:val="005D0BBC"/>
    <w:rsid w:val="005D0C96"/>
    <w:rsid w:val="005D10F1"/>
    <w:rsid w:val="005D2CAA"/>
    <w:rsid w:val="005D3590"/>
    <w:rsid w:val="005D3929"/>
    <w:rsid w:val="005D42FE"/>
    <w:rsid w:val="005D47AF"/>
    <w:rsid w:val="005D4B39"/>
    <w:rsid w:val="005D4B73"/>
    <w:rsid w:val="005D4E11"/>
    <w:rsid w:val="005D5931"/>
    <w:rsid w:val="005D5D87"/>
    <w:rsid w:val="005D69C6"/>
    <w:rsid w:val="005D77D7"/>
    <w:rsid w:val="005D7FF4"/>
    <w:rsid w:val="005E000E"/>
    <w:rsid w:val="005E02DE"/>
    <w:rsid w:val="005E0422"/>
    <w:rsid w:val="005E0E6C"/>
    <w:rsid w:val="005E3BF7"/>
    <w:rsid w:val="005E4094"/>
    <w:rsid w:val="005E448C"/>
    <w:rsid w:val="005E483C"/>
    <w:rsid w:val="005E4919"/>
    <w:rsid w:val="005E5368"/>
    <w:rsid w:val="005E6FB0"/>
    <w:rsid w:val="005E716A"/>
    <w:rsid w:val="005E7B3F"/>
    <w:rsid w:val="005E7BA7"/>
    <w:rsid w:val="005E7EB7"/>
    <w:rsid w:val="005F013B"/>
    <w:rsid w:val="005F0184"/>
    <w:rsid w:val="005F0434"/>
    <w:rsid w:val="005F0523"/>
    <w:rsid w:val="005F115C"/>
    <w:rsid w:val="005F1418"/>
    <w:rsid w:val="005F1EED"/>
    <w:rsid w:val="005F1F9B"/>
    <w:rsid w:val="005F22A0"/>
    <w:rsid w:val="005F246E"/>
    <w:rsid w:val="005F2718"/>
    <w:rsid w:val="005F2A1B"/>
    <w:rsid w:val="005F32F5"/>
    <w:rsid w:val="005F34B4"/>
    <w:rsid w:val="005F4032"/>
    <w:rsid w:val="005F4E9C"/>
    <w:rsid w:val="005F535B"/>
    <w:rsid w:val="005F547C"/>
    <w:rsid w:val="005F58BA"/>
    <w:rsid w:val="005F5CE8"/>
    <w:rsid w:val="005F5D87"/>
    <w:rsid w:val="005F647C"/>
    <w:rsid w:val="005F7448"/>
    <w:rsid w:val="00600639"/>
    <w:rsid w:val="00600E61"/>
    <w:rsid w:val="00601015"/>
    <w:rsid w:val="00601AF2"/>
    <w:rsid w:val="0060251E"/>
    <w:rsid w:val="00602EF0"/>
    <w:rsid w:val="00603CB7"/>
    <w:rsid w:val="0060520A"/>
    <w:rsid w:val="00606506"/>
    <w:rsid w:val="006066E9"/>
    <w:rsid w:val="006068BA"/>
    <w:rsid w:val="00606B9F"/>
    <w:rsid w:val="00606D4F"/>
    <w:rsid w:val="00606E34"/>
    <w:rsid w:val="00610FF2"/>
    <w:rsid w:val="006116A4"/>
    <w:rsid w:val="006116D2"/>
    <w:rsid w:val="00612805"/>
    <w:rsid w:val="00612D48"/>
    <w:rsid w:val="00612EA6"/>
    <w:rsid w:val="0061300F"/>
    <w:rsid w:val="0061352C"/>
    <w:rsid w:val="00613EC6"/>
    <w:rsid w:val="006141F7"/>
    <w:rsid w:val="00614F6A"/>
    <w:rsid w:val="006158C5"/>
    <w:rsid w:val="006165DA"/>
    <w:rsid w:val="006166E2"/>
    <w:rsid w:val="006167EA"/>
    <w:rsid w:val="00616964"/>
    <w:rsid w:val="006171F2"/>
    <w:rsid w:val="0061738A"/>
    <w:rsid w:val="00617C81"/>
    <w:rsid w:val="00620764"/>
    <w:rsid w:val="00620DB1"/>
    <w:rsid w:val="00623FAA"/>
    <w:rsid w:val="006242BE"/>
    <w:rsid w:val="00624357"/>
    <w:rsid w:val="006253DD"/>
    <w:rsid w:val="0062692B"/>
    <w:rsid w:val="00630BEB"/>
    <w:rsid w:val="00630C1C"/>
    <w:rsid w:val="0063103B"/>
    <w:rsid w:val="006310CA"/>
    <w:rsid w:val="00631591"/>
    <w:rsid w:val="0063169C"/>
    <w:rsid w:val="0063214F"/>
    <w:rsid w:val="0063266F"/>
    <w:rsid w:val="0063289D"/>
    <w:rsid w:val="00633001"/>
    <w:rsid w:val="006334A6"/>
    <w:rsid w:val="0063360C"/>
    <w:rsid w:val="00634AAC"/>
    <w:rsid w:val="006352C9"/>
    <w:rsid w:val="00635A91"/>
    <w:rsid w:val="00635AFB"/>
    <w:rsid w:val="00637094"/>
    <w:rsid w:val="006371CC"/>
    <w:rsid w:val="006412B2"/>
    <w:rsid w:val="006423A0"/>
    <w:rsid w:val="006423B2"/>
    <w:rsid w:val="00642773"/>
    <w:rsid w:val="006427D9"/>
    <w:rsid w:val="006428FF"/>
    <w:rsid w:val="0064333F"/>
    <w:rsid w:val="006435F2"/>
    <w:rsid w:val="00643728"/>
    <w:rsid w:val="0064408A"/>
    <w:rsid w:val="00644709"/>
    <w:rsid w:val="00645073"/>
    <w:rsid w:val="0064552A"/>
    <w:rsid w:val="00645618"/>
    <w:rsid w:val="0064561F"/>
    <w:rsid w:val="006458D7"/>
    <w:rsid w:val="00646D9E"/>
    <w:rsid w:val="00647946"/>
    <w:rsid w:val="0065013F"/>
    <w:rsid w:val="006507D9"/>
    <w:rsid w:val="0065181F"/>
    <w:rsid w:val="00651F3F"/>
    <w:rsid w:val="006523CE"/>
    <w:rsid w:val="00652F76"/>
    <w:rsid w:val="00653570"/>
    <w:rsid w:val="006535C6"/>
    <w:rsid w:val="0065415B"/>
    <w:rsid w:val="006544B7"/>
    <w:rsid w:val="006545BA"/>
    <w:rsid w:val="00655A17"/>
    <w:rsid w:val="0065638E"/>
    <w:rsid w:val="00657308"/>
    <w:rsid w:val="00657B4C"/>
    <w:rsid w:val="00657FCF"/>
    <w:rsid w:val="006600DF"/>
    <w:rsid w:val="0066120B"/>
    <w:rsid w:val="00661374"/>
    <w:rsid w:val="0066185E"/>
    <w:rsid w:val="00661B7F"/>
    <w:rsid w:val="00663CC8"/>
    <w:rsid w:val="00663F2F"/>
    <w:rsid w:val="00664F15"/>
    <w:rsid w:val="00665075"/>
    <w:rsid w:val="00665346"/>
    <w:rsid w:val="0066573B"/>
    <w:rsid w:val="006660B1"/>
    <w:rsid w:val="006662A2"/>
    <w:rsid w:val="00666725"/>
    <w:rsid w:val="0066717C"/>
    <w:rsid w:val="00667208"/>
    <w:rsid w:val="00667259"/>
    <w:rsid w:val="00667B3D"/>
    <w:rsid w:val="00667F79"/>
    <w:rsid w:val="00667F8A"/>
    <w:rsid w:val="006701D7"/>
    <w:rsid w:val="00670834"/>
    <w:rsid w:val="006709E6"/>
    <w:rsid w:val="006710FA"/>
    <w:rsid w:val="006716E1"/>
    <w:rsid w:val="00671C2C"/>
    <w:rsid w:val="006727F5"/>
    <w:rsid w:val="00672E8E"/>
    <w:rsid w:val="006733CC"/>
    <w:rsid w:val="00674B18"/>
    <w:rsid w:val="006752B5"/>
    <w:rsid w:val="00675CAA"/>
    <w:rsid w:val="00675F32"/>
    <w:rsid w:val="00675F5B"/>
    <w:rsid w:val="00676708"/>
    <w:rsid w:val="006777E1"/>
    <w:rsid w:val="00677E2D"/>
    <w:rsid w:val="006802EF"/>
    <w:rsid w:val="00681307"/>
    <w:rsid w:val="0068193C"/>
    <w:rsid w:val="00682110"/>
    <w:rsid w:val="00682313"/>
    <w:rsid w:val="006826F2"/>
    <w:rsid w:val="006833F8"/>
    <w:rsid w:val="00683ACD"/>
    <w:rsid w:val="00683B34"/>
    <w:rsid w:val="00684440"/>
    <w:rsid w:val="00684FA2"/>
    <w:rsid w:val="00685701"/>
    <w:rsid w:val="006867E6"/>
    <w:rsid w:val="00687925"/>
    <w:rsid w:val="0069000B"/>
    <w:rsid w:val="0069015E"/>
    <w:rsid w:val="00690C73"/>
    <w:rsid w:val="00691F26"/>
    <w:rsid w:val="006921E8"/>
    <w:rsid w:val="00692C3F"/>
    <w:rsid w:val="006935D2"/>
    <w:rsid w:val="006939BC"/>
    <w:rsid w:val="00694829"/>
    <w:rsid w:val="00694860"/>
    <w:rsid w:val="00694BC8"/>
    <w:rsid w:val="00694DF9"/>
    <w:rsid w:val="00695327"/>
    <w:rsid w:val="00695332"/>
    <w:rsid w:val="00696CB6"/>
    <w:rsid w:val="00696CD2"/>
    <w:rsid w:val="00696CFD"/>
    <w:rsid w:val="006A0237"/>
    <w:rsid w:val="006A0DA6"/>
    <w:rsid w:val="006A0FB1"/>
    <w:rsid w:val="006A2800"/>
    <w:rsid w:val="006A2C4B"/>
    <w:rsid w:val="006A309B"/>
    <w:rsid w:val="006A387F"/>
    <w:rsid w:val="006A41CF"/>
    <w:rsid w:val="006A4E23"/>
    <w:rsid w:val="006A512F"/>
    <w:rsid w:val="006A5423"/>
    <w:rsid w:val="006A5673"/>
    <w:rsid w:val="006A64E6"/>
    <w:rsid w:val="006A6EC7"/>
    <w:rsid w:val="006A7113"/>
    <w:rsid w:val="006A7B59"/>
    <w:rsid w:val="006A7D01"/>
    <w:rsid w:val="006B013F"/>
    <w:rsid w:val="006B0DA9"/>
    <w:rsid w:val="006B0E80"/>
    <w:rsid w:val="006B0F16"/>
    <w:rsid w:val="006B129C"/>
    <w:rsid w:val="006B13C1"/>
    <w:rsid w:val="006B152D"/>
    <w:rsid w:val="006B1F1E"/>
    <w:rsid w:val="006B1FFD"/>
    <w:rsid w:val="006B2593"/>
    <w:rsid w:val="006B2AE1"/>
    <w:rsid w:val="006B2E3C"/>
    <w:rsid w:val="006B301E"/>
    <w:rsid w:val="006B73BE"/>
    <w:rsid w:val="006B7F36"/>
    <w:rsid w:val="006C0193"/>
    <w:rsid w:val="006C0733"/>
    <w:rsid w:val="006C183F"/>
    <w:rsid w:val="006C1886"/>
    <w:rsid w:val="006C18C8"/>
    <w:rsid w:val="006C1E20"/>
    <w:rsid w:val="006C2824"/>
    <w:rsid w:val="006C2E3E"/>
    <w:rsid w:val="006C3AFA"/>
    <w:rsid w:val="006C3E19"/>
    <w:rsid w:val="006C4869"/>
    <w:rsid w:val="006C4E5E"/>
    <w:rsid w:val="006C5039"/>
    <w:rsid w:val="006C513E"/>
    <w:rsid w:val="006C5770"/>
    <w:rsid w:val="006C58C1"/>
    <w:rsid w:val="006C740D"/>
    <w:rsid w:val="006D0691"/>
    <w:rsid w:val="006D14C7"/>
    <w:rsid w:val="006D25B7"/>
    <w:rsid w:val="006D4386"/>
    <w:rsid w:val="006D4974"/>
    <w:rsid w:val="006D4E29"/>
    <w:rsid w:val="006D5E9A"/>
    <w:rsid w:val="006D5EBF"/>
    <w:rsid w:val="006D646F"/>
    <w:rsid w:val="006D6B14"/>
    <w:rsid w:val="006D6E0C"/>
    <w:rsid w:val="006D6E4F"/>
    <w:rsid w:val="006D6E5A"/>
    <w:rsid w:val="006D6FD3"/>
    <w:rsid w:val="006D78B2"/>
    <w:rsid w:val="006D79AD"/>
    <w:rsid w:val="006D7A20"/>
    <w:rsid w:val="006E0070"/>
    <w:rsid w:val="006E02FD"/>
    <w:rsid w:val="006E04E4"/>
    <w:rsid w:val="006E06FB"/>
    <w:rsid w:val="006E0CD6"/>
    <w:rsid w:val="006E21EE"/>
    <w:rsid w:val="006E329C"/>
    <w:rsid w:val="006E3D5F"/>
    <w:rsid w:val="006E410D"/>
    <w:rsid w:val="006E410E"/>
    <w:rsid w:val="006E4127"/>
    <w:rsid w:val="006E4D16"/>
    <w:rsid w:val="006E552D"/>
    <w:rsid w:val="006E5792"/>
    <w:rsid w:val="006E5960"/>
    <w:rsid w:val="006E5A9B"/>
    <w:rsid w:val="006E5BA7"/>
    <w:rsid w:val="006E5D2A"/>
    <w:rsid w:val="006E6DD9"/>
    <w:rsid w:val="006E72C7"/>
    <w:rsid w:val="006F0675"/>
    <w:rsid w:val="006F1231"/>
    <w:rsid w:val="006F1D7A"/>
    <w:rsid w:val="006F338B"/>
    <w:rsid w:val="006F4274"/>
    <w:rsid w:val="006F4E8D"/>
    <w:rsid w:val="006F5B36"/>
    <w:rsid w:val="006F6149"/>
    <w:rsid w:val="006F6C27"/>
    <w:rsid w:val="006F7521"/>
    <w:rsid w:val="006F7822"/>
    <w:rsid w:val="006F7EE4"/>
    <w:rsid w:val="006F7F3C"/>
    <w:rsid w:val="00700535"/>
    <w:rsid w:val="00700875"/>
    <w:rsid w:val="0070117E"/>
    <w:rsid w:val="00702CFE"/>
    <w:rsid w:val="00703579"/>
    <w:rsid w:val="007035D2"/>
    <w:rsid w:val="00703902"/>
    <w:rsid w:val="007039DD"/>
    <w:rsid w:val="00704B78"/>
    <w:rsid w:val="00704FF8"/>
    <w:rsid w:val="0070643C"/>
    <w:rsid w:val="007072D4"/>
    <w:rsid w:val="0071159C"/>
    <w:rsid w:val="00711819"/>
    <w:rsid w:val="007118F3"/>
    <w:rsid w:val="007119F9"/>
    <w:rsid w:val="0071220D"/>
    <w:rsid w:val="00712D02"/>
    <w:rsid w:val="00713789"/>
    <w:rsid w:val="00713B63"/>
    <w:rsid w:val="00714932"/>
    <w:rsid w:val="0071527F"/>
    <w:rsid w:val="007163C1"/>
    <w:rsid w:val="00716670"/>
    <w:rsid w:val="00716B5F"/>
    <w:rsid w:val="007175BE"/>
    <w:rsid w:val="00717CFB"/>
    <w:rsid w:val="00720575"/>
    <w:rsid w:val="007221F6"/>
    <w:rsid w:val="0072307F"/>
    <w:rsid w:val="00723457"/>
    <w:rsid w:val="00723622"/>
    <w:rsid w:val="00723BCF"/>
    <w:rsid w:val="007241A9"/>
    <w:rsid w:val="00724391"/>
    <w:rsid w:val="00724C86"/>
    <w:rsid w:val="007255F0"/>
    <w:rsid w:val="0072566D"/>
    <w:rsid w:val="00726337"/>
    <w:rsid w:val="007270A1"/>
    <w:rsid w:val="00727259"/>
    <w:rsid w:val="00727465"/>
    <w:rsid w:val="00727F27"/>
    <w:rsid w:val="00730227"/>
    <w:rsid w:val="0073040F"/>
    <w:rsid w:val="00730A6B"/>
    <w:rsid w:val="007310FB"/>
    <w:rsid w:val="007324E3"/>
    <w:rsid w:val="00732903"/>
    <w:rsid w:val="00732970"/>
    <w:rsid w:val="00733983"/>
    <w:rsid w:val="00733C86"/>
    <w:rsid w:val="00733D63"/>
    <w:rsid w:val="0073435F"/>
    <w:rsid w:val="007344B4"/>
    <w:rsid w:val="00734782"/>
    <w:rsid w:val="00734A98"/>
    <w:rsid w:val="00735406"/>
    <w:rsid w:val="00736642"/>
    <w:rsid w:val="0073732C"/>
    <w:rsid w:val="007374E9"/>
    <w:rsid w:val="00737989"/>
    <w:rsid w:val="007405D7"/>
    <w:rsid w:val="0074084D"/>
    <w:rsid w:val="0074150C"/>
    <w:rsid w:val="00741E20"/>
    <w:rsid w:val="0074288D"/>
    <w:rsid w:val="0074514D"/>
    <w:rsid w:val="0074602F"/>
    <w:rsid w:val="00746AE6"/>
    <w:rsid w:val="007477A5"/>
    <w:rsid w:val="00747BF6"/>
    <w:rsid w:val="00747C13"/>
    <w:rsid w:val="00747CE5"/>
    <w:rsid w:val="00747F0A"/>
    <w:rsid w:val="0075118A"/>
    <w:rsid w:val="0075184C"/>
    <w:rsid w:val="007519BD"/>
    <w:rsid w:val="00751A85"/>
    <w:rsid w:val="00751D86"/>
    <w:rsid w:val="00751FEE"/>
    <w:rsid w:val="0075270D"/>
    <w:rsid w:val="0075272D"/>
    <w:rsid w:val="0075359E"/>
    <w:rsid w:val="0075528D"/>
    <w:rsid w:val="007552D2"/>
    <w:rsid w:val="00755B5B"/>
    <w:rsid w:val="00756DD7"/>
    <w:rsid w:val="007575A4"/>
    <w:rsid w:val="00757702"/>
    <w:rsid w:val="00757B4E"/>
    <w:rsid w:val="00760153"/>
    <w:rsid w:val="00760B45"/>
    <w:rsid w:val="00761114"/>
    <w:rsid w:val="0076140F"/>
    <w:rsid w:val="00761528"/>
    <w:rsid w:val="0076173F"/>
    <w:rsid w:val="00761A2A"/>
    <w:rsid w:val="00761DC9"/>
    <w:rsid w:val="00762412"/>
    <w:rsid w:val="007635B6"/>
    <w:rsid w:val="007635CA"/>
    <w:rsid w:val="0076376E"/>
    <w:rsid w:val="00763CC8"/>
    <w:rsid w:val="007641C0"/>
    <w:rsid w:val="0076456A"/>
    <w:rsid w:val="00764E32"/>
    <w:rsid w:val="00764FF5"/>
    <w:rsid w:val="00765000"/>
    <w:rsid w:val="00765937"/>
    <w:rsid w:val="00765D01"/>
    <w:rsid w:val="007661A3"/>
    <w:rsid w:val="007664F4"/>
    <w:rsid w:val="00767ACD"/>
    <w:rsid w:val="00767D14"/>
    <w:rsid w:val="00770030"/>
    <w:rsid w:val="0077010F"/>
    <w:rsid w:val="007702D6"/>
    <w:rsid w:val="0077036D"/>
    <w:rsid w:val="00770E0C"/>
    <w:rsid w:val="00770E77"/>
    <w:rsid w:val="00771A66"/>
    <w:rsid w:val="00771FAA"/>
    <w:rsid w:val="00772BA7"/>
    <w:rsid w:val="007732E9"/>
    <w:rsid w:val="0077405A"/>
    <w:rsid w:val="007743F0"/>
    <w:rsid w:val="00774488"/>
    <w:rsid w:val="00774A6E"/>
    <w:rsid w:val="0077527B"/>
    <w:rsid w:val="00775429"/>
    <w:rsid w:val="007755BB"/>
    <w:rsid w:val="00775C10"/>
    <w:rsid w:val="00776DB7"/>
    <w:rsid w:val="007771A1"/>
    <w:rsid w:val="00777845"/>
    <w:rsid w:val="00780254"/>
    <w:rsid w:val="00780B1D"/>
    <w:rsid w:val="0078135C"/>
    <w:rsid w:val="00781663"/>
    <w:rsid w:val="00781CB8"/>
    <w:rsid w:val="00782BBE"/>
    <w:rsid w:val="00782D4B"/>
    <w:rsid w:val="00782EB2"/>
    <w:rsid w:val="00783AC0"/>
    <w:rsid w:val="00783BA2"/>
    <w:rsid w:val="00783C14"/>
    <w:rsid w:val="00784202"/>
    <w:rsid w:val="0078438B"/>
    <w:rsid w:val="0078456B"/>
    <w:rsid w:val="007846AD"/>
    <w:rsid w:val="00784A06"/>
    <w:rsid w:val="007854C4"/>
    <w:rsid w:val="00786522"/>
    <w:rsid w:val="007868F2"/>
    <w:rsid w:val="00786BC6"/>
    <w:rsid w:val="00787AEC"/>
    <w:rsid w:val="00787C82"/>
    <w:rsid w:val="00790565"/>
    <w:rsid w:val="00790C4C"/>
    <w:rsid w:val="00792DBA"/>
    <w:rsid w:val="00792FE8"/>
    <w:rsid w:val="0079320B"/>
    <w:rsid w:val="007932AE"/>
    <w:rsid w:val="00793E79"/>
    <w:rsid w:val="00794692"/>
    <w:rsid w:val="007952B3"/>
    <w:rsid w:val="00796692"/>
    <w:rsid w:val="00796731"/>
    <w:rsid w:val="00796896"/>
    <w:rsid w:val="00796CFC"/>
    <w:rsid w:val="007970B5"/>
    <w:rsid w:val="0079752B"/>
    <w:rsid w:val="00797DBC"/>
    <w:rsid w:val="00797E75"/>
    <w:rsid w:val="007A0371"/>
    <w:rsid w:val="007A0542"/>
    <w:rsid w:val="007A067E"/>
    <w:rsid w:val="007A13AE"/>
    <w:rsid w:val="007A1502"/>
    <w:rsid w:val="007A1849"/>
    <w:rsid w:val="007A1E3D"/>
    <w:rsid w:val="007A1E45"/>
    <w:rsid w:val="007A22A0"/>
    <w:rsid w:val="007A3088"/>
    <w:rsid w:val="007A3C32"/>
    <w:rsid w:val="007A52CD"/>
    <w:rsid w:val="007A5525"/>
    <w:rsid w:val="007A5C7E"/>
    <w:rsid w:val="007A5FCD"/>
    <w:rsid w:val="007A6766"/>
    <w:rsid w:val="007A6F95"/>
    <w:rsid w:val="007A74E1"/>
    <w:rsid w:val="007A75EA"/>
    <w:rsid w:val="007B0690"/>
    <w:rsid w:val="007B1729"/>
    <w:rsid w:val="007B19F0"/>
    <w:rsid w:val="007B4383"/>
    <w:rsid w:val="007B4919"/>
    <w:rsid w:val="007B49E5"/>
    <w:rsid w:val="007B5688"/>
    <w:rsid w:val="007B5B90"/>
    <w:rsid w:val="007B6A84"/>
    <w:rsid w:val="007B6CEB"/>
    <w:rsid w:val="007B6D20"/>
    <w:rsid w:val="007B71FE"/>
    <w:rsid w:val="007B7B3B"/>
    <w:rsid w:val="007B7C97"/>
    <w:rsid w:val="007B7DFC"/>
    <w:rsid w:val="007C071D"/>
    <w:rsid w:val="007C0985"/>
    <w:rsid w:val="007C0D25"/>
    <w:rsid w:val="007C0EBA"/>
    <w:rsid w:val="007C10BD"/>
    <w:rsid w:val="007C163B"/>
    <w:rsid w:val="007C189B"/>
    <w:rsid w:val="007C27E0"/>
    <w:rsid w:val="007C3318"/>
    <w:rsid w:val="007C3A47"/>
    <w:rsid w:val="007C45CD"/>
    <w:rsid w:val="007C4CAC"/>
    <w:rsid w:val="007C5A83"/>
    <w:rsid w:val="007C62C6"/>
    <w:rsid w:val="007C667F"/>
    <w:rsid w:val="007C6CE6"/>
    <w:rsid w:val="007C741B"/>
    <w:rsid w:val="007C79A8"/>
    <w:rsid w:val="007D0215"/>
    <w:rsid w:val="007D15AE"/>
    <w:rsid w:val="007D2235"/>
    <w:rsid w:val="007D28B6"/>
    <w:rsid w:val="007D28C6"/>
    <w:rsid w:val="007D3986"/>
    <w:rsid w:val="007D4102"/>
    <w:rsid w:val="007D5038"/>
    <w:rsid w:val="007D565D"/>
    <w:rsid w:val="007D614C"/>
    <w:rsid w:val="007D6204"/>
    <w:rsid w:val="007D657E"/>
    <w:rsid w:val="007D6EBB"/>
    <w:rsid w:val="007D75F9"/>
    <w:rsid w:val="007D7B56"/>
    <w:rsid w:val="007D7B94"/>
    <w:rsid w:val="007E0B76"/>
    <w:rsid w:val="007E1241"/>
    <w:rsid w:val="007E12A2"/>
    <w:rsid w:val="007E16FC"/>
    <w:rsid w:val="007E25CE"/>
    <w:rsid w:val="007E26FE"/>
    <w:rsid w:val="007E3410"/>
    <w:rsid w:val="007E3F71"/>
    <w:rsid w:val="007E416D"/>
    <w:rsid w:val="007E42A1"/>
    <w:rsid w:val="007E451F"/>
    <w:rsid w:val="007E47DC"/>
    <w:rsid w:val="007E4DAA"/>
    <w:rsid w:val="007E4F14"/>
    <w:rsid w:val="007E4F28"/>
    <w:rsid w:val="007E528D"/>
    <w:rsid w:val="007E530D"/>
    <w:rsid w:val="007E5332"/>
    <w:rsid w:val="007E5CF1"/>
    <w:rsid w:val="007E5F19"/>
    <w:rsid w:val="007E6155"/>
    <w:rsid w:val="007E62C4"/>
    <w:rsid w:val="007E64E4"/>
    <w:rsid w:val="007E6B0C"/>
    <w:rsid w:val="007E747A"/>
    <w:rsid w:val="007E7F8D"/>
    <w:rsid w:val="007F0090"/>
    <w:rsid w:val="007F081C"/>
    <w:rsid w:val="007F0C32"/>
    <w:rsid w:val="007F136C"/>
    <w:rsid w:val="007F1683"/>
    <w:rsid w:val="007F1BBD"/>
    <w:rsid w:val="007F1E50"/>
    <w:rsid w:val="007F2024"/>
    <w:rsid w:val="007F273D"/>
    <w:rsid w:val="007F39C4"/>
    <w:rsid w:val="007F4431"/>
    <w:rsid w:val="007F494A"/>
    <w:rsid w:val="007F514D"/>
    <w:rsid w:val="007F5B75"/>
    <w:rsid w:val="007F5F0F"/>
    <w:rsid w:val="007F7C55"/>
    <w:rsid w:val="00800A93"/>
    <w:rsid w:val="00800DD8"/>
    <w:rsid w:val="00801356"/>
    <w:rsid w:val="0080205B"/>
    <w:rsid w:val="00803EA7"/>
    <w:rsid w:val="0080474A"/>
    <w:rsid w:val="00805523"/>
    <w:rsid w:val="00805666"/>
    <w:rsid w:val="00806489"/>
    <w:rsid w:val="00806809"/>
    <w:rsid w:val="008069D7"/>
    <w:rsid w:val="00810095"/>
    <w:rsid w:val="008100B4"/>
    <w:rsid w:val="00811B50"/>
    <w:rsid w:val="00811B76"/>
    <w:rsid w:val="00811D9B"/>
    <w:rsid w:val="008123DB"/>
    <w:rsid w:val="008124FC"/>
    <w:rsid w:val="00812742"/>
    <w:rsid w:val="00812C08"/>
    <w:rsid w:val="00812FFF"/>
    <w:rsid w:val="0081369F"/>
    <w:rsid w:val="00813987"/>
    <w:rsid w:val="0081565B"/>
    <w:rsid w:val="00815A5D"/>
    <w:rsid w:val="00815E01"/>
    <w:rsid w:val="00816155"/>
    <w:rsid w:val="008162D2"/>
    <w:rsid w:val="0081696E"/>
    <w:rsid w:val="008201AF"/>
    <w:rsid w:val="00820EC4"/>
    <w:rsid w:val="00820EF1"/>
    <w:rsid w:val="00821664"/>
    <w:rsid w:val="00821A4C"/>
    <w:rsid w:val="00821C7C"/>
    <w:rsid w:val="00822373"/>
    <w:rsid w:val="008234C8"/>
    <w:rsid w:val="0082355B"/>
    <w:rsid w:val="00823882"/>
    <w:rsid w:val="00823DFE"/>
    <w:rsid w:val="00823E02"/>
    <w:rsid w:val="00823EC5"/>
    <w:rsid w:val="00825163"/>
    <w:rsid w:val="008262C7"/>
    <w:rsid w:val="00826D73"/>
    <w:rsid w:val="00826E9D"/>
    <w:rsid w:val="00827B61"/>
    <w:rsid w:val="00827EDA"/>
    <w:rsid w:val="0083116F"/>
    <w:rsid w:val="008329B9"/>
    <w:rsid w:val="0083334F"/>
    <w:rsid w:val="00833FB6"/>
    <w:rsid w:val="008348E9"/>
    <w:rsid w:val="00834C47"/>
    <w:rsid w:val="00834D12"/>
    <w:rsid w:val="00835214"/>
    <w:rsid w:val="0083590B"/>
    <w:rsid w:val="0083610C"/>
    <w:rsid w:val="00836363"/>
    <w:rsid w:val="0083658A"/>
    <w:rsid w:val="00837265"/>
    <w:rsid w:val="00837513"/>
    <w:rsid w:val="0083764B"/>
    <w:rsid w:val="00837C47"/>
    <w:rsid w:val="00837C57"/>
    <w:rsid w:val="00837CB5"/>
    <w:rsid w:val="0084065B"/>
    <w:rsid w:val="00840A35"/>
    <w:rsid w:val="008415FA"/>
    <w:rsid w:val="00841A44"/>
    <w:rsid w:val="008422DF"/>
    <w:rsid w:val="008430D1"/>
    <w:rsid w:val="0084471A"/>
    <w:rsid w:val="00845799"/>
    <w:rsid w:val="00845C5F"/>
    <w:rsid w:val="00845C79"/>
    <w:rsid w:val="00845E44"/>
    <w:rsid w:val="00845F45"/>
    <w:rsid w:val="00846BF5"/>
    <w:rsid w:val="00847234"/>
    <w:rsid w:val="00847C1B"/>
    <w:rsid w:val="00847F31"/>
    <w:rsid w:val="008504F1"/>
    <w:rsid w:val="00850A1C"/>
    <w:rsid w:val="00850F7B"/>
    <w:rsid w:val="00850F8C"/>
    <w:rsid w:val="0085127C"/>
    <w:rsid w:val="008514E3"/>
    <w:rsid w:val="00851609"/>
    <w:rsid w:val="00851B63"/>
    <w:rsid w:val="00851C51"/>
    <w:rsid w:val="008523F6"/>
    <w:rsid w:val="00852BD9"/>
    <w:rsid w:val="00852CBD"/>
    <w:rsid w:val="00853537"/>
    <w:rsid w:val="00853AE5"/>
    <w:rsid w:val="008540B1"/>
    <w:rsid w:val="00854AE5"/>
    <w:rsid w:val="00855989"/>
    <w:rsid w:val="00855E1C"/>
    <w:rsid w:val="0085674B"/>
    <w:rsid w:val="008567E9"/>
    <w:rsid w:val="008603DD"/>
    <w:rsid w:val="008608DC"/>
    <w:rsid w:val="00861919"/>
    <w:rsid w:val="00861B0F"/>
    <w:rsid w:val="00861B33"/>
    <w:rsid w:val="008621D9"/>
    <w:rsid w:val="0086264C"/>
    <w:rsid w:val="00863BAB"/>
    <w:rsid w:val="00863E5A"/>
    <w:rsid w:val="00864922"/>
    <w:rsid w:val="00866BD1"/>
    <w:rsid w:val="008675AF"/>
    <w:rsid w:val="00870410"/>
    <w:rsid w:val="0087082C"/>
    <w:rsid w:val="00871CCE"/>
    <w:rsid w:val="00873655"/>
    <w:rsid w:val="00873D64"/>
    <w:rsid w:val="008744C8"/>
    <w:rsid w:val="00874540"/>
    <w:rsid w:val="00874D52"/>
    <w:rsid w:val="00874EF4"/>
    <w:rsid w:val="00874F8F"/>
    <w:rsid w:val="00875A09"/>
    <w:rsid w:val="00875AA4"/>
    <w:rsid w:val="008762AA"/>
    <w:rsid w:val="00876B24"/>
    <w:rsid w:val="00876C7C"/>
    <w:rsid w:val="00876FA7"/>
    <w:rsid w:val="00881722"/>
    <w:rsid w:val="00881A0D"/>
    <w:rsid w:val="00881E39"/>
    <w:rsid w:val="00882329"/>
    <w:rsid w:val="008825C5"/>
    <w:rsid w:val="00883063"/>
    <w:rsid w:val="00883642"/>
    <w:rsid w:val="008845A9"/>
    <w:rsid w:val="008857F0"/>
    <w:rsid w:val="00885A8D"/>
    <w:rsid w:val="008860E5"/>
    <w:rsid w:val="008863C5"/>
    <w:rsid w:val="008864B3"/>
    <w:rsid w:val="0088671F"/>
    <w:rsid w:val="00886D63"/>
    <w:rsid w:val="008876C2"/>
    <w:rsid w:val="00890104"/>
    <w:rsid w:val="00890365"/>
    <w:rsid w:val="008906A7"/>
    <w:rsid w:val="0089189A"/>
    <w:rsid w:val="008919E5"/>
    <w:rsid w:val="00891A31"/>
    <w:rsid w:val="008922FF"/>
    <w:rsid w:val="00892ABE"/>
    <w:rsid w:val="00892E2E"/>
    <w:rsid w:val="00892FA0"/>
    <w:rsid w:val="00894711"/>
    <w:rsid w:val="00895499"/>
    <w:rsid w:val="008964D5"/>
    <w:rsid w:val="008970AB"/>
    <w:rsid w:val="00897307"/>
    <w:rsid w:val="008977AD"/>
    <w:rsid w:val="00897839"/>
    <w:rsid w:val="008A02B6"/>
    <w:rsid w:val="008A0573"/>
    <w:rsid w:val="008A090F"/>
    <w:rsid w:val="008A0AE0"/>
    <w:rsid w:val="008A1D93"/>
    <w:rsid w:val="008A1E27"/>
    <w:rsid w:val="008A2A30"/>
    <w:rsid w:val="008A2A72"/>
    <w:rsid w:val="008A4883"/>
    <w:rsid w:val="008A4DAA"/>
    <w:rsid w:val="008A503B"/>
    <w:rsid w:val="008A5CBB"/>
    <w:rsid w:val="008A5E33"/>
    <w:rsid w:val="008A6F44"/>
    <w:rsid w:val="008A7086"/>
    <w:rsid w:val="008A7641"/>
    <w:rsid w:val="008A7822"/>
    <w:rsid w:val="008B079D"/>
    <w:rsid w:val="008B2779"/>
    <w:rsid w:val="008B32C7"/>
    <w:rsid w:val="008B446A"/>
    <w:rsid w:val="008B45BE"/>
    <w:rsid w:val="008B51D7"/>
    <w:rsid w:val="008B5897"/>
    <w:rsid w:val="008B6573"/>
    <w:rsid w:val="008B6954"/>
    <w:rsid w:val="008B6F08"/>
    <w:rsid w:val="008B70B8"/>
    <w:rsid w:val="008B7865"/>
    <w:rsid w:val="008B7F97"/>
    <w:rsid w:val="008C08B5"/>
    <w:rsid w:val="008C0B32"/>
    <w:rsid w:val="008C0D8E"/>
    <w:rsid w:val="008C0E58"/>
    <w:rsid w:val="008C1995"/>
    <w:rsid w:val="008C20BC"/>
    <w:rsid w:val="008C22AE"/>
    <w:rsid w:val="008C277F"/>
    <w:rsid w:val="008C3583"/>
    <w:rsid w:val="008C3829"/>
    <w:rsid w:val="008C3964"/>
    <w:rsid w:val="008C5091"/>
    <w:rsid w:val="008C55BB"/>
    <w:rsid w:val="008C5D41"/>
    <w:rsid w:val="008C5F18"/>
    <w:rsid w:val="008C5FFD"/>
    <w:rsid w:val="008C662A"/>
    <w:rsid w:val="008C67C0"/>
    <w:rsid w:val="008C67F0"/>
    <w:rsid w:val="008C6AEA"/>
    <w:rsid w:val="008C6CC4"/>
    <w:rsid w:val="008C752E"/>
    <w:rsid w:val="008C7CA4"/>
    <w:rsid w:val="008D06EA"/>
    <w:rsid w:val="008D09F9"/>
    <w:rsid w:val="008D1B93"/>
    <w:rsid w:val="008D23D2"/>
    <w:rsid w:val="008D2D01"/>
    <w:rsid w:val="008D2EC3"/>
    <w:rsid w:val="008D2F24"/>
    <w:rsid w:val="008D64C9"/>
    <w:rsid w:val="008D6E21"/>
    <w:rsid w:val="008D75EB"/>
    <w:rsid w:val="008D78F4"/>
    <w:rsid w:val="008D7B42"/>
    <w:rsid w:val="008D7CAA"/>
    <w:rsid w:val="008D7F89"/>
    <w:rsid w:val="008E0187"/>
    <w:rsid w:val="008E0A74"/>
    <w:rsid w:val="008E0B74"/>
    <w:rsid w:val="008E12C0"/>
    <w:rsid w:val="008E12C7"/>
    <w:rsid w:val="008E17EB"/>
    <w:rsid w:val="008E189A"/>
    <w:rsid w:val="008E1BC2"/>
    <w:rsid w:val="008E26E2"/>
    <w:rsid w:val="008E2953"/>
    <w:rsid w:val="008E2DFF"/>
    <w:rsid w:val="008E37E2"/>
    <w:rsid w:val="008E3C96"/>
    <w:rsid w:val="008E511B"/>
    <w:rsid w:val="008E5F0A"/>
    <w:rsid w:val="008E6676"/>
    <w:rsid w:val="008E7BE3"/>
    <w:rsid w:val="008F01E7"/>
    <w:rsid w:val="008F0722"/>
    <w:rsid w:val="008F0AFB"/>
    <w:rsid w:val="008F0BE0"/>
    <w:rsid w:val="008F0EE3"/>
    <w:rsid w:val="008F0F5C"/>
    <w:rsid w:val="008F1C86"/>
    <w:rsid w:val="008F2213"/>
    <w:rsid w:val="008F2ADD"/>
    <w:rsid w:val="008F2B3F"/>
    <w:rsid w:val="008F3142"/>
    <w:rsid w:val="008F3374"/>
    <w:rsid w:val="008F36B8"/>
    <w:rsid w:val="008F37BF"/>
    <w:rsid w:val="008F4BCA"/>
    <w:rsid w:val="008F4EF9"/>
    <w:rsid w:val="008F7736"/>
    <w:rsid w:val="008F77D1"/>
    <w:rsid w:val="008F7838"/>
    <w:rsid w:val="008F7DB7"/>
    <w:rsid w:val="0090052D"/>
    <w:rsid w:val="0090099D"/>
    <w:rsid w:val="00901589"/>
    <w:rsid w:val="00901EF5"/>
    <w:rsid w:val="009026CD"/>
    <w:rsid w:val="00903900"/>
    <w:rsid w:val="00903C1F"/>
    <w:rsid w:val="00904016"/>
    <w:rsid w:val="009050A2"/>
    <w:rsid w:val="009056FE"/>
    <w:rsid w:val="00905888"/>
    <w:rsid w:val="009061A3"/>
    <w:rsid w:val="009065D8"/>
    <w:rsid w:val="00906AC8"/>
    <w:rsid w:val="00906C67"/>
    <w:rsid w:val="0090728E"/>
    <w:rsid w:val="009077A0"/>
    <w:rsid w:val="00907EC6"/>
    <w:rsid w:val="00910313"/>
    <w:rsid w:val="00911E75"/>
    <w:rsid w:val="00912B27"/>
    <w:rsid w:val="00912D6E"/>
    <w:rsid w:val="00914213"/>
    <w:rsid w:val="00914252"/>
    <w:rsid w:val="00914DF7"/>
    <w:rsid w:val="00915466"/>
    <w:rsid w:val="00915F80"/>
    <w:rsid w:val="00916812"/>
    <w:rsid w:val="00916825"/>
    <w:rsid w:val="00917387"/>
    <w:rsid w:val="00917AE5"/>
    <w:rsid w:val="00917B55"/>
    <w:rsid w:val="00920909"/>
    <w:rsid w:val="00920D89"/>
    <w:rsid w:val="0092170B"/>
    <w:rsid w:val="009223DB"/>
    <w:rsid w:val="00922D83"/>
    <w:rsid w:val="009239C2"/>
    <w:rsid w:val="00923D1C"/>
    <w:rsid w:val="00923DF8"/>
    <w:rsid w:val="00924BC5"/>
    <w:rsid w:val="0092526D"/>
    <w:rsid w:val="00925404"/>
    <w:rsid w:val="00925423"/>
    <w:rsid w:val="00925883"/>
    <w:rsid w:val="009265CC"/>
    <w:rsid w:val="00926727"/>
    <w:rsid w:val="009267FA"/>
    <w:rsid w:val="00926C1B"/>
    <w:rsid w:val="00926FD0"/>
    <w:rsid w:val="00926FFB"/>
    <w:rsid w:val="00927637"/>
    <w:rsid w:val="00927C8B"/>
    <w:rsid w:val="00931750"/>
    <w:rsid w:val="00932CF5"/>
    <w:rsid w:val="00932D0F"/>
    <w:rsid w:val="00933401"/>
    <w:rsid w:val="0093361D"/>
    <w:rsid w:val="00933EBC"/>
    <w:rsid w:val="00935093"/>
    <w:rsid w:val="009356F2"/>
    <w:rsid w:val="00935879"/>
    <w:rsid w:val="00935E13"/>
    <w:rsid w:val="009362AE"/>
    <w:rsid w:val="00936320"/>
    <w:rsid w:val="00936B25"/>
    <w:rsid w:val="0093798F"/>
    <w:rsid w:val="00940C55"/>
    <w:rsid w:val="0094118F"/>
    <w:rsid w:val="00941925"/>
    <w:rsid w:val="00941D1F"/>
    <w:rsid w:val="00941FCF"/>
    <w:rsid w:val="009427C5"/>
    <w:rsid w:val="009427E0"/>
    <w:rsid w:val="00942B7D"/>
    <w:rsid w:val="00942BE3"/>
    <w:rsid w:val="00943085"/>
    <w:rsid w:val="00944B3A"/>
    <w:rsid w:val="00944CB1"/>
    <w:rsid w:val="0094509F"/>
    <w:rsid w:val="009451D9"/>
    <w:rsid w:val="00945363"/>
    <w:rsid w:val="00946981"/>
    <w:rsid w:val="00947586"/>
    <w:rsid w:val="009475F7"/>
    <w:rsid w:val="00947DF3"/>
    <w:rsid w:val="00950D2D"/>
    <w:rsid w:val="009511F3"/>
    <w:rsid w:val="00951967"/>
    <w:rsid w:val="00953D8E"/>
    <w:rsid w:val="009544B6"/>
    <w:rsid w:val="00954B9C"/>
    <w:rsid w:val="00955715"/>
    <w:rsid w:val="00955A33"/>
    <w:rsid w:val="00955CF3"/>
    <w:rsid w:val="0095606C"/>
    <w:rsid w:val="009564D3"/>
    <w:rsid w:val="00956D2F"/>
    <w:rsid w:val="00957D8E"/>
    <w:rsid w:val="009601A6"/>
    <w:rsid w:val="009601EC"/>
    <w:rsid w:val="009603B9"/>
    <w:rsid w:val="00960EE6"/>
    <w:rsid w:val="0096108F"/>
    <w:rsid w:val="009611C1"/>
    <w:rsid w:val="00961D80"/>
    <w:rsid w:val="00961ED4"/>
    <w:rsid w:val="00962B4E"/>
    <w:rsid w:val="009630F8"/>
    <w:rsid w:val="00963248"/>
    <w:rsid w:val="00963A53"/>
    <w:rsid w:val="009642EA"/>
    <w:rsid w:val="00964F3A"/>
    <w:rsid w:val="00965152"/>
    <w:rsid w:val="009654AB"/>
    <w:rsid w:val="00965797"/>
    <w:rsid w:val="00965B69"/>
    <w:rsid w:val="00967636"/>
    <w:rsid w:val="00967688"/>
    <w:rsid w:val="00970341"/>
    <w:rsid w:val="0097047B"/>
    <w:rsid w:val="00971C72"/>
    <w:rsid w:val="00971FDB"/>
    <w:rsid w:val="0097206D"/>
    <w:rsid w:val="0097210D"/>
    <w:rsid w:val="00972315"/>
    <w:rsid w:val="00972354"/>
    <w:rsid w:val="00972371"/>
    <w:rsid w:val="00972519"/>
    <w:rsid w:val="00972578"/>
    <w:rsid w:val="009742B1"/>
    <w:rsid w:val="00974CCB"/>
    <w:rsid w:val="009759F7"/>
    <w:rsid w:val="00975A8F"/>
    <w:rsid w:val="00976134"/>
    <w:rsid w:val="00976254"/>
    <w:rsid w:val="00976262"/>
    <w:rsid w:val="00976883"/>
    <w:rsid w:val="00977486"/>
    <w:rsid w:val="00977782"/>
    <w:rsid w:val="00977920"/>
    <w:rsid w:val="00977CE1"/>
    <w:rsid w:val="00980302"/>
    <w:rsid w:val="009805CA"/>
    <w:rsid w:val="00980765"/>
    <w:rsid w:val="0098108D"/>
    <w:rsid w:val="009812BE"/>
    <w:rsid w:val="009813C3"/>
    <w:rsid w:val="00982FA7"/>
    <w:rsid w:val="009833B3"/>
    <w:rsid w:val="00983EDE"/>
    <w:rsid w:val="00984337"/>
    <w:rsid w:val="00984923"/>
    <w:rsid w:val="00984C5C"/>
    <w:rsid w:val="009852D1"/>
    <w:rsid w:val="00985643"/>
    <w:rsid w:val="00987AF5"/>
    <w:rsid w:val="00987DAB"/>
    <w:rsid w:val="00990F5B"/>
    <w:rsid w:val="00991416"/>
    <w:rsid w:val="0099245F"/>
    <w:rsid w:val="009924CC"/>
    <w:rsid w:val="00993D45"/>
    <w:rsid w:val="00994009"/>
    <w:rsid w:val="00994172"/>
    <w:rsid w:val="0099508A"/>
    <w:rsid w:val="00996BEE"/>
    <w:rsid w:val="00997140"/>
    <w:rsid w:val="009972EC"/>
    <w:rsid w:val="0099764D"/>
    <w:rsid w:val="0099792E"/>
    <w:rsid w:val="00997AF3"/>
    <w:rsid w:val="009A00F7"/>
    <w:rsid w:val="009A0356"/>
    <w:rsid w:val="009A088C"/>
    <w:rsid w:val="009A176D"/>
    <w:rsid w:val="009A1943"/>
    <w:rsid w:val="009A1EBA"/>
    <w:rsid w:val="009A1F4D"/>
    <w:rsid w:val="009A205F"/>
    <w:rsid w:val="009A2F54"/>
    <w:rsid w:val="009A3825"/>
    <w:rsid w:val="009A426B"/>
    <w:rsid w:val="009A4E32"/>
    <w:rsid w:val="009A5CA5"/>
    <w:rsid w:val="009A642B"/>
    <w:rsid w:val="009A71F2"/>
    <w:rsid w:val="009A7540"/>
    <w:rsid w:val="009A7866"/>
    <w:rsid w:val="009B0AC5"/>
    <w:rsid w:val="009B0D58"/>
    <w:rsid w:val="009B1393"/>
    <w:rsid w:val="009B1508"/>
    <w:rsid w:val="009B1B31"/>
    <w:rsid w:val="009B2BD0"/>
    <w:rsid w:val="009B3129"/>
    <w:rsid w:val="009B323E"/>
    <w:rsid w:val="009B382E"/>
    <w:rsid w:val="009B459B"/>
    <w:rsid w:val="009B46B0"/>
    <w:rsid w:val="009B4B70"/>
    <w:rsid w:val="009B544E"/>
    <w:rsid w:val="009B5F71"/>
    <w:rsid w:val="009B6321"/>
    <w:rsid w:val="009B72C9"/>
    <w:rsid w:val="009B7C91"/>
    <w:rsid w:val="009C0C0F"/>
    <w:rsid w:val="009C19A1"/>
    <w:rsid w:val="009C2D51"/>
    <w:rsid w:val="009C3C37"/>
    <w:rsid w:val="009C3CC5"/>
    <w:rsid w:val="009C570C"/>
    <w:rsid w:val="009C62E5"/>
    <w:rsid w:val="009C6B1C"/>
    <w:rsid w:val="009C7071"/>
    <w:rsid w:val="009D00F7"/>
    <w:rsid w:val="009D02C6"/>
    <w:rsid w:val="009D0316"/>
    <w:rsid w:val="009D25F2"/>
    <w:rsid w:val="009D2606"/>
    <w:rsid w:val="009D2CE4"/>
    <w:rsid w:val="009D332E"/>
    <w:rsid w:val="009D3B3E"/>
    <w:rsid w:val="009D3E99"/>
    <w:rsid w:val="009D4DBA"/>
    <w:rsid w:val="009D5099"/>
    <w:rsid w:val="009D6068"/>
    <w:rsid w:val="009D6092"/>
    <w:rsid w:val="009D694B"/>
    <w:rsid w:val="009D764B"/>
    <w:rsid w:val="009D7BAF"/>
    <w:rsid w:val="009D7F02"/>
    <w:rsid w:val="009E09C1"/>
    <w:rsid w:val="009E1531"/>
    <w:rsid w:val="009E15A4"/>
    <w:rsid w:val="009E1A22"/>
    <w:rsid w:val="009E2064"/>
    <w:rsid w:val="009E2483"/>
    <w:rsid w:val="009E302F"/>
    <w:rsid w:val="009E3266"/>
    <w:rsid w:val="009E356C"/>
    <w:rsid w:val="009E42C6"/>
    <w:rsid w:val="009E43BE"/>
    <w:rsid w:val="009E4907"/>
    <w:rsid w:val="009E4C18"/>
    <w:rsid w:val="009E532C"/>
    <w:rsid w:val="009E599B"/>
    <w:rsid w:val="009E62CC"/>
    <w:rsid w:val="009E6A2D"/>
    <w:rsid w:val="009E74F4"/>
    <w:rsid w:val="009F0A42"/>
    <w:rsid w:val="009F232B"/>
    <w:rsid w:val="009F296D"/>
    <w:rsid w:val="009F2A59"/>
    <w:rsid w:val="009F4FD5"/>
    <w:rsid w:val="009F5400"/>
    <w:rsid w:val="009F562F"/>
    <w:rsid w:val="009F609D"/>
    <w:rsid w:val="00A00123"/>
    <w:rsid w:val="00A00DB4"/>
    <w:rsid w:val="00A00E38"/>
    <w:rsid w:val="00A01128"/>
    <w:rsid w:val="00A01630"/>
    <w:rsid w:val="00A01AF2"/>
    <w:rsid w:val="00A024F9"/>
    <w:rsid w:val="00A0271E"/>
    <w:rsid w:val="00A02EED"/>
    <w:rsid w:val="00A042F2"/>
    <w:rsid w:val="00A0555E"/>
    <w:rsid w:val="00A05F60"/>
    <w:rsid w:val="00A06294"/>
    <w:rsid w:val="00A07265"/>
    <w:rsid w:val="00A07A75"/>
    <w:rsid w:val="00A07B94"/>
    <w:rsid w:val="00A1018D"/>
    <w:rsid w:val="00A10235"/>
    <w:rsid w:val="00A103A9"/>
    <w:rsid w:val="00A10BDD"/>
    <w:rsid w:val="00A11D94"/>
    <w:rsid w:val="00A12D38"/>
    <w:rsid w:val="00A12F57"/>
    <w:rsid w:val="00A140C2"/>
    <w:rsid w:val="00A1428B"/>
    <w:rsid w:val="00A145C0"/>
    <w:rsid w:val="00A153FC"/>
    <w:rsid w:val="00A154B5"/>
    <w:rsid w:val="00A15EE7"/>
    <w:rsid w:val="00A161CC"/>
    <w:rsid w:val="00A16C2A"/>
    <w:rsid w:val="00A1778D"/>
    <w:rsid w:val="00A17EA0"/>
    <w:rsid w:val="00A204A8"/>
    <w:rsid w:val="00A2189D"/>
    <w:rsid w:val="00A21C91"/>
    <w:rsid w:val="00A21E75"/>
    <w:rsid w:val="00A22389"/>
    <w:rsid w:val="00A223B9"/>
    <w:rsid w:val="00A22413"/>
    <w:rsid w:val="00A232DC"/>
    <w:rsid w:val="00A23353"/>
    <w:rsid w:val="00A244A0"/>
    <w:rsid w:val="00A245A6"/>
    <w:rsid w:val="00A24779"/>
    <w:rsid w:val="00A25E78"/>
    <w:rsid w:val="00A260C9"/>
    <w:rsid w:val="00A27074"/>
    <w:rsid w:val="00A27873"/>
    <w:rsid w:val="00A27F45"/>
    <w:rsid w:val="00A30922"/>
    <w:rsid w:val="00A30E9B"/>
    <w:rsid w:val="00A311ED"/>
    <w:rsid w:val="00A31C8C"/>
    <w:rsid w:val="00A32B65"/>
    <w:rsid w:val="00A32C5A"/>
    <w:rsid w:val="00A32C9B"/>
    <w:rsid w:val="00A33F43"/>
    <w:rsid w:val="00A35146"/>
    <w:rsid w:val="00A35872"/>
    <w:rsid w:val="00A36428"/>
    <w:rsid w:val="00A40077"/>
    <w:rsid w:val="00A40861"/>
    <w:rsid w:val="00A41623"/>
    <w:rsid w:val="00A41985"/>
    <w:rsid w:val="00A41B29"/>
    <w:rsid w:val="00A41D79"/>
    <w:rsid w:val="00A43A77"/>
    <w:rsid w:val="00A43CF3"/>
    <w:rsid w:val="00A4447F"/>
    <w:rsid w:val="00A44FD7"/>
    <w:rsid w:val="00A45C32"/>
    <w:rsid w:val="00A46CF7"/>
    <w:rsid w:val="00A475EC"/>
    <w:rsid w:val="00A50528"/>
    <w:rsid w:val="00A509E6"/>
    <w:rsid w:val="00A51C34"/>
    <w:rsid w:val="00A51DD6"/>
    <w:rsid w:val="00A52035"/>
    <w:rsid w:val="00A52880"/>
    <w:rsid w:val="00A52A05"/>
    <w:rsid w:val="00A53440"/>
    <w:rsid w:val="00A53A80"/>
    <w:rsid w:val="00A53FDB"/>
    <w:rsid w:val="00A54471"/>
    <w:rsid w:val="00A5455E"/>
    <w:rsid w:val="00A54CDF"/>
    <w:rsid w:val="00A605B1"/>
    <w:rsid w:val="00A60621"/>
    <w:rsid w:val="00A60BA6"/>
    <w:rsid w:val="00A60F76"/>
    <w:rsid w:val="00A61118"/>
    <w:rsid w:val="00A614B6"/>
    <w:rsid w:val="00A616FE"/>
    <w:rsid w:val="00A61712"/>
    <w:rsid w:val="00A61C77"/>
    <w:rsid w:val="00A62288"/>
    <w:rsid w:val="00A6272B"/>
    <w:rsid w:val="00A63446"/>
    <w:rsid w:val="00A64BA9"/>
    <w:rsid w:val="00A64D17"/>
    <w:rsid w:val="00A65971"/>
    <w:rsid w:val="00A659DC"/>
    <w:rsid w:val="00A669BB"/>
    <w:rsid w:val="00A67C39"/>
    <w:rsid w:val="00A67D02"/>
    <w:rsid w:val="00A70974"/>
    <w:rsid w:val="00A71212"/>
    <w:rsid w:val="00A714F1"/>
    <w:rsid w:val="00A715B6"/>
    <w:rsid w:val="00A71666"/>
    <w:rsid w:val="00A71AC1"/>
    <w:rsid w:val="00A7351C"/>
    <w:rsid w:val="00A741EB"/>
    <w:rsid w:val="00A75145"/>
    <w:rsid w:val="00A751B6"/>
    <w:rsid w:val="00A75294"/>
    <w:rsid w:val="00A7583E"/>
    <w:rsid w:val="00A758DD"/>
    <w:rsid w:val="00A75985"/>
    <w:rsid w:val="00A7604A"/>
    <w:rsid w:val="00A76244"/>
    <w:rsid w:val="00A7676F"/>
    <w:rsid w:val="00A76887"/>
    <w:rsid w:val="00A77378"/>
    <w:rsid w:val="00A8065E"/>
    <w:rsid w:val="00A80F40"/>
    <w:rsid w:val="00A81137"/>
    <w:rsid w:val="00A83583"/>
    <w:rsid w:val="00A837BE"/>
    <w:rsid w:val="00A848C8"/>
    <w:rsid w:val="00A849AD"/>
    <w:rsid w:val="00A84C8E"/>
    <w:rsid w:val="00A85067"/>
    <w:rsid w:val="00A85463"/>
    <w:rsid w:val="00A85D58"/>
    <w:rsid w:val="00A865ED"/>
    <w:rsid w:val="00A8666A"/>
    <w:rsid w:val="00A86D8E"/>
    <w:rsid w:val="00A87204"/>
    <w:rsid w:val="00A87417"/>
    <w:rsid w:val="00A874AF"/>
    <w:rsid w:val="00A87A1D"/>
    <w:rsid w:val="00A90FA0"/>
    <w:rsid w:val="00A92211"/>
    <w:rsid w:val="00A9256B"/>
    <w:rsid w:val="00A92739"/>
    <w:rsid w:val="00A92E33"/>
    <w:rsid w:val="00A93E4C"/>
    <w:rsid w:val="00A93EC5"/>
    <w:rsid w:val="00A93F44"/>
    <w:rsid w:val="00A94247"/>
    <w:rsid w:val="00A948F1"/>
    <w:rsid w:val="00A949F9"/>
    <w:rsid w:val="00A94F17"/>
    <w:rsid w:val="00A94F23"/>
    <w:rsid w:val="00A97C14"/>
    <w:rsid w:val="00AA0013"/>
    <w:rsid w:val="00AA0B5E"/>
    <w:rsid w:val="00AA10CC"/>
    <w:rsid w:val="00AA1177"/>
    <w:rsid w:val="00AA1530"/>
    <w:rsid w:val="00AA1865"/>
    <w:rsid w:val="00AA19EE"/>
    <w:rsid w:val="00AA2856"/>
    <w:rsid w:val="00AA2891"/>
    <w:rsid w:val="00AA3D71"/>
    <w:rsid w:val="00AA3D95"/>
    <w:rsid w:val="00AA3F92"/>
    <w:rsid w:val="00AA4E47"/>
    <w:rsid w:val="00AA50C9"/>
    <w:rsid w:val="00AA58CA"/>
    <w:rsid w:val="00AA6376"/>
    <w:rsid w:val="00AA6C11"/>
    <w:rsid w:val="00AA7294"/>
    <w:rsid w:val="00AA7443"/>
    <w:rsid w:val="00AB03D8"/>
    <w:rsid w:val="00AB07E8"/>
    <w:rsid w:val="00AB0C58"/>
    <w:rsid w:val="00AB0C99"/>
    <w:rsid w:val="00AB10CF"/>
    <w:rsid w:val="00AB1232"/>
    <w:rsid w:val="00AB123C"/>
    <w:rsid w:val="00AB2845"/>
    <w:rsid w:val="00AB2F20"/>
    <w:rsid w:val="00AB3259"/>
    <w:rsid w:val="00AB3EBD"/>
    <w:rsid w:val="00AB47CF"/>
    <w:rsid w:val="00AB49CC"/>
    <w:rsid w:val="00AB4C1F"/>
    <w:rsid w:val="00AB4DEF"/>
    <w:rsid w:val="00AB583F"/>
    <w:rsid w:val="00AB609C"/>
    <w:rsid w:val="00AB6EA5"/>
    <w:rsid w:val="00AB7047"/>
    <w:rsid w:val="00AB74A0"/>
    <w:rsid w:val="00AB78E2"/>
    <w:rsid w:val="00AC0405"/>
    <w:rsid w:val="00AC0510"/>
    <w:rsid w:val="00AC0A41"/>
    <w:rsid w:val="00AC0E86"/>
    <w:rsid w:val="00AC0F4D"/>
    <w:rsid w:val="00AC114F"/>
    <w:rsid w:val="00AC1BD4"/>
    <w:rsid w:val="00AC2432"/>
    <w:rsid w:val="00AC3017"/>
    <w:rsid w:val="00AC3137"/>
    <w:rsid w:val="00AC3A9D"/>
    <w:rsid w:val="00AC3B0C"/>
    <w:rsid w:val="00AC3CF3"/>
    <w:rsid w:val="00AC4FF8"/>
    <w:rsid w:val="00AC5921"/>
    <w:rsid w:val="00AC759F"/>
    <w:rsid w:val="00AD090E"/>
    <w:rsid w:val="00AD0C69"/>
    <w:rsid w:val="00AD0EDE"/>
    <w:rsid w:val="00AD27CF"/>
    <w:rsid w:val="00AD2B10"/>
    <w:rsid w:val="00AD3BBB"/>
    <w:rsid w:val="00AD4892"/>
    <w:rsid w:val="00AD4AE0"/>
    <w:rsid w:val="00AD62D8"/>
    <w:rsid w:val="00AD6929"/>
    <w:rsid w:val="00AD6A0B"/>
    <w:rsid w:val="00AD6F85"/>
    <w:rsid w:val="00AD736C"/>
    <w:rsid w:val="00AD7626"/>
    <w:rsid w:val="00AE0375"/>
    <w:rsid w:val="00AE0E95"/>
    <w:rsid w:val="00AE1168"/>
    <w:rsid w:val="00AE3997"/>
    <w:rsid w:val="00AE3B3F"/>
    <w:rsid w:val="00AE3E26"/>
    <w:rsid w:val="00AE3E98"/>
    <w:rsid w:val="00AE41AC"/>
    <w:rsid w:val="00AE4362"/>
    <w:rsid w:val="00AE46AD"/>
    <w:rsid w:val="00AE4896"/>
    <w:rsid w:val="00AE48ED"/>
    <w:rsid w:val="00AE4D37"/>
    <w:rsid w:val="00AE4DA9"/>
    <w:rsid w:val="00AE5C1A"/>
    <w:rsid w:val="00AF0461"/>
    <w:rsid w:val="00AF0BE6"/>
    <w:rsid w:val="00AF0C5E"/>
    <w:rsid w:val="00AF1BDC"/>
    <w:rsid w:val="00AF1C0E"/>
    <w:rsid w:val="00AF1E47"/>
    <w:rsid w:val="00AF2FEC"/>
    <w:rsid w:val="00AF3261"/>
    <w:rsid w:val="00AF33BE"/>
    <w:rsid w:val="00AF55A1"/>
    <w:rsid w:val="00AF6A72"/>
    <w:rsid w:val="00AF7613"/>
    <w:rsid w:val="00B0036C"/>
    <w:rsid w:val="00B00966"/>
    <w:rsid w:val="00B009E8"/>
    <w:rsid w:val="00B00C16"/>
    <w:rsid w:val="00B00C43"/>
    <w:rsid w:val="00B00FA8"/>
    <w:rsid w:val="00B019D1"/>
    <w:rsid w:val="00B0284A"/>
    <w:rsid w:val="00B02AC1"/>
    <w:rsid w:val="00B03279"/>
    <w:rsid w:val="00B03DCE"/>
    <w:rsid w:val="00B04067"/>
    <w:rsid w:val="00B041CB"/>
    <w:rsid w:val="00B0437B"/>
    <w:rsid w:val="00B04754"/>
    <w:rsid w:val="00B0527B"/>
    <w:rsid w:val="00B05808"/>
    <w:rsid w:val="00B05B79"/>
    <w:rsid w:val="00B078C0"/>
    <w:rsid w:val="00B07A92"/>
    <w:rsid w:val="00B105F6"/>
    <w:rsid w:val="00B10D91"/>
    <w:rsid w:val="00B11370"/>
    <w:rsid w:val="00B119F0"/>
    <w:rsid w:val="00B123D7"/>
    <w:rsid w:val="00B12E87"/>
    <w:rsid w:val="00B12F44"/>
    <w:rsid w:val="00B13371"/>
    <w:rsid w:val="00B135C3"/>
    <w:rsid w:val="00B1444B"/>
    <w:rsid w:val="00B146C1"/>
    <w:rsid w:val="00B146FE"/>
    <w:rsid w:val="00B153EC"/>
    <w:rsid w:val="00B15CBD"/>
    <w:rsid w:val="00B15DD8"/>
    <w:rsid w:val="00B16A60"/>
    <w:rsid w:val="00B16D4A"/>
    <w:rsid w:val="00B17222"/>
    <w:rsid w:val="00B1732C"/>
    <w:rsid w:val="00B178E8"/>
    <w:rsid w:val="00B203BB"/>
    <w:rsid w:val="00B21BF6"/>
    <w:rsid w:val="00B22492"/>
    <w:rsid w:val="00B22A43"/>
    <w:rsid w:val="00B24977"/>
    <w:rsid w:val="00B24E38"/>
    <w:rsid w:val="00B25004"/>
    <w:rsid w:val="00B26737"/>
    <w:rsid w:val="00B2702D"/>
    <w:rsid w:val="00B27177"/>
    <w:rsid w:val="00B275F4"/>
    <w:rsid w:val="00B30033"/>
    <w:rsid w:val="00B30B94"/>
    <w:rsid w:val="00B311BE"/>
    <w:rsid w:val="00B314F2"/>
    <w:rsid w:val="00B31580"/>
    <w:rsid w:val="00B319C2"/>
    <w:rsid w:val="00B31D42"/>
    <w:rsid w:val="00B31E2A"/>
    <w:rsid w:val="00B33E75"/>
    <w:rsid w:val="00B347F9"/>
    <w:rsid w:val="00B34BD3"/>
    <w:rsid w:val="00B34F8A"/>
    <w:rsid w:val="00B361FE"/>
    <w:rsid w:val="00B36FD7"/>
    <w:rsid w:val="00B37A9B"/>
    <w:rsid w:val="00B4015D"/>
    <w:rsid w:val="00B408E9"/>
    <w:rsid w:val="00B4096B"/>
    <w:rsid w:val="00B40FD7"/>
    <w:rsid w:val="00B4160F"/>
    <w:rsid w:val="00B41D75"/>
    <w:rsid w:val="00B41FD0"/>
    <w:rsid w:val="00B4201A"/>
    <w:rsid w:val="00B42678"/>
    <w:rsid w:val="00B43574"/>
    <w:rsid w:val="00B44606"/>
    <w:rsid w:val="00B44E04"/>
    <w:rsid w:val="00B45306"/>
    <w:rsid w:val="00B45AA9"/>
    <w:rsid w:val="00B45F40"/>
    <w:rsid w:val="00B465BF"/>
    <w:rsid w:val="00B47130"/>
    <w:rsid w:val="00B47543"/>
    <w:rsid w:val="00B47B18"/>
    <w:rsid w:val="00B50292"/>
    <w:rsid w:val="00B50354"/>
    <w:rsid w:val="00B508F2"/>
    <w:rsid w:val="00B516F6"/>
    <w:rsid w:val="00B52019"/>
    <w:rsid w:val="00B52C87"/>
    <w:rsid w:val="00B539FC"/>
    <w:rsid w:val="00B53D51"/>
    <w:rsid w:val="00B53E69"/>
    <w:rsid w:val="00B556FD"/>
    <w:rsid w:val="00B559C4"/>
    <w:rsid w:val="00B55C0D"/>
    <w:rsid w:val="00B55E54"/>
    <w:rsid w:val="00B56491"/>
    <w:rsid w:val="00B567FC"/>
    <w:rsid w:val="00B56D18"/>
    <w:rsid w:val="00B56DC9"/>
    <w:rsid w:val="00B57143"/>
    <w:rsid w:val="00B57BF2"/>
    <w:rsid w:val="00B605AC"/>
    <w:rsid w:val="00B60CB2"/>
    <w:rsid w:val="00B60E32"/>
    <w:rsid w:val="00B60EB7"/>
    <w:rsid w:val="00B61059"/>
    <w:rsid w:val="00B6124E"/>
    <w:rsid w:val="00B61437"/>
    <w:rsid w:val="00B61FB6"/>
    <w:rsid w:val="00B62CD8"/>
    <w:rsid w:val="00B62E33"/>
    <w:rsid w:val="00B63E2D"/>
    <w:rsid w:val="00B65910"/>
    <w:rsid w:val="00B65B4F"/>
    <w:rsid w:val="00B6655C"/>
    <w:rsid w:val="00B70419"/>
    <w:rsid w:val="00B70925"/>
    <w:rsid w:val="00B71E2E"/>
    <w:rsid w:val="00B71E8F"/>
    <w:rsid w:val="00B73BED"/>
    <w:rsid w:val="00B7431C"/>
    <w:rsid w:val="00B75221"/>
    <w:rsid w:val="00B7592C"/>
    <w:rsid w:val="00B75B66"/>
    <w:rsid w:val="00B75CA8"/>
    <w:rsid w:val="00B769FB"/>
    <w:rsid w:val="00B76D17"/>
    <w:rsid w:val="00B8053B"/>
    <w:rsid w:val="00B80876"/>
    <w:rsid w:val="00B80F25"/>
    <w:rsid w:val="00B810C3"/>
    <w:rsid w:val="00B8155B"/>
    <w:rsid w:val="00B81892"/>
    <w:rsid w:val="00B81904"/>
    <w:rsid w:val="00B81BA9"/>
    <w:rsid w:val="00B81CA5"/>
    <w:rsid w:val="00B81EB6"/>
    <w:rsid w:val="00B82192"/>
    <w:rsid w:val="00B83AAD"/>
    <w:rsid w:val="00B83D92"/>
    <w:rsid w:val="00B83F60"/>
    <w:rsid w:val="00B84645"/>
    <w:rsid w:val="00B84738"/>
    <w:rsid w:val="00B85165"/>
    <w:rsid w:val="00B85F2A"/>
    <w:rsid w:val="00B863F2"/>
    <w:rsid w:val="00B8704C"/>
    <w:rsid w:val="00B903AE"/>
    <w:rsid w:val="00B9227E"/>
    <w:rsid w:val="00B928B3"/>
    <w:rsid w:val="00B92900"/>
    <w:rsid w:val="00B930FD"/>
    <w:rsid w:val="00B93602"/>
    <w:rsid w:val="00B941B7"/>
    <w:rsid w:val="00B9482A"/>
    <w:rsid w:val="00B95387"/>
    <w:rsid w:val="00B954C4"/>
    <w:rsid w:val="00B96B71"/>
    <w:rsid w:val="00BA0063"/>
    <w:rsid w:val="00BA01CD"/>
    <w:rsid w:val="00BA05C6"/>
    <w:rsid w:val="00BA09B1"/>
    <w:rsid w:val="00BA0ABF"/>
    <w:rsid w:val="00BA0DEF"/>
    <w:rsid w:val="00BA0EAF"/>
    <w:rsid w:val="00BA101C"/>
    <w:rsid w:val="00BA1224"/>
    <w:rsid w:val="00BA12A3"/>
    <w:rsid w:val="00BA1FA4"/>
    <w:rsid w:val="00BA21FA"/>
    <w:rsid w:val="00BA2839"/>
    <w:rsid w:val="00BA3110"/>
    <w:rsid w:val="00BA4235"/>
    <w:rsid w:val="00BA4B3B"/>
    <w:rsid w:val="00BA5348"/>
    <w:rsid w:val="00BA6079"/>
    <w:rsid w:val="00BA62F9"/>
    <w:rsid w:val="00BA6680"/>
    <w:rsid w:val="00BA6A8F"/>
    <w:rsid w:val="00BA6C44"/>
    <w:rsid w:val="00BA74D0"/>
    <w:rsid w:val="00BA75AB"/>
    <w:rsid w:val="00BA763A"/>
    <w:rsid w:val="00BB2476"/>
    <w:rsid w:val="00BB25C4"/>
    <w:rsid w:val="00BB2761"/>
    <w:rsid w:val="00BB2A7E"/>
    <w:rsid w:val="00BB519B"/>
    <w:rsid w:val="00BB52A0"/>
    <w:rsid w:val="00BB5B55"/>
    <w:rsid w:val="00BB613B"/>
    <w:rsid w:val="00BB74B6"/>
    <w:rsid w:val="00BB7830"/>
    <w:rsid w:val="00BC00CB"/>
    <w:rsid w:val="00BC022F"/>
    <w:rsid w:val="00BC03CE"/>
    <w:rsid w:val="00BC0497"/>
    <w:rsid w:val="00BC0FDE"/>
    <w:rsid w:val="00BC0FDF"/>
    <w:rsid w:val="00BC123F"/>
    <w:rsid w:val="00BC1447"/>
    <w:rsid w:val="00BC157F"/>
    <w:rsid w:val="00BC1A7D"/>
    <w:rsid w:val="00BC1C58"/>
    <w:rsid w:val="00BC2399"/>
    <w:rsid w:val="00BC26A1"/>
    <w:rsid w:val="00BC2719"/>
    <w:rsid w:val="00BC2B8C"/>
    <w:rsid w:val="00BC30E4"/>
    <w:rsid w:val="00BC33EF"/>
    <w:rsid w:val="00BC3B16"/>
    <w:rsid w:val="00BC3D67"/>
    <w:rsid w:val="00BC402B"/>
    <w:rsid w:val="00BC4159"/>
    <w:rsid w:val="00BC44DE"/>
    <w:rsid w:val="00BC5E91"/>
    <w:rsid w:val="00BC61BB"/>
    <w:rsid w:val="00BC6946"/>
    <w:rsid w:val="00BD0D61"/>
    <w:rsid w:val="00BD1180"/>
    <w:rsid w:val="00BD12B2"/>
    <w:rsid w:val="00BD1B35"/>
    <w:rsid w:val="00BD2298"/>
    <w:rsid w:val="00BD31C8"/>
    <w:rsid w:val="00BD3309"/>
    <w:rsid w:val="00BD3962"/>
    <w:rsid w:val="00BD3A08"/>
    <w:rsid w:val="00BD3CC3"/>
    <w:rsid w:val="00BD40EE"/>
    <w:rsid w:val="00BD4633"/>
    <w:rsid w:val="00BD4648"/>
    <w:rsid w:val="00BD5B35"/>
    <w:rsid w:val="00BD618E"/>
    <w:rsid w:val="00BD7604"/>
    <w:rsid w:val="00BD7C19"/>
    <w:rsid w:val="00BE00AC"/>
    <w:rsid w:val="00BE0871"/>
    <w:rsid w:val="00BE096D"/>
    <w:rsid w:val="00BE0AFF"/>
    <w:rsid w:val="00BE0FA3"/>
    <w:rsid w:val="00BE135C"/>
    <w:rsid w:val="00BE1628"/>
    <w:rsid w:val="00BE177C"/>
    <w:rsid w:val="00BE3A34"/>
    <w:rsid w:val="00BE4034"/>
    <w:rsid w:val="00BE45F5"/>
    <w:rsid w:val="00BE4920"/>
    <w:rsid w:val="00BE4D3A"/>
    <w:rsid w:val="00BE4DDA"/>
    <w:rsid w:val="00BE5A25"/>
    <w:rsid w:val="00BE7488"/>
    <w:rsid w:val="00BE7751"/>
    <w:rsid w:val="00BE779A"/>
    <w:rsid w:val="00BE790C"/>
    <w:rsid w:val="00BF15CE"/>
    <w:rsid w:val="00BF1790"/>
    <w:rsid w:val="00BF2A6A"/>
    <w:rsid w:val="00BF363F"/>
    <w:rsid w:val="00BF3761"/>
    <w:rsid w:val="00BF3C30"/>
    <w:rsid w:val="00BF43CF"/>
    <w:rsid w:val="00BF4891"/>
    <w:rsid w:val="00BF4CC8"/>
    <w:rsid w:val="00BF5369"/>
    <w:rsid w:val="00BF57B5"/>
    <w:rsid w:val="00BF6240"/>
    <w:rsid w:val="00BF700A"/>
    <w:rsid w:val="00BF7526"/>
    <w:rsid w:val="00BF79DA"/>
    <w:rsid w:val="00BF7D73"/>
    <w:rsid w:val="00C00176"/>
    <w:rsid w:val="00C00294"/>
    <w:rsid w:val="00C0035D"/>
    <w:rsid w:val="00C004DB"/>
    <w:rsid w:val="00C026F5"/>
    <w:rsid w:val="00C03D0F"/>
    <w:rsid w:val="00C03D13"/>
    <w:rsid w:val="00C03EB9"/>
    <w:rsid w:val="00C0628E"/>
    <w:rsid w:val="00C06910"/>
    <w:rsid w:val="00C06D1C"/>
    <w:rsid w:val="00C06FDA"/>
    <w:rsid w:val="00C070C4"/>
    <w:rsid w:val="00C0776B"/>
    <w:rsid w:val="00C07876"/>
    <w:rsid w:val="00C10188"/>
    <w:rsid w:val="00C1036F"/>
    <w:rsid w:val="00C10F25"/>
    <w:rsid w:val="00C11BED"/>
    <w:rsid w:val="00C11CEF"/>
    <w:rsid w:val="00C11EBF"/>
    <w:rsid w:val="00C12492"/>
    <w:rsid w:val="00C1298B"/>
    <w:rsid w:val="00C1442B"/>
    <w:rsid w:val="00C1448D"/>
    <w:rsid w:val="00C1485C"/>
    <w:rsid w:val="00C148DC"/>
    <w:rsid w:val="00C15B5E"/>
    <w:rsid w:val="00C164FE"/>
    <w:rsid w:val="00C1698E"/>
    <w:rsid w:val="00C16C99"/>
    <w:rsid w:val="00C16D1F"/>
    <w:rsid w:val="00C17082"/>
    <w:rsid w:val="00C1746E"/>
    <w:rsid w:val="00C17871"/>
    <w:rsid w:val="00C20610"/>
    <w:rsid w:val="00C20729"/>
    <w:rsid w:val="00C20FFE"/>
    <w:rsid w:val="00C21A3D"/>
    <w:rsid w:val="00C22248"/>
    <w:rsid w:val="00C22B8F"/>
    <w:rsid w:val="00C22D56"/>
    <w:rsid w:val="00C22E34"/>
    <w:rsid w:val="00C233A7"/>
    <w:rsid w:val="00C23989"/>
    <w:rsid w:val="00C23CDD"/>
    <w:rsid w:val="00C240B5"/>
    <w:rsid w:val="00C24583"/>
    <w:rsid w:val="00C24ABC"/>
    <w:rsid w:val="00C24C81"/>
    <w:rsid w:val="00C25042"/>
    <w:rsid w:val="00C26243"/>
    <w:rsid w:val="00C266FB"/>
    <w:rsid w:val="00C300F6"/>
    <w:rsid w:val="00C3063E"/>
    <w:rsid w:val="00C30BC5"/>
    <w:rsid w:val="00C30F21"/>
    <w:rsid w:val="00C32708"/>
    <w:rsid w:val="00C32A53"/>
    <w:rsid w:val="00C340EF"/>
    <w:rsid w:val="00C34239"/>
    <w:rsid w:val="00C34813"/>
    <w:rsid w:val="00C35122"/>
    <w:rsid w:val="00C35234"/>
    <w:rsid w:val="00C352CE"/>
    <w:rsid w:val="00C3592E"/>
    <w:rsid w:val="00C35D09"/>
    <w:rsid w:val="00C36CCB"/>
    <w:rsid w:val="00C37B36"/>
    <w:rsid w:val="00C402D5"/>
    <w:rsid w:val="00C40928"/>
    <w:rsid w:val="00C40B10"/>
    <w:rsid w:val="00C40C44"/>
    <w:rsid w:val="00C4127E"/>
    <w:rsid w:val="00C41721"/>
    <w:rsid w:val="00C4211D"/>
    <w:rsid w:val="00C4223F"/>
    <w:rsid w:val="00C423FD"/>
    <w:rsid w:val="00C4332F"/>
    <w:rsid w:val="00C4344F"/>
    <w:rsid w:val="00C4399B"/>
    <w:rsid w:val="00C439DD"/>
    <w:rsid w:val="00C4447D"/>
    <w:rsid w:val="00C4452E"/>
    <w:rsid w:val="00C446A6"/>
    <w:rsid w:val="00C4476B"/>
    <w:rsid w:val="00C44C46"/>
    <w:rsid w:val="00C45CAC"/>
    <w:rsid w:val="00C45DF1"/>
    <w:rsid w:val="00C464BD"/>
    <w:rsid w:val="00C46664"/>
    <w:rsid w:val="00C46699"/>
    <w:rsid w:val="00C46DF6"/>
    <w:rsid w:val="00C47061"/>
    <w:rsid w:val="00C47383"/>
    <w:rsid w:val="00C4766B"/>
    <w:rsid w:val="00C4766E"/>
    <w:rsid w:val="00C50059"/>
    <w:rsid w:val="00C501DE"/>
    <w:rsid w:val="00C51366"/>
    <w:rsid w:val="00C52339"/>
    <w:rsid w:val="00C52655"/>
    <w:rsid w:val="00C536EC"/>
    <w:rsid w:val="00C54081"/>
    <w:rsid w:val="00C545FB"/>
    <w:rsid w:val="00C54D44"/>
    <w:rsid w:val="00C55DDB"/>
    <w:rsid w:val="00C561EB"/>
    <w:rsid w:val="00C56BC9"/>
    <w:rsid w:val="00C56F00"/>
    <w:rsid w:val="00C5721D"/>
    <w:rsid w:val="00C600EB"/>
    <w:rsid w:val="00C6035A"/>
    <w:rsid w:val="00C61801"/>
    <w:rsid w:val="00C61970"/>
    <w:rsid w:val="00C61C73"/>
    <w:rsid w:val="00C6210A"/>
    <w:rsid w:val="00C629FB"/>
    <w:rsid w:val="00C62A06"/>
    <w:rsid w:val="00C62C18"/>
    <w:rsid w:val="00C631A2"/>
    <w:rsid w:val="00C6376E"/>
    <w:rsid w:val="00C642D4"/>
    <w:rsid w:val="00C64C91"/>
    <w:rsid w:val="00C6572B"/>
    <w:rsid w:val="00C65F2C"/>
    <w:rsid w:val="00C66B3C"/>
    <w:rsid w:val="00C67A87"/>
    <w:rsid w:val="00C67CC9"/>
    <w:rsid w:val="00C7067C"/>
    <w:rsid w:val="00C70AFA"/>
    <w:rsid w:val="00C70C7C"/>
    <w:rsid w:val="00C710E1"/>
    <w:rsid w:val="00C71CB1"/>
    <w:rsid w:val="00C72127"/>
    <w:rsid w:val="00C7229F"/>
    <w:rsid w:val="00C730F9"/>
    <w:rsid w:val="00C73238"/>
    <w:rsid w:val="00C73E71"/>
    <w:rsid w:val="00C743D6"/>
    <w:rsid w:val="00C746D1"/>
    <w:rsid w:val="00C750B7"/>
    <w:rsid w:val="00C756A6"/>
    <w:rsid w:val="00C75B94"/>
    <w:rsid w:val="00C75C49"/>
    <w:rsid w:val="00C768F1"/>
    <w:rsid w:val="00C77906"/>
    <w:rsid w:val="00C77D1D"/>
    <w:rsid w:val="00C80633"/>
    <w:rsid w:val="00C80A01"/>
    <w:rsid w:val="00C80F08"/>
    <w:rsid w:val="00C80F96"/>
    <w:rsid w:val="00C815E4"/>
    <w:rsid w:val="00C81F1B"/>
    <w:rsid w:val="00C82FE0"/>
    <w:rsid w:val="00C8320F"/>
    <w:rsid w:val="00C836C4"/>
    <w:rsid w:val="00C836D0"/>
    <w:rsid w:val="00C83E78"/>
    <w:rsid w:val="00C83F44"/>
    <w:rsid w:val="00C841C1"/>
    <w:rsid w:val="00C84D5A"/>
    <w:rsid w:val="00C854FC"/>
    <w:rsid w:val="00C85BE9"/>
    <w:rsid w:val="00C85FC8"/>
    <w:rsid w:val="00C86189"/>
    <w:rsid w:val="00C863BA"/>
    <w:rsid w:val="00C8643F"/>
    <w:rsid w:val="00C86C23"/>
    <w:rsid w:val="00C872F1"/>
    <w:rsid w:val="00C873E7"/>
    <w:rsid w:val="00C875E3"/>
    <w:rsid w:val="00C87AF4"/>
    <w:rsid w:val="00C87C93"/>
    <w:rsid w:val="00C87DD4"/>
    <w:rsid w:val="00C90602"/>
    <w:rsid w:val="00C907F6"/>
    <w:rsid w:val="00C91617"/>
    <w:rsid w:val="00C91B8C"/>
    <w:rsid w:val="00C923B4"/>
    <w:rsid w:val="00C9246E"/>
    <w:rsid w:val="00C928BA"/>
    <w:rsid w:val="00C92CBE"/>
    <w:rsid w:val="00C92CC3"/>
    <w:rsid w:val="00C92E0C"/>
    <w:rsid w:val="00C934B9"/>
    <w:rsid w:val="00C936F0"/>
    <w:rsid w:val="00C93A80"/>
    <w:rsid w:val="00C94221"/>
    <w:rsid w:val="00C94A60"/>
    <w:rsid w:val="00C94E30"/>
    <w:rsid w:val="00C95093"/>
    <w:rsid w:val="00C950C2"/>
    <w:rsid w:val="00C95845"/>
    <w:rsid w:val="00C95B74"/>
    <w:rsid w:val="00C966BE"/>
    <w:rsid w:val="00C968A8"/>
    <w:rsid w:val="00C96EC2"/>
    <w:rsid w:val="00C97A37"/>
    <w:rsid w:val="00C97DA9"/>
    <w:rsid w:val="00C97EAE"/>
    <w:rsid w:val="00CA104F"/>
    <w:rsid w:val="00CA1B33"/>
    <w:rsid w:val="00CA22A0"/>
    <w:rsid w:val="00CA2D48"/>
    <w:rsid w:val="00CA3CFE"/>
    <w:rsid w:val="00CA428C"/>
    <w:rsid w:val="00CA4DFB"/>
    <w:rsid w:val="00CA5145"/>
    <w:rsid w:val="00CA52D5"/>
    <w:rsid w:val="00CA5D43"/>
    <w:rsid w:val="00CA5FAA"/>
    <w:rsid w:val="00CA64DD"/>
    <w:rsid w:val="00CA6D11"/>
    <w:rsid w:val="00CA74C1"/>
    <w:rsid w:val="00CB0B0C"/>
    <w:rsid w:val="00CB1168"/>
    <w:rsid w:val="00CB13A4"/>
    <w:rsid w:val="00CB174D"/>
    <w:rsid w:val="00CB1A2A"/>
    <w:rsid w:val="00CB1B43"/>
    <w:rsid w:val="00CB2E2A"/>
    <w:rsid w:val="00CB3706"/>
    <w:rsid w:val="00CB3B6F"/>
    <w:rsid w:val="00CB41CD"/>
    <w:rsid w:val="00CB48FD"/>
    <w:rsid w:val="00CB6449"/>
    <w:rsid w:val="00CB6F8E"/>
    <w:rsid w:val="00CC01FA"/>
    <w:rsid w:val="00CC0793"/>
    <w:rsid w:val="00CC07D4"/>
    <w:rsid w:val="00CC1162"/>
    <w:rsid w:val="00CC1523"/>
    <w:rsid w:val="00CC1CE8"/>
    <w:rsid w:val="00CC259D"/>
    <w:rsid w:val="00CC33DB"/>
    <w:rsid w:val="00CC3EDC"/>
    <w:rsid w:val="00CC481A"/>
    <w:rsid w:val="00CC49DB"/>
    <w:rsid w:val="00CC5287"/>
    <w:rsid w:val="00CC6A66"/>
    <w:rsid w:val="00CC6BDD"/>
    <w:rsid w:val="00CD01E4"/>
    <w:rsid w:val="00CD02F6"/>
    <w:rsid w:val="00CD0C59"/>
    <w:rsid w:val="00CD0DD4"/>
    <w:rsid w:val="00CD0FE0"/>
    <w:rsid w:val="00CD1091"/>
    <w:rsid w:val="00CD19D7"/>
    <w:rsid w:val="00CD1C77"/>
    <w:rsid w:val="00CD2167"/>
    <w:rsid w:val="00CD2370"/>
    <w:rsid w:val="00CD2481"/>
    <w:rsid w:val="00CD2646"/>
    <w:rsid w:val="00CD2FA2"/>
    <w:rsid w:val="00CD2FA9"/>
    <w:rsid w:val="00CD3079"/>
    <w:rsid w:val="00CD423A"/>
    <w:rsid w:val="00CD44E4"/>
    <w:rsid w:val="00CD5C6E"/>
    <w:rsid w:val="00CD5CB0"/>
    <w:rsid w:val="00CD5CC9"/>
    <w:rsid w:val="00CD6794"/>
    <w:rsid w:val="00CD7203"/>
    <w:rsid w:val="00CD788D"/>
    <w:rsid w:val="00CE0960"/>
    <w:rsid w:val="00CE0DFD"/>
    <w:rsid w:val="00CE150F"/>
    <w:rsid w:val="00CE18B1"/>
    <w:rsid w:val="00CE2E63"/>
    <w:rsid w:val="00CE3552"/>
    <w:rsid w:val="00CE3DD3"/>
    <w:rsid w:val="00CE4A71"/>
    <w:rsid w:val="00CE4EB8"/>
    <w:rsid w:val="00CE5B4C"/>
    <w:rsid w:val="00CE5B89"/>
    <w:rsid w:val="00CE6353"/>
    <w:rsid w:val="00CE6A9C"/>
    <w:rsid w:val="00CE6C93"/>
    <w:rsid w:val="00CE7C3E"/>
    <w:rsid w:val="00CF0297"/>
    <w:rsid w:val="00CF08BE"/>
    <w:rsid w:val="00CF1CC5"/>
    <w:rsid w:val="00CF21A4"/>
    <w:rsid w:val="00CF2D2C"/>
    <w:rsid w:val="00CF303B"/>
    <w:rsid w:val="00CF4B31"/>
    <w:rsid w:val="00CF56E0"/>
    <w:rsid w:val="00CF600B"/>
    <w:rsid w:val="00CF6319"/>
    <w:rsid w:val="00CF64AE"/>
    <w:rsid w:val="00CF672C"/>
    <w:rsid w:val="00CF677D"/>
    <w:rsid w:val="00CF6C88"/>
    <w:rsid w:val="00CF6E6D"/>
    <w:rsid w:val="00CF7308"/>
    <w:rsid w:val="00CF74E7"/>
    <w:rsid w:val="00CF7743"/>
    <w:rsid w:val="00CF7DCB"/>
    <w:rsid w:val="00D00880"/>
    <w:rsid w:val="00D01061"/>
    <w:rsid w:val="00D01411"/>
    <w:rsid w:val="00D0161C"/>
    <w:rsid w:val="00D01B05"/>
    <w:rsid w:val="00D01E58"/>
    <w:rsid w:val="00D0320D"/>
    <w:rsid w:val="00D032C1"/>
    <w:rsid w:val="00D0466D"/>
    <w:rsid w:val="00D046AA"/>
    <w:rsid w:val="00D0665E"/>
    <w:rsid w:val="00D0683C"/>
    <w:rsid w:val="00D06D05"/>
    <w:rsid w:val="00D06E99"/>
    <w:rsid w:val="00D07443"/>
    <w:rsid w:val="00D10617"/>
    <w:rsid w:val="00D10CB4"/>
    <w:rsid w:val="00D1182F"/>
    <w:rsid w:val="00D125E4"/>
    <w:rsid w:val="00D132C8"/>
    <w:rsid w:val="00D147FE"/>
    <w:rsid w:val="00D15508"/>
    <w:rsid w:val="00D15FF8"/>
    <w:rsid w:val="00D166A4"/>
    <w:rsid w:val="00D1692E"/>
    <w:rsid w:val="00D16939"/>
    <w:rsid w:val="00D17850"/>
    <w:rsid w:val="00D179A8"/>
    <w:rsid w:val="00D17AB1"/>
    <w:rsid w:val="00D17C8A"/>
    <w:rsid w:val="00D17FEC"/>
    <w:rsid w:val="00D204F7"/>
    <w:rsid w:val="00D2090C"/>
    <w:rsid w:val="00D20982"/>
    <w:rsid w:val="00D20D6E"/>
    <w:rsid w:val="00D20F68"/>
    <w:rsid w:val="00D21013"/>
    <w:rsid w:val="00D21EFA"/>
    <w:rsid w:val="00D22276"/>
    <w:rsid w:val="00D22B9C"/>
    <w:rsid w:val="00D22C1E"/>
    <w:rsid w:val="00D2334D"/>
    <w:rsid w:val="00D23FA9"/>
    <w:rsid w:val="00D242DB"/>
    <w:rsid w:val="00D248B6"/>
    <w:rsid w:val="00D24ED8"/>
    <w:rsid w:val="00D264C9"/>
    <w:rsid w:val="00D2655C"/>
    <w:rsid w:val="00D268AB"/>
    <w:rsid w:val="00D26BD4"/>
    <w:rsid w:val="00D26DDB"/>
    <w:rsid w:val="00D2704C"/>
    <w:rsid w:val="00D27F5E"/>
    <w:rsid w:val="00D27FC2"/>
    <w:rsid w:val="00D30D1F"/>
    <w:rsid w:val="00D30E6D"/>
    <w:rsid w:val="00D31664"/>
    <w:rsid w:val="00D3247E"/>
    <w:rsid w:val="00D326B3"/>
    <w:rsid w:val="00D32F15"/>
    <w:rsid w:val="00D33745"/>
    <w:rsid w:val="00D3484E"/>
    <w:rsid w:val="00D3493F"/>
    <w:rsid w:val="00D34F2D"/>
    <w:rsid w:val="00D35454"/>
    <w:rsid w:val="00D35553"/>
    <w:rsid w:val="00D3587E"/>
    <w:rsid w:val="00D35CEB"/>
    <w:rsid w:val="00D36770"/>
    <w:rsid w:val="00D37DCA"/>
    <w:rsid w:val="00D410CC"/>
    <w:rsid w:val="00D41EBC"/>
    <w:rsid w:val="00D41F0A"/>
    <w:rsid w:val="00D4211F"/>
    <w:rsid w:val="00D435AB"/>
    <w:rsid w:val="00D439FA"/>
    <w:rsid w:val="00D454AD"/>
    <w:rsid w:val="00D458A8"/>
    <w:rsid w:val="00D459A6"/>
    <w:rsid w:val="00D4617E"/>
    <w:rsid w:val="00D46445"/>
    <w:rsid w:val="00D4658D"/>
    <w:rsid w:val="00D469BB"/>
    <w:rsid w:val="00D471DC"/>
    <w:rsid w:val="00D47A86"/>
    <w:rsid w:val="00D50769"/>
    <w:rsid w:val="00D508FD"/>
    <w:rsid w:val="00D50EF5"/>
    <w:rsid w:val="00D513FE"/>
    <w:rsid w:val="00D5191E"/>
    <w:rsid w:val="00D51EA7"/>
    <w:rsid w:val="00D52001"/>
    <w:rsid w:val="00D527BB"/>
    <w:rsid w:val="00D533FD"/>
    <w:rsid w:val="00D53F45"/>
    <w:rsid w:val="00D542C8"/>
    <w:rsid w:val="00D545A1"/>
    <w:rsid w:val="00D55B5F"/>
    <w:rsid w:val="00D56564"/>
    <w:rsid w:val="00D57814"/>
    <w:rsid w:val="00D57A01"/>
    <w:rsid w:val="00D57D3D"/>
    <w:rsid w:val="00D607D1"/>
    <w:rsid w:val="00D60C67"/>
    <w:rsid w:val="00D6194D"/>
    <w:rsid w:val="00D62417"/>
    <w:rsid w:val="00D62642"/>
    <w:rsid w:val="00D62973"/>
    <w:rsid w:val="00D62D30"/>
    <w:rsid w:val="00D6346C"/>
    <w:rsid w:val="00D645A6"/>
    <w:rsid w:val="00D645DC"/>
    <w:rsid w:val="00D64D7F"/>
    <w:rsid w:val="00D64F61"/>
    <w:rsid w:val="00D659D7"/>
    <w:rsid w:val="00D65D56"/>
    <w:rsid w:val="00D6744A"/>
    <w:rsid w:val="00D67B01"/>
    <w:rsid w:val="00D67C54"/>
    <w:rsid w:val="00D67CBE"/>
    <w:rsid w:val="00D70294"/>
    <w:rsid w:val="00D70639"/>
    <w:rsid w:val="00D70EEB"/>
    <w:rsid w:val="00D70F82"/>
    <w:rsid w:val="00D719D8"/>
    <w:rsid w:val="00D71FCC"/>
    <w:rsid w:val="00D71FF5"/>
    <w:rsid w:val="00D72660"/>
    <w:rsid w:val="00D7280B"/>
    <w:rsid w:val="00D731E3"/>
    <w:rsid w:val="00D7346B"/>
    <w:rsid w:val="00D73D5D"/>
    <w:rsid w:val="00D73F84"/>
    <w:rsid w:val="00D7431E"/>
    <w:rsid w:val="00D74405"/>
    <w:rsid w:val="00D74DC1"/>
    <w:rsid w:val="00D754BC"/>
    <w:rsid w:val="00D75E50"/>
    <w:rsid w:val="00D764BC"/>
    <w:rsid w:val="00D770D4"/>
    <w:rsid w:val="00D77508"/>
    <w:rsid w:val="00D77644"/>
    <w:rsid w:val="00D81719"/>
    <w:rsid w:val="00D81CDB"/>
    <w:rsid w:val="00D82E90"/>
    <w:rsid w:val="00D83AD6"/>
    <w:rsid w:val="00D84057"/>
    <w:rsid w:val="00D846B7"/>
    <w:rsid w:val="00D84887"/>
    <w:rsid w:val="00D85209"/>
    <w:rsid w:val="00D85BA2"/>
    <w:rsid w:val="00D85F5D"/>
    <w:rsid w:val="00D869E8"/>
    <w:rsid w:val="00D86C89"/>
    <w:rsid w:val="00D8761B"/>
    <w:rsid w:val="00D87BFB"/>
    <w:rsid w:val="00D90354"/>
    <w:rsid w:val="00D90A69"/>
    <w:rsid w:val="00D90C2B"/>
    <w:rsid w:val="00D9109B"/>
    <w:rsid w:val="00D913E3"/>
    <w:rsid w:val="00D9182E"/>
    <w:rsid w:val="00D91AA8"/>
    <w:rsid w:val="00D92048"/>
    <w:rsid w:val="00D9278F"/>
    <w:rsid w:val="00D936F6"/>
    <w:rsid w:val="00D93F1C"/>
    <w:rsid w:val="00D9476D"/>
    <w:rsid w:val="00D95F99"/>
    <w:rsid w:val="00D963C0"/>
    <w:rsid w:val="00D96658"/>
    <w:rsid w:val="00D97097"/>
    <w:rsid w:val="00D97218"/>
    <w:rsid w:val="00DA0764"/>
    <w:rsid w:val="00DA07EE"/>
    <w:rsid w:val="00DA101B"/>
    <w:rsid w:val="00DA10EC"/>
    <w:rsid w:val="00DA2242"/>
    <w:rsid w:val="00DA245B"/>
    <w:rsid w:val="00DA24E7"/>
    <w:rsid w:val="00DA2576"/>
    <w:rsid w:val="00DA2938"/>
    <w:rsid w:val="00DA30E5"/>
    <w:rsid w:val="00DA3467"/>
    <w:rsid w:val="00DA385E"/>
    <w:rsid w:val="00DA3B98"/>
    <w:rsid w:val="00DA41A4"/>
    <w:rsid w:val="00DA45DB"/>
    <w:rsid w:val="00DA46FB"/>
    <w:rsid w:val="00DA47DD"/>
    <w:rsid w:val="00DA4BD1"/>
    <w:rsid w:val="00DA4C97"/>
    <w:rsid w:val="00DA4E4B"/>
    <w:rsid w:val="00DA526B"/>
    <w:rsid w:val="00DA5517"/>
    <w:rsid w:val="00DA6197"/>
    <w:rsid w:val="00DA6979"/>
    <w:rsid w:val="00DA6AC3"/>
    <w:rsid w:val="00DA73F6"/>
    <w:rsid w:val="00DB18E9"/>
    <w:rsid w:val="00DB2943"/>
    <w:rsid w:val="00DB348C"/>
    <w:rsid w:val="00DB3678"/>
    <w:rsid w:val="00DB36BF"/>
    <w:rsid w:val="00DB3E31"/>
    <w:rsid w:val="00DB4A7B"/>
    <w:rsid w:val="00DB4ECA"/>
    <w:rsid w:val="00DB5528"/>
    <w:rsid w:val="00DB577A"/>
    <w:rsid w:val="00DB6483"/>
    <w:rsid w:val="00DB6505"/>
    <w:rsid w:val="00DB6E30"/>
    <w:rsid w:val="00DB7263"/>
    <w:rsid w:val="00DB7C54"/>
    <w:rsid w:val="00DC148D"/>
    <w:rsid w:val="00DC1F41"/>
    <w:rsid w:val="00DC202D"/>
    <w:rsid w:val="00DC3248"/>
    <w:rsid w:val="00DC36B5"/>
    <w:rsid w:val="00DC4EC6"/>
    <w:rsid w:val="00DC4ED1"/>
    <w:rsid w:val="00DC4F82"/>
    <w:rsid w:val="00DC6BB3"/>
    <w:rsid w:val="00DC78AE"/>
    <w:rsid w:val="00DC7C45"/>
    <w:rsid w:val="00DD0F36"/>
    <w:rsid w:val="00DD1406"/>
    <w:rsid w:val="00DD1E35"/>
    <w:rsid w:val="00DD1F3B"/>
    <w:rsid w:val="00DD200F"/>
    <w:rsid w:val="00DD440B"/>
    <w:rsid w:val="00DD472E"/>
    <w:rsid w:val="00DD5267"/>
    <w:rsid w:val="00DD606A"/>
    <w:rsid w:val="00DD60A7"/>
    <w:rsid w:val="00DD64F9"/>
    <w:rsid w:val="00DD7071"/>
    <w:rsid w:val="00DD758A"/>
    <w:rsid w:val="00DD7643"/>
    <w:rsid w:val="00DE04C1"/>
    <w:rsid w:val="00DE0B38"/>
    <w:rsid w:val="00DE2113"/>
    <w:rsid w:val="00DE2772"/>
    <w:rsid w:val="00DE2845"/>
    <w:rsid w:val="00DE2DC4"/>
    <w:rsid w:val="00DE2FED"/>
    <w:rsid w:val="00DE4926"/>
    <w:rsid w:val="00DE5758"/>
    <w:rsid w:val="00DE69B1"/>
    <w:rsid w:val="00DE6BFD"/>
    <w:rsid w:val="00DE76B5"/>
    <w:rsid w:val="00DE7B7D"/>
    <w:rsid w:val="00DE7FFB"/>
    <w:rsid w:val="00DF0564"/>
    <w:rsid w:val="00DF0F1F"/>
    <w:rsid w:val="00DF12D7"/>
    <w:rsid w:val="00DF12EE"/>
    <w:rsid w:val="00DF150F"/>
    <w:rsid w:val="00DF1513"/>
    <w:rsid w:val="00DF2578"/>
    <w:rsid w:val="00DF3420"/>
    <w:rsid w:val="00DF34D4"/>
    <w:rsid w:val="00DF38AE"/>
    <w:rsid w:val="00DF3A14"/>
    <w:rsid w:val="00DF3BD4"/>
    <w:rsid w:val="00DF3EBF"/>
    <w:rsid w:val="00DF4741"/>
    <w:rsid w:val="00DF6581"/>
    <w:rsid w:val="00DF713B"/>
    <w:rsid w:val="00DF7321"/>
    <w:rsid w:val="00DF760B"/>
    <w:rsid w:val="00E01CFC"/>
    <w:rsid w:val="00E02094"/>
    <w:rsid w:val="00E0280B"/>
    <w:rsid w:val="00E03D83"/>
    <w:rsid w:val="00E03DF2"/>
    <w:rsid w:val="00E045F9"/>
    <w:rsid w:val="00E04E0A"/>
    <w:rsid w:val="00E05C85"/>
    <w:rsid w:val="00E0735A"/>
    <w:rsid w:val="00E10A05"/>
    <w:rsid w:val="00E10ADE"/>
    <w:rsid w:val="00E10D7B"/>
    <w:rsid w:val="00E11113"/>
    <w:rsid w:val="00E11B3E"/>
    <w:rsid w:val="00E12008"/>
    <w:rsid w:val="00E12636"/>
    <w:rsid w:val="00E12888"/>
    <w:rsid w:val="00E12911"/>
    <w:rsid w:val="00E13170"/>
    <w:rsid w:val="00E139A6"/>
    <w:rsid w:val="00E13B37"/>
    <w:rsid w:val="00E13B93"/>
    <w:rsid w:val="00E1429E"/>
    <w:rsid w:val="00E15442"/>
    <w:rsid w:val="00E15764"/>
    <w:rsid w:val="00E15EBB"/>
    <w:rsid w:val="00E16151"/>
    <w:rsid w:val="00E1644D"/>
    <w:rsid w:val="00E168C6"/>
    <w:rsid w:val="00E16A49"/>
    <w:rsid w:val="00E1780B"/>
    <w:rsid w:val="00E17CB6"/>
    <w:rsid w:val="00E17F02"/>
    <w:rsid w:val="00E20586"/>
    <w:rsid w:val="00E2080B"/>
    <w:rsid w:val="00E208E1"/>
    <w:rsid w:val="00E20B43"/>
    <w:rsid w:val="00E22CB2"/>
    <w:rsid w:val="00E2432E"/>
    <w:rsid w:val="00E24589"/>
    <w:rsid w:val="00E246B1"/>
    <w:rsid w:val="00E247FC"/>
    <w:rsid w:val="00E25806"/>
    <w:rsid w:val="00E25810"/>
    <w:rsid w:val="00E26E7C"/>
    <w:rsid w:val="00E275F1"/>
    <w:rsid w:val="00E2761B"/>
    <w:rsid w:val="00E2764A"/>
    <w:rsid w:val="00E277B2"/>
    <w:rsid w:val="00E30A75"/>
    <w:rsid w:val="00E318AE"/>
    <w:rsid w:val="00E31A42"/>
    <w:rsid w:val="00E320A6"/>
    <w:rsid w:val="00E32673"/>
    <w:rsid w:val="00E326C2"/>
    <w:rsid w:val="00E329DA"/>
    <w:rsid w:val="00E335BC"/>
    <w:rsid w:val="00E33A9B"/>
    <w:rsid w:val="00E3469A"/>
    <w:rsid w:val="00E351A1"/>
    <w:rsid w:val="00E35872"/>
    <w:rsid w:val="00E35B60"/>
    <w:rsid w:val="00E35F1F"/>
    <w:rsid w:val="00E36A82"/>
    <w:rsid w:val="00E36B37"/>
    <w:rsid w:val="00E36CD8"/>
    <w:rsid w:val="00E37505"/>
    <w:rsid w:val="00E4086D"/>
    <w:rsid w:val="00E4163C"/>
    <w:rsid w:val="00E41CB3"/>
    <w:rsid w:val="00E41D26"/>
    <w:rsid w:val="00E4277B"/>
    <w:rsid w:val="00E42800"/>
    <w:rsid w:val="00E429DF"/>
    <w:rsid w:val="00E42B83"/>
    <w:rsid w:val="00E42DC2"/>
    <w:rsid w:val="00E44001"/>
    <w:rsid w:val="00E44286"/>
    <w:rsid w:val="00E445CA"/>
    <w:rsid w:val="00E449C2"/>
    <w:rsid w:val="00E44B6A"/>
    <w:rsid w:val="00E44BD4"/>
    <w:rsid w:val="00E44DF8"/>
    <w:rsid w:val="00E45201"/>
    <w:rsid w:val="00E45A1C"/>
    <w:rsid w:val="00E463F3"/>
    <w:rsid w:val="00E46A72"/>
    <w:rsid w:val="00E46DD8"/>
    <w:rsid w:val="00E47681"/>
    <w:rsid w:val="00E47A32"/>
    <w:rsid w:val="00E5006C"/>
    <w:rsid w:val="00E501E9"/>
    <w:rsid w:val="00E503B1"/>
    <w:rsid w:val="00E5071C"/>
    <w:rsid w:val="00E514A5"/>
    <w:rsid w:val="00E51B7D"/>
    <w:rsid w:val="00E51BBA"/>
    <w:rsid w:val="00E51EC9"/>
    <w:rsid w:val="00E51F02"/>
    <w:rsid w:val="00E5301F"/>
    <w:rsid w:val="00E53563"/>
    <w:rsid w:val="00E5385B"/>
    <w:rsid w:val="00E54D5F"/>
    <w:rsid w:val="00E55401"/>
    <w:rsid w:val="00E5560D"/>
    <w:rsid w:val="00E55FA1"/>
    <w:rsid w:val="00E56A47"/>
    <w:rsid w:val="00E576FB"/>
    <w:rsid w:val="00E600A1"/>
    <w:rsid w:val="00E600F2"/>
    <w:rsid w:val="00E60171"/>
    <w:rsid w:val="00E60849"/>
    <w:rsid w:val="00E60F4D"/>
    <w:rsid w:val="00E613FF"/>
    <w:rsid w:val="00E61A4D"/>
    <w:rsid w:val="00E61DF8"/>
    <w:rsid w:val="00E6206B"/>
    <w:rsid w:val="00E6302C"/>
    <w:rsid w:val="00E6373E"/>
    <w:rsid w:val="00E6377B"/>
    <w:rsid w:val="00E63801"/>
    <w:rsid w:val="00E64068"/>
    <w:rsid w:val="00E64386"/>
    <w:rsid w:val="00E64904"/>
    <w:rsid w:val="00E65821"/>
    <w:rsid w:val="00E6685E"/>
    <w:rsid w:val="00E668E4"/>
    <w:rsid w:val="00E66C2B"/>
    <w:rsid w:val="00E66C9C"/>
    <w:rsid w:val="00E675C6"/>
    <w:rsid w:val="00E677DF"/>
    <w:rsid w:val="00E70152"/>
    <w:rsid w:val="00E706A7"/>
    <w:rsid w:val="00E70BE6"/>
    <w:rsid w:val="00E71270"/>
    <w:rsid w:val="00E71368"/>
    <w:rsid w:val="00E714A0"/>
    <w:rsid w:val="00E71651"/>
    <w:rsid w:val="00E72303"/>
    <w:rsid w:val="00E72CE7"/>
    <w:rsid w:val="00E72E2E"/>
    <w:rsid w:val="00E7325F"/>
    <w:rsid w:val="00E74BE4"/>
    <w:rsid w:val="00E75189"/>
    <w:rsid w:val="00E75523"/>
    <w:rsid w:val="00E75864"/>
    <w:rsid w:val="00E75C2E"/>
    <w:rsid w:val="00E761ED"/>
    <w:rsid w:val="00E76BEB"/>
    <w:rsid w:val="00E778C0"/>
    <w:rsid w:val="00E77BD3"/>
    <w:rsid w:val="00E77DD7"/>
    <w:rsid w:val="00E80772"/>
    <w:rsid w:val="00E80905"/>
    <w:rsid w:val="00E80ADA"/>
    <w:rsid w:val="00E81857"/>
    <w:rsid w:val="00E8225E"/>
    <w:rsid w:val="00E8236C"/>
    <w:rsid w:val="00E8268C"/>
    <w:rsid w:val="00E831C3"/>
    <w:rsid w:val="00E848FE"/>
    <w:rsid w:val="00E8564F"/>
    <w:rsid w:val="00E8600F"/>
    <w:rsid w:val="00E863EC"/>
    <w:rsid w:val="00E86968"/>
    <w:rsid w:val="00E86F65"/>
    <w:rsid w:val="00E87049"/>
    <w:rsid w:val="00E871E0"/>
    <w:rsid w:val="00E8770D"/>
    <w:rsid w:val="00E90D32"/>
    <w:rsid w:val="00E91144"/>
    <w:rsid w:val="00E91172"/>
    <w:rsid w:val="00E9377B"/>
    <w:rsid w:val="00E93784"/>
    <w:rsid w:val="00E93CB1"/>
    <w:rsid w:val="00E94B34"/>
    <w:rsid w:val="00E959EC"/>
    <w:rsid w:val="00E9693A"/>
    <w:rsid w:val="00E971EA"/>
    <w:rsid w:val="00E97A3D"/>
    <w:rsid w:val="00E97A85"/>
    <w:rsid w:val="00EA035A"/>
    <w:rsid w:val="00EA0744"/>
    <w:rsid w:val="00EA1795"/>
    <w:rsid w:val="00EA2174"/>
    <w:rsid w:val="00EA2FF4"/>
    <w:rsid w:val="00EA3559"/>
    <w:rsid w:val="00EA3DB1"/>
    <w:rsid w:val="00EA4271"/>
    <w:rsid w:val="00EA46F6"/>
    <w:rsid w:val="00EA5774"/>
    <w:rsid w:val="00EA5EAF"/>
    <w:rsid w:val="00EA6426"/>
    <w:rsid w:val="00EA7877"/>
    <w:rsid w:val="00EA7C8D"/>
    <w:rsid w:val="00EB07F2"/>
    <w:rsid w:val="00EB1291"/>
    <w:rsid w:val="00EB18CC"/>
    <w:rsid w:val="00EB1DBA"/>
    <w:rsid w:val="00EB2019"/>
    <w:rsid w:val="00EB5EF1"/>
    <w:rsid w:val="00EB6CF2"/>
    <w:rsid w:val="00EB74A3"/>
    <w:rsid w:val="00EB74B0"/>
    <w:rsid w:val="00EB7B3A"/>
    <w:rsid w:val="00EC29A3"/>
    <w:rsid w:val="00EC2FDA"/>
    <w:rsid w:val="00EC30D5"/>
    <w:rsid w:val="00EC30E5"/>
    <w:rsid w:val="00EC3346"/>
    <w:rsid w:val="00EC40DD"/>
    <w:rsid w:val="00EC4199"/>
    <w:rsid w:val="00EC44F6"/>
    <w:rsid w:val="00EC467D"/>
    <w:rsid w:val="00EC4BC2"/>
    <w:rsid w:val="00EC51CC"/>
    <w:rsid w:val="00EC52FA"/>
    <w:rsid w:val="00EC56F7"/>
    <w:rsid w:val="00EC5B60"/>
    <w:rsid w:val="00EC6238"/>
    <w:rsid w:val="00EC6369"/>
    <w:rsid w:val="00EC650F"/>
    <w:rsid w:val="00EC6F49"/>
    <w:rsid w:val="00EC75EB"/>
    <w:rsid w:val="00EC7729"/>
    <w:rsid w:val="00ED0D43"/>
    <w:rsid w:val="00ED156A"/>
    <w:rsid w:val="00ED1848"/>
    <w:rsid w:val="00ED2279"/>
    <w:rsid w:val="00ED239E"/>
    <w:rsid w:val="00ED2C39"/>
    <w:rsid w:val="00ED2D30"/>
    <w:rsid w:val="00ED3018"/>
    <w:rsid w:val="00ED3405"/>
    <w:rsid w:val="00ED4121"/>
    <w:rsid w:val="00ED528F"/>
    <w:rsid w:val="00ED5500"/>
    <w:rsid w:val="00ED5CAF"/>
    <w:rsid w:val="00ED5F73"/>
    <w:rsid w:val="00ED6248"/>
    <w:rsid w:val="00ED648C"/>
    <w:rsid w:val="00ED6617"/>
    <w:rsid w:val="00ED6781"/>
    <w:rsid w:val="00ED6E86"/>
    <w:rsid w:val="00ED6F5F"/>
    <w:rsid w:val="00ED7194"/>
    <w:rsid w:val="00EE03A7"/>
    <w:rsid w:val="00EE1312"/>
    <w:rsid w:val="00EE1617"/>
    <w:rsid w:val="00EE4065"/>
    <w:rsid w:val="00EE44C9"/>
    <w:rsid w:val="00EE4711"/>
    <w:rsid w:val="00EE5021"/>
    <w:rsid w:val="00EE6C5C"/>
    <w:rsid w:val="00EE72D1"/>
    <w:rsid w:val="00EE773E"/>
    <w:rsid w:val="00EF0087"/>
    <w:rsid w:val="00EF077E"/>
    <w:rsid w:val="00EF11C6"/>
    <w:rsid w:val="00EF1C1D"/>
    <w:rsid w:val="00EF28A9"/>
    <w:rsid w:val="00EF2F10"/>
    <w:rsid w:val="00EF2F4C"/>
    <w:rsid w:val="00EF36C8"/>
    <w:rsid w:val="00EF3EA6"/>
    <w:rsid w:val="00EF4035"/>
    <w:rsid w:val="00EF45E1"/>
    <w:rsid w:val="00EF6144"/>
    <w:rsid w:val="00EF64E0"/>
    <w:rsid w:val="00EF6976"/>
    <w:rsid w:val="00EF7035"/>
    <w:rsid w:val="00EF75C2"/>
    <w:rsid w:val="00EF7639"/>
    <w:rsid w:val="00EF76A8"/>
    <w:rsid w:val="00F00161"/>
    <w:rsid w:val="00F00C1C"/>
    <w:rsid w:val="00F0112E"/>
    <w:rsid w:val="00F01DE9"/>
    <w:rsid w:val="00F01F50"/>
    <w:rsid w:val="00F01F98"/>
    <w:rsid w:val="00F02360"/>
    <w:rsid w:val="00F033EE"/>
    <w:rsid w:val="00F038C6"/>
    <w:rsid w:val="00F03B6D"/>
    <w:rsid w:val="00F03BEB"/>
    <w:rsid w:val="00F0467B"/>
    <w:rsid w:val="00F04B59"/>
    <w:rsid w:val="00F06B03"/>
    <w:rsid w:val="00F0701D"/>
    <w:rsid w:val="00F07023"/>
    <w:rsid w:val="00F10287"/>
    <w:rsid w:val="00F10405"/>
    <w:rsid w:val="00F11426"/>
    <w:rsid w:val="00F118E0"/>
    <w:rsid w:val="00F11F02"/>
    <w:rsid w:val="00F121C0"/>
    <w:rsid w:val="00F12841"/>
    <w:rsid w:val="00F12A3C"/>
    <w:rsid w:val="00F12A8A"/>
    <w:rsid w:val="00F12C12"/>
    <w:rsid w:val="00F1381B"/>
    <w:rsid w:val="00F138DD"/>
    <w:rsid w:val="00F13C21"/>
    <w:rsid w:val="00F13D2C"/>
    <w:rsid w:val="00F13F1F"/>
    <w:rsid w:val="00F15843"/>
    <w:rsid w:val="00F15F16"/>
    <w:rsid w:val="00F15FB5"/>
    <w:rsid w:val="00F170F7"/>
    <w:rsid w:val="00F1783F"/>
    <w:rsid w:val="00F20B4D"/>
    <w:rsid w:val="00F211EE"/>
    <w:rsid w:val="00F21C4A"/>
    <w:rsid w:val="00F231B8"/>
    <w:rsid w:val="00F23CA8"/>
    <w:rsid w:val="00F246A6"/>
    <w:rsid w:val="00F2517B"/>
    <w:rsid w:val="00F255AB"/>
    <w:rsid w:val="00F25922"/>
    <w:rsid w:val="00F25C20"/>
    <w:rsid w:val="00F262FF"/>
    <w:rsid w:val="00F26DDE"/>
    <w:rsid w:val="00F26E58"/>
    <w:rsid w:val="00F2723C"/>
    <w:rsid w:val="00F27265"/>
    <w:rsid w:val="00F27E01"/>
    <w:rsid w:val="00F27EFF"/>
    <w:rsid w:val="00F30D62"/>
    <w:rsid w:val="00F31784"/>
    <w:rsid w:val="00F32342"/>
    <w:rsid w:val="00F32704"/>
    <w:rsid w:val="00F32BE7"/>
    <w:rsid w:val="00F34348"/>
    <w:rsid w:val="00F348E0"/>
    <w:rsid w:val="00F34B6F"/>
    <w:rsid w:val="00F358B6"/>
    <w:rsid w:val="00F35D88"/>
    <w:rsid w:val="00F35F4A"/>
    <w:rsid w:val="00F37C9F"/>
    <w:rsid w:val="00F402B7"/>
    <w:rsid w:val="00F41D03"/>
    <w:rsid w:val="00F428CD"/>
    <w:rsid w:val="00F42AC7"/>
    <w:rsid w:val="00F44BF0"/>
    <w:rsid w:val="00F45116"/>
    <w:rsid w:val="00F459DB"/>
    <w:rsid w:val="00F46CC2"/>
    <w:rsid w:val="00F4745F"/>
    <w:rsid w:val="00F47787"/>
    <w:rsid w:val="00F47BC0"/>
    <w:rsid w:val="00F5006E"/>
    <w:rsid w:val="00F50A6F"/>
    <w:rsid w:val="00F521D2"/>
    <w:rsid w:val="00F5233C"/>
    <w:rsid w:val="00F5267A"/>
    <w:rsid w:val="00F52F4B"/>
    <w:rsid w:val="00F54242"/>
    <w:rsid w:val="00F544A7"/>
    <w:rsid w:val="00F56DD1"/>
    <w:rsid w:val="00F57B2E"/>
    <w:rsid w:val="00F60208"/>
    <w:rsid w:val="00F60F89"/>
    <w:rsid w:val="00F60FD5"/>
    <w:rsid w:val="00F61433"/>
    <w:rsid w:val="00F61935"/>
    <w:rsid w:val="00F61A4C"/>
    <w:rsid w:val="00F63636"/>
    <w:rsid w:val="00F643D4"/>
    <w:rsid w:val="00F64472"/>
    <w:rsid w:val="00F64572"/>
    <w:rsid w:val="00F64A10"/>
    <w:rsid w:val="00F64AAB"/>
    <w:rsid w:val="00F6558C"/>
    <w:rsid w:val="00F658F1"/>
    <w:rsid w:val="00F66153"/>
    <w:rsid w:val="00F661D6"/>
    <w:rsid w:val="00F66A0E"/>
    <w:rsid w:val="00F67231"/>
    <w:rsid w:val="00F67B10"/>
    <w:rsid w:val="00F67BA6"/>
    <w:rsid w:val="00F67F54"/>
    <w:rsid w:val="00F7016A"/>
    <w:rsid w:val="00F702D1"/>
    <w:rsid w:val="00F70C9D"/>
    <w:rsid w:val="00F71363"/>
    <w:rsid w:val="00F718B3"/>
    <w:rsid w:val="00F71945"/>
    <w:rsid w:val="00F72E13"/>
    <w:rsid w:val="00F73FD3"/>
    <w:rsid w:val="00F74580"/>
    <w:rsid w:val="00F756B1"/>
    <w:rsid w:val="00F756D7"/>
    <w:rsid w:val="00F75CCB"/>
    <w:rsid w:val="00F765BF"/>
    <w:rsid w:val="00F768B4"/>
    <w:rsid w:val="00F76BB7"/>
    <w:rsid w:val="00F76D12"/>
    <w:rsid w:val="00F81123"/>
    <w:rsid w:val="00F81A47"/>
    <w:rsid w:val="00F821F8"/>
    <w:rsid w:val="00F82223"/>
    <w:rsid w:val="00F82716"/>
    <w:rsid w:val="00F82719"/>
    <w:rsid w:val="00F82B2C"/>
    <w:rsid w:val="00F82E46"/>
    <w:rsid w:val="00F82E56"/>
    <w:rsid w:val="00F83424"/>
    <w:rsid w:val="00F841CC"/>
    <w:rsid w:val="00F846CE"/>
    <w:rsid w:val="00F849DC"/>
    <w:rsid w:val="00F85706"/>
    <w:rsid w:val="00F85EBF"/>
    <w:rsid w:val="00F86362"/>
    <w:rsid w:val="00F86EE4"/>
    <w:rsid w:val="00F87AB8"/>
    <w:rsid w:val="00F87D7D"/>
    <w:rsid w:val="00F9033C"/>
    <w:rsid w:val="00F90DB9"/>
    <w:rsid w:val="00F9118D"/>
    <w:rsid w:val="00F911C3"/>
    <w:rsid w:val="00F91224"/>
    <w:rsid w:val="00F91FEE"/>
    <w:rsid w:val="00F92042"/>
    <w:rsid w:val="00F921B0"/>
    <w:rsid w:val="00F923B2"/>
    <w:rsid w:val="00F92732"/>
    <w:rsid w:val="00F92908"/>
    <w:rsid w:val="00F92A59"/>
    <w:rsid w:val="00F9531C"/>
    <w:rsid w:val="00F956FE"/>
    <w:rsid w:val="00F95853"/>
    <w:rsid w:val="00F964EE"/>
    <w:rsid w:val="00F9676E"/>
    <w:rsid w:val="00F96786"/>
    <w:rsid w:val="00F96966"/>
    <w:rsid w:val="00F96D8C"/>
    <w:rsid w:val="00F96E9D"/>
    <w:rsid w:val="00F97782"/>
    <w:rsid w:val="00F97D2F"/>
    <w:rsid w:val="00F97EB5"/>
    <w:rsid w:val="00FA0B39"/>
    <w:rsid w:val="00FA1996"/>
    <w:rsid w:val="00FA2291"/>
    <w:rsid w:val="00FA27AA"/>
    <w:rsid w:val="00FA2D11"/>
    <w:rsid w:val="00FA32AF"/>
    <w:rsid w:val="00FA3D16"/>
    <w:rsid w:val="00FA5033"/>
    <w:rsid w:val="00FA536E"/>
    <w:rsid w:val="00FA5A1D"/>
    <w:rsid w:val="00FA6DED"/>
    <w:rsid w:val="00FA72B6"/>
    <w:rsid w:val="00FA76E1"/>
    <w:rsid w:val="00FA78BB"/>
    <w:rsid w:val="00FA7B4B"/>
    <w:rsid w:val="00FA7DF0"/>
    <w:rsid w:val="00FB0BF5"/>
    <w:rsid w:val="00FB0C50"/>
    <w:rsid w:val="00FB0E0F"/>
    <w:rsid w:val="00FB1320"/>
    <w:rsid w:val="00FB167B"/>
    <w:rsid w:val="00FB1835"/>
    <w:rsid w:val="00FB276C"/>
    <w:rsid w:val="00FB2ADF"/>
    <w:rsid w:val="00FB3AEE"/>
    <w:rsid w:val="00FB3B26"/>
    <w:rsid w:val="00FB4252"/>
    <w:rsid w:val="00FB4AFA"/>
    <w:rsid w:val="00FB4DC7"/>
    <w:rsid w:val="00FB4EB8"/>
    <w:rsid w:val="00FB5760"/>
    <w:rsid w:val="00FB5FBC"/>
    <w:rsid w:val="00FB6219"/>
    <w:rsid w:val="00FB6D9B"/>
    <w:rsid w:val="00FB70AB"/>
    <w:rsid w:val="00FB78A2"/>
    <w:rsid w:val="00FB7F26"/>
    <w:rsid w:val="00FB7F3B"/>
    <w:rsid w:val="00FC003C"/>
    <w:rsid w:val="00FC1424"/>
    <w:rsid w:val="00FC17D2"/>
    <w:rsid w:val="00FC1F81"/>
    <w:rsid w:val="00FC2014"/>
    <w:rsid w:val="00FC2D6B"/>
    <w:rsid w:val="00FC3503"/>
    <w:rsid w:val="00FC3D4E"/>
    <w:rsid w:val="00FC46C1"/>
    <w:rsid w:val="00FC4869"/>
    <w:rsid w:val="00FC54EB"/>
    <w:rsid w:val="00FC57BC"/>
    <w:rsid w:val="00FC6E75"/>
    <w:rsid w:val="00FC71B0"/>
    <w:rsid w:val="00FC7260"/>
    <w:rsid w:val="00FC7342"/>
    <w:rsid w:val="00FC7358"/>
    <w:rsid w:val="00FC7F95"/>
    <w:rsid w:val="00FD032F"/>
    <w:rsid w:val="00FD0AB5"/>
    <w:rsid w:val="00FD0C64"/>
    <w:rsid w:val="00FD28C4"/>
    <w:rsid w:val="00FD29CF"/>
    <w:rsid w:val="00FD37E4"/>
    <w:rsid w:val="00FD3A7F"/>
    <w:rsid w:val="00FD3ABD"/>
    <w:rsid w:val="00FD4C58"/>
    <w:rsid w:val="00FD53C7"/>
    <w:rsid w:val="00FD6BEA"/>
    <w:rsid w:val="00FD6DE0"/>
    <w:rsid w:val="00FD6F44"/>
    <w:rsid w:val="00FD7384"/>
    <w:rsid w:val="00FD7521"/>
    <w:rsid w:val="00FD7A89"/>
    <w:rsid w:val="00FD7CF5"/>
    <w:rsid w:val="00FE0A20"/>
    <w:rsid w:val="00FE0CDA"/>
    <w:rsid w:val="00FE1D84"/>
    <w:rsid w:val="00FE1EA9"/>
    <w:rsid w:val="00FE2A92"/>
    <w:rsid w:val="00FE3245"/>
    <w:rsid w:val="00FE395A"/>
    <w:rsid w:val="00FE566F"/>
    <w:rsid w:val="00FE6775"/>
    <w:rsid w:val="00FE6795"/>
    <w:rsid w:val="00FE67EE"/>
    <w:rsid w:val="00FE721A"/>
    <w:rsid w:val="00FE7AE6"/>
    <w:rsid w:val="00FF068C"/>
    <w:rsid w:val="00FF0FF9"/>
    <w:rsid w:val="00FF17E4"/>
    <w:rsid w:val="00FF3055"/>
    <w:rsid w:val="00FF3173"/>
    <w:rsid w:val="00FF33B2"/>
    <w:rsid w:val="00FF342A"/>
    <w:rsid w:val="00FF462A"/>
    <w:rsid w:val="00FF4873"/>
    <w:rsid w:val="00FF544B"/>
    <w:rsid w:val="00FF55B8"/>
    <w:rsid w:val="00FF598D"/>
    <w:rsid w:val="00FF59F6"/>
    <w:rsid w:val="00FF5F9F"/>
    <w:rsid w:val="00FF6413"/>
    <w:rsid w:val="00FF71EB"/>
    <w:rsid w:val="00FF7202"/>
    <w:rsid w:val="00FF7A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4"/>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uiPriority="99"/>
    <w:lsdException w:name="index 2" w:uiPriority="9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index heading" w:uiPriority="99"/>
    <w:lsdException w:name="caption" w:qFormat="1"/>
    <w:lsdException w:name="Title" w:qFormat="1"/>
    <w:lsdException w:name="Subtitle" w:qFormat="1"/>
    <w:lsdException w:name="Hyperlink" w:uiPriority="99"/>
    <w:lsdException w:name="Strong" w:qFormat="1"/>
    <w:lsdException w:name="Emphasis" w:qFormat="1"/>
    <w:lsdException w:name="Normal (Web)" w:uiPriority="99"/>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D36770"/>
    <w:pPr>
      <w:contextualSpacing/>
    </w:pPr>
    <w:rPr>
      <w:sz w:val="22"/>
      <w:szCs w:val="24"/>
    </w:rPr>
  </w:style>
  <w:style w:type="paragraph" w:styleId="Heading1">
    <w:name w:val="heading 1"/>
    <w:basedOn w:val="Normal"/>
    <w:next w:val="Normal"/>
    <w:link w:val="Heading1Char"/>
    <w:qFormat/>
    <w:rsid w:val="00DA73F6"/>
    <w:pPr>
      <w:keepNext/>
      <w:spacing w:before="240" w:after="60"/>
      <w:outlineLvl w:val="0"/>
    </w:pPr>
    <w:rPr>
      <w:rFonts w:ascii="Arial" w:hAnsi="Arial"/>
      <w:b/>
      <w:bCs/>
      <w:kern w:val="32"/>
      <w:sz w:val="36"/>
      <w:szCs w:val="32"/>
      <w:lang w:val="x-none" w:eastAsia="x-none"/>
    </w:rPr>
  </w:style>
  <w:style w:type="paragraph" w:styleId="Heading2">
    <w:name w:val="heading 2"/>
    <w:aliases w:val="Heading for title"/>
    <w:basedOn w:val="Normal"/>
    <w:next w:val="Normal"/>
    <w:link w:val="Heading2Char"/>
    <w:qFormat/>
    <w:rsid w:val="0022004E"/>
    <w:pPr>
      <w:spacing w:before="240" w:after="60"/>
      <w:outlineLvl w:val="1"/>
    </w:pPr>
    <w:rPr>
      <w:rFonts w:ascii="Arial" w:hAnsi="Arial"/>
      <w:b/>
      <w:bCs/>
      <w:i/>
      <w:iCs/>
      <w:sz w:val="28"/>
      <w:szCs w:val="28"/>
      <w:lang w:val="x-none" w:eastAsia="x-none"/>
    </w:rPr>
  </w:style>
  <w:style w:type="paragraph" w:styleId="Heading3">
    <w:name w:val="heading 3"/>
    <w:basedOn w:val="Normal"/>
    <w:next w:val="Normal"/>
    <w:link w:val="Heading3Char1"/>
    <w:qFormat/>
    <w:rsid w:val="00DA73F6"/>
    <w:pPr>
      <w:keepNext/>
      <w:spacing w:before="240" w:after="60"/>
      <w:outlineLvl w:val="2"/>
    </w:pPr>
    <w:rPr>
      <w:rFonts w:ascii="Arial" w:hAnsi="Arial"/>
      <w:b/>
      <w:bCs/>
      <w:sz w:val="26"/>
      <w:szCs w:val="26"/>
      <w:lang w:val="x-none" w:eastAsia="x-none"/>
    </w:rPr>
  </w:style>
  <w:style w:type="paragraph" w:styleId="Heading4">
    <w:name w:val="heading 4"/>
    <w:basedOn w:val="Normal"/>
    <w:next w:val="Normal"/>
    <w:link w:val="Heading4Char"/>
    <w:qFormat/>
    <w:rsid w:val="00DA73F6"/>
    <w:pPr>
      <w:keepNext/>
      <w:spacing w:before="240" w:after="60"/>
      <w:outlineLvl w:val="3"/>
    </w:pPr>
    <w:rPr>
      <w:rFonts w:ascii="Arial" w:hAnsi="Arial"/>
      <w:b/>
    </w:rPr>
  </w:style>
  <w:style w:type="paragraph" w:styleId="Heading5">
    <w:name w:val="heading 5"/>
    <w:basedOn w:val="Normal"/>
    <w:next w:val="Normal"/>
    <w:qFormat/>
    <w:rsid w:val="00DA73F6"/>
    <w:pPr>
      <w:keepNext/>
      <w:numPr>
        <w:ilvl w:val="4"/>
        <w:numId w:val="2"/>
      </w:numPr>
      <w:outlineLvl w:val="4"/>
    </w:pPr>
    <w:rPr>
      <w:b/>
      <w:szCs w:val="20"/>
    </w:rPr>
  </w:style>
  <w:style w:type="paragraph" w:styleId="Heading6">
    <w:name w:val="heading 6"/>
    <w:basedOn w:val="Normal"/>
    <w:next w:val="Normal"/>
    <w:qFormat/>
    <w:rsid w:val="00DA73F6"/>
    <w:pPr>
      <w:numPr>
        <w:ilvl w:val="5"/>
        <w:numId w:val="2"/>
      </w:numPr>
      <w:spacing w:before="240" w:after="60"/>
      <w:outlineLvl w:val="5"/>
    </w:pPr>
    <w:rPr>
      <w:b/>
      <w:szCs w:val="20"/>
    </w:rPr>
  </w:style>
  <w:style w:type="paragraph" w:styleId="Heading7">
    <w:name w:val="heading 7"/>
    <w:basedOn w:val="Normal"/>
    <w:next w:val="Normal"/>
    <w:qFormat/>
    <w:rsid w:val="00DA73F6"/>
    <w:pPr>
      <w:numPr>
        <w:ilvl w:val="6"/>
        <w:numId w:val="2"/>
      </w:numPr>
      <w:spacing w:before="240" w:after="60"/>
      <w:outlineLvl w:val="6"/>
    </w:pPr>
    <w:rPr>
      <w:szCs w:val="20"/>
    </w:rPr>
  </w:style>
  <w:style w:type="paragraph" w:styleId="Heading8">
    <w:name w:val="heading 8"/>
    <w:basedOn w:val="Normal"/>
    <w:next w:val="Normal"/>
    <w:qFormat/>
    <w:rsid w:val="00DA73F6"/>
    <w:pPr>
      <w:numPr>
        <w:ilvl w:val="7"/>
        <w:numId w:val="2"/>
      </w:numPr>
      <w:spacing w:before="240" w:after="60"/>
      <w:outlineLvl w:val="7"/>
    </w:pPr>
    <w:rPr>
      <w:i/>
      <w:szCs w:val="20"/>
    </w:rPr>
  </w:style>
  <w:style w:type="paragraph" w:styleId="Heading9">
    <w:name w:val="heading 9"/>
    <w:basedOn w:val="Normal"/>
    <w:next w:val="Normal"/>
    <w:qFormat/>
    <w:rsid w:val="00DA73F6"/>
    <w:pPr>
      <w:numPr>
        <w:ilvl w:val="8"/>
        <w:numId w:val="2"/>
      </w:numPr>
      <w:spacing w:before="240" w:after="60"/>
      <w:outlineLvl w:val="8"/>
    </w:pPr>
    <w:rPr>
      <w:rFonts w:ascii="Arial" w:hAnsi="Arial"/>
      <w:szCs w:val="20"/>
    </w:rPr>
  </w:style>
  <w:style w:type="character" w:default="1" w:styleId="DefaultParagraphFont">
    <w:name w:val="Default Paragraph Font"/>
    <w:semiHidden/>
    <w:rsid w:val="00DA73F6"/>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uiPriority w:val="99"/>
    <w:semiHidden/>
    <w:rsid w:val="00DA73F6"/>
  </w:style>
  <w:style w:type="character" w:customStyle="1" w:styleId="Heading3Char1">
    <w:name w:val="Heading 3 Char1"/>
    <w:link w:val="Heading3"/>
    <w:rsid w:val="00DA73F6"/>
    <w:rPr>
      <w:rFonts w:ascii="Arial" w:hAnsi="Arial" w:cs="Arial"/>
      <w:b/>
      <w:bCs/>
      <w:sz w:val="26"/>
      <w:szCs w:val="26"/>
    </w:rPr>
  </w:style>
  <w:style w:type="character" w:customStyle="1" w:styleId="Heading4Char">
    <w:name w:val="Heading 4 Char"/>
    <w:link w:val="Heading4"/>
    <w:rsid w:val="00DA73F6"/>
    <w:rPr>
      <w:rFonts w:ascii="Arial" w:hAnsi="Arial"/>
      <w:b/>
      <w:sz w:val="22"/>
      <w:szCs w:val="24"/>
      <w:lang w:val="en-US" w:eastAsia="en-US" w:bidi="ar-SA"/>
    </w:rPr>
  </w:style>
  <w:style w:type="paragraph" w:customStyle="1" w:styleId="TableHeading1">
    <w:name w:val="Table Heading1"/>
    <w:basedOn w:val="Normal"/>
    <w:autoRedefine/>
    <w:rsid w:val="00747CE5"/>
    <w:pPr>
      <w:numPr>
        <w:numId w:val="1"/>
      </w:numPr>
      <w:spacing w:after="120"/>
      <w:ind w:right="144"/>
    </w:pPr>
    <w:rPr>
      <w:rFonts w:ascii="Arial Bold" w:hAnsi="Arial Bold"/>
      <w:b/>
      <w:bCs/>
      <w:color w:val="000000"/>
      <w:szCs w:val="20"/>
    </w:rPr>
  </w:style>
  <w:style w:type="character" w:customStyle="1" w:styleId="Char">
    <w:name w:val=" Char"/>
    <w:semiHidden/>
    <w:rsid w:val="00DA73F6"/>
    <w:rPr>
      <w:sz w:val="22"/>
      <w:lang w:val="en-US" w:eastAsia="en-US" w:bidi="ar-SA"/>
    </w:rPr>
  </w:style>
  <w:style w:type="paragraph" w:styleId="Header">
    <w:name w:val="header"/>
    <w:basedOn w:val="Normal"/>
    <w:link w:val="HeaderChar"/>
    <w:rsid w:val="00DA73F6"/>
    <w:pPr>
      <w:tabs>
        <w:tab w:val="center" w:pos="4320"/>
        <w:tab w:val="right" w:pos="8640"/>
      </w:tabs>
    </w:pPr>
    <w:rPr>
      <w:sz w:val="24"/>
      <w:lang w:val="x-none" w:eastAsia="x-none"/>
    </w:rPr>
  </w:style>
  <w:style w:type="paragraph" w:customStyle="1" w:styleId="TitlePage">
    <w:name w:val="TitlePage"/>
    <w:basedOn w:val="Normal"/>
    <w:rsid w:val="00DA73F6"/>
    <w:rPr>
      <w:rFonts w:ascii="Arial" w:hAnsi="Arial"/>
    </w:rPr>
  </w:style>
  <w:style w:type="paragraph" w:styleId="Footer">
    <w:name w:val="footer"/>
    <w:basedOn w:val="Normal"/>
    <w:rsid w:val="00DA73F6"/>
    <w:pPr>
      <w:tabs>
        <w:tab w:val="center" w:pos="4320"/>
        <w:tab w:val="right" w:pos="8640"/>
      </w:tabs>
    </w:pPr>
  </w:style>
  <w:style w:type="character" w:styleId="PageNumber">
    <w:name w:val="page number"/>
    <w:basedOn w:val="DefaultParagraphFont"/>
    <w:rsid w:val="00DA73F6"/>
  </w:style>
  <w:style w:type="paragraph" w:styleId="TOC1">
    <w:name w:val="toc 1"/>
    <w:basedOn w:val="Normal"/>
    <w:next w:val="Normal"/>
    <w:uiPriority w:val="39"/>
    <w:rsid w:val="00DA73F6"/>
    <w:pPr>
      <w:spacing w:before="120" w:after="120"/>
    </w:pPr>
    <w:rPr>
      <w:b/>
      <w:caps/>
      <w:szCs w:val="22"/>
    </w:rPr>
  </w:style>
  <w:style w:type="paragraph" w:styleId="TOC2">
    <w:name w:val="toc 2"/>
    <w:basedOn w:val="Normal"/>
    <w:next w:val="Normal"/>
    <w:uiPriority w:val="39"/>
    <w:rsid w:val="00DA73F6"/>
    <w:pPr>
      <w:ind w:left="245"/>
    </w:pPr>
    <w:rPr>
      <w:smallCaps/>
      <w:szCs w:val="22"/>
    </w:rPr>
  </w:style>
  <w:style w:type="paragraph" w:styleId="TOC3">
    <w:name w:val="toc 3"/>
    <w:basedOn w:val="Normal"/>
    <w:next w:val="Normal"/>
    <w:uiPriority w:val="39"/>
    <w:rsid w:val="00DA73F6"/>
    <w:pPr>
      <w:ind w:left="475"/>
    </w:pPr>
    <w:rPr>
      <w:szCs w:val="22"/>
    </w:rPr>
  </w:style>
  <w:style w:type="paragraph" w:styleId="TOC4">
    <w:name w:val="toc 4"/>
    <w:basedOn w:val="Normal"/>
    <w:next w:val="Normal"/>
    <w:uiPriority w:val="39"/>
    <w:rsid w:val="00DA73F6"/>
    <w:pPr>
      <w:ind w:left="720"/>
    </w:pPr>
  </w:style>
  <w:style w:type="paragraph" w:styleId="TOC5">
    <w:name w:val="toc 5"/>
    <w:basedOn w:val="Normal"/>
    <w:next w:val="Normal"/>
    <w:autoRedefine/>
    <w:uiPriority w:val="39"/>
    <w:rsid w:val="00DA73F6"/>
    <w:pPr>
      <w:ind w:left="960"/>
    </w:pPr>
  </w:style>
  <w:style w:type="paragraph" w:styleId="TOC6">
    <w:name w:val="toc 6"/>
    <w:basedOn w:val="Normal"/>
    <w:next w:val="Normal"/>
    <w:autoRedefine/>
    <w:uiPriority w:val="39"/>
    <w:rsid w:val="00DA73F6"/>
    <w:pPr>
      <w:ind w:left="1200"/>
    </w:pPr>
  </w:style>
  <w:style w:type="paragraph" w:styleId="TOC7">
    <w:name w:val="toc 7"/>
    <w:basedOn w:val="Normal"/>
    <w:next w:val="Normal"/>
    <w:autoRedefine/>
    <w:uiPriority w:val="39"/>
    <w:rsid w:val="00DA73F6"/>
    <w:pPr>
      <w:ind w:left="1440"/>
    </w:pPr>
  </w:style>
  <w:style w:type="paragraph" w:styleId="TOC8">
    <w:name w:val="toc 8"/>
    <w:basedOn w:val="Normal"/>
    <w:next w:val="Normal"/>
    <w:autoRedefine/>
    <w:uiPriority w:val="39"/>
    <w:rsid w:val="00DA73F6"/>
    <w:pPr>
      <w:ind w:left="1680"/>
    </w:pPr>
  </w:style>
  <w:style w:type="paragraph" w:styleId="TOC9">
    <w:name w:val="toc 9"/>
    <w:basedOn w:val="Normal"/>
    <w:next w:val="Normal"/>
    <w:autoRedefine/>
    <w:uiPriority w:val="39"/>
    <w:rsid w:val="00DA73F6"/>
    <w:pPr>
      <w:ind w:left="1920"/>
    </w:pPr>
  </w:style>
  <w:style w:type="character" w:styleId="Hyperlink">
    <w:name w:val="Hyperlink"/>
    <w:uiPriority w:val="99"/>
    <w:rsid w:val="00DA73F6"/>
    <w:rPr>
      <w:color w:val="0000FF"/>
      <w:u w:val="single"/>
    </w:rPr>
  </w:style>
  <w:style w:type="paragraph" w:styleId="ListBullet">
    <w:name w:val="List Bullet"/>
    <w:basedOn w:val="Normal"/>
    <w:link w:val="ListBulletChar1"/>
    <w:rsid w:val="006E410D"/>
    <w:pPr>
      <w:spacing w:line="240" w:lineRule="atLeast"/>
    </w:pPr>
    <w:rPr>
      <w:spacing w:val="-5"/>
      <w:szCs w:val="22"/>
      <w:lang w:val="x-none" w:eastAsia="x-none"/>
    </w:rPr>
  </w:style>
  <w:style w:type="paragraph" w:customStyle="1" w:styleId="Bullhorn">
    <w:name w:val="Bullhorn"/>
    <w:basedOn w:val="TableText"/>
    <w:next w:val="TableText"/>
    <w:link w:val="BullhornChar"/>
    <w:rsid w:val="00DA73F6"/>
    <w:rPr>
      <w:rFonts w:ascii="Webdings" w:hAnsi="Webdings"/>
      <w:sz w:val="40"/>
    </w:rPr>
  </w:style>
  <w:style w:type="paragraph" w:customStyle="1" w:styleId="TableText">
    <w:name w:val="Table Text"/>
    <w:basedOn w:val="Normal"/>
    <w:link w:val="TableTextCharChar"/>
    <w:rsid w:val="00065D8C"/>
    <w:rPr>
      <w:rFonts w:ascii="Arial" w:hAnsi="Arial"/>
      <w:sz w:val="18"/>
    </w:rPr>
  </w:style>
  <w:style w:type="character" w:customStyle="1" w:styleId="TableTextCharChar">
    <w:name w:val="Table Text Char Char"/>
    <w:link w:val="TableText"/>
    <w:rsid w:val="00065D8C"/>
    <w:rPr>
      <w:rFonts w:ascii="Arial" w:hAnsi="Arial"/>
      <w:sz w:val="18"/>
      <w:szCs w:val="24"/>
      <w:lang w:val="en-US" w:eastAsia="en-US" w:bidi="ar-SA"/>
    </w:rPr>
  </w:style>
  <w:style w:type="character" w:customStyle="1" w:styleId="BullhornChar">
    <w:name w:val="Bullhorn Char"/>
    <w:link w:val="Bullhorn"/>
    <w:rsid w:val="00DA73F6"/>
    <w:rPr>
      <w:rFonts w:ascii="Webdings" w:hAnsi="Webdings"/>
      <w:sz w:val="40"/>
      <w:szCs w:val="24"/>
      <w:lang w:val="en-US" w:eastAsia="en-US" w:bidi="ar-SA"/>
    </w:rPr>
  </w:style>
  <w:style w:type="paragraph" w:styleId="BodyText">
    <w:name w:val="Body Text"/>
    <w:basedOn w:val="Normal"/>
    <w:link w:val="BodyTextChar1"/>
    <w:rsid w:val="00DA73F6"/>
    <w:pPr>
      <w:spacing w:before="60" w:after="120"/>
    </w:pPr>
    <w:rPr>
      <w:szCs w:val="22"/>
    </w:rPr>
  </w:style>
  <w:style w:type="character" w:customStyle="1" w:styleId="BodyTextChar1">
    <w:name w:val="Body Text Char1"/>
    <w:link w:val="BodyText"/>
    <w:rsid w:val="00DA73F6"/>
    <w:rPr>
      <w:sz w:val="22"/>
      <w:szCs w:val="22"/>
      <w:lang w:val="en-US" w:eastAsia="en-US" w:bidi="ar-SA"/>
    </w:rPr>
  </w:style>
  <w:style w:type="table" w:styleId="TableGrid">
    <w:name w:val="Table Grid"/>
    <w:basedOn w:val="TableNormal"/>
    <w:rsid w:val="00DA73F6"/>
    <w:pPr>
      <w:numPr>
        <w:numId w:val="36"/>
      </w:numPr>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ulletlist">
    <w:name w:val="Bullet list"/>
    <w:basedOn w:val="Normal"/>
    <w:autoRedefine/>
    <w:rsid w:val="00DA73F6"/>
    <w:pPr>
      <w:numPr>
        <w:numId w:val="10"/>
      </w:numPr>
      <w:tabs>
        <w:tab w:val="clear" w:pos="1080"/>
        <w:tab w:val="left" w:pos="1350"/>
      </w:tabs>
      <w:ind w:left="0" w:firstLine="0"/>
    </w:pPr>
    <w:rPr>
      <w:rFonts w:ascii="Geneva" w:hAnsi="Geneva"/>
      <w:szCs w:val="20"/>
    </w:rPr>
  </w:style>
  <w:style w:type="paragraph" w:customStyle="1" w:styleId="TableofContents">
    <w:name w:val="Table of Contents"/>
    <w:basedOn w:val="Heading1"/>
    <w:rsid w:val="00DA73F6"/>
  </w:style>
  <w:style w:type="paragraph" w:customStyle="1" w:styleId="GlossaryTableTextBullets">
    <w:name w:val="Glossary Table Text Bullets"/>
    <w:basedOn w:val="GlossaryTableText"/>
    <w:rsid w:val="00DA73F6"/>
    <w:pPr>
      <w:numPr>
        <w:numId w:val="11"/>
      </w:numPr>
    </w:pPr>
  </w:style>
  <w:style w:type="paragraph" w:customStyle="1" w:styleId="GlossaryTableText">
    <w:name w:val="Glossary Table Text"/>
    <w:basedOn w:val="TableText"/>
    <w:next w:val="TableText"/>
    <w:rsid w:val="00DA73F6"/>
    <w:pPr>
      <w:spacing w:after="60"/>
    </w:pPr>
    <w:rPr>
      <w:rFonts w:eastAsia="Symbol"/>
      <w:sz w:val="20"/>
      <w:szCs w:val="20"/>
    </w:rPr>
  </w:style>
  <w:style w:type="character" w:customStyle="1" w:styleId="TableTextChar1">
    <w:name w:val="Table Text Char1"/>
    <w:rsid w:val="00DA73F6"/>
    <w:rPr>
      <w:rFonts w:ascii="Arial" w:hAnsi="Arial"/>
      <w:sz w:val="18"/>
      <w:szCs w:val="24"/>
      <w:lang w:val="en-US" w:eastAsia="en-US" w:bidi="ar-SA"/>
    </w:rPr>
  </w:style>
  <w:style w:type="paragraph" w:styleId="ListBullet2">
    <w:name w:val="List Bullet 2"/>
    <w:basedOn w:val="BodyText"/>
    <w:rsid w:val="00DA73F6"/>
    <w:pPr>
      <w:numPr>
        <w:numId w:val="9"/>
      </w:numPr>
      <w:spacing w:before="0" w:after="0"/>
    </w:pPr>
  </w:style>
  <w:style w:type="character" w:customStyle="1" w:styleId="NotesTextChar5">
    <w:name w:val="Notes Text Char5"/>
    <w:rsid w:val="00DA73F6"/>
    <w:rPr>
      <w:rFonts w:ascii="Arial" w:hAnsi="Arial"/>
      <w:color w:val="000000"/>
      <w:sz w:val="18"/>
      <w:szCs w:val="24"/>
      <w:lang w:val="en-US" w:eastAsia="en-US" w:bidi="ar-SA"/>
    </w:rPr>
  </w:style>
  <w:style w:type="character" w:styleId="CommentReference">
    <w:name w:val="annotation reference"/>
    <w:semiHidden/>
    <w:rsid w:val="00DA73F6"/>
    <w:rPr>
      <w:sz w:val="16"/>
      <w:szCs w:val="16"/>
    </w:rPr>
  </w:style>
  <w:style w:type="paragraph" w:styleId="CommentText">
    <w:name w:val="annotation text"/>
    <w:basedOn w:val="Normal"/>
    <w:semiHidden/>
    <w:rsid w:val="00DA73F6"/>
    <w:pPr>
      <w:tabs>
        <w:tab w:val="num" w:pos="1080"/>
      </w:tabs>
      <w:ind w:left="1080" w:hanging="360"/>
    </w:pPr>
    <w:rPr>
      <w:sz w:val="20"/>
      <w:szCs w:val="20"/>
    </w:rPr>
  </w:style>
  <w:style w:type="paragraph" w:styleId="CommentSubject">
    <w:name w:val="annotation subject"/>
    <w:basedOn w:val="CommentText"/>
    <w:next w:val="CommentText"/>
    <w:semiHidden/>
    <w:rsid w:val="00DA73F6"/>
    <w:rPr>
      <w:b/>
      <w:bCs/>
    </w:rPr>
  </w:style>
  <w:style w:type="paragraph" w:styleId="BalloonText">
    <w:name w:val="Balloon Text"/>
    <w:basedOn w:val="Normal"/>
    <w:semiHidden/>
    <w:rsid w:val="00DA73F6"/>
    <w:rPr>
      <w:sz w:val="16"/>
      <w:szCs w:val="16"/>
    </w:rPr>
  </w:style>
  <w:style w:type="paragraph" w:customStyle="1" w:styleId="StyleTitlePageCentered">
    <w:name w:val="Style TitlePage + Centered"/>
    <w:basedOn w:val="TitlePage"/>
    <w:rsid w:val="00DA73F6"/>
    <w:pPr>
      <w:jc w:val="center"/>
    </w:pPr>
    <w:rPr>
      <w:sz w:val="44"/>
      <w:szCs w:val="44"/>
    </w:rPr>
  </w:style>
  <w:style w:type="paragraph" w:customStyle="1" w:styleId="StyleTitlePageBottom">
    <w:name w:val="StyleTitlePageBottom"/>
    <w:basedOn w:val="StyleTitlePageCentered"/>
    <w:rsid w:val="00DA73F6"/>
    <w:rPr>
      <w:sz w:val="28"/>
    </w:rPr>
  </w:style>
  <w:style w:type="paragraph" w:customStyle="1" w:styleId="proclabel">
    <w:name w:val="proclabel"/>
    <w:basedOn w:val="Normal"/>
    <w:rsid w:val="00DA73F6"/>
    <w:pPr>
      <w:spacing w:before="100" w:beforeAutospacing="1" w:after="100" w:afterAutospacing="1"/>
    </w:pPr>
  </w:style>
  <w:style w:type="character" w:styleId="FollowedHyperlink">
    <w:name w:val="FollowedHyperlink"/>
    <w:rsid w:val="00DA73F6"/>
    <w:rPr>
      <w:color w:val="800080"/>
      <w:u w:val="single"/>
    </w:rPr>
  </w:style>
  <w:style w:type="paragraph" w:styleId="Caption">
    <w:name w:val="caption"/>
    <w:basedOn w:val="Normal"/>
    <w:next w:val="Normal"/>
    <w:link w:val="CaptionChar1"/>
    <w:qFormat/>
    <w:rsid w:val="00AA4E47"/>
    <w:pPr>
      <w:keepNext/>
      <w:spacing w:before="120" w:after="120"/>
    </w:pPr>
    <w:rPr>
      <w:b/>
      <w:szCs w:val="22"/>
    </w:rPr>
  </w:style>
  <w:style w:type="character" w:customStyle="1" w:styleId="Char1">
    <w:name w:val=" Char1"/>
    <w:semiHidden/>
    <w:rsid w:val="00DA73F6"/>
    <w:rPr>
      <w:rFonts w:ascii="Arial" w:hAnsi="Arial" w:cs="Arial"/>
      <w:b/>
      <w:bCs/>
      <w:sz w:val="26"/>
      <w:szCs w:val="26"/>
      <w:lang w:val="en-US" w:eastAsia="en-US" w:bidi="ar-SA"/>
    </w:rPr>
  </w:style>
  <w:style w:type="paragraph" w:customStyle="1" w:styleId="TableTextBullet">
    <w:name w:val="Table Text Bullet"/>
    <w:basedOn w:val="TableText"/>
    <w:link w:val="TableTextBulletCharChar"/>
    <w:rsid w:val="00C92E0C"/>
  </w:style>
  <w:style w:type="paragraph" w:styleId="BodyTextIndent2">
    <w:name w:val="Body Text Indent 2"/>
    <w:basedOn w:val="Normal"/>
    <w:rsid w:val="00DA73F6"/>
    <w:pPr>
      <w:spacing w:after="120" w:line="480" w:lineRule="auto"/>
      <w:ind w:left="360"/>
    </w:pPr>
  </w:style>
  <w:style w:type="paragraph" w:styleId="Index1">
    <w:name w:val="index 1"/>
    <w:basedOn w:val="Normal"/>
    <w:next w:val="Normal"/>
    <w:uiPriority w:val="99"/>
    <w:semiHidden/>
    <w:rsid w:val="00DA73F6"/>
    <w:pPr>
      <w:ind w:left="240" w:hanging="240"/>
    </w:pPr>
    <w:rPr>
      <w:sz w:val="18"/>
      <w:szCs w:val="18"/>
    </w:rPr>
  </w:style>
  <w:style w:type="paragraph" w:styleId="Index2">
    <w:name w:val="index 2"/>
    <w:basedOn w:val="Normal"/>
    <w:next w:val="Normal"/>
    <w:uiPriority w:val="99"/>
    <w:semiHidden/>
    <w:rsid w:val="00DA73F6"/>
    <w:pPr>
      <w:ind w:left="480" w:hanging="240"/>
    </w:pPr>
    <w:rPr>
      <w:sz w:val="18"/>
      <w:szCs w:val="18"/>
    </w:rPr>
  </w:style>
  <w:style w:type="paragraph" w:styleId="Index3">
    <w:name w:val="index 3"/>
    <w:basedOn w:val="Normal"/>
    <w:next w:val="Normal"/>
    <w:autoRedefine/>
    <w:semiHidden/>
    <w:rsid w:val="00692C3F"/>
    <w:pPr>
      <w:ind w:left="720"/>
    </w:pPr>
    <w:rPr>
      <w:rFonts w:ascii="Arial" w:hAnsi="Arial" w:cs="Arial"/>
      <w:sz w:val="18"/>
      <w:szCs w:val="18"/>
    </w:rPr>
  </w:style>
  <w:style w:type="paragraph" w:styleId="Index4">
    <w:name w:val="index 4"/>
    <w:basedOn w:val="Normal"/>
    <w:next w:val="Normal"/>
    <w:autoRedefine/>
    <w:semiHidden/>
    <w:rsid w:val="00DA73F6"/>
    <w:pPr>
      <w:ind w:left="960" w:hanging="240"/>
    </w:pPr>
    <w:rPr>
      <w:sz w:val="18"/>
      <w:szCs w:val="18"/>
    </w:rPr>
  </w:style>
  <w:style w:type="paragraph" w:customStyle="1" w:styleId="TableTextNumbers">
    <w:name w:val="Table Text Numbers"/>
    <w:basedOn w:val="TableText"/>
    <w:link w:val="TableTextNumbersCharChar"/>
    <w:rsid w:val="00150A42"/>
    <w:pPr>
      <w:numPr>
        <w:numId w:val="4"/>
      </w:numPr>
    </w:pPr>
  </w:style>
  <w:style w:type="character" w:customStyle="1" w:styleId="TableTextNumbersCharChar">
    <w:name w:val="Table Text Numbers Char Char"/>
    <w:basedOn w:val="TableTextCharChar"/>
    <w:link w:val="TableTextNumbers"/>
    <w:rsid w:val="00150A42"/>
    <w:rPr>
      <w:rFonts w:ascii="Arial" w:hAnsi="Arial"/>
      <w:sz w:val="18"/>
      <w:szCs w:val="24"/>
      <w:lang w:val="en-US" w:eastAsia="en-US" w:bidi="ar-SA"/>
    </w:rPr>
  </w:style>
  <w:style w:type="character" w:customStyle="1" w:styleId="TableTextNumbersChar">
    <w:name w:val="Table Text Numbers Char"/>
    <w:rsid w:val="00DA73F6"/>
    <w:rPr>
      <w:rFonts w:ascii="Arial" w:hAnsi="Arial"/>
      <w:sz w:val="18"/>
      <w:szCs w:val="24"/>
      <w:lang w:val="en-US" w:eastAsia="en-US" w:bidi="ar-SA"/>
    </w:rPr>
  </w:style>
  <w:style w:type="character" w:customStyle="1" w:styleId="Heading3Char">
    <w:name w:val="Heading 3 Char"/>
    <w:rsid w:val="00DA73F6"/>
    <w:rPr>
      <w:rFonts w:ascii="Arial" w:hAnsi="Arial" w:cs="Arial"/>
      <w:b/>
      <w:bCs/>
      <w:sz w:val="26"/>
      <w:szCs w:val="26"/>
      <w:lang w:val="en-US" w:eastAsia="en-US" w:bidi="ar-SA"/>
    </w:rPr>
  </w:style>
  <w:style w:type="paragraph" w:customStyle="1" w:styleId="Caution">
    <w:name w:val="Caution"/>
    <w:basedOn w:val="Normal"/>
    <w:link w:val="CautionChar"/>
    <w:rsid w:val="00DA73F6"/>
    <w:pPr>
      <w:pBdr>
        <w:top w:val="single" w:sz="4" w:space="6" w:color="auto"/>
        <w:left w:val="single" w:sz="4" w:space="4" w:color="auto"/>
        <w:bottom w:val="single" w:sz="4" w:space="6" w:color="auto"/>
        <w:right w:val="single" w:sz="4" w:space="0" w:color="auto"/>
      </w:pBdr>
      <w:spacing w:before="120" w:after="120"/>
    </w:pPr>
    <w:rPr>
      <w:i/>
      <w:iCs/>
      <w:szCs w:val="20"/>
    </w:rPr>
  </w:style>
  <w:style w:type="paragraph" w:customStyle="1" w:styleId="TableTextBullet1">
    <w:name w:val="Table Text Bullet 1"/>
    <w:basedOn w:val="TableText"/>
    <w:rsid w:val="00DA73F6"/>
    <w:pPr>
      <w:numPr>
        <w:numId w:val="7"/>
      </w:numPr>
    </w:pPr>
  </w:style>
  <w:style w:type="paragraph" w:customStyle="1" w:styleId="StyleTableText9ptChar">
    <w:name w:val="Style Table Text + 9 pt Char"/>
    <w:basedOn w:val="TableText"/>
    <w:rsid w:val="00DA73F6"/>
    <w:rPr>
      <w:color w:val="000000"/>
      <w:szCs w:val="18"/>
    </w:rPr>
  </w:style>
  <w:style w:type="character" w:customStyle="1" w:styleId="StyleTableText9ptCharChar">
    <w:name w:val="Style Table Text + 9 pt Char Char"/>
    <w:rsid w:val="00DA73F6"/>
    <w:rPr>
      <w:rFonts w:ascii="Arial" w:hAnsi="Arial"/>
      <w:noProof/>
      <w:color w:val="000000"/>
      <w:sz w:val="18"/>
      <w:szCs w:val="24"/>
      <w:lang w:val="en-US" w:eastAsia="en-US" w:bidi="ar-SA"/>
    </w:rPr>
  </w:style>
  <w:style w:type="character" w:customStyle="1" w:styleId="historydatafont1">
    <w:name w:val="historydatafont1"/>
    <w:rsid w:val="00DA73F6"/>
    <w:rPr>
      <w:rFonts w:ascii="Arial" w:hAnsi="Arial" w:cs="Arial" w:hint="default"/>
      <w:color w:val="000000"/>
      <w:sz w:val="20"/>
      <w:szCs w:val="20"/>
    </w:rPr>
  </w:style>
  <w:style w:type="paragraph" w:customStyle="1" w:styleId="HeaderDocumentType">
    <w:name w:val="Header Document Type"/>
    <w:basedOn w:val="Normal"/>
    <w:rsid w:val="00DA73F6"/>
    <w:pPr>
      <w:spacing w:after="120"/>
      <w:jc w:val="center"/>
    </w:pPr>
    <w:rPr>
      <w:szCs w:val="20"/>
    </w:rPr>
  </w:style>
  <w:style w:type="paragraph" w:customStyle="1" w:styleId="TableTextHeader">
    <w:name w:val="Table Text Header"/>
    <w:basedOn w:val="TableText"/>
    <w:rsid w:val="00DA73F6"/>
    <w:pPr>
      <w:jc w:val="center"/>
    </w:pPr>
    <w:rPr>
      <w:b/>
      <w:color w:val="000000"/>
      <w:szCs w:val="20"/>
    </w:rPr>
  </w:style>
  <w:style w:type="paragraph" w:styleId="ListNumber0">
    <w:name w:val="List Number"/>
    <w:basedOn w:val="Normal"/>
    <w:rsid w:val="00DA73F6"/>
    <w:rPr>
      <w:szCs w:val="22"/>
    </w:rPr>
  </w:style>
  <w:style w:type="paragraph" w:styleId="ListNumber2">
    <w:name w:val="List Number 2"/>
    <w:basedOn w:val="Normal"/>
    <w:rsid w:val="00DA73F6"/>
    <w:pPr>
      <w:tabs>
        <w:tab w:val="num" w:pos="2160"/>
      </w:tabs>
      <w:ind w:left="1440" w:firstLine="360"/>
    </w:pPr>
    <w:rPr>
      <w:szCs w:val="20"/>
    </w:rPr>
  </w:style>
  <w:style w:type="paragraph" w:customStyle="1" w:styleId="Version">
    <w:name w:val="Version"/>
    <w:basedOn w:val="Normal"/>
    <w:next w:val="Normal"/>
    <w:rsid w:val="00DA73F6"/>
    <w:pPr>
      <w:spacing w:after="480"/>
      <w:jc w:val="center"/>
    </w:pPr>
    <w:rPr>
      <w:b/>
      <w:szCs w:val="20"/>
    </w:rPr>
  </w:style>
  <w:style w:type="paragraph" w:customStyle="1" w:styleId="Part">
    <w:name w:val="Part"/>
    <w:basedOn w:val="Normal"/>
    <w:rsid w:val="00DA73F6"/>
    <w:pPr>
      <w:pBdr>
        <w:top w:val="single" w:sz="4" w:space="1" w:color="auto"/>
      </w:pBdr>
      <w:ind w:left="720"/>
    </w:pPr>
    <w:rPr>
      <w:rFonts w:ascii="Symbol" w:hAnsi="Symbol"/>
      <w:b/>
      <w:color w:val="808080"/>
      <w:sz w:val="48"/>
      <w:szCs w:val="20"/>
    </w:rPr>
  </w:style>
  <w:style w:type="paragraph" w:customStyle="1" w:styleId="Style1">
    <w:name w:val="Style1"/>
    <w:basedOn w:val="Normal"/>
    <w:autoRedefine/>
    <w:rsid w:val="00DA73F6"/>
    <w:rPr>
      <w:b/>
      <w:bCs/>
      <w:szCs w:val="20"/>
    </w:rPr>
  </w:style>
  <w:style w:type="paragraph" w:styleId="ListNumber3">
    <w:name w:val="List Number 3"/>
    <w:rsid w:val="00DA73F6"/>
    <w:pPr>
      <w:tabs>
        <w:tab w:val="num" w:pos="1080"/>
      </w:tabs>
      <w:ind w:left="1080" w:hanging="360"/>
    </w:pPr>
    <w:rPr>
      <w:sz w:val="24"/>
    </w:rPr>
  </w:style>
  <w:style w:type="paragraph" w:customStyle="1" w:styleId="IOPTitle">
    <w:name w:val="IOP Title"/>
    <w:basedOn w:val="Normal"/>
    <w:autoRedefine/>
    <w:rsid w:val="00DA73F6"/>
    <w:pPr>
      <w:jc w:val="right"/>
    </w:pPr>
    <w:rPr>
      <w:rFonts w:ascii="Symbol" w:hAnsi="Symbol"/>
      <w:b/>
      <w:sz w:val="28"/>
      <w:szCs w:val="20"/>
    </w:rPr>
  </w:style>
  <w:style w:type="paragraph" w:customStyle="1" w:styleId="Outline1">
    <w:name w:val="Outline 1"/>
    <w:basedOn w:val="Normal"/>
    <w:rsid w:val="00DA73F6"/>
    <w:rPr>
      <w:szCs w:val="20"/>
    </w:rPr>
  </w:style>
  <w:style w:type="paragraph" w:customStyle="1" w:styleId="Outline3">
    <w:name w:val="Outline 3"/>
    <w:basedOn w:val="Normal"/>
    <w:rsid w:val="00DA73F6"/>
    <w:rPr>
      <w:szCs w:val="20"/>
    </w:rPr>
  </w:style>
  <w:style w:type="paragraph" w:customStyle="1" w:styleId="InfoBlue">
    <w:name w:val="InfoBlue"/>
    <w:basedOn w:val="Normal"/>
    <w:next w:val="BodyText"/>
    <w:autoRedefine/>
    <w:rsid w:val="00DA73F6"/>
    <w:pPr>
      <w:widowControl w:val="0"/>
      <w:spacing w:after="120" w:line="240" w:lineRule="atLeast"/>
    </w:pPr>
    <w:rPr>
      <w:i/>
      <w:color w:val="0000FF"/>
      <w:szCs w:val="20"/>
    </w:rPr>
  </w:style>
  <w:style w:type="paragraph" w:customStyle="1" w:styleId="Outline2">
    <w:name w:val="Outline 2"/>
    <w:basedOn w:val="Normal"/>
    <w:rsid w:val="00DA73F6"/>
    <w:pPr>
      <w:numPr>
        <w:numId w:val="3"/>
      </w:numPr>
    </w:pPr>
    <w:rPr>
      <w:szCs w:val="20"/>
    </w:rPr>
  </w:style>
  <w:style w:type="paragraph" w:customStyle="1" w:styleId="Heading3Subsection">
    <w:name w:val="Heading 3 Subsection"/>
    <w:basedOn w:val="Outline1"/>
    <w:rsid w:val="00DA73F6"/>
    <w:pPr>
      <w:tabs>
        <w:tab w:val="num" w:pos="720"/>
      </w:tabs>
      <w:spacing w:before="240" w:after="60"/>
      <w:ind w:left="1440" w:hanging="720"/>
    </w:pPr>
    <w:rPr>
      <w:rFonts w:ascii="Geneva" w:hAnsi="Geneva"/>
      <w:b/>
    </w:rPr>
  </w:style>
  <w:style w:type="paragraph" w:customStyle="1" w:styleId="ListBulletLast">
    <w:name w:val="List Bullet Last"/>
    <w:basedOn w:val="ListBullet"/>
    <w:next w:val="BodyText"/>
    <w:rsid w:val="00DA73F6"/>
    <w:pPr>
      <w:tabs>
        <w:tab w:val="num" w:pos="1080"/>
      </w:tabs>
      <w:spacing w:after="120"/>
    </w:pPr>
  </w:style>
  <w:style w:type="paragraph" w:customStyle="1" w:styleId="NotesTextBullet">
    <w:name w:val="Notes Text Bullet"/>
    <w:basedOn w:val="TableTextBullet"/>
    <w:link w:val="NotesTextBulletChar"/>
    <w:rsid w:val="00DA73F6"/>
    <w:pPr>
      <w:tabs>
        <w:tab w:val="num" w:pos="1008"/>
      </w:tabs>
      <w:ind w:left="1008" w:hanging="288"/>
    </w:pPr>
  </w:style>
  <w:style w:type="paragraph" w:customStyle="1" w:styleId="NotesText">
    <w:name w:val="Notes Text"/>
    <w:basedOn w:val="TableText"/>
    <w:link w:val="NotesTextCharChar"/>
    <w:rsid w:val="00496432"/>
    <w:pPr>
      <w:ind w:left="720"/>
    </w:pPr>
  </w:style>
  <w:style w:type="paragraph" w:customStyle="1" w:styleId="TableTextNumbersContinued">
    <w:name w:val="Table Text Numbers Continued"/>
    <w:basedOn w:val="TableTextNumbers"/>
    <w:rsid w:val="00DA10EC"/>
    <w:pPr>
      <w:numPr>
        <w:numId w:val="0"/>
      </w:numPr>
      <w:ind w:left="288"/>
    </w:pPr>
  </w:style>
  <w:style w:type="character" w:customStyle="1" w:styleId="TableTextNumbersContinuedChar1">
    <w:name w:val="Table Text Numbers Continued Char1"/>
    <w:rsid w:val="00DA73F6"/>
    <w:rPr>
      <w:rFonts w:ascii="Arial" w:hAnsi="Arial"/>
      <w:sz w:val="18"/>
      <w:szCs w:val="24"/>
      <w:lang w:val="en-US" w:eastAsia="en-US" w:bidi="ar-SA"/>
    </w:rPr>
  </w:style>
  <w:style w:type="paragraph" w:customStyle="1" w:styleId="NotesTextBullet1">
    <w:name w:val="Notes Text Bullet 1"/>
    <w:basedOn w:val="TableTextBullet1"/>
    <w:rsid w:val="00DA73F6"/>
    <w:pPr>
      <w:numPr>
        <w:numId w:val="6"/>
      </w:numPr>
    </w:pPr>
  </w:style>
  <w:style w:type="paragraph" w:styleId="BlockText">
    <w:name w:val="Block Text"/>
    <w:basedOn w:val="Normal"/>
    <w:rsid w:val="00DA73F6"/>
    <w:pPr>
      <w:spacing w:after="120"/>
      <w:ind w:left="1440" w:right="1440"/>
    </w:pPr>
  </w:style>
  <w:style w:type="paragraph" w:customStyle="1" w:styleId="TableTextBullet2">
    <w:name w:val="Table Text Bullet 2"/>
    <w:rsid w:val="00DA73F6"/>
    <w:pPr>
      <w:tabs>
        <w:tab w:val="num" w:pos="288"/>
      </w:tabs>
      <w:ind w:left="288" w:firstLine="288"/>
    </w:pPr>
    <w:rPr>
      <w:rFonts w:ascii="Arial" w:hAnsi="Arial"/>
      <w:sz w:val="18"/>
      <w:szCs w:val="18"/>
    </w:rPr>
  </w:style>
  <w:style w:type="character" w:customStyle="1" w:styleId="TableTextNumbersContinuedChar">
    <w:name w:val="Table Text Numbers Continued Char"/>
    <w:rsid w:val="00DA73F6"/>
    <w:rPr>
      <w:rFonts w:ascii="Arial" w:hAnsi="Arial"/>
      <w:sz w:val="18"/>
      <w:szCs w:val="24"/>
      <w:lang w:val="en-US" w:eastAsia="en-US" w:bidi="ar-SA"/>
    </w:rPr>
  </w:style>
  <w:style w:type="paragraph" w:styleId="FootnoteText">
    <w:name w:val="footnote text"/>
    <w:basedOn w:val="Normal"/>
    <w:semiHidden/>
    <w:rsid w:val="00DA73F6"/>
    <w:rPr>
      <w:sz w:val="20"/>
      <w:szCs w:val="20"/>
    </w:rPr>
  </w:style>
  <w:style w:type="character" w:styleId="FootnoteReference">
    <w:name w:val="footnote reference"/>
    <w:semiHidden/>
    <w:rsid w:val="00DA73F6"/>
    <w:rPr>
      <w:vertAlign w:val="superscript"/>
    </w:rPr>
  </w:style>
  <w:style w:type="paragraph" w:customStyle="1" w:styleId="TableTextNumbersBullet">
    <w:name w:val="Table Text Numbers Bullet"/>
    <w:basedOn w:val="TableTextNumbersContinued"/>
    <w:rsid w:val="00DA73F6"/>
    <w:pPr>
      <w:numPr>
        <w:numId w:val="8"/>
      </w:numPr>
      <w:ind w:left="576" w:hanging="288"/>
    </w:pPr>
  </w:style>
  <w:style w:type="paragraph" w:styleId="Title">
    <w:name w:val="Title"/>
    <w:basedOn w:val="Normal"/>
    <w:next w:val="Normal"/>
    <w:qFormat/>
    <w:rsid w:val="00DA73F6"/>
    <w:pPr>
      <w:widowControl w:val="0"/>
      <w:jc w:val="center"/>
    </w:pPr>
    <w:rPr>
      <w:rFonts w:ascii="Arial" w:hAnsi="Arial"/>
      <w:b/>
      <w:sz w:val="36"/>
      <w:szCs w:val="20"/>
    </w:rPr>
  </w:style>
  <w:style w:type="paragraph" w:styleId="ListBullet3">
    <w:name w:val="List Bullet 3"/>
    <w:basedOn w:val="Normal"/>
    <w:rsid w:val="00DA73F6"/>
    <w:pPr>
      <w:tabs>
        <w:tab w:val="num" w:pos="1080"/>
      </w:tabs>
      <w:ind w:left="1440" w:hanging="360"/>
    </w:pPr>
  </w:style>
  <w:style w:type="character" w:customStyle="1" w:styleId="NotesTextChar4">
    <w:name w:val="Notes Text Char4"/>
    <w:rsid w:val="00DA73F6"/>
    <w:rPr>
      <w:rFonts w:ascii="Arial" w:hAnsi="Arial"/>
      <w:sz w:val="18"/>
      <w:szCs w:val="24"/>
      <w:lang w:val="en-US" w:eastAsia="en-US" w:bidi="ar-SA"/>
    </w:rPr>
  </w:style>
  <w:style w:type="character" w:customStyle="1" w:styleId="TableTextChar2">
    <w:name w:val="Table Text Char2"/>
    <w:rsid w:val="00DA73F6"/>
    <w:rPr>
      <w:rFonts w:ascii="Arial" w:hAnsi="Arial"/>
      <w:sz w:val="18"/>
      <w:szCs w:val="24"/>
      <w:lang w:val="en-US" w:eastAsia="en-US" w:bidi="ar-SA"/>
    </w:rPr>
  </w:style>
  <w:style w:type="paragraph" w:customStyle="1" w:styleId="StyleTableTextNumbersWhite">
    <w:name w:val="Style Table Text Numbers + White"/>
    <w:basedOn w:val="TableTextNumbers"/>
    <w:rsid w:val="00DA73F6"/>
    <w:rPr>
      <w:vanish/>
      <w:color w:val="FFFFFF"/>
      <w:szCs w:val="18"/>
    </w:rPr>
  </w:style>
  <w:style w:type="character" w:customStyle="1" w:styleId="TableTextChar4">
    <w:name w:val="Table Text Char4"/>
    <w:rsid w:val="00DA73F6"/>
    <w:rPr>
      <w:rFonts w:ascii="Arial" w:hAnsi="Arial"/>
      <w:sz w:val="18"/>
      <w:szCs w:val="24"/>
      <w:lang w:val="en-US" w:eastAsia="en-US" w:bidi="ar-SA"/>
    </w:rPr>
  </w:style>
  <w:style w:type="character" w:customStyle="1" w:styleId="TableTextBullet1Char">
    <w:name w:val="Table Text Bullet 1 Char"/>
    <w:rsid w:val="00DA73F6"/>
    <w:rPr>
      <w:rFonts w:ascii="Arial" w:hAnsi="Arial"/>
      <w:color w:val="000000"/>
      <w:sz w:val="18"/>
      <w:szCs w:val="24"/>
      <w:lang w:val="en-US" w:eastAsia="en-US" w:bidi="ar-SA"/>
    </w:rPr>
  </w:style>
  <w:style w:type="character" w:customStyle="1" w:styleId="NotesTextBullet1Char">
    <w:name w:val="Notes Text Bullet 1 Char"/>
    <w:basedOn w:val="TableTextBullet1Char"/>
    <w:rsid w:val="00DA73F6"/>
    <w:rPr>
      <w:rFonts w:ascii="Arial" w:hAnsi="Arial"/>
      <w:color w:val="000000"/>
      <w:sz w:val="18"/>
      <w:szCs w:val="24"/>
      <w:lang w:val="en-US" w:eastAsia="en-US" w:bidi="ar-SA"/>
    </w:rPr>
  </w:style>
  <w:style w:type="character" w:customStyle="1" w:styleId="ListBulletChar">
    <w:name w:val="List Bullet Char"/>
    <w:rsid w:val="00DA73F6"/>
    <w:rPr>
      <w:spacing w:val="-5"/>
      <w:sz w:val="22"/>
      <w:szCs w:val="22"/>
      <w:lang w:val="en-US" w:eastAsia="en-US" w:bidi="ar-SA"/>
    </w:rPr>
  </w:style>
  <w:style w:type="paragraph" w:customStyle="1" w:styleId="Paragraph2">
    <w:name w:val="Paragraph2"/>
    <w:basedOn w:val="Normal"/>
    <w:autoRedefine/>
    <w:rsid w:val="00DA73F6"/>
    <w:pPr>
      <w:spacing w:before="80"/>
    </w:pPr>
    <w:rPr>
      <w:color w:val="000000"/>
      <w:szCs w:val="20"/>
    </w:rPr>
  </w:style>
  <w:style w:type="character" w:customStyle="1" w:styleId="TableTextBulletChar">
    <w:name w:val="Table Text Bullet Char"/>
    <w:basedOn w:val="TableTextChar1"/>
    <w:rsid w:val="00DA73F6"/>
    <w:rPr>
      <w:rFonts w:ascii="Arial" w:hAnsi="Arial"/>
      <w:sz w:val="18"/>
      <w:szCs w:val="24"/>
      <w:lang w:val="en-US" w:eastAsia="en-US" w:bidi="ar-SA"/>
    </w:rPr>
  </w:style>
  <w:style w:type="character" w:customStyle="1" w:styleId="TableTextNumbersChar1">
    <w:name w:val="Table Text Numbers Char1"/>
    <w:basedOn w:val="TableTextChar2"/>
    <w:rsid w:val="00DA73F6"/>
    <w:rPr>
      <w:rFonts w:ascii="Arial" w:hAnsi="Arial"/>
      <w:sz w:val="18"/>
      <w:szCs w:val="24"/>
      <w:lang w:val="en-US" w:eastAsia="en-US" w:bidi="ar-SA"/>
    </w:rPr>
  </w:style>
  <w:style w:type="character" w:customStyle="1" w:styleId="Char3">
    <w:name w:val=" Char3"/>
    <w:semiHidden/>
    <w:rsid w:val="00DA73F6"/>
    <w:rPr>
      <w:rFonts w:ascii="Arial" w:hAnsi="Arial" w:cs="Arial"/>
      <w:b/>
      <w:bCs/>
      <w:sz w:val="26"/>
      <w:szCs w:val="26"/>
      <w:lang w:val="en-US" w:eastAsia="en-US" w:bidi="ar-SA"/>
    </w:rPr>
  </w:style>
  <w:style w:type="character" w:customStyle="1" w:styleId="TableTextChar">
    <w:name w:val="Table Text Char"/>
    <w:rsid w:val="00DA73F6"/>
    <w:rPr>
      <w:rFonts w:ascii="Arial" w:hAnsi="Arial"/>
      <w:sz w:val="18"/>
      <w:szCs w:val="24"/>
      <w:lang w:val="en-US" w:eastAsia="en-US" w:bidi="ar-SA"/>
    </w:rPr>
  </w:style>
  <w:style w:type="character" w:customStyle="1" w:styleId="TableTextBulletChar2">
    <w:name w:val="Table Text Bullet Char2"/>
    <w:basedOn w:val="TableTextChar4"/>
    <w:rsid w:val="00DA73F6"/>
    <w:rPr>
      <w:rFonts w:ascii="Arial" w:hAnsi="Arial"/>
      <w:sz w:val="18"/>
      <w:szCs w:val="24"/>
      <w:lang w:val="en-US" w:eastAsia="en-US" w:bidi="ar-SA"/>
    </w:rPr>
  </w:style>
  <w:style w:type="paragraph" w:customStyle="1" w:styleId="Bulletlistindented1">
    <w:name w:val="Bullet list indented1"/>
    <w:basedOn w:val="Normal"/>
    <w:autoRedefine/>
    <w:rsid w:val="00DA73F6"/>
    <w:pPr>
      <w:tabs>
        <w:tab w:val="left" w:pos="1350"/>
        <w:tab w:val="num" w:pos="1440"/>
      </w:tabs>
      <w:ind w:left="1440" w:hanging="360"/>
    </w:pPr>
    <w:rPr>
      <w:rFonts w:ascii="Geneva" w:hAnsi="Geneva"/>
      <w:szCs w:val="20"/>
    </w:rPr>
  </w:style>
  <w:style w:type="paragraph" w:customStyle="1" w:styleId="Tabletext0">
    <w:name w:val="Tabletext"/>
    <w:basedOn w:val="Normal"/>
    <w:rsid w:val="00DA73F6"/>
    <w:pPr>
      <w:keepLines/>
      <w:widowControl w:val="0"/>
      <w:spacing w:after="120" w:line="240" w:lineRule="atLeast"/>
    </w:pPr>
    <w:rPr>
      <w:sz w:val="20"/>
      <w:szCs w:val="20"/>
    </w:rPr>
  </w:style>
  <w:style w:type="paragraph" w:styleId="NoteHeading">
    <w:name w:val="Note Heading"/>
    <w:basedOn w:val="Normal"/>
    <w:next w:val="Normal"/>
    <w:rsid w:val="00DA73F6"/>
    <w:pPr>
      <w:widowControl w:val="0"/>
      <w:spacing w:line="240" w:lineRule="atLeast"/>
    </w:pPr>
    <w:rPr>
      <w:rFonts w:ascii="Arial" w:hAnsi="Arial"/>
      <w:b/>
      <w:szCs w:val="20"/>
    </w:rPr>
  </w:style>
  <w:style w:type="paragraph" w:customStyle="1" w:styleId="xl72">
    <w:name w:val="xl72"/>
    <w:basedOn w:val="Normal"/>
    <w:rsid w:val="00DA73F6"/>
    <w:pPr>
      <w:pBdr>
        <w:left w:val="single" w:sz="4" w:space="0" w:color="auto"/>
        <w:bottom w:val="single" w:sz="4" w:space="0" w:color="auto"/>
        <w:right w:val="single" w:sz="4" w:space="0" w:color="auto"/>
      </w:pBdr>
      <w:spacing w:before="100" w:beforeAutospacing="1" w:after="100" w:afterAutospacing="1"/>
      <w:jc w:val="center"/>
      <w:textAlignment w:val="center"/>
    </w:pPr>
    <w:rPr>
      <w:rFonts w:ascii="Arial" w:eastAsia="Symbol" w:hAnsi="Arial" w:cs="Arial"/>
      <w:color w:val="993366"/>
      <w:sz w:val="16"/>
      <w:szCs w:val="16"/>
    </w:rPr>
  </w:style>
  <w:style w:type="paragraph" w:styleId="BodyText2">
    <w:name w:val="Body Text 2"/>
    <w:basedOn w:val="Normal"/>
    <w:rsid w:val="00DA73F6"/>
    <w:pPr>
      <w:jc w:val="center"/>
    </w:pPr>
    <w:rPr>
      <w:rFonts w:ascii="Arial" w:hAnsi="Arial"/>
      <w:b/>
      <w:sz w:val="20"/>
    </w:rPr>
  </w:style>
  <w:style w:type="paragraph" w:customStyle="1" w:styleId="StyleTableTextNumbersWhite1">
    <w:name w:val="Style Table Text Numbers + White1"/>
    <w:basedOn w:val="TableTextNumbers"/>
    <w:link w:val="StyleTableTextNumbersWhite1Char"/>
    <w:rsid w:val="00DA73F6"/>
    <w:rPr>
      <w:vanish/>
      <w:color w:val="FFFFFF"/>
      <w:szCs w:val="18"/>
      <w:lang w:val="x-none" w:eastAsia="x-none"/>
    </w:rPr>
  </w:style>
  <w:style w:type="character" w:customStyle="1" w:styleId="StyleTableTextNumbersWhite1Char">
    <w:name w:val="Style Table Text Numbers + White1 Char"/>
    <w:link w:val="StyleTableTextNumbersWhite1"/>
    <w:rsid w:val="00DA73F6"/>
    <w:rPr>
      <w:rFonts w:ascii="Arial" w:hAnsi="Arial"/>
      <w:vanish/>
      <w:color w:val="FFFFFF"/>
      <w:sz w:val="18"/>
      <w:szCs w:val="18"/>
      <w:lang w:val="x-none" w:eastAsia="x-none"/>
    </w:rPr>
  </w:style>
  <w:style w:type="paragraph" w:styleId="BodyText3">
    <w:name w:val="Body Text 3"/>
    <w:basedOn w:val="Normal"/>
    <w:rsid w:val="00DA73F6"/>
    <w:rPr>
      <w:strike/>
      <w:color w:val="999999"/>
    </w:rPr>
  </w:style>
  <w:style w:type="paragraph" w:customStyle="1" w:styleId="xl24">
    <w:name w:val="xl24"/>
    <w:basedOn w:val="Normal"/>
    <w:rsid w:val="00DA73F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Symbol" w:eastAsia="Symbol" w:hAnsi="Symbol" w:cs="Symbol"/>
    </w:rPr>
  </w:style>
  <w:style w:type="paragraph" w:customStyle="1" w:styleId="xl25">
    <w:name w:val="xl25"/>
    <w:basedOn w:val="Normal"/>
    <w:rsid w:val="00DA73F6"/>
    <w:pPr>
      <w:pBdr>
        <w:top w:val="single" w:sz="4" w:space="0" w:color="auto"/>
        <w:left w:val="single" w:sz="4" w:space="0" w:color="auto"/>
        <w:bottom w:val="single" w:sz="4" w:space="0" w:color="auto"/>
      </w:pBdr>
      <w:spacing w:before="100" w:beforeAutospacing="1" w:after="100" w:afterAutospacing="1"/>
    </w:pPr>
    <w:rPr>
      <w:rFonts w:ascii="Symbol" w:eastAsia="Symbol" w:hAnsi="Symbol" w:cs="Symbol"/>
    </w:rPr>
  </w:style>
  <w:style w:type="paragraph" w:customStyle="1" w:styleId="xl26">
    <w:name w:val="xl26"/>
    <w:basedOn w:val="Normal"/>
    <w:rsid w:val="00DA73F6"/>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Arial" w:eastAsia="Symbol" w:hAnsi="Arial" w:cs="Arial"/>
      <w:b/>
      <w:bCs/>
    </w:rPr>
  </w:style>
  <w:style w:type="paragraph" w:customStyle="1" w:styleId="xl27">
    <w:name w:val="xl27"/>
    <w:basedOn w:val="Normal"/>
    <w:rsid w:val="00DA73F6"/>
    <w:pPr>
      <w:pBdr>
        <w:top w:val="single" w:sz="4" w:space="0" w:color="auto"/>
        <w:left w:val="single" w:sz="4" w:space="0" w:color="auto"/>
        <w:bottom w:val="single" w:sz="4" w:space="0" w:color="auto"/>
      </w:pBdr>
      <w:spacing w:before="100" w:beforeAutospacing="1" w:after="100" w:afterAutospacing="1"/>
      <w:jc w:val="center"/>
      <w:textAlignment w:val="center"/>
    </w:pPr>
    <w:rPr>
      <w:rFonts w:ascii="Arial" w:eastAsia="Symbol" w:hAnsi="Arial" w:cs="Arial"/>
      <w:b/>
      <w:bCs/>
    </w:rPr>
  </w:style>
  <w:style w:type="paragraph" w:customStyle="1" w:styleId="xl28">
    <w:name w:val="xl28"/>
    <w:basedOn w:val="Normal"/>
    <w:rsid w:val="00DA73F6"/>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Arial" w:eastAsia="Symbol" w:hAnsi="Arial" w:cs="Arial"/>
    </w:rPr>
  </w:style>
  <w:style w:type="paragraph" w:customStyle="1" w:styleId="xl29">
    <w:name w:val="xl29"/>
    <w:basedOn w:val="Normal"/>
    <w:rsid w:val="00DA73F6"/>
    <w:pPr>
      <w:spacing w:before="100" w:beforeAutospacing="1" w:after="100" w:afterAutospacing="1"/>
      <w:jc w:val="center"/>
      <w:textAlignment w:val="center"/>
    </w:pPr>
    <w:rPr>
      <w:rFonts w:ascii="Arial" w:eastAsia="Symbol" w:hAnsi="Arial" w:cs="Arial"/>
      <w:b/>
      <w:bCs/>
    </w:rPr>
  </w:style>
  <w:style w:type="paragraph" w:customStyle="1" w:styleId="xl30">
    <w:name w:val="xl30"/>
    <w:basedOn w:val="Normal"/>
    <w:rsid w:val="00DA73F6"/>
    <w:pPr>
      <w:pBdr>
        <w:top w:val="single" w:sz="4" w:space="0" w:color="auto"/>
        <w:left w:val="single" w:sz="4" w:space="0" w:color="auto"/>
        <w:bottom w:val="single" w:sz="4" w:space="0" w:color="auto"/>
      </w:pBdr>
      <w:spacing w:before="100" w:beforeAutospacing="1" w:after="100" w:afterAutospacing="1"/>
      <w:jc w:val="center"/>
      <w:textAlignment w:val="center"/>
    </w:pPr>
    <w:rPr>
      <w:rFonts w:ascii="Arial" w:eastAsia="Symbol" w:hAnsi="Arial" w:cs="Arial"/>
    </w:rPr>
  </w:style>
  <w:style w:type="paragraph" w:customStyle="1" w:styleId="xl31">
    <w:name w:val="xl31"/>
    <w:basedOn w:val="Normal"/>
    <w:rsid w:val="00DA73F6"/>
    <w:pPr>
      <w:pBdr>
        <w:top w:val="single" w:sz="4" w:space="0" w:color="auto"/>
        <w:left w:val="single" w:sz="4" w:space="0" w:color="auto"/>
        <w:bottom w:val="single" w:sz="4" w:space="0" w:color="auto"/>
        <w:right w:val="single" w:sz="4" w:space="0" w:color="auto"/>
      </w:pBdr>
      <w:shd w:val="clear" w:color="auto" w:fill="C0C0C0"/>
      <w:spacing w:before="100" w:beforeAutospacing="1" w:after="100" w:afterAutospacing="1"/>
    </w:pPr>
    <w:rPr>
      <w:rFonts w:ascii="Symbol" w:eastAsia="Symbol" w:hAnsi="Symbol" w:cs="Symbol"/>
    </w:rPr>
  </w:style>
  <w:style w:type="paragraph" w:customStyle="1" w:styleId="xl32">
    <w:name w:val="xl32"/>
    <w:basedOn w:val="Normal"/>
    <w:rsid w:val="00DA73F6"/>
    <w:pPr>
      <w:pBdr>
        <w:top w:val="single" w:sz="4" w:space="0" w:color="auto"/>
        <w:left w:val="single" w:sz="4" w:space="0" w:color="auto"/>
        <w:bottom w:val="single" w:sz="4" w:space="0" w:color="auto"/>
        <w:right w:val="single" w:sz="4" w:space="0" w:color="auto"/>
      </w:pBdr>
      <w:shd w:val="clear" w:color="auto" w:fill="C0C0C0"/>
      <w:spacing w:before="100" w:beforeAutospacing="1" w:after="100" w:afterAutospacing="1"/>
      <w:jc w:val="center"/>
      <w:textAlignment w:val="center"/>
    </w:pPr>
    <w:rPr>
      <w:rFonts w:ascii="Arial" w:eastAsia="Symbol" w:hAnsi="Arial" w:cs="Arial"/>
      <w:b/>
      <w:bCs/>
    </w:rPr>
  </w:style>
  <w:style w:type="paragraph" w:customStyle="1" w:styleId="xl33">
    <w:name w:val="xl33"/>
    <w:basedOn w:val="Normal"/>
    <w:rsid w:val="00DA73F6"/>
    <w:pPr>
      <w:pBdr>
        <w:top w:val="single" w:sz="4" w:space="0" w:color="auto"/>
        <w:left w:val="single" w:sz="4" w:space="0" w:color="auto"/>
        <w:bottom w:val="single" w:sz="4" w:space="0" w:color="auto"/>
        <w:right w:val="single" w:sz="4" w:space="0" w:color="auto"/>
      </w:pBdr>
      <w:shd w:val="clear" w:color="auto" w:fill="C0C0C0"/>
      <w:spacing w:before="100" w:beforeAutospacing="1" w:after="100" w:afterAutospacing="1"/>
      <w:jc w:val="center"/>
      <w:textAlignment w:val="center"/>
    </w:pPr>
    <w:rPr>
      <w:rFonts w:ascii="Arial" w:eastAsia="Symbol" w:hAnsi="Arial" w:cs="Arial"/>
    </w:rPr>
  </w:style>
  <w:style w:type="paragraph" w:customStyle="1" w:styleId="xl34">
    <w:name w:val="xl34"/>
    <w:basedOn w:val="Normal"/>
    <w:rsid w:val="00DA73F6"/>
    <w:pPr>
      <w:shd w:val="clear" w:color="auto" w:fill="C0C0C0"/>
      <w:spacing w:before="100" w:beforeAutospacing="1" w:after="100" w:afterAutospacing="1"/>
    </w:pPr>
    <w:rPr>
      <w:rFonts w:ascii="Symbol" w:eastAsia="Symbol" w:hAnsi="Symbol" w:cs="Symbol"/>
    </w:rPr>
  </w:style>
  <w:style w:type="paragraph" w:customStyle="1" w:styleId="xl35">
    <w:name w:val="xl35"/>
    <w:basedOn w:val="Normal"/>
    <w:rsid w:val="00DA73F6"/>
    <w:pPr>
      <w:pBdr>
        <w:top w:val="single" w:sz="4" w:space="0" w:color="auto"/>
        <w:left w:val="single" w:sz="4" w:space="0" w:color="auto"/>
        <w:bottom w:val="single" w:sz="4" w:space="0" w:color="auto"/>
        <w:right w:val="single" w:sz="4" w:space="0" w:color="auto"/>
      </w:pBdr>
      <w:shd w:val="clear" w:color="C0C0C0" w:fill="C0C0C0"/>
      <w:spacing w:before="100" w:beforeAutospacing="1" w:after="100" w:afterAutospacing="1"/>
    </w:pPr>
    <w:rPr>
      <w:rFonts w:ascii="Symbol" w:eastAsia="Symbol" w:hAnsi="Symbol" w:cs="Symbol"/>
    </w:rPr>
  </w:style>
  <w:style w:type="paragraph" w:customStyle="1" w:styleId="xl36">
    <w:name w:val="xl36"/>
    <w:basedOn w:val="Normal"/>
    <w:rsid w:val="00DA73F6"/>
    <w:pPr>
      <w:pBdr>
        <w:top w:val="single" w:sz="4" w:space="0" w:color="auto"/>
        <w:left w:val="single" w:sz="4" w:space="0" w:color="auto"/>
        <w:bottom w:val="single" w:sz="4" w:space="0" w:color="auto"/>
        <w:right w:val="single" w:sz="4" w:space="0" w:color="auto"/>
      </w:pBdr>
      <w:shd w:val="clear" w:color="C0C0C0" w:fill="C0C0C0"/>
      <w:spacing w:before="100" w:beforeAutospacing="1" w:after="100" w:afterAutospacing="1"/>
      <w:jc w:val="center"/>
      <w:textAlignment w:val="center"/>
    </w:pPr>
    <w:rPr>
      <w:rFonts w:ascii="Arial" w:eastAsia="Symbol" w:hAnsi="Arial" w:cs="Arial"/>
      <w:b/>
      <w:bCs/>
    </w:rPr>
  </w:style>
  <w:style w:type="paragraph" w:customStyle="1" w:styleId="xl37">
    <w:name w:val="xl37"/>
    <w:basedOn w:val="Normal"/>
    <w:rsid w:val="00DA73F6"/>
    <w:pPr>
      <w:pBdr>
        <w:top w:val="single" w:sz="4" w:space="0" w:color="auto"/>
        <w:left w:val="single" w:sz="4" w:space="0" w:color="auto"/>
        <w:bottom w:val="single" w:sz="4" w:space="0" w:color="auto"/>
        <w:right w:val="single" w:sz="4" w:space="0" w:color="auto"/>
      </w:pBdr>
      <w:shd w:val="clear" w:color="C0C0C0" w:fill="C0C0C0"/>
      <w:spacing w:before="100" w:beforeAutospacing="1" w:after="100" w:afterAutospacing="1"/>
      <w:jc w:val="center"/>
      <w:textAlignment w:val="center"/>
    </w:pPr>
    <w:rPr>
      <w:rFonts w:ascii="Arial" w:eastAsia="Symbol" w:hAnsi="Arial" w:cs="Arial"/>
    </w:rPr>
  </w:style>
  <w:style w:type="character" w:customStyle="1" w:styleId="CaptionChar">
    <w:name w:val="Caption Char"/>
    <w:rsid w:val="00DA73F6"/>
    <w:rPr>
      <w:b/>
      <w:noProof w:val="0"/>
      <w:sz w:val="24"/>
      <w:szCs w:val="24"/>
      <w:lang w:val="en-US" w:eastAsia="en-US" w:bidi="ar-SA"/>
    </w:rPr>
  </w:style>
  <w:style w:type="character" w:customStyle="1" w:styleId="ListChar">
    <w:name w:val="List Char"/>
    <w:rsid w:val="00DA73F6"/>
    <w:rPr>
      <w:noProof w:val="0"/>
      <w:sz w:val="24"/>
      <w:lang w:val="en-US" w:eastAsia="en-US" w:bidi="ar-SA"/>
    </w:rPr>
  </w:style>
  <w:style w:type="character" w:customStyle="1" w:styleId="TableTextChar3">
    <w:name w:val="Table Text Char3"/>
    <w:rsid w:val="00DA73F6"/>
    <w:rPr>
      <w:rFonts w:ascii="Arial" w:hAnsi="Arial"/>
      <w:sz w:val="18"/>
      <w:szCs w:val="24"/>
      <w:lang w:val="en-US" w:eastAsia="en-US" w:bidi="ar-SA"/>
    </w:rPr>
  </w:style>
  <w:style w:type="paragraph" w:customStyle="1" w:styleId="ListRole">
    <w:name w:val="List Role"/>
    <w:basedOn w:val="BodyText"/>
    <w:rsid w:val="00DA73F6"/>
    <w:pPr>
      <w:ind w:left="360"/>
    </w:pPr>
  </w:style>
  <w:style w:type="paragraph" w:customStyle="1" w:styleId="Roles">
    <w:name w:val="Roles"/>
    <w:basedOn w:val="BodyText"/>
    <w:link w:val="RolesChar1"/>
    <w:rsid w:val="00DA73F6"/>
    <w:pPr>
      <w:spacing w:before="0" w:after="0"/>
      <w:ind w:left="288"/>
    </w:pPr>
  </w:style>
  <w:style w:type="character" w:customStyle="1" w:styleId="RolesChar1">
    <w:name w:val="Roles Char1"/>
    <w:basedOn w:val="BodyTextChar1"/>
    <w:link w:val="Roles"/>
    <w:rsid w:val="00DA73F6"/>
    <w:rPr>
      <w:sz w:val="22"/>
      <w:szCs w:val="22"/>
      <w:lang w:val="en-US" w:eastAsia="en-US" w:bidi="ar-SA"/>
    </w:rPr>
  </w:style>
  <w:style w:type="character" w:customStyle="1" w:styleId="RolesChar">
    <w:name w:val="Roles Char"/>
    <w:rsid w:val="00DA73F6"/>
    <w:rPr>
      <w:sz w:val="22"/>
      <w:lang w:val="en-US" w:eastAsia="en-US" w:bidi="ar-SA"/>
    </w:rPr>
  </w:style>
  <w:style w:type="character" w:customStyle="1" w:styleId="TableTextChar5">
    <w:name w:val="Table Text Char5"/>
    <w:rsid w:val="00DA73F6"/>
    <w:rPr>
      <w:rFonts w:ascii="Arial" w:hAnsi="Arial"/>
      <w:sz w:val="18"/>
      <w:szCs w:val="24"/>
      <w:lang w:val="en-US" w:eastAsia="en-US" w:bidi="ar-SA"/>
    </w:rPr>
  </w:style>
  <w:style w:type="character" w:customStyle="1" w:styleId="TableTextNumbersChar2">
    <w:name w:val="Table Text Numbers Char2"/>
    <w:basedOn w:val="TableTextChar5"/>
    <w:rsid w:val="00DA73F6"/>
    <w:rPr>
      <w:rFonts w:ascii="Arial" w:hAnsi="Arial"/>
      <w:sz w:val="18"/>
      <w:szCs w:val="24"/>
      <w:lang w:val="en-US" w:eastAsia="en-US" w:bidi="ar-SA"/>
    </w:rPr>
  </w:style>
  <w:style w:type="character" w:customStyle="1" w:styleId="BodyTextChar2">
    <w:name w:val="Body Text Char2"/>
    <w:rsid w:val="00DA73F6"/>
    <w:rPr>
      <w:sz w:val="22"/>
      <w:lang w:val="en-US" w:eastAsia="en-US" w:bidi="ar-SA"/>
    </w:rPr>
  </w:style>
  <w:style w:type="paragraph" w:customStyle="1" w:styleId="StyleTableTextNumbersWhite2">
    <w:name w:val="Style Table Text Numbers + White2"/>
    <w:basedOn w:val="TableTextNumbers"/>
    <w:link w:val="StyleTableTextNumbersWhite2Char"/>
    <w:rsid w:val="00DA73F6"/>
    <w:rPr>
      <w:vanish/>
      <w:color w:val="FFFFFF"/>
      <w:szCs w:val="18"/>
      <w:lang w:val="x-none" w:eastAsia="x-none"/>
    </w:rPr>
  </w:style>
  <w:style w:type="character" w:customStyle="1" w:styleId="StyleTableTextNumbersWhite2Char">
    <w:name w:val="Style Table Text Numbers + White2 Char"/>
    <w:link w:val="StyleTableTextNumbersWhite2"/>
    <w:rsid w:val="00DA73F6"/>
    <w:rPr>
      <w:rFonts w:ascii="Arial" w:hAnsi="Arial"/>
      <w:vanish/>
      <w:color w:val="FFFFFF"/>
      <w:sz w:val="18"/>
      <w:szCs w:val="18"/>
      <w:lang w:val="x-none" w:eastAsia="x-none"/>
    </w:rPr>
  </w:style>
  <w:style w:type="paragraph" w:customStyle="1" w:styleId="StyleBodyTextArial9pt">
    <w:name w:val="Style Body Text + Arial 9 pt"/>
    <w:basedOn w:val="BodyText"/>
    <w:rsid w:val="00DA73F6"/>
    <w:pPr>
      <w:spacing w:before="0" w:after="0"/>
    </w:pPr>
    <w:rPr>
      <w:rFonts w:ascii="Arial" w:hAnsi="Arial"/>
      <w:sz w:val="18"/>
    </w:rPr>
  </w:style>
  <w:style w:type="paragraph" w:customStyle="1" w:styleId="StyleBodyTextArial9ptBold">
    <w:name w:val="Style Body Text + Arial 9 pt Bold"/>
    <w:basedOn w:val="BodyText"/>
    <w:rsid w:val="00DA73F6"/>
    <w:pPr>
      <w:spacing w:before="0" w:after="0"/>
    </w:pPr>
    <w:rPr>
      <w:rFonts w:ascii="Arial" w:hAnsi="Arial"/>
      <w:b/>
      <w:bCs/>
      <w:sz w:val="18"/>
    </w:rPr>
  </w:style>
  <w:style w:type="paragraph" w:styleId="List2">
    <w:name w:val="List 2"/>
    <w:basedOn w:val="Normal"/>
    <w:rsid w:val="00DA73F6"/>
    <w:pPr>
      <w:ind w:left="720" w:hanging="360"/>
    </w:pPr>
  </w:style>
  <w:style w:type="paragraph" w:styleId="BodyTextIndent">
    <w:name w:val="Body Text Indent"/>
    <w:basedOn w:val="Normal"/>
    <w:rsid w:val="00DA73F6"/>
    <w:pPr>
      <w:spacing w:after="120"/>
      <w:ind w:left="360"/>
    </w:pPr>
  </w:style>
  <w:style w:type="paragraph" w:styleId="NormalWeb">
    <w:name w:val="Normal (Web)"/>
    <w:basedOn w:val="Normal"/>
    <w:uiPriority w:val="99"/>
    <w:rsid w:val="00DA73F6"/>
    <w:pPr>
      <w:spacing w:before="100" w:beforeAutospacing="1" w:after="100" w:afterAutospacing="1"/>
    </w:pPr>
  </w:style>
  <w:style w:type="paragraph" w:customStyle="1" w:styleId="tabletext1">
    <w:name w:val="tabletext"/>
    <w:basedOn w:val="Normal"/>
    <w:rsid w:val="00DA73F6"/>
    <w:rPr>
      <w:rFonts w:ascii="Arial" w:hAnsi="Arial" w:cs="Arial"/>
      <w:color w:val="000000"/>
      <w:sz w:val="18"/>
      <w:szCs w:val="18"/>
    </w:rPr>
  </w:style>
  <w:style w:type="paragraph" w:customStyle="1" w:styleId="StyleTableTextNumbersContinuedLeft018Hanging02">
    <w:name w:val="Style Table Text Numbers Continued + Left:  0.18&quot; Hanging:  0.2&quot;"/>
    <w:basedOn w:val="TableTextNumbersContinued"/>
    <w:rsid w:val="00B84645"/>
    <w:pPr>
      <w:ind w:left="576" w:hanging="288"/>
    </w:pPr>
    <w:rPr>
      <w:szCs w:val="20"/>
    </w:rPr>
  </w:style>
  <w:style w:type="character" w:customStyle="1" w:styleId="ListBulletChar1">
    <w:name w:val="List Bullet Char1"/>
    <w:link w:val="ListBullet"/>
    <w:rsid w:val="006E410D"/>
    <w:rPr>
      <w:spacing w:val="-5"/>
      <w:sz w:val="22"/>
      <w:szCs w:val="22"/>
      <w:lang w:val="x-none" w:eastAsia="x-none"/>
    </w:rPr>
  </w:style>
  <w:style w:type="character" w:styleId="HTMLCode">
    <w:name w:val="HTML Code"/>
    <w:rsid w:val="00C148DC"/>
    <w:rPr>
      <w:rFonts w:ascii="Courier New" w:eastAsia="Times New Roman" w:hAnsi="Courier New" w:cs="Courier New" w:hint="default"/>
      <w:color w:val="000066"/>
      <w:sz w:val="24"/>
      <w:szCs w:val="24"/>
    </w:rPr>
  </w:style>
  <w:style w:type="paragraph" w:styleId="Index5">
    <w:name w:val="index 5"/>
    <w:basedOn w:val="Normal"/>
    <w:next w:val="Normal"/>
    <w:autoRedefine/>
    <w:semiHidden/>
    <w:rsid w:val="00A44FD7"/>
    <w:pPr>
      <w:ind w:left="1200" w:hanging="240"/>
    </w:pPr>
    <w:rPr>
      <w:sz w:val="18"/>
      <w:szCs w:val="18"/>
    </w:rPr>
  </w:style>
  <w:style w:type="paragraph" w:styleId="Index6">
    <w:name w:val="index 6"/>
    <w:basedOn w:val="Normal"/>
    <w:next w:val="Normal"/>
    <w:autoRedefine/>
    <w:semiHidden/>
    <w:rsid w:val="00A44FD7"/>
    <w:pPr>
      <w:ind w:left="1440" w:hanging="240"/>
    </w:pPr>
    <w:rPr>
      <w:sz w:val="18"/>
      <w:szCs w:val="18"/>
    </w:rPr>
  </w:style>
  <w:style w:type="paragraph" w:styleId="Index7">
    <w:name w:val="index 7"/>
    <w:basedOn w:val="Normal"/>
    <w:next w:val="Normal"/>
    <w:autoRedefine/>
    <w:semiHidden/>
    <w:rsid w:val="00A44FD7"/>
    <w:pPr>
      <w:ind w:left="1680" w:hanging="240"/>
    </w:pPr>
    <w:rPr>
      <w:sz w:val="18"/>
      <w:szCs w:val="18"/>
    </w:rPr>
  </w:style>
  <w:style w:type="paragraph" w:styleId="Index8">
    <w:name w:val="index 8"/>
    <w:basedOn w:val="Normal"/>
    <w:next w:val="Normal"/>
    <w:autoRedefine/>
    <w:semiHidden/>
    <w:rsid w:val="00A44FD7"/>
    <w:pPr>
      <w:ind w:left="1920" w:hanging="240"/>
    </w:pPr>
    <w:rPr>
      <w:sz w:val="18"/>
      <w:szCs w:val="18"/>
    </w:rPr>
  </w:style>
  <w:style w:type="paragraph" w:styleId="Index9">
    <w:name w:val="index 9"/>
    <w:basedOn w:val="Normal"/>
    <w:next w:val="Normal"/>
    <w:autoRedefine/>
    <w:semiHidden/>
    <w:rsid w:val="00A44FD7"/>
    <w:pPr>
      <w:ind w:left="2160" w:hanging="240"/>
    </w:pPr>
    <w:rPr>
      <w:sz w:val="18"/>
      <w:szCs w:val="18"/>
    </w:rPr>
  </w:style>
  <w:style w:type="paragraph" w:styleId="IndexHeading">
    <w:name w:val="index heading"/>
    <w:basedOn w:val="Normal"/>
    <w:next w:val="Index1"/>
    <w:uiPriority w:val="99"/>
    <w:semiHidden/>
    <w:rsid w:val="00A44FD7"/>
    <w:pPr>
      <w:spacing w:before="240" w:after="120"/>
      <w:jc w:val="center"/>
    </w:pPr>
    <w:rPr>
      <w:b/>
      <w:bCs/>
      <w:sz w:val="26"/>
      <w:szCs w:val="26"/>
    </w:rPr>
  </w:style>
  <w:style w:type="character" w:customStyle="1" w:styleId="DarleneBrill">
    <w:name w:val="EmailStyle163"/>
    <w:aliases w:val="EmailStyle163"/>
    <w:semiHidden/>
    <w:personal/>
    <w:rsid w:val="00F0467B"/>
    <w:rPr>
      <w:rFonts w:ascii="Arial" w:hAnsi="Arial" w:cs="Arial"/>
      <w:color w:val="auto"/>
      <w:sz w:val="20"/>
      <w:szCs w:val="20"/>
    </w:rPr>
  </w:style>
  <w:style w:type="character" w:customStyle="1" w:styleId="TableTextBulletCharChar">
    <w:name w:val="Table Text Bullet Char Char"/>
    <w:basedOn w:val="TableTextCharChar"/>
    <w:link w:val="TableTextBullet"/>
    <w:rsid w:val="00C92E0C"/>
    <w:rPr>
      <w:rFonts w:ascii="Arial" w:hAnsi="Arial"/>
      <w:sz w:val="18"/>
      <w:szCs w:val="24"/>
      <w:lang w:val="en-US" w:eastAsia="en-US" w:bidi="ar-SA"/>
    </w:rPr>
  </w:style>
  <w:style w:type="character" w:customStyle="1" w:styleId="NotesTextBulletChar">
    <w:name w:val="Notes Text Bullet Char"/>
    <w:basedOn w:val="TableTextBulletCharChar"/>
    <w:link w:val="NotesTextBullet"/>
    <w:rsid w:val="00412D8B"/>
    <w:rPr>
      <w:rFonts w:ascii="Arial" w:hAnsi="Arial"/>
      <w:sz w:val="18"/>
      <w:szCs w:val="24"/>
      <w:lang w:val="en-US" w:eastAsia="en-US" w:bidi="ar-SA"/>
    </w:rPr>
  </w:style>
  <w:style w:type="character" w:customStyle="1" w:styleId="CaptionChar1">
    <w:name w:val="Caption Char1"/>
    <w:link w:val="Caption"/>
    <w:rsid w:val="00AA4E47"/>
    <w:rPr>
      <w:b/>
      <w:sz w:val="22"/>
      <w:szCs w:val="22"/>
      <w:lang w:val="en-US" w:eastAsia="en-US" w:bidi="ar-SA"/>
    </w:rPr>
  </w:style>
  <w:style w:type="paragraph" w:styleId="DocumentMap">
    <w:name w:val="Document Map"/>
    <w:basedOn w:val="Normal"/>
    <w:semiHidden/>
    <w:rsid w:val="002E60B8"/>
    <w:pPr>
      <w:shd w:val="clear" w:color="auto" w:fill="000080"/>
    </w:pPr>
    <w:rPr>
      <w:rFonts w:ascii="Tahoma" w:hAnsi="Tahoma" w:cs="Tahoma"/>
      <w:sz w:val="20"/>
      <w:szCs w:val="20"/>
    </w:rPr>
  </w:style>
  <w:style w:type="character" w:customStyle="1" w:styleId="NotesTextCharChar">
    <w:name w:val="Notes Text Char Char"/>
    <w:basedOn w:val="TableTextCharChar"/>
    <w:link w:val="NotesText"/>
    <w:rsid w:val="00BB52A0"/>
    <w:rPr>
      <w:rFonts w:ascii="Arial" w:hAnsi="Arial"/>
      <w:sz w:val="18"/>
      <w:szCs w:val="24"/>
      <w:lang w:val="en-US" w:eastAsia="en-US" w:bidi="ar-SA"/>
    </w:rPr>
  </w:style>
  <w:style w:type="character" w:customStyle="1" w:styleId="CautionChar">
    <w:name w:val="Caution Char"/>
    <w:link w:val="Caution"/>
    <w:rsid w:val="00D8761B"/>
    <w:rPr>
      <w:i/>
      <w:iCs/>
      <w:sz w:val="22"/>
      <w:lang w:val="en-US" w:eastAsia="en-US" w:bidi="ar-SA"/>
    </w:rPr>
  </w:style>
  <w:style w:type="paragraph" w:customStyle="1" w:styleId="StyleCaption12pt">
    <w:name w:val="Style Caption + 12 pt"/>
    <w:basedOn w:val="Caption"/>
    <w:link w:val="StyleCaption12ptChar"/>
    <w:rsid w:val="00781CB8"/>
    <w:rPr>
      <w:bCs/>
    </w:rPr>
  </w:style>
  <w:style w:type="character" w:customStyle="1" w:styleId="StyleCaption12ptChar">
    <w:name w:val="Style Caption + 12 pt Char"/>
    <w:link w:val="StyleCaption12pt"/>
    <w:rsid w:val="00781CB8"/>
    <w:rPr>
      <w:b/>
      <w:bCs/>
      <w:noProof w:val="0"/>
      <w:sz w:val="22"/>
      <w:szCs w:val="22"/>
      <w:lang w:val="en-US" w:eastAsia="en-US" w:bidi="ar-SA"/>
    </w:rPr>
  </w:style>
  <w:style w:type="character" w:customStyle="1" w:styleId="CarlJensen">
    <w:name w:val="Carl Jensen"/>
    <w:semiHidden/>
    <w:rsid w:val="0068193C"/>
    <w:rPr>
      <w:rFonts w:ascii="Arial" w:hAnsi="Arial" w:cs="Arial"/>
      <w:color w:val="auto"/>
      <w:sz w:val="20"/>
      <w:szCs w:val="20"/>
    </w:rPr>
  </w:style>
  <w:style w:type="character" w:styleId="Emphasis">
    <w:name w:val="Emphasis"/>
    <w:qFormat/>
    <w:rsid w:val="00512201"/>
    <w:rPr>
      <w:i/>
      <w:iCs/>
    </w:rPr>
  </w:style>
  <w:style w:type="character" w:customStyle="1" w:styleId="Heading2Char">
    <w:name w:val="Heading 2 Char"/>
    <w:aliases w:val="Heading for title Char"/>
    <w:link w:val="Heading2"/>
    <w:rsid w:val="0022004E"/>
    <w:rPr>
      <w:rFonts w:ascii="Arial" w:hAnsi="Arial" w:cs="Arial"/>
      <w:b/>
      <w:bCs/>
      <w:i/>
      <w:iCs/>
      <w:sz w:val="28"/>
      <w:szCs w:val="28"/>
    </w:rPr>
  </w:style>
  <w:style w:type="character" w:customStyle="1" w:styleId="CharChar4">
    <w:name w:val=" Char Char4"/>
    <w:rsid w:val="00C97EAE"/>
    <w:rPr>
      <w:rFonts w:ascii="Arial" w:hAnsi="Arial" w:cs="Arial"/>
      <w:b/>
      <w:bCs/>
      <w:sz w:val="26"/>
      <w:szCs w:val="26"/>
      <w:lang w:val="en-US" w:eastAsia="en-US" w:bidi="ar-SA"/>
    </w:rPr>
  </w:style>
  <w:style w:type="character" w:customStyle="1" w:styleId="Heading1Char">
    <w:name w:val="Heading 1 Char"/>
    <w:link w:val="Heading1"/>
    <w:rsid w:val="003D43E1"/>
    <w:rPr>
      <w:rFonts w:ascii="Arial" w:hAnsi="Arial" w:cs="Arial"/>
      <w:b/>
      <w:bCs/>
      <w:kern w:val="32"/>
      <w:sz w:val="36"/>
      <w:szCs w:val="32"/>
    </w:rPr>
  </w:style>
  <w:style w:type="character" w:customStyle="1" w:styleId="BodyTextChar">
    <w:name w:val="Body Text Char"/>
    <w:rsid w:val="00C4332F"/>
    <w:rPr>
      <w:sz w:val="22"/>
      <w:szCs w:val="22"/>
      <w:lang w:val="en-US" w:eastAsia="en-US" w:bidi="ar-SA"/>
    </w:rPr>
  </w:style>
  <w:style w:type="paragraph" w:customStyle="1" w:styleId="hiddentemplateinstruction">
    <w:name w:val="hiddentemplateinstruction"/>
    <w:basedOn w:val="Normal"/>
    <w:rsid w:val="00F01F50"/>
    <w:pPr>
      <w:widowControl w:val="0"/>
    </w:pPr>
    <w:rPr>
      <w:i/>
      <w:vanish/>
      <w:color w:val="333399"/>
      <w:szCs w:val="20"/>
    </w:rPr>
  </w:style>
  <w:style w:type="paragraph" w:customStyle="1" w:styleId="Bullet1">
    <w:name w:val="Bullet1"/>
    <w:basedOn w:val="Normal"/>
    <w:rsid w:val="00F01F50"/>
    <w:pPr>
      <w:widowControl w:val="0"/>
      <w:numPr>
        <w:numId w:val="23"/>
      </w:numPr>
    </w:pPr>
    <w:rPr>
      <w:i/>
      <w:vanish/>
      <w:color w:val="333399"/>
      <w:szCs w:val="20"/>
    </w:rPr>
  </w:style>
  <w:style w:type="paragraph" w:customStyle="1" w:styleId="DocTitle">
    <w:name w:val="Doc Title"/>
    <w:basedOn w:val="Heading1"/>
    <w:rsid w:val="00F01F50"/>
    <w:pPr>
      <w:keepNext w:val="0"/>
      <w:jc w:val="center"/>
    </w:pPr>
    <w:rPr>
      <w:rFonts w:ascii="Arial Bold" w:hAnsi="Arial Bold"/>
      <w:bCs w:val="0"/>
      <w:kern w:val="28"/>
      <w:sz w:val="32"/>
      <w:szCs w:val="20"/>
    </w:rPr>
  </w:style>
  <w:style w:type="paragraph" w:customStyle="1" w:styleId="Appendix">
    <w:name w:val="Appendix"/>
    <w:basedOn w:val="TOC1"/>
    <w:next w:val="TOC1"/>
    <w:rsid w:val="00F01F50"/>
    <w:pPr>
      <w:widowControl w:val="0"/>
      <w:numPr>
        <w:numId w:val="24"/>
      </w:numPr>
      <w:spacing w:before="200"/>
    </w:pPr>
    <w:rPr>
      <w:rFonts w:ascii="Arial Bold" w:hAnsi="Arial Bold"/>
      <w:szCs w:val="20"/>
    </w:rPr>
  </w:style>
  <w:style w:type="paragraph" w:customStyle="1" w:styleId="Paragraph1">
    <w:name w:val="Paragraph1"/>
    <w:basedOn w:val="Normal"/>
    <w:rsid w:val="00F01F50"/>
    <w:pPr>
      <w:spacing w:before="80"/>
      <w:jc w:val="both"/>
    </w:pPr>
    <w:rPr>
      <w:szCs w:val="20"/>
    </w:rPr>
  </w:style>
  <w:style w:type="paragraph" w:customStyle="1" w:styleId="TableText2">
    <w:name w:val="TableText"/>
    <w:rsid w:val="00F01F50"/>
    <w:rPr>
      <w:rFonts w:ascii="Arial" w:hAnsi="Arial"/>
      <w:noProof/>
      <w:sz w:val="18"/>
    </w:rPr>
  </w:style>
  <w:style w:type="character" w:styleId="HTMLTypewriter">
    <w:name w:val="HTML Typewriter"/>
    <w:rsid w:val="00F01F50"/>
    <w:rPr>
      <w:rFonts w:ascii="Courier New" w:hAnsi="Courier New"/>
      <w:sz w:val="20"/>
    </w:rPr>
  </w:style>
  <w:style w:type="paragraph" w:styleId="HTMLPreformatted">
    <w:name w:val="HTML Preformatted"/>
    <w:basedOn w:val="Normal"/>
    <w:rsid w:val="00F01F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val="0"/>
      <w:autoSpaceDE w:val="0"/>
      <w:autoSpaceDN w:val="0"/>
      <w:adjustRightInd w:val="0"/>
      <w:textAlignment w:val="baseline"/>
    </w:pPr>
    <w:rPr>
      <w:rFonts w:ascii="Courier New" w:hAnsi="Courier New"/>
      <w:sz w:val="20"/>
      <w:szCs w:val="20"/>
    </w:rPr>
  </w:style>
  <w:style w:type="paragraph" w:styleId="BodyTextIndent3">
    <w:name w:val="Body Text Indent 3"/>
    <w:basedOn w:val="Normal"/>
    <w:rsid w:val="00F01F50"/>
    <w:pPr>
      <w:widowControl w:val="0"/>
      <w:tabs>
        <w:tab w:val="num" w:pos="1800"/>
      </w:tabs>
      <w:ind w:left="1800" w:hanging="1080"/>
    </w:pPr>
    <w:rPr>
      <w:bCs/>
      <w:szCs w:val="20"/>
    </w:rPr>
  </w:style>
  <w:style w:type="table" w:styleId="TableGrid1">
    <w:name w:val="Table Grid 1"/>
    <w:basedOn w:val="TableNormal"/>
    <w:rsid w:val="00BD0D61"/>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paragraph" w:customStyle="1" w:styleId="ListNumber">
    <w:name w:val="List Number +"/>
    <w:basedOn w:val="ListNumber0"/>
    <w:rsid w:val="00005E10"/>
    <w:pPr>
      <w:numPr>
        <w:numId w:val="27"/>
      </w:numPr>
    </w:pPr>
    <w:rPr>
      <w:lang w:val="fr-FR"/>
    </w:rPr>
  </w:style>
  <w:style w:type="character" w:customStyle="1" w:styleId="TableTextChar6">
    <w:name w:val="Table Text Char6"/>
    <w:rsid w:val="0035594B"/>
    <w:rPr>
      <w:rFonts w:ascii="Arial" w:hAnsi="Arial"/>
      <w:sz w:val="18"/>
      <w:szCs w:val="24"/>
      <w:lang w:val="en-US" w:eastAsia="en-US" w:bidi="ar-SA"/>
    </w:rPr>
  </w:style>
  <w:style w:type="character" w:customStyle="1" w:styleId="TableTextBulletChar1">
    <w:name w:val="Table Text Bullet Char1"/>
    <w:basedOn w:val="TableTextChar6"/>
    <w:rsid w:val="0035594B"/>
    <w:rPr>
      <w:rFonts w:ascii="Arial" w:hAnsi="Arial"/>
      <w:sz w:val="18"/>
      <w:szCs w:val="24"/>
      <w:lang w:val="en-US" w:eastAsia="en-US" w:bidi="ar-SA"/>
    </w:rPr>
  </w:style>
  <w:style w:type="character" w:styleId="Strong">
    <w:name w:val="Strong"/>
    <w:qFormat/>
    <w:rsid w:val="00465326"/>
    <w:rPr>
      <w:b/>
      <w:bCs/>
    </w:rPr>
  </w:style>
  <w:style w:type="character" w:customStyle="1" w:styleId="apple-style-span">
    <w:name w:val="apple-style-span"/>
    <w:basedOn w:val="DefaultParagraphFont"/>
    <w:rsid w:val="00F34B6F"/>
  </w:style>
  <w:style w:type="paragraph" w:styleId="ListParagraph">
    <w:name w:val="List Paragraph"/>
    <w:basedOn w:val="Normal"/>
    <w:uiPriority w:val="34"/>
    <w:qFormat/>
    <w:rsid w:val="00214A39"/>
    <w:pPr>
      <w:ind w:left="720"/>
    </w:pPr>
  </w:style>
  <w:style w:type="paragraph" w:customStyle="1" w:styleId="Bullet">
    <w:name w:val="Bullet"/>
    <w:basedOn w:val="Normal"/>
    <w:rsid w:val="004E1EF3"/>
    <w:pPr>
      <w:tabs>
        <w:tab w:val="num" w:pos="720"/>
      </w:tabs>
      <w:ind w:left="720" w:hanging="360"/>
    </w:pPr>
    <w:rPr>
      <w:szCs w:val="20"/>
    </w:rPr>
  </w:style>
  <w:style w:type="paragraph" w:styleId="PlainText">
    <w:name w:val="Plain Text"/>
    <w:basedOn w:val="Normal"/>
    <w:link w:val="PlainTextChar"/>
    <w:rsid w:val="000622F6"/>
    <w:rPr>
      <w:rFonts w:ascii="Courier New" w:hAnsi="Courier New"/>
      <w:sz w:val="20"/>
      <w:lang w:val="x-none" w:eastAsia="x-none"/>
    </w:rPr>
  </w:style>
  <w:style w:type="character" w:customStyle="1" w:styleId="PlainTextChar">
    <w:name w:val="Plain Text Char"/>
    <w:link w:val="PlainText"/>
    <w:rsid w:val="000622F6"/>
    <w:rPr>
      <w:rFonts w:ascii="Courier New" w:hAnsi="Courier New"/>
      <w:szCs w:val="24"/>
    </w:rPr>
  </w:style>
  <w:style w:type="character" w:customStyle="1" w:styleId="HeaderChar">
    <w:name w:val="Header Char"/>
    <w:link w:val="Header"/>
    <w:rsid w:val="009A1943"/>
    <w:rPr>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uiPriority="99"/>
    <w:lsdException w:name="index 2" w:uiPriority="9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index heading" w:uiPriority="99"/>
    <w:lsdException w:name="caption" w:qFormat="1"/>
    <w:lsdException w:name="Title" w:qFormat="1"/>
    <w:lsdException w:name="Subtitle" w:qFormat="1"/>
    <w:lsdException w:name="Hyperlink" w:uiPriority="99"/>
    <w:lsdException w:name="Strong" w:qFormat="1"/>
    <w:lsdException w:name="Emphasis" w:qFormat="1"/>
    <w:lsdException w:name="Normal (Web)" w:uiPriority="99"/>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D36770"/>
    <w:pPr>
      <w:contextualSpacing/>
    </w:pPr>
    <w:rPr>
      <w:sz w:val="22"/>
      <w:szCs w:val="24"/>
    </w:rPr>
  </w:style>
  <w:style w:type="paragraph" w:styleId="Heading1">
    <w:name w:val="heading 1"/>
    <w:basedOn w:val="Normal"/>
    <w:next w:val="Normal"/>
    <w:link w:val="Heading1Char"/>
    <w:qFormat/>
    <w:rsid w:val="00DA73F6"/>
    <w:pPr>
      <w:keepNext/>
      <w:spacing w:before="240" w:after="60"/>
      <w:outlineLvl w:val="0"/>
    </w:pPr>
    <w:rPr>
      <w:rFonts w:ascii="Arial" w:hAnsi="Arial"/>
      <w:b/>
      <w:bCs/>
      <w:kern w:val="32"/>
      <w:sz w:val="36"/>
      <w:szCs w:val="32"/>
      <w:lang w:val="x-none" w:eastAsia="x-none"/>
    </w:rPr>
  </w:style>
  <w:style w:type="paragraph" w:styleId="Heading2">
    <w:name w:val="heading 2"/>
    <w:aliases w:val="Heading for title"/>
    <w:basedOn w:val="Normal"/>
    <w:next w:val="Normal"/>
    <w:link w:val="Heading2Char"/>
    <w:qFormat/>
    <w:rsid w:val="0022004E"/>
    <w:pPr>
      <w:spacing w:before="240" w:after="60"/>
      <w:outlineLvl w:val="1"/>
    </w:pPr>
    <w:rPr>
      <w:rFonts w:ascii="Arial" w:hAnsi="Arial"/>
      <w:b/>
      <w:bCs/>
      <w:i/>
      <w:iCs/>
      <w:sz w:val="28"/>
      <w:szCs w:val="28"/>
      <w:lang w:val="x-none" w:eastAsia="x-none"/>
    </w:rPr>
  </w:style>
  <w:style w:type="paragraph" w:styleId="Heading3">
    <w:name w:val="heading 3"/>
    <w:basedOn w:val="Normal"/>
    <w:next w:val="Normal"/>
    <w:link w:val="Heading3Char1"/>
    <w:qFormat/>
    <w:rsid w:val="00DA73F6"/>
    <w:pPr>
      <w:keepNext/>
      <w:spacing w:before="240" w:after="60"/>
      <w:outlineLvl w:val="2"/>
    </w:pPr>
    <w:rPr>
      <w:rFonts w:ascii="Arial" w:hAnsi="Arial"/>
      <w:b/>
      <w:bCs/>
      <w:sz w:val="26"/>
      <w:szCs w:val="26"/>
      <w:lang w:val="x-none" w:eastAsia="x-none"/>
    </w:rPr>
  </w:style>
  <w:style w:type="paragraph" w:styleId="Heading4">
    <w:name w:val="heading 4"/>
    <w:basedOn w:val="Normal"/>
    <w:next w:val="Normal"/>
    <w:link w:val="Heading4Char"/>
    <w:qFormat/>
    <w:rsid w:val="00DA73F6"/>
    <w:pPr>
      <w:keepNext/>
      <w:spacing w:before="240" w:after="60"/>
      <w:outlineLvl w:val="3"/>
    </w:pPr>
    <w:rPr>
      <w:rFonts w:ascii="Arial" w:hAnsi="Arial"/>
      <w:b/>
    </w:rPr>
  </w:style>
  <w:style w:type="paragraph" w:styleId="Heading5">
    <w:name w:val="heading 5"/>
    <w:basedOn w:val="Normal"/>
    <w:next w:val="Normal"/>
    <w:qFormat/>
    <w:rsid w:val="00DA73F6"/>
    <w:pPr>
      <w:keepNext/>
      <w:numPr>
        <w:ilvl w:val="4"/>
        <w:numId w:val="2"/>
      </w:numPr>
      <w:outlineLvl w:val="4"/>
    </w:pPr>
    <w:rPr>
      <w:b/>
      <w:szCs w:val="20"/>
    </w:rPr>
  </w:style>
  <w:style w:type="paragraph" w:styleId="Heading6">
    <w:name w:val="heading 6"/>
    <w:basedOn w:val="Normal"/>
    <w:next w:val="Normal"/>
    <w:qFormat/>
    <w:rsid w:val="00DA73F6"/>
    <w:pPr>
      <w:numPr>
        <w:ilvl w:val="5"/>
        <w:numId w:val="2"/>
      </w:numPr>
      <w:spacing w:before="240" w:after="60"/>
      <w:outlineLvl w:val="5"/>
    </w:pPr>
    <w:rPr>
      <w:b/>
      <w:szCs w:val="20"/>
    </w:rPr>
  </w:style>
  <w:style w:type="paragraph" w:styleId="Heading7">
    <w:name w:val="heading 7"/>
    <w:basedOn w:val="Normal"/>
    <w:next w:val="Normal"/>
    <w:qFormat/>
    <w:rsid w:val="00DA73F6"/>
    <w:pPr>
      <w:numPr>
        <w:ilvl w:val="6"/>
        <w:numId w:val="2"/>
      </w:numPr>
      <w:spacing w:before="240" w:after="60"/>
      <w:outlineLvl w:val="6"/>
    </w:pPr>
    <w:rPr>
      <w:szCs w:val="20"/>
    </w:rPr>
  </w:style>
  <w:style w:type="paragraph" w:styleId="Heading8">
    <w:name w:val="heading 8"/>
    <w:basedOn w:val="Normal"/>
    <w:next w:val="Normal"/>
    <w:qFormat/>
    <w:rsid w:val="00DA73F6"/>
    <w:pPr>
      <w:numPr>
        <w:ilvl w:val="7"/>
        <w:numId w:val="2"/>
      </w:numPr>
      <w:spacing w:before="240" w:after="60"/>
      <w:outlineLvl w:val="7"/>
    </w:pPr>
    <w:rPr>
      <w:i/>
      <w:szCs w:val="20"/>
    </w:rPr>
  </w:style>
  <w:style w:type="paragraph" w:styleId="Heading9">
    <w:name w:val="heading 9"/>
    <w:basedOn w:val="Normal"/>
    <w:next w:val="Normal"/>
    <w:qFormat/>
    <w:rsid w:val="00DA73F6"/>
    <w:pPr>
      <w:numPr>
        <w:ilvl w:val="8"/>
        <w:numId w:val="2"/>
      </w:numPr>
      <w:spacing w:before="240" w:after="60"/>
      <w:outlineLvl w:val="8"/>
    </w:pPr>
    <w:rPr>
      <w:rFonts w:ascii="Arial" w:hAnsi="Arial"/>
      <w:szCs w:val="20"/>
    </w:rPr>
  </w:style>
  <w:style w:type="character" w:default="1" w:styleId="DefaultParagraphFont">
    <w:name w:val="Default Paragraph Font"/>
    <w:semiHidden/>
    <w:rsid w:val="00DA73F6"/>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uiPriority w:val="99"/>
    <w:semiHidden/>
    <w:rsid w:val="00DA73F6"/>
  </w:style>
  <w:style w:type="character" w:customStyle="1" w:styleId="Heading3Char1">
    <w:name w:val="Heading 3 Char1"/>
    <w:link w:val="Heading3"/>
    <w:rsid w:val="00DA73F6"/>
    <w:rPr>
      <w:rFonts w:ascii="Arial" w:hAnsi="Arial" w:cs="Arial"/>
      <w:b/>
      <w:bCs/>
      <w:sz w:val="26"/>
      <w:szCs w:val="26"/>
    </w:rPr>
  </w:style>
  <w:style w:type="character" w:customStyle="1" w:styleId="Heading4Char">
    <w:name w:val="Heading 4 Char"/>
    <w:link w:val="Heading4"/>
    <w:rsid w:val="00DA73F6"/>
    <w:rPr>
      <w:rFonts w:ascii="Arial" w:hAnsi="Arial"/>
      <w:b/>
      <w:sz w:val="22"/>
      <w:szCs w:val="24"/>
      <w:lang w:val="en-US" w:eastAsia="en-US" w:bidi="ar-SA"/>
    </w:rPr>
  </w:style>
  <w:style w:type="paragraph" w:customStyle="1" w:styleId="TableHeading1">
    <w:name w:val="Table Heading1"/>
    <w:basedOn w:val="Normal"/>
    <w:autoRedefine/>
    <w:rsid w:val="00747CE5"/>
    <w:pPr>
      <w:numPr>
        <w:numId w:val="1"/>
      </w:numPr>
      <w:spacing w:after="120"/>
      <w:ind w:right="144"/>
    </w:pPr>
    <w:rPr>
      <w:rFonts w:ascii="Arial Bold" w:hAnsi="Arial Bold"/>
      <w:b/>
      <w:bCs/>
      <w:color w:val="000000"/>
      <w:szCs w:val="20"/>
    </w:rPr>
  </w:style>
  <w:style w:type="character" w:customStyle="1" w:styleId="Char">
    <w:name w:val=" Char"/>
    <w:semiHidden/>
    <w:rsid w:val="00DA73F6"/>
    <w:rPr>
      <w:sz w:val="22"/>
      <w:lang w:val="en-US" w:eastAsia="en-US" w:bidi="ar-SA"/>
    </w:rPr>
  </w:style>
  <w:style w:type="paragraph" w:styleId="Header">
    <w:name w:val="header"/>
    <w:basedOn w:val="Normal"/>
    <w:link w:val="HeaderChar"/>
    <w:rsid w:val="00DA73F6"/>
    <w:pPr>
      <w:tabs>
        <w:tab w:val="center" w:pos="4320"/>
        <w:tab w:val="right" w:pos="8640"/>
      </w:tabs>
    </w:pPr>
    <w:rPr>
      <w:sz w:val="24"/>
      <w:lang w:val="x-none" w:eastAsia="x-none"/>
    </w:rPr>
  </w:style>
  <w:style w:type="paragraph" w:customStyle="1" w:styleId="TitlePage">
    <w:name w:val="TitlePage"/>
    <w:basedOn w:val="Normal"/>
    <w:rsid w:val="00DA73F6"/>
    <w:rPr>
      <w:rFonts w:ascii="Arial" w:hAnsi="Arial"/>
    </w:rPr>
  </w:style>
  <w:style w:type="paragraph" w:styleId="Footer">
    <w:name w:val="footer"/>
    <w:basedOn w:val="Normal"/>
    <w:rsid w:val="00DA73F6"/>
    <w:pPr>
      <w:tabs>
        <w:tab w:val="center" w:pos="4320"/>
        <w:tab w:val="right" w:pos="8640"/>
      </w:tabs>
    </w:pPr>
  </w:style>
  <w:style w:type="character" w:styleId="PageNumber">
    <w:name w:val="page number"/>
    <w:basedOn w:val="DefaultParagraphFont"/>
    <w:rsid w:val="00DA73F6"/>
  </w:style>
  <w:style w:type="paragraph" w:styleId="TOC1">
    <w:name w:val="toc 1"/>
    <w:basedOn w:val="Normal"/>
    <w:next w:val="Normal"/>
    <w:uiPriority w:val="39"/>
    <w:rsid w:val="00DA73F6"/>
    <w:pPr>
      <w:spacing w:before="120" w:after="120"/>
    </w:pPr>
    <w:rPr>
      <w:b/>
      <w:caps/>
      <w:szCs w:val="22"/>
    </w:rPr>
  </w:style>
  <w:style w:type="paragraph" w:styleId="TOC2">
    <w:name w:val="toc 2"/>
    <w:basedOn w:val="Normal"/>
    <w:next w:val="Normal"/>
    <w:uiPriority w:val="39"/>
    <w:rsid w:val="00DA73F6"/>
    <w:pPr>
      <w:ind w:left="245"/>
    </w:pPr>
    <w:rPr>
      <w:smallCaps/>
      <w:szCs w:val="22"/>
    </w:rPr>
  </w:style>
  <w:style w:type="paragraph" w:styleId="TOC3">
    <w:name w:val="toc 3"/>
    <w:basedOn w:val="Normal"/>
    <w:next w:val="Normal"/>
    <w:uiPriority w:val="39"/>
    <w:rsid w:val="00DA73F6"/>
    <w:pPr>
      <w:ind w:left="475"/>
    </w:pPr>
    <w:rPr>
      <w:szCs w:val="22"/>
    </w:rPr>
  </w:style>
  <w:style w:type="paragraph" w:styleId="TOC4">
    <w:name w:val="toc 4"/>
    <w:basedOn w:val="Normal"/>
    <w:next w:val="Normal"/>
    <w:uiPriority w:val="39"/>
    <w:rsid w:val="00DA73F6"/>
    <w:pPr>
      <w:ind w:left="720"/>
    </w:pPr>
  </w:style>
  <w:style w:type="paragraph" w:styleId="TOC5">
    <w:name w:val="toc 5"/>
    <w:basedOn w:val="Normal"/>
    <w:next w:val="Normal"/>
    <w:autoRedefine/>
    <w:uiPriority w:val="39"/>
    <w:rsid w:val="00DA73F6"/>
    <w:pPr>
      <w:ind w:left="960"/>
    </w:pPr>
  </w:style>
  <w:style w:type="paragraph" w:styleId="TOC6">
    <w:name w:val="toc 6"/>
    <w:basedOn w:val="Normal"/>
    <w:next w:val="Normal"/>
    <w:autoRedefine/>
    <w:uiPriority w:val="39"/>
    <w:rsid w:val="00DA73F6"/>
    <w:pPr>
      <w:ind w:left="1200"/>
    </w:pPr>
  </w:style>
  <w:style w:type="paragraph" w:styleId="TOC7">
    <w:name w:val="toc 7"/>
    <w:basedOn w:val="Normal"/>
    <w:next w:val="Normal"/>
    <w:autoRedefine/>
    <w:uiPriority w:val="39"/>
    <w:rsid w:val="00DA73F6"/>
    <w:pPr>
      <w:ind w:left="1440"/>
    </w:pPr>
  </w:style>
  <w:style w:type="paragraph" w:styleId="TOC8">
    <w:name w:val="toc 8"/>
    <w:basedOn w:val="Normal"/>
    <w:next w:val="Normal"/>
    <w:autoRedefine/>
    <w:uiPriority w:val="39"/>
    <w:rsid w:val="00DA73F6"/>
    <w:pPr>
      <w:ind w:left="1680"/>
    </w:pPr>
  </w:style>
  <w:style w:type="paragraph" w:styleId="TOC9">
    <w:name w:val="toc 9"/>
    <w:basedOn w:val="Normal"/>
    <w:next w:val="Normal"/>
    <w:autoRedefine/>
    <w:uiPriority w:val="39"/>
    <w:rsid w:val="00DA73F6"/>
    <w:pPr>
      <w:ind w:left="1920"/>
    </w:pPr>
  </w:style>
  <w:style w:type="character" w:styleId="Hyperlink">
    <w:name w:val="Hyperlink"/>
    <w:uiPriority w:val="99"/>
    <w:rsid w:val="00DA73F6"/>
    <w:rPr>
      <w:color w:val="0000FF"/>
      <w:u w:val="single"/>
    </w:rPr>
  </w:style>
  <w:style w:type="paragraph" w:styleId="ListBullet">
    <w:name w:val="List Bullet"/>
    <w:basedOn w:val="Normal"/>
    <w:link w:val="ListBulletChar1"/>
    <w:rsid w:val="006E410D"/>
    <w:pPr>
      <w:spacing w:line="240" w:lineRule="atLeast"/>
    </w:pPr>
    <w:rPr>
      <w:spacing w:val="-5"/>
      <w:szCs w:val="22"/>
      <w:lang w:val="x-none" w:eastAsia="x-none"/>
    </w:rPr>
  </w:style>
  <w:style w:type="paragraph" w:customStyle="1" w:styleId="Bullhorn">
    <w:name w:val="Bullhorn"/>
    <w:basedOn w:val="TableText"/>
    <w:next w:val="TableText"/>
    <w:link w:val="BullhornChar"/>
    <w:rsid w:val="00DA73F6"/>
    <w:rPr>
      <w:rFonts w:ascii="Webdings" w:hAnsi="Webdings"/>
      <w:sz w:val="40"/>
    </w:rPr>
  </w:style>
  <w:style w:type="paragraph" w:customStyle="1" w:styleId="TableText">
    <w:name w:val="Table Text"/>
    <w:basedOn w:val="Normal"/>
    <w:link w:val="TableTextCharChar"/>
    <w:rsid w:val="00065D8C"/>
    <w:rPr>
      <w:rFonts w:ascii="Arial" w:hAnsi="Arial"/>
      <w:sz w:val="18"/>
    </w:rPr>
  </w:style>
  <w:style w:type="character" w:customStyle="1" w:styleId="TableTextCharChar">
    <w:name w:val="Table Text Char Char"/>
    <w:link w:val="TableText"/>
    <w:rsid w:val="00065D8C"/>
    <w:rPr>
      <w:rFonts w:ascii="Arial" w:hAnsi="Arial"/>
      <w:sz w:val="18"/>
      <w:szCs w:val="24"/>
      <w:lang w:val="en-US" w:eastAsia="en-US" w:bidi="ar-SA"/>
    </w:rPr>
  </w:style>
  <w:style w:type="character" w:customStyle="1" w:styleId="BullhornChar">
    <w:name w:val="Bullhorn Char"/>
    <w:link w:val="Bullhorn"/>
    <w:rsid w:val="00DA73F6"/>
    <w:rPr>
      <w:rFonts w:ascii="Webdings" w:hAnsi="Webdings"/>
      <w:sz w:val="40"/>
      <w:szCs w:val="24"/>
      <w:lang w:val="en-US" w:eastAsia="en-US" w:bidi="ar-SA"/>
    </w:rPr>
  </w:style>
  <w:style w:type="paragraph" w:styleId="BodyText">
    <w:name w:val="Body Text"/>
    <w:basedOn w:val="Normal"/>
    <w:link w:val="BodyTextChar1"/>
    <w:rsid w:val="00DA73F6"/>
    <w:pPr>
      <w:spacing w:before="60" w:after="120"/>
    </w:pPr>
    <w:rPr>
      <w:szCs w:val="22"/>
    </w:rPr>
  </w:style>
  <w:style w:type="character" w:customStyle="1" w:styleId="BodyTextChar1">
    <w:name w:val="Body Text Char1"/>
    <w:link w:val="BodyText"/>
    <w:rsid w:val="00DA73F6"/>
    <w:rPr>
      <w:sz w:val="22"/>
      <w:szCs w:val="22"/>
      <w:lang w:val="en-US" w:eastAsia="en-US" w:bidi="ar-SA"/>
    </w:rPr>
  </w:style>
  <w:style w:type="table" w:styleId="TableGrid">
    <w:name w:val="Table Grid"/>
    <w:basedOn w:val="TableNormal"/>
    <w:rsid w:val="00DA73F6"/>
    <w:pPr>
      <w:numPr>
        <w:numId w:val="36"/>
      </w:numPr>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ulletlist">
    <w:name w:val="Bullet list"/>
    <w:basedOn w:val="Normal"/>
    <w:autoRedefine/>
    <w:rsid w:val="00DA73F6"/>
    <w:pPr>
      <w:numPr>
        <w:numId w:val="10"/>
      </w:numPr>
      <w:tabs>
        <w:tab w:val="clear" w:pos="1080"/>
        <w:tab w:val="left" w:pos="1350"/>
      </w:tabs>
      <w:ind w:left="0" w:firstLine="0"/>
    </w:pPr>
    <w:rPr>
      <w:rFonts w:ascii="Geneva" w:hAnsi="Geneva"/>
      <w:szCs w:val="20"/>
    </w:rPr>
  </w:style>
  <w:style w:type="paragraph" w:customStyle="1" w:styleId="TableofContents">
    <w:name w:val="Table of Contents"/>
    <w:basedOn w:val="Heading1"/>
    <w:rsid w:val="00DA73F6"/>
  </w:style>
  <w:style w:type="paragraph" w:customStyle="1" w:styleId="GlossaryTableTextBullets">
    <w:name w:val="Glossary Table Text Bullets"/>
    <w:basedOn w:val="GlossaryTableText"/>
    <w:rsid w:val="00DA73F6"/>
    <w:pPr>
      <w:numPr>
        <w:numId w:val="11"/>
      </w:numPr>
    </w:pPr>
  </w:style>
  <w:style w:type="paragraph" w:customStyle="1" w:styleId="GlossaryTableText">
    <w:name w:val="Glossary Table Text"/>
    <w:basedOn w:val="TableText"/>
    <w:next w:val="TableText"/>
    <w:rsid w:val="00DA73F6"/>
    <w:pPr>
      <w:spacing w:after="60"/>
    </w:pPr>
    <w:rPr>
      <w:rFonts w:eastAsia="Symbol"/>
      <w:sz w:val="20"/>
      <w:szCs w:val="20"/>
    </w:rPr>
  </w:style>
  <w:style w:type="character" w:customStyle="1" w:styleId="TableTextChar1">
    <w:name w:val="Table Text Char1"/>
    <w:rsid w:val="00DA73F6"/>
    <w:rPr>
      <w:rFonts w:ascii="Arial" w:hAnsi="Arial"/>
      <w:sz w:val="18"/>
      <w:szCs w:val="24"/>
      <w:lang w:val="en-US" w:eastAsia="en-US" w:bidi="ar-SA"/>
    </w:rPr>
  </w:style>
  <w:style w:type="paragraph" w:styleId="ListBullet2">
    <w:name w:val="List Bullet 2"/>
    <w:basedOn w:val="BodyText"/>
    <w:rsid w:val="00DA73F6"/>
    <w:pPr>
      <w:numPr>
        <w:numId w:val="9"/>
      </w:numPr>
      <w:spacing w:before="0" w:after="0"/>
    </w:pPr>
  </w:style>
  <w:style w:type="character" w:customStyle="1" w:styleId="NotesTextChar5">
    <w:name w:val="Notes Text Char5"/>
    <w:rsid w:val="00DA73F6"/>
    <w:rPr>
      <w:rFonts w:ascii="Arial" w:hAnsi="Arial"/>
      <w:color w:val="000000"/>
      <w:sz w:val="18"/>
      <w:szCs w:val="24"/>
      <w:lang w:val="en-US" w:eastAsia="en-US" w:bidi="ar-SA"/>
    </w:rPr>
  </w:style>
  <w:style w:type="character" w:styleId="CommentReference">
    <w:name w:val="annotation reference"/>
    <w:semiHidden/>
    <w:rsid w:val="00DA73F6"/>
    <w:rPr>
      <w:sz w:val="16"/>
      <w:szCs w:val="16"/>
    </w:rPr>
  </w:style>
  <w:style w:type="paragraph" w:styleId="CommentText">
    <w:name w:val="annotation text"/>
    <w:basedOn w:val="Normal"/>
    <w:semiHidden/>
    <w:rsid w:val="00DA73F6"/>
    <w:pPr>
      <w:tabs>
        <w:tab w:val="num" w:pos="1080"/>
      </w:tabs>
      <w:ind w:left="1080" w:hanging="360"/>
    </w:pPr>
    <w:rPr>
      <w:sz w:val="20"/>
      <w:szCs w:val="20"/>
    </w:rPr>
  </w:style>
  <w:style w:type="paragraph" w:styleId="CommentSubject">
    <w:name w:val="annotation subject"/>
    <w:basedOn w:val="CommentText"/>
    <w:next w:val="CommentText"/>
    <w:semiHidden/>
    <w:rsid w:val="00DA73F6"/>
    <w:rPr>
      <w:b/>
      <w:bCs/>
    </w:rPr>
  </w:style>
  <w:style w:type="paragraph" w:styleId="BalloonText">
    <w:name w:val="Balloon Text"/>
    <w:basedOn w:val="Normal"/>
    <w:semiHidden/>
    <w:rsid w:val="00DA73F6"/>
    <w:rPr>
      <w:sz w:val="16"/>
      <w:szCs w:val="16"/>
    </w:rPr>
  </w:style>
  <w:style w:type="paragraph" w:customStyle="1" w:styleId="StyleTitlePageCentered">
    <w:name w:val="Style TitlePage + Centered"/>
    <w:basedOn w:val="TitlePage"/>
    <w:rsid w:val="00DA73F6"/>
    <w:pPr>
      <w:jc w:val="center"/>
    </w:pPr>
    <w:rPr>
      <w:sz w:val="44"/>
      <w:szCs w:val="44"/>
    </w:rPr>
  </w:style>
  <w:style w:type="paragraph" w:customStyle="1" w:styleId="StyleTitlePageBottom">
    <w:name w:val="StyleTitlePageBottom"/>
    <w:basedOn w:val="StyleTitlePageCentered"/>
    <w:rsid w:val="00DA73F6"/>
    <w:rPr>
      <w:sz w:val="28"/>
    </w:rPr>
  </w:style>
  <w:style w:type="paragraph" w:customStyle="1" w:styleId="proclabel">
    <w:name w:val="proclabel"/>
    <w:basedOn w:val="Normal"/>
    <w:rsid w:val="00DA73F6"/>
    <w:pPr>
      <w:spacing w:before="100" w:beforeAutospacing="1" w:after="100" w:afterAutospacing="1"/>
    </w:pPr>
  </w:style>
  <w:style w:type="character" w:styleId="FollowedHyperlink">
    <w:name w:val="FollowedHyperlink"/>
    <w:rsid w:val="00DA73F6"/>
    <w:rPr>
      <w:color w:val="800080"/>
      <w:u w:val="single"/>
    </w:rPr>
  </w:style>
  <w:style w:type="paragraph" w:styleId="Caption">
    <w:name w:val="caption"/>
    <w:basedOn w:val="Normal"/>
    <w:next w:val="Normal"/>
    <w:link w:val="CaptionChar1"/>
    <w:qFormat/>
    <w:rsid w:val="00AA4E47"/>
    <w:pPr>
      <w:keepNext/>
      <w:spacing w:before="120" w:after="120"/>
    </w:pPr>
    <w:rPr>
      <w:b/>
      <w:szCs w:val="22"/>
    </w:rPr>
  </w:style>
  <w:style w:type="character" w:customStyle="1" w:styleId="Char1">
    <w:name w:val=" Char1"/>
    <w:semiHidden/>
    <w:rsid w:val="00DA73F6"/>
    <w:rPr>
      <w:rFonts w:ascii="Arial" w:hAnsi="Arial" w:cs="Arial"/>
      <w:b/>
      <w:bCs/>
      <w:sz w:val="26"/>
      <w:szCs w:val="26"/>
      <w:lang w:val="en-US" w:eastAsia="en-US" w:bidi="ar-SA"/>
    </w:rPr>
  </w:style>
  <w:style w:type="paragraph" w:customStyle="1" w:styleId="TableTextBullet">
    <w:name w:val="Table Text Bullet"/>
    <w:basedOn w:val="TableText"/>
    <w:link w:val="TableTextBulletCharChar"/>
    <w:rsid w:val="00C92E0C"/>
  </w:style>
  <w:style w:type="paragraph" w:styleId="BodyTextIndent2">
    <w:name w:val="Body Text Indent 2"/>
    <w:basedOn w:val="Normal"/>
    <w:rsid w:val="00DA73F6"/>
    <w:pPr>
      <w:spacing w:after="120" w:line="480" w:lineRule="auto"/>
      <w:ind w:left="360"/>
    </w:pPr>
  </w:style>
  <w:style w:type="paragraph" w:styleId="Index1">
    <w:name w:val="index 1"/>
    <w:basedOn w:val="Normal"/>
    <w:next w:val="Normal"/>
    <w:uiPriority w:val="99"/>
    <w:semiHidden/>
    <w:rsid w:val="00DA73F6"/>
    <w:pPr>
      <w:ind w:left="240" w:hanging="240"/>
    </w:pPr>
    <w:rPr>
      <w:sz w:val="18"/>
      <w:szCs w:val="18"/>
    </w:rPr>
  </w:style>
  <w:style w:type="paragraph" w:styleId="Index2">
    <w:name w:val="index 2"/>
    <w:basedOn w:val="Normal"/>
    <w:next w:val="Normal"/>
    <w:uiPriority w:val="99"/>
    <w:semiHidden/>
    <w:rsid w:val="00DA73F6"/>
    <w:pPr>
      <w:ind w:left="480" w:hanging="240"/>
    </w:pPr>
    <w:rPr>
      <w:sz w:val="18"/>
      <w:szCs w:val="18"/>
    </w:rPr>
  </w:style>
  <w:style w:type="paragraph" w:styleId="Index3">
    <w:name w:val="index 3"/>
    <w:basedOn w:val="Normal"/>
    <w:next w:val="Normal"/>
    <w:autoRedefine/>
    <w:semiHidden/>
    <w:rsid w:val="00692C3F"/>
    <w:pPr>
      <w:ind w:left="720"/>
    </w:pPr>
    <w:rPr>
      <w:rFonts w:ascii="Arial" w:hAnsi="Arial" w:cs="Arial"/>
      <w:sz w:val="18"/>
      <w:szCs w:val="18"/>
    </w:rPr>
  </w:style>
  <w:style w:type="paragraph" w:styleId="Index4">
    <w:name w:val="index 4"/>
    <w:basedOn w:val="Normal"/>
    <w:next w:val="Normal"/>
    <w:autoRedefine/>
    <w:semiHidden/>
    <w:rsid w:val="00DA73F6"/>
    <w:pPr>
      <w:ind w:left="960" w:hanging="240"/>
    </w:pPr>
    <w:rPr>
      <w:sz w:val="18"/>
      <w:szCs w:val="18"/>
    </w:rPr>
  </w:style>
  <w:style w:type="paragraph" w:customStyle="1" w:styleId="TableTextNumbers">
    <w:name w:val="Table Text Numbers"/>
    <w:basedOn w:val="TableText"/>
    <w:link w:val="TableTextNumbersCharChar"/>
    <w:rsid w:val="00150A42"/>
    <w:pPr>
      <w:numPr>
        <w:numId w:val="4"/>
      </w:numPr>
    </w:pPr>
  </w:style>
  <w:style w:type="character" w:customStyle="1" w:styleId="TableTextNumbersCharChar">
    <w:name w:val="Table Text Numbers Char Char"/>
    <w:basedOn w:val="TableTextCharChar"/>
    <w:link w:val="TableTextNumbers"/>
    <w:rsid w:val="00150A42"/>
    <w:rPr>
      <w:rFonts w:ascii="Arial" w:hAnsi="Arial"/>
      <w:sz w:val="18"/>
      <w:szCs w:val="24"/>
      <w:lang w:val="en-US" w:eastAsia="en-US" w:bidi="ar-SA"/>
    </w:rPr>
  </w:style>
  <w:style w:type="character" w:customStyle="1" w:styleId="TableTextNumbersChar">
    <w:name w:val="Table Text Numbers Char"/>
    <w:rsid w:val="00DA73F6"/>
    <w:rPr>
      <w:rFonts w:ascii="Arial" w:hAnsi="Arial"/>
      <w:sz w:val="18"/>
      <w:szCs w:val="24"/>
      <w:lang w:val="en-US" w:eastAsia="en-US" w:bidi="ar-SA"/>
    </w:rPr>
  </w:style>
  <w:style w:type="character" w:customStyle="1" w:styleId="Heading3Char">
    <w:name w:val="Heading 3 Char"/>
    <w:rsid w:val="00DA73F6"/>
    <w:rPr>
      <w:rFonts w:ascii="Arial" w:hAnsi="Arial" w:cs="Arial"/>
      <w:b/>
      <w:bCs/>
      <w:sz w:val="26"/>
      <w:szCs w:val="26"/>
      <w:lang w:val="en-US" w:eastAsia="en-US" w:bidi="ar-SA"/>
    </w:rPr>
  </w:style>
  <w:style w:type="paragraph" w:customStyle="1" w:styleId="Caution">
    <w:name w:val="Caution"/>
    <w:basedOn w:val="Normal"/>
    <w:link w:val="CautionChar"/>
    <w:rsid w:val="00DA73F6"/>
    <w:pPr>
      <w:pBdr>
        <w:top w:val="single" w:sz="4" w:space="6" w:color="auto"/>
        <w:left w:val="single" w:sz="4" w:space="4" w:color="auto"/>
        <w:bottom w:val="single" w:sz="4" w:space="6" w:color="auto"/>
        <w:right w:val="single" w:sz="4" w:space="0" w:color="auto"/>
      </w:pBdr>
      <w:spacing w:before="120" w:after="120"/>
    </w:pPr>
    <w:rPr>
      <w:i/>
      <w:iCs/>
      <w:szCs w:val="20"/>
    </w:rPr>
  </w:style>
  <w:style w:type="paragraph" w:customStyle="1" w:styleId="TableTextBullet1">
    <w:name w:val="Table Text Bullet 1"/>
    <w:basedOn w:val="TableText"/>
    <w:rsid w:val="00DA73F6"/>
    <w:pPr>
      <w:numPr>
        <w:numId w:val="7"/>
      </w:numPr>
    </w:pPr>
  </w:style>
  <w:style w:type="paragraph" w:customStyle="1" w:styleId="StyleTableText9ptChar">
    <w:name w:val="Style Table Text + 9 pt Char"/>
    <w:basedOn w:val="TableText"/>
    <w:rsid w:val="00DA73F6"/>
    <w:rPr>
      <w:color w:val="000000"/>
      <w:szCs w:val="18"/>
    </w:rPr>
  </w:style>
  <w:style w:type="character" w:customStyle="1" w:styleId="StyleTableText9ptCharChar">
    <w:name w:val="Style Table Text + 9 pt Char Char"/>
    <w:rsid w:val="00DA73F6"/>
    <w:rPr>
      <w:rFonts w:ascii="Arial" w:hAnsi="Arial"/>
      <w:noProof/>
      <w:color w:val="000000"/>
      <w:sz w:val="18"/>
      <w:szCs w:val="24"/>
      <w:lang w:val="en-US" w:eastAsia="en-US" w:bidi="ar-SA"/>
    </w:rPr>
  </w:style>
  <w:style w:type="character" w:customStyle="1" w:styleId="historydatafont1">
    <w:name w:val="historydatafont1"/>
    <w:rsid w:val="00DA73F6"/>
    <w:rPr>
      <w:rFonts w:ascii="Arial" w:hAnsi="Arial" w:cs="Arial" w:hint="default"/>
      <w:color w:val="000000"/>
      <w:sz w:val="20"/>
      <w:szCs w:val="20"/>
    </w:rPr>
  </w:style>
  <w:style w:type="paragraph" w:customStyle="1" w:styleId="HeaderDocumentType">
    <w:name w:val="Header Document Type"/>
    <w:basedOn w:val="Normal"/>
    <w:rsid w:val="00DA73F6"/>
    <w:pPr>
      <w:spacing w:after="120"/>
      <w:jc w:val="center"/>
    </w:pPr>
    <w:rPr>
      <w:szCs w:val="20"/>
    </w:rPr>
  </w:style>
  <w:style w:type="paragraph" w:customStyle="1" w:styleId="TableTextHeader">
    <w:name w:val="Table Text Header"/>
    <w:basedOn w:val="TableText"/>
    <w:rsid w:val="00DA73F6"/>
    <w:pPr>
      <w:jc w:val="center"/>
    </w:pPr>
    <w:rPr>
      <w:b/>
      <w:color w:val="000000"/>
      <w:szCs w:val="20"/>
    </w:rPr>
  </w:style>
  <w:style w:type="paragraph" w:styleId="ListNumber0">
    <w:name w:val="List Number"/>
    <w:basedOn w:val="Normal"/>
    <w:rsid w:val="00DA73F6"/>
    <w:rPr>
      <w:szCs w:val="22"/>
    </w:rPr>
  </w:style>
  <w:style w:type="paragraph" w:styleId="ListNumber2">
    <w:name w:val="List Number 2"/>
    <w:basedOn w:val="Normal"/>
    <w:rsid w:val="00DA73F6"/>
    <w:pPr>
      <w:tabs>
        <w:tab w:val="num" w:pos="2160"/>
      </w:tabs>
      <w:ind w:left="1440" w:firstLine="360"/>
    </w:pPr>
    <w:rPr>
      <w:szCs w:val="20"/>
    </w:rPr>
  </w:style>
  <w:style w:type="paragraph" w:customStyle="1" w:styleId="Version">
    <w:name w:val="Version"/>
    <w:basedOn w:val="Normal"/>
    <w:next w:val="Normal"/>
    <w:rsid w:val="00DA73F6"/>
    <w:pPr>
      <w:spacing w:after="480"/>
      <w:jc w:val="center"/>
    </w:pPr>
    <w:rPr>
      <w:b/>
      <w:szCs w:val="20"/>
    </w:rPr>
  </w:style>
  <w:style w:type="paragraph" w:customStyle="1" w:styleId="Part">
    <w:name w:val="Part"/>
    <w:basedOn w:val="Normal"/>
    <w:rsid w:val="00DA73F6"/>
    <w:pPr>
      <w:pBdr>
        <w:top w:val="single" w:sz="4" w:space="1" w:color="auto"/>
      </w:pBdr>
      <w:ind w:left="720"/>
    </w:pPr>
    <w:rPr>
      <w:rFonts w:ascii="Symbol" w:hAnsi="Symbol"/>
      <w:b/>
      <w:color w:val="808080"/>
      <w:sz w:val="48"/>
      <w:szCs w:val="20"/>
    </w:rPr>
  </w:style>
  <w:style w:type="paragraph" w:customStyle="1" w:styleId="Style1">
    <w:name w:val="Style1"/>
    <w:basedOn w:val="Normal"/>
    <w:autoRedefine/>
    <w:rsid w:val="00DA73F6"/>
    <w:rPr>
      <w:b/>
      <w:bCs/>
      <w:szCs w:val="20"/>
    </w:rPr>
  </w:style>
  <w:style w:type="paragraph" w:styleId="ListNumber3">
    <w:name w:val="List Number 3"/>
    <w:rsid w:val="00DA73F6"/>
    <w:pPr>
      <w:tabs>
        <w:tab w:val="num" w:pos="1080"/>
      </w:tabs>
      <w:ind w:left="1080" w:hanging="360"/>
    </w:pPr>
    <w:rPr>
      <w:sz w:val="24"/>
    </w:rPr>
  </w:style>
  <w:style w:type="paragraph" w:customStyle="1" w:styleId="IOPTitle">
    <w:name w:val="IOP Title"/>
    <w:basedOn w:val="Normal"/>
    <w:autoRedefine/>
    <w:rsid w:val="00DA73F6"/>
    <w:pPr>
      <w:jc w:val="right"/>
    </w:pPr>
    <w:rPr>
      <w:rFonts w:ascii="Symbol" w:hAnsi="Symbol"/>
      <w:b/>
      <w:sz w:val="28"/>
      <w:szCs w:val="20"/>
    </w:rPr>
  </w:style>
  <w:style w:type="paragraph" w:customStyle="1" w:styleId="Outline1">
    <w:name w:val="Outline 1"/>
    <w:basedOn w:val="Normal"/>
    <w:rsid w:val="00DA73F6"/>
    <w:rPr>
      <w:szCs w:val="20"/>
    </w:rPr>
  </w:style>
  <w:style w:type="paragraph" w:customStyle="1" w:styleId="Outline3">
    <w:name w:val="Outline 3"/>
    <w:basedOn w:val="Normal"/>
    <w:rsid w:val="00DA73F6"/>
    <w:rPr>
      <w:szCs w:val="20"/>
    </w:rPr>
  </w:style>
  <w:style w:type="paragraph" w:customStyle="1" w:styleId="InfoBlue">
    <w:name w:val="InfoBlue"/>
    <w:basedOn w:val="Normal"/>
    <w:next w:val="BodyText"/>
    <w:autoRedefine/>
    <w:rsid w:val="00DA73F6"/>
    <w:pPr>
      <w:widowControl w:val="0"/>
      <w:spacing w:after="120" w:line="240" w:lineRule="atLeast"/>
    </w:pPr>
    <w:rPr>
      <w:i/>
      <w:color w:val="0000FF"/>
      <w:szCs w:val="20"/>
    </w:rPr>
  </w:style>
  <w:style w:type="paragraph" w:customStyle="1" w:styleId="Outline2">
    <w:name w:val="Outline 2"/>
    <w:basedOn w:val="Normal"/>
    <w:rsid w:val="00DA73F6"/>
    <w:pPr>
      <w:numPr>
        <w:numId w:val="3"/>
      </w:numPr>
    </w:pPr>
    <w:rPr>
      <w:szCs w:val="20"/>
    </w:rPr>
  </w:style>
  <w:style w:type="paragraph" w:customStyle="1" w:styleId="Heading3Subsection">
    <w:name w:val="Heading 3 Subsection"/>
    <w:basedOn w:val="Outline1"/>
    <w:rsid w:val="00DA73F6"/>
    <w:pPr>
      <w:tabs>
        <w:tab w:val="num" w:pos="720"/>
      </w:tabs>
      <w:spacing w:before="240" w:after="60"/>
      <w:ind w:left="1440" w:hanging="720"/>
    </w:pPr>
    <w:rPr>
      <w:rFonts w:ascii="Geneva" w:hAnsi="Geneva"/>
      <w:b/>
    </w:rPr>
  </w:style>
  <w:style w:type="paragraph" w:customStyle="1" w:styleId="ListBulletLast">
    <w:name w:val="List Bullet Last"/>
    <w:basedOn w:val="ListBullet"/>
    <w:next w:val="BodyText"/>
    <w:rsid w:val="00DA73F6"/>
    <w:pPr>
      <w:tabs>
        <w:tab w:val="num" w:pos="1080"/>
      </w:tabs>
      <w:spacing w:after="120"/>
    </w:pPr>
  </w:style>
  <w:style w:type="paragraph" w:customStyle="1" w:styleId="NotesTextBullet">
    <w:name w:val="Notes Text Bullet"/>
    <w:basedOn w:val="TableTextBullet"/>
    <w:link w:val="NotesTextBulletChar"/>
    <w:rsid w:val="00DA73F6"/>
    <w:pPr>
      <w:tabs>
        <w:tab w:val="num" w:pos="1008"/>
      </w:tabs>
      <w:ind w:left="1008" w:hanging="288"/>
    </w:pPr>
  </w:style>
  <w:style w:type="paragraph" w:customStyle="1" w:styleId="NotesText">
    <w:name w:val="Notes Text"/>
    <w:basedOn w:val="TableText"/>
    <w:link w:val="NotesTextCharChar"/>
    <w:rsid w:val="00496432"/>
    <w:pPr>
      <w:ind w:left="720"/>
    </w:pPr>
  </w:style>
  <w:style w:type="paragraph" w:customStyle="1" w:styleId="TableTextNumbersContinued">
    <w:name w:val="Table Text Numbers Continued"/>
    <w:basedOn w:val="TableTextNumbers"/>
    <w:rsid w:val="00DA10EC"/>
    <w:pPr>
      <w:numPr>
        <w:numId w:val="0"/>
      </w:numPr>
      <w:ind w:left="288"/>
    </w:pPr>
  </w:style>
  <w:style w:type="character" w:customStyle="1" w:styleId="TableTextNumbersContinuedChar1">
    <w:name w:val="Table Text Numbers Continued Char1"/>
    <w:rsid w:val="00DA73F6"/>
    <w:rPr>
      <w:rFonts w:ascii="Arial" w:hAnsi="Arial"/>
      <w:sz w:val="18"/>
      <w:szCs w:val="24"/>
      <w:lang w:val="en-US" w:eastAsia="en-US" w:bidi="ar-SA"/>
    </w:rPr>
  </w:style>
  <w:style w:type="paragraph" w:customStyle="1" w:styleId="NotesTextBullet1">
    <w:name w:val="Notes Text Bullet 1"/>
    <w:basedOn w:val="TableTextBullet1"/>
    <w:rsid w:val="00DA73F6"/>
    <w:pPr>
      <w:numPr>
        <w:numId w:val="6"/>
      </w:numPr>
    </w:pPr>
  </w:style>
  <w:style w:type="paragraph" w:styleId="BlockText">
    <w:name w:val="Block Text"/>
    <w:basedOn w:val="Normal"/>
    <w:rsid w:val="00DA73F6"/>
    <w:pPr>
      <w:spacing w:after="120"/>
      <w:ind w:left="1440" w:right="1440"/>
    </w:pPr>
  </w:style>
  <w:style w:type="paragraph" w:customStyle="1" w:styleId="TableTextBullet2">
    <w:name w:val="Table Text Bullet 2"/>
    <w:rsid w:val="00DA73F6"/>
    <w:pPr>
      <w:tabs>
        <w:tab w:val="num" w:pos="288"/>
      </w:tabs>
      <w:ind w:left="288" w:firstLine="288"/>
    </w:pPr>
    <w:rPr>
      <w:rFonts w:ascii="Arial" w:hAnsi="Arial"/>
      <w:sz w:val="18"/>
      <w:szCs w:val="18"/>
    </w:rPr>
  </w:style>
  <w:style w:type="character" w:customStyle="1" w:styleId="TableTextNumbersContinuedChar">
    <w:name w:val="Table Text Numbers Continued Char"/>
    <w:rsid w:val="00DA73F6"/>
    <w:rPr>
      <w:rFonts w:ascii="Arial" w:hAnsi="Arial"/>
      <w:sz w:val="18"/>
      <w:szCs w:val="24"/>
      <w:lang w:val="en-US" w:eastAsia="en-US" w:bidi="ar-SA"/>
    </w:rPr>
  </w:style>
  <w:style w:type="paragraph" w:styleId="FootnoteText">
    <w:name w:val="footnote text"/>
    <w:basedOn w:val="Normal"/>
    <w:semiHidden/>
    <w:rsid w:val="00DA73F6"/>
    <w:rPr>
      <w:sz w:val="20"/>
      <w:szCs w:val="20"/>
    </w:rPr>
  </w:style>
  <w:style w:type="character" w:styleId="FootnoteReference">
    <w:name w:val="footnote reference"/>
    <w:semiHidden/>
    <w:rsid w:val="00DA73F6"/>
    <w:rPr>
      <w:vertAlign w:val="superscript"/>
    </w:rPr>
  </w:style>
  <w:style w:type="paragraph" w:customStyle="1" w:styleId="TableTextNumbersBullet">
    <w:name w:val="Table Text Numbers Bullet"/>
    <w:basedOn w:val="TableTextNumbersContinued"/>
    <w:rsid w:val="00DA73F6"/>
    <w:pPr>
      <w:numPr>
        <w:numId w:val="8"/>
      </w:numPr>
      <w:ind w:left="576" w:hanging="288"/>
    </w:pPr>
  </w:style>
  <w:style w:type="paragraph" w:styleId="Title">
    <w:name w:val="Title"/>
    <w:basedOn w:val="Normal"/>
    <w:next w:val="Normal"/>
    <w:qFormat/>
    <w:rsid w:val="00DA73F6"/>
    <w:pPr>
      <w:widowControl w:val="0"/>
      <w:jc w:val="center"/>
    </w:pPr>
    <w:rPr>
      <w:rFonts w:ascii="Arial" w:hAnsi="Arial"/>
      <w:b/>
      <w:sz w:val="36"/>
      <w:szCs w:val="20"/>
    </w:rPr>
  </w:style>
  <w:style w:type="paragraph" w:styleId="ListBullet3">
    <w:name w:val="List Bullet 3"/>
    <w:basedOn w:val="Normal"/>
    <w:rsid w:val="00DA73F6"/>
    <w:pPr>
      <w:tabs>
        <w:tab w:val="num" w:pos="1080"/>
      </w:tabs>
      <w:ind w:left="1440" w:hanging="360"/>
    </w:pPr>
  </w:style>
  <w:style w:type="character" w:customStyle="1" w:styleId="NotesTextChar4">
    <w:name w:val="Notes Text Char4"/>
    <w:rsid w:val="00DA73F6"/>
    <w:rPr>
      <w:rFonts w:ascii="Arial" w:hAnsi="Arial"/>
      <w:sz w:val="18"/>
      <w:szCs w:val="24"/>
      <w:lang w:val="en-US" w:eastAsia="en-US" w:bidi="ar-SA"/>
    </w:rPr>
  </w:style>
  <w:style w:type="character" w:customStyle="1" w:styleId="TableTextChar2">
    <w:name w:val="Table Text Char2"/>
    <w:rsid w:val="00DA73F6"/>
    <w:rPr>
      <w:rFonts w:ascii="Arial" w:hAnsi="Arial"/>
      <w:sz w:val="18"/>
      <w:szCs w:val="24"/>
      <w:lang w:val="en-US" w:eastAsia="en-US" w:bidi="ar-SA"/>
    </w:rPr>
  </w:style>
  <w:style w:type="paragraph" w:customStyle="1" w:styleId="StyleTableTextNumbersWhite">
    <w:name w:val="Style Table Text Numbers + White"/>
    <w:basedOn w:val="TableTextNumbers"/>
    <w:rsid w:val="00DA73F6"/>
    <w:rPr>
      <w:vanish/>
      <w:color w:val="FFFFFF"/>
      <w:szCs w:val="18"/>
    </w:rPr>
  </w:style>
  <w:style w:type="character" w:customStyle="1" w:styleId="TableTextChar4">
    <w:name w:val="Table Text Char4"/>
    <w:rsid w:val="00DA73F6"/>
    <w:rPr>
      <w:rFonts w:ascii="Arial" w:hAnsi="Arial"/>
      <w:sz w:val="18"/>
      <w:szCs w:val="24"/>
      <w:lang w:val="en-US" w:eastAsia="en-US" w:bidi="ar-SA"/>
    </w:rPr>
  </w:style>
  <w:style w:type="character" w:customStyle="1" w:styleId="TableTextBullet1Char">
    <w:name w:val="Table Text Bullet 1 Char"/>
    <w:rsid w:val="00DA73F6"/>
    <w:rPr>
      <w:rFonts w:ascii="Arial" w:hAnsi="Arial"/>
      <w:color w:val="000000"/>
      <w:sz w:val="18"/>
      <w:szCs w:val="24"/>
      <w:lang w:val="en-US" w:eastAsia="en-US" w:bidi="ar-SA"/>
    </w:rPr>
  </w:style>
  <w:style w:type="character" w:customStyle="1" w:styleId="NotesTextBullet1Char">
    <w:name w:val="Notes Text Bullet 1 Char"/>
    <w:basedOn w:val="TableTextBullet1Char"/>
    <w:rsid w:val="00DA73F6"/>
    <w:rPr>
      <w:rFonts w:ascii="Arial" w:hAnsi="Arial"/>
      <w:color w:val="000000"/>
      <w:sz w:val="18"/>
      <w:szCs w:val="24"/>
      <w:lang w:val="en-US" w:eastAsia="en-US" w:bidi="ar-SA"/>
    </w:rPr>
  </w:style>
  <w:style w:type="character" w:customStyle="1" w:styleId="ListBulletChar">
    <w:name w:val="List Bullet Char"/>
    <w:rsid w:val="00DA73F6"/>
    <w:rPr>
      <w:spacing w:val="-5"/>
      <w:sz w:val="22"/>
      <w:szCs w:val="22"/>
      <w:lang w:val="en-US" w:eastAsia="en-US" w:bidi="ar-SA"/>
    </w:rPr>
  </w:style>
  <w:style w:type="paragraph" w:customStyle="1" w:styleId="Paragraph2">
    <w:name w:val="Paragraph2"/>
    <w:basedOn w:val="Normal"/>
    <w:autoRedefine/>
    <w:rsid w:val="00DA73F6"/>
    <w:pPr>
      <w:spacing w:before="80"/>
    </w:pPr>
    <w:rPr>
      <w:color w:val="000000"/>
      <w:szCs w:val="20"/>
    </w:rPr>
  </w:style>
  <w:style w:type="character" w:customStyle="1" w:styleId="TableTextBulletChar">
    <w:name w:val="Table Text Bullet Char"/>
    <w:basedOn w:val="TableTextChar1"/>
    <w:rsid w:val="00DA73F6"/>
    <w:rPr>
      <w:rFonts w:ascii="Arial" w:hAnsi="Arial"/>
      <w:sz w:val="18"/>
      <w:szCs w:val="24"/>
      <w:lang w:val="en-US" w:eastAsia="en-US" w:bidi="ar-SA"/>
    </w:rPr>
  </w:style>
  <w:style w:type="character" w:customStyle="1" w:styleId="TableTextNumbersChar1">
    <w:name w:val="Table Text Numbers Char1"/>
    <w:basedOn w:val="TableTextChar2"/>
    <w:rsid w:val="00DA73F6"/>
    <w:rPr>
      <w:rFonts w:ascii="Arial" w:hAnsi="Arial"/>
      <w:sz w:val="18"/>
      <w:szCs w:val="24"/>
      <w:lang w:val="en-US" w:eastAsia="en-US" w:bidi="ar-SA"/>
    </w:rPr>
  </w:style>
  <w:style w:type="character" w:customStyle="1" w:styleId="Char3">
    <w:name w:val=" Char3"/>
    <w:semiHidden/>
    <w:rsid w:val="00DA73F6"/>
    <w:rPr>
      <w:rFonts w:ascii="Arial" w:hAnsi="Arial" w:cs="Arial"/>
      <w:b/>
      <w:bCs/>
      <w:sz w:val="26"/>
      <w:szCs w:val="26"/>
      <w:lang w:val="en-US" w:eastAsia="en-US" w:bidi="ar-SA"/>
    </w:rPr>
  </w:style>
  <w:style w:type="character" w:customStyle="1" w:styleId="TableTextChar">
    <w:name w:val="Table Text Char"/>
    <w:rsid w:val="00DA73F6"/>
    <w:rPr>
      <w:rFonts w:ascii="Arial" w:hAnsi="Arial"/>
      <w:sz w:val="18"/>
      <w:szCs w:val="24"/>
      <w:lang w:val="en-US" w:eastAsia="en-US" w:bidi="ar-SA"/>
    </w:rPr>
  </w:style>
  <w:style w:type="character" w:customStyle="1" w:styleId="TableTextBulletChar2">
    <w:name w:val="Table Text Bullet Char2"/>
    <w:basedOn w:val="TableTextChar4"/>
    <w:rsid w:val="00DA73F6"/>
    <w:rPr>
      <w:rFonts w:ascii="Arial" w:hAnsi="Arial"/>
      <w:sz w:val="18"/>
      <w:szCs w:val="24"/>
      <w:lang w:val="en-US" w:eastAsia="en-US" w:bidi="ar-SA"/>
    </w:rPr>
  </w:style>
  <w:style w:type="paragraph" w:customStyle="1" w:styleId="Bulletlistindented1">
    <w:name w:val="Bullet list indented1"/>
    <w:basedOn w:val="Normal"/>
    <w:autoRedefine/>
    <w:rsid w:val="00DA73F6"/>
    <w:pPr>
      <w:tabs>
        <w:tab w:val="left" w:pos="1350"/>
        <w:tab w:val="num" w:pos="1440"/>
      </w:tabs>
      <w:ind w:left="1440" w:hanging="360"/>
    </w:pPr>
    <w:rPr>
      <w:rFonts w:ascii="Geneva" w:hAnsi="Geneva"/>
      <w:szCs w:val="20"/>
    </w:rPr>
  </w:style>
  <w:style w:type="paragraph" w:customStyle="1" w:styleId="Tabletext0">
    <w:name w:val="Tabletext"/>
    <w:basedOn w:val="Normal"/>
    <w:rsid w:val="00DA73F6"/>
    <w:pPr>
      <w:keepLines/>
      <w:widowControl w:val="0"/>
      <w:spacing w:after="120" w:line="240" w:lineRule="atLeast"/>
    </w:pPr>
    <w:rPr>
      <w:sz w:val="20"/>
      <w:szCs w:val="20"/>
    </w:rPr>
  </w:style>
  <w:style w:type="paragraph" w:styleId="NoteHeading">
    <w:name w:val="Note Heading"/>
    <w:basedOn w:val="Normal"/>
    <w:next w:val="Normal"/>
    <w:rsid w:val="00DA73F6"/>
    <w:pPr>
      <w:widowControl w:val="0"/>
      <w:spacing w:line="240" w:lineRule="atLeast"/>
    </w:pPr>
    <w:rPr>
      <w:rFonts w:ascii="Arial" w:hAnsi="Arial"/>
      <w:b/>
      <w:szCs w:val="20"/>
    </w:rPr>
  </w:style>
  <w:style w:type="paragraph" w:customStyle="1" w:styleId="xl72">
    <w:name w:val="xl72"/>
    <w:basedOn w:val="Normal"/>
    <w:rsid w:val="00DA73F6"/>
    <w:pPr>
      <w:pBdr>
        <w:left w:val="single" w:sz="4" w:space="0" w:color="auto"/>
        <w:bottom w:val="single" w:sz="4" w:space="0" w:color="auto"/>
        <w:right w:val="single" w:sz="4" w:space="0" w:color="auto"/>
      </w:pBdr>
      <w:spacing w:before="100" w:beforeAutospacing="1" w:after="100" w:afterAutospacing="1"/>
      <w:jc w:val="center"/>
      <w:textAlignment w:val="center"/>
    </w:pPr>
    <w:rPr>
      <w:rFonts w:ascii="Arial" w:eastAsia="Symbol" w:hAnsi="Arial" w:cs="Arial"/>
      <w:color w:val="993366"/>
      <w:sz w:val="16"/>
      <w:szCs w:val="16"/>
    </w:rPr>
  </w:style>
  <w:style w:type="paragraph" w:styleId="BodyText2">
    <w:name w:val="Body Text 2"/>
    <w:basedOn w:val="Normal"/>
    <w:rsid w:val="00DA73F6"/>
    <w:pPr>
      <w:jc w:val="center"/>
    </w:pPr>
    <w:rPr>
      <w:rFonts w:ascii="Arial" w:hAnsi="Arial"/>
      <w:b/>
      <w:sz w:val="20"/>
    </w:rPr>
  </w:style>
  <w:style w:type="paragraph" w:customStyle="1" w:styleId="StyleTableTextNumbersWhite1">
    <w:name w:val="Style Table Text Numbers + White1"/>
    <w:basedOn w:val="TableTextNumbers"/>
    <w:link w:val="StyleTableTextNumbersWhite1Char"/>
    <w:rsid w:val="00DA73F6"/>
    <w:rPr>
      <w:vanish/>
      <w:color w:val="FFFFFF"/>
      <w:szCs w:val="18"/>
      <w:lang w:val="x-none" w:eastAsia="x-none"/>
    </w:rPr>
  </w:style>
  <w:style w:type="character" w:customStyle="1" w:styleId="StyleTableTextNumbersWhite1Char">
    <w:name w:val="Style Table Text Numbers + White1 Char"/>
    <w:link w:val="StyleTableTextNumbersWhite1"/>
    <w:rsid w:val="00DA73F6"/>
    <w:rPr>
      <w:rFonts w:ascii="Arial" w:hAnsi="Arial"/>
      <w:vanish/>
      <w:color w:val="FFFFFF"/>
      <w:sz w:val="18"/>
      <w:szCs w:val="18"/>
      <w:lang w:val="x-none" w:eastAsia="x-none"/>
    </w:rPr>
  </w:style>
  <w:style w:type="paragraph" w:styleId="BodyText3">
    <w:name w:val="Body Text 3"/>
    <w:basedOn w:val="Normal"/>
    <w:rsid w:val="00DA73F6"/>
    <w:rPr>
      <w:strike/>
      <w:color w:val="999999"/>
    </w:rPr>
  </w:style>
  <w:style w:type="paragraph" w:customStyle="1" w:styleId="xl24">
    <w:name w:val="xl24"/>
    <w:basedOn w:val="Normal"/>
    <w:rsid w:val="00DA73F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Symbol" w:eastAsia="Symbol" w:hAnsi="Symbol" w:cs="Symbol"/>
    </w:rPr>
  </w:style>
  <w:style w:type="paragraph" w:customStyle="1" w:styleId="xl25">
    <w:name w:val="xl25"/>
    <w:basedOn w:val="Normal"/>
    <w:rsid w:val="00DA73F6"/>
    <w:pPr>
      <w:pBdr>
        <w:top w:val="single" w:sz="4" w:space="0" w:color="auto"/>
        <w:left w:val="single" w:sz="4" w:space="0" w:color="auto"/>
        <w:bottom w:val="single" w:sz="4" w:space="0" w:color="auto"/>
      </w:pBdr>
      <w:spacing w:before="100" w:beforeAutospacing="1" w:after="100" w:afterAutospacing="1"/>
    </w:pPr>
    <w:rPr>
      <w:rFonts w:ascii="Symbol" w:eastAsia="Symbol" w:hAnsi="Symbol" w:cs="Symbol"/>
    </w:rPr>
  </w:style>
  <w:style w:type="paragraph" w:customStyle="1" w:styleId="xl26">
    <w:name w:val="xl26"/>
    <w:basedOn w:val="Normal"/>
    <w:rsid w:val="00DA73F6"/>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Arial" w:eastAsia="Symbol" w:hAnsi="Arial" w:cs="Arial"/>
      <w:b/>
      <w:bCs/>
    </w:rPr>
  </w:style>
  <w:style w:type="paragraph" w:customStyle="1" w:styleId="xl27">
    <w:name w:val="xl27"/>
    <w:basedOn w:val="Normal"/>
    <w:rsid w:val="00DA73F6"/>
    <w:pPr>
      <w:pBdr>
        <w:top w:val="single" w:sz="4" w:space="0" w:color="auto"/>
        <w:left w:val="single" w:sz="4" w:space="0" w:color="auto"/>
        <w:bottom w:val="single" w:sz="4" w:space="0" w:color="auto"/>
      </w:pBdr>
      <w:spacing w:before="100" w:beforeAutospacing="1" w:after="100" w:afterAutospacing="1"/>
      <w:jc w:val="center"/>
      <w:textAlignment w:val="center"/>
    </w:pPr>
    <w:rPr>
      <w:rFonts w:ascii="Arial" w:eastAsia="Symbol" w:hAnsi="Arial" w:cs="Arial"/>
      <w:b/>
      <w:bCs/>
    </w:rPr>
  </w:style>
  <w:style w:type="paragraph" w:customStyle="1" w:styleId="xl28">
    <w:name w:val="xl28"/>
    <w:basedOn w:val="Normal"/>
    <w:rsid w:val="00DA73F6"/>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Arial" w:eastAsia="Symbol" w:hAnsi="Arial" w:cs="Arial"/>
    </w:rPr>
  </w:style>
  <w:style w:type="paragraph" w:customStyle="1" w:styleId="xl29">
    <w:name w:val="xl29"/>
    <w:basedOn w:val="Normal"/>
    <w:rsid w:val="00DA73F6"/>
    <w:pPr>
      <w:spacing w:before="100" w:beforeAutospacing="1" w:after="100" w:afterAutospacing="1"/>
      <w:jc w:val="center"/>
      <w:textAlignment w:val="center"/>
    </w:pPr>
    <w:rPr>
      <w:rFonts w:ascii="Arial" w:eastAsia="Symbol" w:hAnsi="Arial" w:cs="Arial"/>
      <w:b/>
      <w:bCs/>
    </w:rPr>
  </w:style>
  <w:style w:type="paragraph" w:customStyle="1" w:styleId="xl30">
    <w:name w:val="xl30"/>
    <w:basedOn w:val="Normal"/>
    <w:rsid w:val="00DA73F6"/>
    <w:pPr>
      <w:pBdr>
        <w:top w:val="single" w:sz="4" w:space="0" w:color="auto"/>
        <w:left w:val="single" w:sz="4" w:space="0" w:color="auto"/>
        <w:bottom w:val="single" w:sz="4" w:space="0" w:color="auto"/>
      </w:pBdr>
      <w:spacing w:before="100" w:beforeAutospacing="1" w:after="100" w:afterAutospacing="1"/>
      <w:jc w:val="center"/>
      <w:textAlignment w:val="center"/>
    </w:pPr>
    <w:rPr>
      <w:rFonts w:ascii="Arial" w:eastAsia="Symbol" w:hAnsi="Arial" w:cs="Arial"/>
    </w:rPr>
  </w:style>
  <w:style w:type="paragraph" w:customStyle="1" w:styleId="xl31">
    <w:name w:val="xl31"/>
    <w:basedOn w:val="Normal"/>
    <w:rsid w:val="00DA73F6"/>
    <w:pPr>
      <w:pBdr>
        <w:top w:val="single" w:sz="4" w:space="0" w:color="auto"/>
        <w:left w:val="single" w:sz="4" w:space="0" w:color="auto"/>
        <w:bottom w:val="single" w:sz="4" w:space="0" w:color="auto"/>
        <w:right w:val="single" w:sz="4" w:space="0" w:color="auto"/>
      </w:pBdr>
      <w:shd w:val="clear" w:color="auto" w:fill="C0C0C0"/>
      <w:spacing w:before="100" w:beforeAutospacing="1" w:after="100" w:afterAutospacing="1"/>
    </w:pPr>
    <w:rPr>
      <w:rFonts w:ascii="Symbol" w:eastAsia="Symbol" w:hAnsi="Symbol" w:cs="Symbol"/>
    </w:rPr>
  </w:style>
  <w:style w:type="paragraph" w:customStyle="1" w:styleId="xl32">
    <w:name w:val="xl32"/>
    <w:basedOn w:val="Normal"/>
    <w:rsid w:val="00DA73F6"/>
    <w:pPr>
      <w:pBdr>
        <w:top w:val="single" w:sz="4" w:space="0" w:color="auto"/>
        <w:left w:val="single" w:sz="4" w:space="0" w:color="auto"/>
        <w:bottom w:val="single" w:sz="4" w:space="0" w:color="auto"/>
        <w:right w:val="single" w:sz="4" w:space="0" w:color="auto"/>
      </w:pBdr>
      <w:shd w:val="clear" w:color="auto" w:fill="C0C0C0"/>
      <w:spacing w:before="100" w:beforeAutospacing="1" w:after="100" w:afterAutospacing="1"/>
      <w:jc w:val="center"/>
      <w:textAlignment w:val="center"/>
    </w:pPr>
    <w:rPr>
      <w:rFonts w:ascii="Arial" w:eastAsia="Symbol" w:hAnsi="Arial" w:cs="Arial"/>
      <w:b/>
      <w:bCs/>
    </w:rPr>
  </w:style>
  <w:style w:type="paragraph" w:customStyle="1" w:styleId="xl33">
    <w:name w:val="xl33"/>
    <w:basedOn w:val="Normal"/>
    <w:rsid w:val="00DA73F6"/>
    <w:pPr>
      <w:pBdr>
        <w:top w:val="single" w:sz="4" w:space="0" w:color="auto"/>
        <w:left w:val="single" w:sz="4" w:space="0" w:color="auto"/>
        <w:bottom w:val="single" w:sz="4" w:space="0" w:color="auto"/>
        <w:right w:val="single" w:sz="4" w:space="0" w:color="auto"/>
      </w:pBdr>
      <w:shd w:val="clear" w:color="auto" w:fill="C0C0C0"/>
      <w:spacing w:before="100" w:beforeAutospacing="1" w:after="100" w:afterAutospacing="1"/>
      <w:jc w:val="center"/>
      <w:textAlignment w:val="center"/>
    </w:pPr>
    <w:rPr>
      <w:rFonts w:ascii="Arial" w:eastAsia="Symbol" w:hAnsi="Arial" w:cs="Arial"/>
    </w:rPr>
  </w:style>
  <w:style w:type="paragraph" w:customStyle="1" w:styleId="xl34">
    <w:name w:val="xl34"/>
    <w:basedOn w:val="Normal"/>
    <w:rsid w:val="00DA73F6"/>
    <w:pPr>
      <w:shd w:val="clear" w:color="auto" w:fill="C0C0C0"/>
      <w:spacing w:before="100" w:beforeAutospacing="1" w:after="100" w:afterAutospacing="1"/>
    </w:pPr>
    <w:rPr>
      <w:rFonts w:ascii="Symbol" w:eastAsia="Symbol" w:hAnsi="Symbol" w:cs="Symbol"/>
    </w:rPr>
  </w:style>
  <w:style w:type="paragraph" w:customStyle="1" w:styleId="xl35">
    <w:name w:val="xl35"/>
    <w:basedOn w:val="Normal"/>
    <w:rsid w:val="00DA73F6"/>
    <w:pPr>
      <w:pBdr>
        <w:top w:val="single" w:sz="4" w:space="0" w:color="auto"/>
        <w:left w:val="single" w:sz="4" w:space="0" w:color="auto"/>
        <w:bottom w:val="single" w:sz="4" w:space="0" w:color="auto"/>
        <w:right w:val="single" w:sz="4" w:space="0" w:color="auto"/>
      </w:pBdr>
      <w:shd w:val="clear" w:color="C0C0C0" w:fill="C0C0C0"/>
      <w:spacing w:before="100" w:beforeAutospacing="1" w:after="100" w:afterAutospacing="1"/>
    </w:pPr>
    <w:rPr>
      <w:rFonts w:ascii="Symbol" w:eastAsia="Symbol" w:hAnsi="Symbol" w:cs="Symbol"/>
    </w:rPr>
  </w:style>
  <w:style w:type="paragraph" w:customStyle="1" w:styleId="xl36">
    <w:name w:val="xl36"/>
    <w:basedOn w:val="Normal"/>
    <w:rsid w:val="00DA73F6"/>
    <w:pPr>
      <w:pBdr>
        <w:top w:val="single" w:sz="4" w:space="0" w:color="auto"/>
        <w:left w:val="single" w:sz="4" w:space="0" w:color="auto"/>
        <w:bottom w:val="single" w:sz="4" w:space="0" w:color="auto"/>
        <w:right w:val="single" w:sz="4" w:space="0" w:color="auto"/>
      </w:pBdr>
      <w:shd w:val="clear" w:color="C0C0C0" w:fill="C0C0C0"/>
      <w:spacing w:before="100" w:beforeAutospacing="1" w:after="100" w:afterAutospacing="1"/>
      <w:jc w:val="center"/>
      <w:textAlignment w:val="center"/>
    </w:pPr>
    <w:rPr>
      <w:rFonts w:ascii="Arial" w:eastAsia="Symbol" w:hAnsi="Arial" w:cs="Arial"/>
      <w:b/>
      <w:bCs/>
    </w:rPr>
  </w:style>
  <w:style w:type="paragraph" w:customStyle="1" w:styleId="xl37">
    <w:name w:val="xl37"/>
    <w:basedOn w:val="Normal"/>
    <w:rsid w:val="00DA73F6"/>
    <w:pPr>
      <w:pBdr>
        <w:top w:val="single" w:sz="4" w:space="0" w:color="auto"/>
        <w:left w:val="single" w:sz="4" w:space="0" w:color="auto"/>
        <w:bottom w:val="single" w:sz="4" w:space="0" w:color="auto"/>
        <w:right w:val="single" w:sz="4" w:space="0" w:color="auto"/>
      </w:pBdr>
      <w:shd w:val="clear" w:color="C0C0C0" w:fill="C0C0C0"/>
      <w:spacing w:before="100" w:beforeAutospacing="1" w:after="100" w:afterAutospacing="1"/>
      <w:jc w:val="center"/>
      <w:textAlignment w:val="center"/>
    </w:pPr>
    <w:rPr>
      <w:rFonts w:ascii="Arial" w:eastAsia="Symbol" w:hAnsi="Arial" w:cs="Arial"/>
    </w:rPr>
  </w:style>
  <w:style w:type="character" w:customStyle="1" w:styleId="CaptionChar">
    <w:name w:val="Caption Char"/>
    <w:rsid w:val="00DA73F6"/>
    <w:rPr>
      <w:b/>
      <w:noProof w:val="0"/>
      <w:sz w:val="24"/>
      <w:szCs w:val="24"/>
      <w:lang w:val="en-US" w:eastAsia="en-US" w:bidi="ar-SA"/>
    </w:rPr>
  </w:style>
  <w:style w:type="character" w:customStyle="1" w:styleId="ListChar">
    <w:name w:val="List Char"/>
    <w:rsid w:val="00DA73F6"/>
    <w:rPr>
      <w:noProof w:val="0"/>
      <w:sz w:val="24"/>
      <w:lang w:val="en-US" w:eastAsia="en-US" w:bidi="ar-SA"/>
    </w:rPr>
  </w:style>
  <w:style w:type="character" w:customStyle="1" w:styleId="TableTextChar3">
    <w:name w:val="Table Text Char3"/>
    <w:rsid w:val="00DA73F6"/>
    <w:rPr>
      <w:rFonts w:ascii="Arial" w:hAnsi="Arial"/>
      <w:sz w:val="18"/>
      <w:szCs w:val="24"/>
      <w:lang w:val="en-US" w:eastAsia="en-US" w:bidi="ar-SA"/>
    </w:rPr>
  </w:style>
  <w:style w:type="paragraph" w:customStyle="1" w:styleId="ListRole">
    <w:name w:val="List Role"/>
    <w:basedOn w:val="BodyText"/>
    <w:rsid w:val="00DA73F6"/>
    <w:pPr>
      <w:ind w:left="360"/>
    </w:pPr>
  </w:style>
  <w:style w:type="paragraph" w:customStyle="1" w:styleId="Roles">
    <w:name w:val="Roles"/>
    <w:basedOn w:val="BodyText"/>
    <w:link w:val="RolesChar1"/>
    <w:rsid w:val="00DA73F6"/>
    <w:pPr>
      <w:spacing w:before="0" w:after="0"/>
      <w:ind w:left="288"/>
    </w:pPr>
  </w:style>
  <w:style w:type="character" w:customStyle="1" w:styleId="RolesChar1">
    <w:name w:val="Roles Char1"/>
    <w:basedOn w:val="BodyTextChar1"/>
    <w:link w:val="Roles"/>
    <w:rsid w:val="00DA73F6"/>
    <w:rPr>
      <w:sz w:val="22"/>
      <w:szCs w:val="22"/>
      <w:lang w:val="en-US" w:eastAsia="en-US" w:bidi="ar-SA"/>
    </w:rPr>
  </w:style>
  <w:style w:type="character" w:customStyle="1" w:styleId="RolesChar">
    <w:name w:val="Roles Char"/>
    <w:rsid w:val="00DA73F6"/>
    <w:rPr>
      <w:sz w:val="22"/>
      <w:lang w:val="en-US" w:eastAsia="en-US" w:bidi="ar-SA"/>
    </w:rPr>
  </w:style>
  <w:style w:type="character" w:customStyle="1" w:styleId="TableTextChar5">
    <w:name w:val="Table Text Char5"/>
    <w:rsid w:val="00DA73F6"/>
    <w:rPr>
      <w:rFonts w:ascii="Arial" w:hAnsi="Arial"/>
      <w:sz w:val="18"/>
      <w:szCs w:val="24"/>
      <w:lang w:val="en-US" w:eastAsia="en-US" w:bidi="ar-SA"/>
    </w:rPr>
  </w:style>
  <w:style w:type="character" w:customStyle="1" w:styleId="TableTextNumbersChar2">
    <w:name w:val="Table Text Numbers Char2"/>
    <w:basedOn w:val="TableTextChar5"/>
    <w:rsid w:val="00DA73F6"/>
    <w:rPr>
      <w:rFonts w:ascii="Arial" w:hAnsi="Arial"/>
      <w:sz w:val="18"/>
      <w:szCs w:val="24"/>
      <w:lang w:val="en-US" w:eastAsia="en-US" w:bidi="ar-SA"/>
    </w:rPr>
  </w:style>
  <w:style w:type="character" w:customStyle="1" w:styleId="BodyTextChar2">
    <w:name w:val="Body Text Char2"/>
    <w:rsid w:val="00DA73F6"/>
    <w:rPr>
      <w:sz w:val="22"/>
      <w:lang w:val="en-US" w:eastAsia="en-US" w:bidi="ar-SA"/>
    </w:rPr>
  </w:style>
  <w:style w:type="paragraph" w:customStyle="1" w:styleId="StyleTableTextNumbersWhite2">
    <w:name w:val="Style Table Text Numbers + White2"/>
    <w:basedOn w:val="TableTextNumbers"/>
    <w:link w:val="StyleTableTextNumbersWhite2Char"/>
    <w:rsid w:val="00DA73F6"/>
    <w:rPr>
      <w:vanish/>
      <w:color w:val="FFFFFF"/>
      <w:szCs w:val="18"/>
      <w:lang w:val="x-none" w:eastAsia="x-none"/>
    </w:rPr>
  </w:style>
  <w:style w:type="character" w:customStyle="1" w:styleId="StyleTableTextNumbersWhite2Char">
    <w:name w:val="Style Table Text Numbers + White2 Char"/>
    <w:link w:val="StyleTableTextNumbersWhite2"/>
    <w:rsid w:val="00DA73F6"/>
    <w:rPr>
      <w:rFonts w:ascii="Arial" w:hAnsi="Arial"/>
      <w:vanish/>
      <w:color w:val="FFFFFF"/>
      <w:sz w:val="18"/>
      <w:szCs w:val="18"/>
      <w:lang w:val="x-none" w:eastAsia="x-none"/>
    </w:rPr>
  </w:style>
  <w:style w:type="paragraph" w:customStyle="1" w:styleId="StyleBodyTextArial9pt">
    <w:name w:val="Style Body Text + Arial 9 pt"/>
    <w:basedOn w:val="BodyText"/>
    <w:rsid w:val="00DA73F6"/>
    <w:pPr>
      <w:spacing w:before="0" w:after="0"/>
    </w:pPr>
    <w:rPr>
      <w:rFonts w:ascii="Arial" w:hAnsi="Arial"/>
      <w:sz w:val="18"/>
    </w:rPr>
  </w:style>
  <w:style w:type="paragraph" w:customStyle="1" w:styleId="StyleBodyTextArial9ptBold">
    <w:name w:val="Style Body Text + Arial 9 pt Bold"/>
    <w:basedOn w:val="BodyText"/>
    <w:rsid w:val="00DA73F6"/>
    <w:pPr>
      <w:spacing w:before="0" w:after="0"/>
    </w:pPr>
    <w:rPr>
      <w:rFonts w:ascii="Arial" w:hAnsi="Arial"/>
      <w:b/>
      <w:bCs/>
      <w:sz w:val="18"/>
    </w:rPr>
  </w:style>
  <w:style w:type="paragraph" w:styleId="List2">
    <w:name w:val="List 2"/>
    <w:basedOn w:val="Normal"/>
    <w:rsid w:val="00DA73F6"/>
    <w:pPr>
      <w:ind w:left="720" w:hanging="360"/>
    </w:pPr>
  </w:style>
  <w:style w:type="paragraph" w:styleId="BodyTextIndent">
    <w:name w:val="Body Text Indent"/>
    <w:basedOn w:val="Normal"/>
    <w:rsid w:val="00DA73F6"/>
    <w:pPr>
      <w:spacing w:after="120"/>
      <w:ind w:left="360"/>
    </w:pPr>
  </w:style>
  <w:style w:type="paragraph" w:styleId="NormalWeb">
    <w:name w:val="Normal (Web)"/>
    <w:basedOn w:val="Normal"/>
    <w:uiPriority w:val="99"/>
    <w:rsid w:val="00DA73F6"/>
    <w:pPr>
      <w:spacing w:before="100" w:beforeAutospacing="1" w:after="100" w:afterAutospacing="1"/>
    </w:pPr>
  </w:style>
  <w:style w:type="paragraph" w:customStyle="1" w:styleId="tabletext1">
    <w:name w:val="tabletext"/>
    <w:basedOn w:val="Normal"/>
    <w:rsid w:val="00DA73F6"/>
    <w:rPr>
      <w:rFonts w:ascii="Arial" w:hAnsi="Arial" w:cs="Arial"/>
      <w:color w:val="000000"/>
      <w:sz w:val="18"/>
      <w:szCs w:val="18"/>
    </w:rPr>
  </w:style>
  <w:style w:type="paragraph" w:customStyle="1" w:styleId="StyleTableTextNumbersContinuedLeft018Hanging02">
    <w:name w:val="Style Table Text Numbers Continued + Left:  0.18&quot; Hanging:  0.2&quot;"/>
    <w:basedOn w:val="TableTextNumbersContinued"/>
    <w:rsid w:val="00B84645"/>
    <w:pPr>
      <w:ind w:left="576" w:hanging="288"/>
    </w:pPr>
    <w:rPr>
      <w:szCs w:val="20"/>
    </w:rPr>
  </w:style>
  <w:style w:type="character" w:customStyle="1" w:styleId="ListBulletChar1">
    <w:name w:val="List Bullet Char1"/>
    <w:link w:val="ListBullet"/>
    <w:rsid w:val="006E410D"/>
    <w:rPr>
      <w:spacing w:val="-5"/>
      <w:sz w:val="22"/>
      <w:szCs w:val="22"/>
      <w:lang w:val="x-none" w:eastAsia="x-none"/>
    </w:rPr>
  </w:style>
  <w:style w:type="character" w:styleId="HTMLCode">
    <w:name w:val="HTML Code"/>
    <w:rsid w:val="00C148DC"/>
    <w:rPr>
      <w:rFonts w:ascii="Courier New" w:eastAsia="Times New Roman" w:hAnsi="Courier New" w:cs="Courier New" w:hint="default"/>
      <w:color w:val="000066"/>
      <w:sz w:val="24"/>
      <w:szCs w:val="24"/>
    </w:rPr>
  </w:style>
  <w:style w:type="paragraph" w:styleId="Index5">
    <w:name w:val="index 5"/>
    <w:basedOn w:val="Normal"/>
    <w:next w:val="Normal"/>
    <w:autoRedefine/>
    <w:semiHidden/>
    <w:rsid w:val="00A44FD7"/>
    <w:pPr>
      <w:ind w:left="1200" w:hanging="240"/>
    </w:pPr>
    <w:rPr>
      <w:sz w:val="18"/>
      <w:szCs w:val="18"/>
    </w:rPr>
  </w:style>
  <w:style w:type="paragraph" w:styleId="Index6">
    <w:name w:val="index 6"/>
    <w:basedOn w:val="Normal"/>
    <w:next w:val="Normal"/>
    <w:autoRedefine/>
    <w:semiHidden/>
    <w:rsid w:val="00A44FD7"/>
    <w:pPr>
      <w:ind w:left="1440" w:hanging="240"/>
    </w:pPr>
    <w:rPr>
      <w:sz w:val="18"/>
      <w:szCs w:val="18"/>
    </w:rPr>
  </w:style>
  <w:style w:type="paragraph" w:styleId="Index7">
    <w:name w:val="index 7"/>
    <w:basedOn w:val="Normal"/>
    <w:next w:val="Normal"/>
    <w:autoRedefine/>
    <w:semiHidden/>
    <w:rsid w:val="00A44FD7"/>
    <w:pPr>
      <w:ind w:left="1680" w:hanging="240"/>
    </w:pPr>
    <w:rPr>
      <w:sz w:val="18"/>
      <w:szCs w:val="18"/>
    </w:rPr>
  </w:style>
  <w:style w:type="paragraph" w:styleId="Index8">
    <w:name w:val="index 8"/>
    <w:basedOn w:val="Normal"/>
    <w:next w:val="Normal"/>
    <w:autoRedefine/>
    <w:semiHidden/>
    <w:rsid w:val="00A44FD7"/>
    <w:pPr>
      <w:ind w:left="1920" w:hanging="240"/>
    </w:pPr>
    <w:rPr>
      <w:sz w:val="18"/>
      <w:szCs w:val="18"/>
    </w:rPr>
  </w:style>
  <w:style w:type="paragraph" w:styleId="Index9">
    <w:name w:val="index 9"/>
    <w:basedOn w:val="Normal"/>
    <w:next w:val="Normal"/>
    <w:autoRedefine/>
    <w:semiHidden/>
    <w:rsid w:val="00A44FD7"/>
    <w:pPr>
      <w:ind w:left="2160" w:hanging="240"/>
    </w:pPr>
    <w:rPr>
      <w:sz w:val="18"/>
      <w:szCs w:val="18"/>
    </w:rPr>
  </w:style>
  <w:style w:type="paragraph" w:styleId="IndexHeading">
    <w:name w:val="index heading"/>
    <w:basedOn w:val="Normal"/>
    <w:next w:val="Index1"/>
    <w:uiPriority w:val="99"/>
    <w:semiHidden/>
    <w:rsid w:val="00A44FD7"/>
    <w:pPr>
      <w:spacing w:before="240" w:after="120"/>
      <w:jc w:val="center"/>
    </w:pPr>
    <w:rPr>
      <w:b/>
      <w:bCs/>
      <w:sz w:val="26"/>
      <w:szCs w:val="26"/>
    </w:rPr>
  </w:style>
  <w:style w:type="character" w:customStyle="1" w:styleId="DarleneBrill">
    <w:name w:val="EmailStyle163"/>
    <w:aliases w:val="EmailStyle163"/>
    <w:semiHidden/>
    <w:personal/>
    <w:rsid w:val="00F0467B"/>
    <w:rPr>
      <w:rFonts w:ascii="Arial" w:hAnsi="Arial" w:cs="Arial"/>
      <w:color w:val="auto"/>
      <w:sz w:val="20"/>
      <w:szCs w:val="20"/>
    </w:rPr>
  </w:style>
  <w:style w:type="character" w:customStyle="1" w:styleId="TableTextBulletCharChar">
    <w:name w:val="Table Text Bullet Char Char"/>
    <w:basedOn w:val="TableTextCharChar"/>
    <w:link w:val="TableTextBullet"/>
    <w:rsid w:val="00C92E0C"/>
    <w:rPr>
      <w:rFonts w:ascii="Arial" w:hAnsi="Arial"/>
      <w:sz w:val="18"/>
      <w:szCs w:val="24"/>
      <w:lang w:val="en-US" w:eastAsia="en-US" w:bidi="ar-SA"/>
    </w:rPr>
  </w:style>
  <w:style w:type="character" w:customStyle="1" w:styleId="NotesTextBulletChar">
    <w:name w:val="Notes Text Bullet Char"/>
    <w:basedOn w:val="TableTextBulletCharChar"/>
    <w:link w:val="NotesTextBullet"/>
    <w:rsid w:val="00412D8B"/>
    <w:rPr>
      <w:rFonts w:ascii="Arial" w:hAnsi="Arial"/>
      <w:sz w:val="18"/>
      <w:szCs w:val="24"/>
      <w:lang w:val="en-US" w:eastAsia="en-US" w:bidi="ar-SA"/>
    </w:rPr>
  </w:style>
  <w:style w:type="character" w:customStyle="1" w:styleId="CaptionChar1">
    <w:name w:val="Caption Char1"/>
    <w:link w:val="Caption"/>
    <w:rsid w:val="00AA4E47"/>
    <w:rPr>
      <w:b/>
      <w:sz w:val="22"/>
      <w:szCs w:val="22"/>
      <w:lang w:val="en-US" w:eastAsia="en-US" w:bidi="ar-SA"/>
    </w:rPr>
  </w:style>
  <w:style w:type="paragraph" w:styleId="DocumentMap">
    <w:name w:val="Document Map"/>
    <w:basedOn w:val="Normal"/>
    <w:semiHidden/>
    <w:rsid w:val="002E60B8"/>
    <w:pPr>
      <w:shd w:val="clear" w:color="auto" w:fill="000080"/>
    </w:pPr>
    <w:rPr>
      <w:rFonts w:ascii="Tahoma" w:hAnsi="Tahoma" w:cs="Tahoma"/>
      <w:sz w:val="20"/>
      <w:szCs w:val="20"/>
    </w:rPr>
  </w:style>
  <w:style w:type="character" w:customStyle="1" w:styleId="NotesTextCharChar">
    <w:name w:val="Notes Text Char Char"/>
    <w:basedOn w:val="TableTextCharChar"/>
    <w:link w:val="NotesText"/>
    <w:rsid w:val="00BB52A0"/>
    <w:rPr>
      <w:rFonts w:ascii="Arial" w:hAnsi="Arial"/>
      <w:sz w:val="18"/>
      <w:szCs w:val="24"/>
      <w:lang w:val="en-US" w:eastAsia="en-US" w:bidi="ar-SA"/>
    </w:rPr>
  </w:style>
  <w:style w:type="character" w:customStyle="1" w:styleId="CautionChar">
    <w:name w:val="Caution Char"/>
    <w:link w:val="Caution"/>
    <w:rsid w:val="00D8761B"/>
    <w:rPr>
      <w:i/>
      <w:iCs/>
      <w:sz w:val="22"/>
      <w:lang w:val="en-US" w:eastAsia="en-US" w:bidi="ar-SA"/>
    </w:rPr>
  </w:style>
  <w:style w:type="paragraph" w:customStyle="1" w:styleId="StyleCaption12pt">
    <w:name w:val="Style Caption + 12 pt"/>
    <w:basedOn w:val="Caption"/>
    <w:link w:val="StyleCaption12ptChar"/>
    <w:rsid w:val="00781CB8"/>
    <w:rPr>
      <w:bCs/>
    </w:rPr>
  </w:style>
  <w:style w:type="character" w:customStyle="1" w:styleId="StyleCaption12ptChar">
    <w:name w:val="Style Caption + 12 pt Char"/>
    <w:link w:val="StyleCaption12pt"/>
    <w:rsid w:val="00781CB8"/>
    <w:rPr>
      <w:b/>
      <w:bCs/>
      <w:noProof w:val="0"/>
      <w:sz w:val="22"/>
      <w:szCs w:val="22"/>
      <w:lang w:val="en-US" w:eastAsia="en-US" w:bidi="ar-SA"/>
    </w:rPr>
  </w:style>
  <w:style w:type="character" w:customStyle="1" w:styleId="CarlJensen">
    <w:name w:val="Carl Jensen"/>
    <w:semiHidden/>
    <w:rsid w:val="0068193C"/>
    <w:rPr>
      <w:rFonts w:ascii="Arial" w:hAnsi="Arial" w:cs="Arial"/>
      <w:color w:val="auto"/>
      <w:sz w:val="20"/>
      <w:szCs w:val="20"/>
    </w:rPr>
  </w:style>
  <w:style w:type="character" w:styleId="Emphasis">
    <w:name w:val="Emphasis"/>
    <w:qFormat/>
    <w:rsid w:val="00512201"/>
    <w:rPr>
      <w:i/>
      <w:iCs/>
    </w:rPr>
  </w:style>
  <w:style w:type="character" w:customStyle="1" w:styleId="Heading2Char">
    <w:name w:val="Heading 2 Char"/>
    <w:aliases w:val="Heading for title Char"/>
    <w:link w:val="Heading2"/>
    <w:rsid w:val="0022004E"/>
    <w:rPr>
      <w:rFonts w:ascii="Arial" w:hAnsi="Arial" w:cs="Arial"/>
      <w:b/>
      <w:bCs/>
      <w:i/>
      <w:iCs/>
      <w:sz w:val="28"/>
      <w:szCs w:val="28"/>
    </w:rPr>
  </w:style>
  <w:style w:type="character" w:customStyle="1" w:styleId="CharChar4">
    <w:name w:val=" Char Char4"/>
    <w:rsid w:val="00C97EAE"/>
    <w:rPr>
      <w:rFonts w:ascii="Arial" w:hAnsi="Arial" w:cs="Arial"/>
      <w:b/>
      <w:bCs/>
      <w:sz w:val="26"/>
      <w:szCs w:val="26"/>
      <w:lang w:val="en-US" w:eastAsia="en-US" w:bidi="ar-SA"/>
    </w:rPr>
  </w:style>
  <w:style w:type="character" w:customStyle="1" w:styleId="Heading1Char">
    <w:name w:val="Heading 1 Char"/>
    <w:link w:val="Heading1"/>
    <w:rsid w:val="003D43E1"/>
    <w:rPr>
      <w:rFonts w:ascii="Arial" w:hAnsi="Arial" w:cs="Arial"/>
      <w:b/>
      <w:bCs/>
      <w:kern w:val="32"/>
      <w:sz w:val="36"/>
      <w:szCs w:val="32"/>
    </w:rPr>
  </w:style>
  <w:style w:type="character" w:customStyle="1" w:styleId="BodyTextChar">
    <w:name w:val="Body Text Char"/>
    <w:rsid w:val="00C4332F"/>
    <w:rPr>
      <w:sz w:val="22"/>
      <w:szCs w:val="22"/>
      <w:lang w:val="en-US" w:eastAsia="en-US" w:bidi="ar-SA"/>
    </w:rPr>
  </w:style>
  <w:style w:type="paragraph" w:customStyle="1" w:styleId="hiddentemplateinstruction">
    <w:name w:val="hiddentemplateinstruction"/>
    <w:basedOn w:val="Normal"/>
    <w:rsid w:val="00F01F50"/>
    <w:pPr>
      <w:widowControl w:val="0"/>
    </w:pPr>
    <w:rPr>
      <w:i/>
      <w:vanish/>
      <w:color w:val="333399"/>
      <w:szCs w:val="20"/>
    </w:rPr>
  </w:style>
  <w:style w:type="paragraph" w:customStyle="1" w:styleId="Bullet1">
    <w:name w:val="Bullet1"/>
    <w:basedOn w:val="Normal"/>
    <w:rsid w:val="00F01F50"/>
    <w:pPr>
      <w:widowControl w:val="0"/>
      <w:numPr>
        <w:numId w:val="23"/>
      </w:numPr>
    </w:pPr>
    <w:rPr>
      <w:i/>
      <w:vanish/>
      <w:color w:val="333399"/>
      <w:szCs w:val="20"/>
    </w:rPr>
  </w:style>
  <w:style w:type="paragraph" w:customStyle="1" w:styleId="DocTitle">
    <w:name w:val="Doc Title"/>
    <w:basedOn w:val="Heading1"/>
    <w:rsid w:val="00F01F50"/>
    <w:pPr>
      <w:keepNext w:val="0"/>
      <w:jc w:val="center"/>
    </w:pPr>
    <w:rPr>
      <w:rFonts w:ascii="Arial Bold" w:hAnsi="Arial Bold"/>
      <w:bCs w:val="0"/>
      <w:kern w:val="28"/>
      <w:sz w:val="32"/>
      <w:szCs w:val="20"/>
    </w:rPr>
  </w:style>
  <w:style w:type="paragraph" w:customStyle="1" w:styleId="Appendix">
    <w:name w:val="Appendix"/>
    <w:basedOn w:val="TOC1"/>
    <w:next w:val="TOC1"/>
    <w:rsid w:val="00F01F50"/>
    <w:pPr>
      <w:widowControl w:val="0"/>
      <w:numPr>
        <w:numId w:val="24"/>
      </w:numPr>
      <w:spacing w:before="200"/>
    </w:pPr>
    <w:rPr>
      <w:rFonts w:ascii="Arial Bold" w:hAnsi="Arial Bold"/>
      <w:szCs w:val="20"/>
    </w:rPr>
  </w:style>
  <w:style w:type="paragraph" w:customStyle="1" w:styleId="Paragraph1">
    <w:name w:val="Paragraph1"/>
    <w:basedOn w:val="Normal"/>
    <w:rsid w:val="00F01F50"/>
    <w:pPr>
      <w:spacing w:before="80"/>
      <w:jc w:val="both"/>
    </w:pPr>
    <w:rPr>
      <w:szCs w:val="20"/>
    </w:rPr>
  </w:style>
  <w:style w:type="paragraph" w:customStyle="1" w:styleId="TableText2">
    <w:name w:val="TableText"/>
    <w:rsid w:val="00F01F50"/>
    <w:rPr>
      <w:rFonts w:ascii="Arial" w:hAnsi="Arial"/>
      <w:noProof/>
      <w:sz w:val="18"/>
    </w:rPr>
  </w:style>
  <w:style w:type="character" w:styleId="HTMLTypewriter">
    <w:name w:val="HTML Typewriter"/>
    <w:rsid w:val="00F01F50"/>
    <w:rPr>
      <w:rFonts w:ascii="Courier New" w:hAnsi="Courier New"/>
      <w:sz w:val="20"/>
    </w:rPr>
  </w:style>
  <w:style w:type="paragraph" w:styleId="HTMLPreformatted">
    <w:name w:val="HTML Preformatted"/>
    <w:basedOn w:val="Normal"/>
    <w:rsid w:val="00F01F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val="0"/>
      <w:autoSpaceDE w:val="0"/>
      <w:autoSpaceDN w:val="0"/>
      <w:adjustRightInd w:val="0"/>
      <w:textAlignment w:val="baseline"/>
    </w:pPr>
    <w:rPr>
      <w:rFonts w:ascii="Courier New" w:hAnsi="Courier New"/>
      <w:sz w:val="20"/>
      <w:szCs w:val="20"/>
    </w:rPr>
  </w:style>
  <w:style w:type="paragraph" w:styleId="BodyTextIndent3">
    <w:name w:val="Body Text Indent 3"/>
    <w:basedOn w:val="Normal"/>
    <w:rsid w:val="00F01F50"/>
    <w:pPr>
      <w:widowControl w:val="0"/>
      <w:tabs>
        <w:tab w:val="num" w:pos="1800"/>
      </w:tabs>
      <w:ind w:left="1800" w:hanging="1080"/>
    </w:pPr>
    <w:rPr>
      <w:bCs/>
      <w:szCs w:val="20"/>
    </w:rPr>
  </w:style>
  <w:style w:type="table" w:styleId="TableGrid1">
    <w:name w:val="Table Grid 1"/>
    <w:basedOn w:val="TableNormal"/>
    <w:rsid w:val="00BD0D61"/>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paragraph" w:customStyle="1" w:styleId="ListNumber">
    <w:name w:val="List Number +"/>
    <w:basedOn w:val="ListNumber0"/>
    <w:rsid w:val="00005E10"/>
    <w:pPr>
      <w:numPr>
        <w:numId w:val="27"/>
      </w:numPr>
    </w:pPr>
    <w:rPr>
      <w:lang w:val="fr-FR"/>
    </w:rPr>
  </w:style>
  <w:style w:type="character" w:customStyle="1" w:styleId="TableTextChar6">
    <w:name w:val="Table Text Char6"/>
    <w:rsid w:val="0035594B"/>
    <w:rPr>
      <w:rFonts w:ascii="Arial" w:hAnsi="Arial"/>
      <w:sz w:val="18"/>
      <w:szCs w:val="24"/>
      <w:lang w:val="en-US" w:eastAsia="en-US" w:bidi="ar-SA"/>
    </w:rPr>
  </w:style>
  <w:style w:type="character" w:customStyle="1" w:styleId="TableTextBulletChar1">
    <w:name w:val="Table Text Bullet Char1"/>
    <w:basedOn w:val="TableTextChar6"/>
    <w:rsid w:val="0035594B"/>
    <w:rPr>
      <w:rFonts w:ascii="Arial" w:hAnsi="Arial"/>
      <w:sz w:val="18"/>
      <w:szCs w:val="24"/>
      <w:lang w:val="en-US" w:eastAsia="en-US" w:bidi="ar-SA"/>
    </w:rPr>
  </w:style>
  <w:style w:type="character" w:styleId="Strong">
    <w:name w:val="Strong"/>
    <w:qFormat/>
    <w:rsid w:val="00465326"/>
    <w:rPr>
      <w:b/>
      <w:bCs/>
    </w:rPr>
  </w:style>
  <w:style w:type="character" w:customStyle="1" w:styleId="apple-style-span">
    <w:name w:val="apple-style-span"/>
    <w:basedOn w:val="DefaultParagraphFont"/>
    <w:rsid w:val="00F34B6F"/>
  </w:style>
  <w:style w:type="paragraph" w:styleId="ListParagraph">
    <w:name w:val="List Paragraph"/>
    <w:basedOn w:val="Normal"/>
    <w:uiPriority w:val="34"/>
    <w:qFormat/>
    <w:rsid w:val="00214A39"/>
    <w:pPr>
      <w:ind w:left="720"/>
    </w:pPr>
  </w:style>
  <w:style w:type="paragraph" w:customStyle="1" w:styleId="Bullet">
    <w:name w:val="Bullet"/>
    <w:basedOn w:val="Normal"/>
    <w:rsid w:val="004E1EF3"/>
    <w:pPr>
      <w:tabs>
        <w:tab w:val="num" w:pos="720"/>
      </w:tabs>
      <w:ind w:left="720" w:hanging="360"/>
    </w:pPr>
    <w:rPr>
      <w:szCs w:val="20"/>
    </w:rPr>
  </w:style>
  <w:style w:type="paragraph" w:styleId="PlainText">
    <w:name w:val="Plain Text"/>
    <w:basedOn w:val="Normal"/>
    <w:link w:val="PlainTextChar"/>
    <w:rsid w:val="000622F6"/>
    <w:rPr>
      <w:rFonts w:ascii="Courier New" w:hAnsi="Courier New"/>
      <w:sz w:val="20"/>
      <w:lang w:val="x-none" w:eastAsia="x-none"/>
    </w:rPr>
  </w:style>
  <w:style w:type="character" w:customStyle="1" w:styleId="PlainTextChar">
    <w:name w:val="Plain Text Char"/>
    <w:link w:val="PlainText"/>
    <w:rsid w:val="000622F6"/>
    <w:rPr>
      <w:rFonts w:ascii="Courier New" w:hAnsi="Courier New"/>
      <w:szCs w:val="24"/>
    </w:rPr>
  </w:style>
  <w:style w:type="character" w:customStyle="1" w:styleId="HeaderChar">
    <w:name w:val="Header Char"/>
    <w:link w:val="Header"/>
    <w:rsid w:val="009A1943"/>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678647">
      <w:bodyDiv w:val="1"/>
      <w:marLeft w:val="0"/>
      <w:marRight w:val="0"/>
      <w:marTop w:val="0"/>
      <w:marBottom w:val="0"/>
      <w:divBdr>
        <w:top w:val="none" w:sz="0" w:space="0" w:color="auto"/>
        <w:left w:val="none" w:sz="0" w:space="0" w:color="auto"/>
        <w:bottom w:val="none" w:sz="0" w:space="0" w:color="auto"/>
        <w:right w:val="none" w:sz="0" w:space="0" w:color="auto"/>
      </w:divBdr>
    </w:div>
    <w:div w:id="12264342">
      <w:bodyDiv w:val="1"/>
      <w:marLeft w:val="0"/>
      <w:marRight w:val="0"/>
      <w:marTop w:val="0"/>
      <w:marBottom w:val="0"/>
      <w:divBdr>
        <w:top w:val="none" w:sz="0" w:space="0" w:color="auto"/>
        <w:left w:val="none" w:sz="0" w:space="0" w:color="auto"/>
        <w:bottom w:val="none" w:sz="0" w:space="0" w:color="auto"/>
        <w:right w:val="none" w:sz="0" w:space="0" w:color="auto"/>
      </w:divBdr>
    </w:div>
    <w:div w:id="66616565">
      <w:bodyDiv w:val="1"/>
      <w:marLeft w:val="0"/>
      <w:marRight w:val="0"/>
      <w:marTop w:val="0"/>
      <w:marBottom w:val="0"/>
      <w:divBdr>
        <w:top w:val="none" w:sz="0" w:space="0" w:color="auto"/>
        <w:left w:val="none" w:sz="0" w:space="0" w:color="auto"/>
        <w:bottom w:val="none" w:sz="0" w:space="0" w:color="auto"/>
        <w:right w:val="none" w:sz="0" w:space="0" w:color="auto"/>
      </w:divBdr>
    </w:div>
    <w:div w:id="118571838">
      <w:bodyDiv w:val="1"/>
      <w:marLeft w:val="0"/>
      <w:marRight w:val="0"/>
      <w:marTop w:val="0"/>
      <w:marBottom w:val="0"/>
      <w:divBdr>
        <w:top w:val="none" w:sz="0" w:space="0" w:color="auto"/>
        <w:left w:val="none" w:sz="0" w:space="0" w:color="auto"/>
        <w:bottom w:val="none" w:sz="0" w:space="0" w:color="auto"/>
        <w:right w:val="none" w:sz="0" w:space="0" w:color="auto"/>
      </w:divBdr>
    </w:div>
    <w:div w:id="212010233">
      <w:bodyDiv w:val="1"/>
      <w:marLeft w:val="0"/>
      <w:marRight w:val="0"/>
      <w:marTop w:val="0"/>
      <w:marBottom w:val="0"/>
      <w:divBdr>
        <w:top w:val="none" w:sz="0" w:space="0" w:color="auto"/>
        <w:left w:val="none" w:sz="0" w:space="0" w:color="auto"/>
        <w:bottom w:val="none" w:sz="0" w:space="0" w:color="auto"/>
        <w:right w:val="none" w:sz="0" w:space="0" w:color="auto"/>
      </w:divBdr>
    </w:div>
    <w:div w:id="221135105">
      <w:bodyDiv w:val="1"/>
      <w:marLeft w:val="0"/>
      <w:marRight w:val="0"/>
      <w:marTop w:val="0"/>
      <w:marBottom w:val="0"/>
      <w:divBdr>
        <w:top w:val="none" w:sz="0" w:space="0" w:color="auto"/>
        <w:left w:val="none" w:sz="0" w:space="0" w:color="auto"/>
        <w:bottom w:val="none" w:sz="0" w:space="0" w:color="auto"/>
        <w:right w:val="none" w:sz="0" w:space="0" w:color="auto"/>
      </w:divBdr>
    </w:div>
    <w:div w:id="278101447">
      <w:bodyDiv w:val="1"/>
      <w:marLeft w:val="0"/>
      <w:marRight w:val="0"/>
      <w:marTop w:val="0"/>
      <w:marBottom w:val="0"/>
      <w:divBdr>
        <w:top w:val="none" w:sz="0" w:space="0" w:color="auto"/>
        <w:left w:val="none" w:sz="0" w:space="0" w:color="auto"/>
        <w:bottom w:val="none" w:sz="0" w:space="0" w:color="auto"/>
        <w:right w:val="none" w:sz="0" w:space="0" w:color="auto"/>
      </w:divBdr>
    </w:div>
    <w:div w:id="293753204">
      <w:bodyDiv w:val="1"/>
      <w:marLeft w:val="0"/>
      <w:marRight w:val="0"/>
      <w:marTop w:val="0"/>
      <w:marBottom w:val="0"/>
      <w:divBdr>
        <w:top w:val="none" w:sz="0" w:space="0" w:color="auto"/>
        <w:left w:val="none" w:sz="0" w:space="0" w:color="auto"/>
        <w:bottom w:val="none" w:sz="0" w:space="0" w:color="auto"/>
        <w:right w:val="none" w:sz="0" w:space="0" w:color="auto"/>
      </w:divBdr>
    </w:div>
    <w:div w:id="307707752">
      <w:bodyDiv w:val="1"/>
      <w:marLeft w:val="0"/>
      <w:marRight w:val="0"/>
      <w:marTop w:val="0"/>
      <w:marBottom w:val="0"/>
      <w:divBdr>
        <w:top w:val="none" w:sz="0" w:space="0" w:color="auto"/>
        <w:left w:val="none" w:sz="0" w:space="0" w:color="auto"/>
        <w:bottom w:val="none" w:sz="0" w:space="0" w:color="auto"/>
        <w:right w:val="none" w:sz="0" w:space="0" w:color="auto"/>
      </w:divBdr>
    </w:div>
    <w:div w:id="319040993">
      <w:bodyDiv w:val="1"/>
      <w:marLeft w:val="0"/>
      <w:marRight w:val="0"/>
      <w:marTop w:val="0"/>
      <w:marBottom w:val="0"/>
      <w:divBdr>
        <w:top w:val="none" w:sz="0" w:space="0" w:color="auto"/>
        <w:left w:val="none" w:sz="0" w:space="0" w:color="auto"/>
        <w:bottom w:val="none" w:sz="0" w:space="0" w:color="auto"/>
        <w:right w:val="none" w:sz="0" w:space="0" w:color="auto"/>
      </w:divBdr>
    </w:div>
    <w:div w:id="355695682">
      <w:bodyDiv w:val="1"/>
      <w:marLeft w:val="0"/>
      <w:marRight w:val="0"/>
      <w:marTop w:val="0"/>
      <w:marBottom w:val="0"/>
      <w:divBdr>
        <w:top w:val="none" w:sz="0" w:space="0" w:color="auto"/>
        <w:left w:val="none" w:sz="0" w:space="0" w:color="auto"/>
        <w:bottom w:val="none" w:sz="0" w:space="0" w:color="auto"/>
        <w:right w:val="none" w:sz="0" w:space="0" w:color="auto"/>
      </w:divBdr>
      <w:divsChild>
        <w:div w:id="1227450673">
          <w:marLeft w:val="0"/>
          <w:marRight w:val="0"/>
          <w:marTop w:val="0"/>
          <w:marBottom w:val="0"/>
          <w:divBdr>
            <w:top w:val="none" w:sz="0" w:space="0" w:color="auto"/>
            <w:left w:val="none" w:sz="0" w:space="0" w:color="auto"/>
            <w:bottom w:val="none" w:sz="0" w:space="0" w:color="auto"/>
            <w:right w:val="none" w:sz="0" w:space="0" w:color="auto"/>
          </w:divBdr>
        </w:div>
      </w:divsChild>
    </w:div>
    <w:div w:id="392120498">
      <w:bodyDiv w:val="1"/>
      <w:marLeft w:val="0"/>
      <w:marRight w:val="0"/>
      <w:marTop w:val="0"/>
      <w:marBottom w:val="0"/>
      <w:divBdr>
        <w:top w:val="none" w:sz="0" w:space="0" w:color="auto"/>
        <w:left w:val="none" w:sz="0" w:space="0" w:color="auto"/>
        <w:bottom w:val="none" w:sz="0" w:space="0" w:color="auto"/>
        <w:right w:val="none" w:sz="0" w:space="0" w:color="auto"/>
      </w:divBdr>
    </w:div>
    <w:div w:id="428702565">
      <w:bodyDiv w:val="1"/>
      <w:marLeft w:val="0"/>
      <w:marRight w:val="0"/>
      <w:marTop w:val="0"/>
      <w:marBottom w:val="0"/>
      <w:divBdr>
        <w:top w:val="none" w:sz="0" w:space="0" w:color="auto"/>
        <w:left w:val="none" w:sz="0" w:space="0" w:color="auto"/>
        <w:bottom w:val="none" w:sz="0" w:space="0" w:color="auto"/>
        <w:right w:val="none" w:sz="0" w:space="0" w:color="auto"/>
      </w:divBdr>
    </w:div>
    <w:div w:id="530608038">
      <w:bodyDiv w:val="1"/>
      <w:marLeft w:val="0"/>
      <w:marRight w:val="0"/>
      <w:marTop w:val="0"/>
      <w:marBottom w:val="0"/>
      <w:divBdr>
        <w:top w:val="none" w:sz="0" w:space="0" w:color="auto"/>
        <w:left w:val="none" w:sz="0" w:space="0" w:color="auto"/>
        <w:bottom w:val="none" w:sz="0" w:space="0" w:color="auto"/>
        <w:right w:val="none" w:sz="0" w:space="0" w:color="auto"/>
      </w:divBdr>
    </w:div>
    <w:div w:id="555245395">
      <w:bodyDiv w:val="1"/>
      <w:marLeft w:val="0"/>
      <w:marRight w:val="0"/>
      <w:marTop w:val="0"/>
      <w:marBottom w:val="0"/>
      <w:divBdr>
        <w:top w:val="none" w:sz="0" w:space="0" w:color="auto"/>
        <w:left w:val="none" w:sz="0" w:space="0" w:color="auto"/>
        <w:bottom w:val="none" w:sz="0" w:space="0" w:color="auto"/>
        <w:right w:val="none" w:sz="0" w:space="0" w:color="auto"/>
      </w:divBdr>
    </w:div>
    <w:div w:id="620652483">
      <w:bodyDiv w:val="1"/>
      <w:marLeft w:val="0"/>
      <w:marRight w:val="0"/>
      <w:marTop w:val="0"/>
      <w:marBottom w:val="0"/>
      <w:divBdr>
        <w:top w:val="none" w:sz="0" w:space="0" w:color="auto"/>
        <w:left w:val="none" w:sz="0" w:space="0" w:color="auto"/>
        <w:bottom w:val="none" w:sz="0" w:space="0" w:color="auto"/>
        <w:right w:val="none" w:sz="0" w:space="0" w:color="auto"/>
      </w:divBdr>
    </w:div>
    <w:div w:id="622003012">
      <w:bodyDiv w:val="1"/>
      <w:marLeft w:val="0"/>
      <w:marRight w:val="0"/>
      <w:marTop w:val="0"/>
      <w:marBottom w:val="0"/>
      <w:divBdr>
        <w:top w:val="none" w:sz="0" w:space="0" w:color="auto"/>
        <w:left w:val="none" w:sz="0" w:space="0" w:color="auto"/>
        <w:bottom w:val="none" w:sz="0" w:space="0" w:color="auto"/>
        <w:right w:val="none" w:sz="0" w:space="0" w:color="auto"/>
      </w:divBdr>
      <w:divsChild>
        <w:div w:id="283779337">
          <w:marLeft w:val="0"/>
          <w:marRight w:val="0"/>
          <w:marTop w:val="0"/>
          <w:marBottom w:val="0"/>
          <w:divBdr>
            <w:top w:val="none" w:sz="0" w:space="0" w:color="auto"/>
            <w:left w:val="none" w:sz="0" w:space="0" w:color="auto"/>
            <w:bottom w:val="none" w:sz="0" w:space="0" w:color="auto"/>
            <w:right w:val="none" w:sz="0" w:space="0" w:color="auto"/>
          </w:divBdr>
        </w:div>
        <w:div w:id="306980539">
          <w:marLeft w:val="0"/>
          <w:marRight w:val="0"/>
          <w:marTop w:val="0"/>
          <w:marBottom w:val="0"/>
          <w:divBdr>
            <w:top w:val="none" w:sz="0" w:space="0" w:color="auto"/>
            <w:left w:val="none" w:sz="0" w:space="0" w:color="auto"/>
            <w:bottom w:val="none" w:sz="0" w:space="0" w:color="auto"/>
            <w:right w:val="none" w:sz="0" w:space="0" w:color="auto"/>
          </w:divBdr>
        </w:div>
        <w:div w:id="547768988">
          <w:marLeft w:val="0"/>
          <w:marRight w:val="0"/>
          <w:marTop w:val="0"/>
          <w:marBottom w:val="0"/>
          <w:divBdr>
            <w:top w:val="none" w:sz="0" w:space="0" w:color="auto"/>
            <w:left w:val="none" w:sz="0" w:space="0" w:color="auto"/>
            <w:bottom w:val="none" w:sz="0" w:space="0" w:color="auto"/>
            <w:right w:val="none" w:sz="0" w:space="0" w:color="auto"/>
          </w:divBdr>
        </w:div>
        <w:div w:id="668678676">
          <w:marLeft w:val="0"/>
          <w:marRight w:val="0"/>
          <w:marTop w:val="0"/>
          <w:marBottom w:val="0"/>
          <w:divBdr>
            <w:top w:val="none" w:sz="0" w:space="0" w:color="auto"/>
            <w:left w:val="none" w:sz="0" w:space="0" w:color="auto"/>
            <w:bottom w:val="none" w:sz="0" w:space="0" w:color="auto"/>
            <w:right w:val="none" w:sz="0" w:space="0" w:color="auto"/>
          </w:divBdr>
        </w:div>
        <w:div w:id="750977505">
          <w:marLeft w:val="0"/>
          <w:marRight w:val="0"/>
          <w:marTop w:val="0"/>
          <w:marBottom w:val="0"/>
          <w:divBdr>
            <w:top w:val="none" w:sz="0" w:space="0" w:color="auto"/>
            <w:left w:val="none" w:sz="0" w:space="0" w:color="auto"/>
            <w:bottom w:val="none" w:sz="0" w:space="0" w:color="auto"/>
            <w:right w:val="none" w:sz="0" w:space="0" w:color="auto"/>
          </w:divBdr>
        </w:div>
        <w:div w:id="808716877">
          <w:marLeft w:val="0"/>
          <w:marRight w:val="0"/>
          <w:marTop w:val="0"/>
          <w:marBottom w:val="0"/>
          <w:divBdr>
            <w:top w:val="none" w:sz="0" w:space="0" w:color="auto"/>
            <w:left w:val="none" w:sz="0" w:space="0" w:color="auto"/>
            <w:bottom w:val="none" w:sz="0" w:space="0" w:color="auto"/>
            <w:right w:val="none" w:sz="0" w:space="0" w:color="auto"/>
          </w:divBdr>
        </w:div>
        <w:div w:id="815296145">
          <w:marLeft w:val="0"/>
          <w:marRight w:val="0"/>
          <w:marTop w:val="0"/>
          <w:marBottom w:val="0"/>
          <w:divBdr>
            <w:top w:val="none" w:sz="0" w:space="0" w:color="auto"/>
            <w:left w:val="none" w:sz="0" w:space="0" w:color="auto"/>
            <w:bottom w:val="none" w:sz="0" w:space="0" w:color="auto"/>
            <w:right w:val="none" w:sz="0" w:space="0" w:color="auto"/>
          </w:divBdr>
        </w:div>
        <w:div w:id="816804844">
          <w:marLeft w:val="0"/>
          <w:marRight w:val="0"/>
          <w:marTop w:val="0"/>
          <w:marBottom w:val="0"/>
          <w:divBdr>
            <w:top w:val="none" w:sz="0" w:space="0" w:color="auto"/>
            <w:left w:val="none" w:sz="0" w:space="0" w:color="auto"/>
            <w:bottom w:val="none" w:sz="0" w:space="0" w:color="auto"/>
            <w:right w:val="none" w:sz="0" w:space="0" w:color="auto"/>
          </w:divBdr>
        </w:div>
        <w:div w:id="1163660765">
          <w:marLeft w:val="0"/>
          <w:marRight w:val="0"/>
          <w:marTop w:val="0"/>
          <w:marBottom w:val="0"/>
          <w:divBdr>
            <w:top w:val="none" w:sz="0" w:space="0" w:color="auto"/>
            <w:left w:val="none" w:sz="0" w:space="0" w:color="auto"/>
            <w:bottom w:val="none" w:sz="0" w:space="0" w:color="auto"/>
            <w:right w:val="none" w:sz="0" w:space="0" w:color="auto"/>
          </w:divBdr>
        </w:div>
        <w:div w:id="1232813779">
          <w:marLeft w:val="0"/>
          <w:marRight w:val="0"/>
          <w:marTop w:val="0"/>
          <w:marBottom w:val="0"/>
          <w:divBdr>
            <w:top w:val="none" w:sz="0" w:space="0" w:color="auto"/>
            <w:left w:val="none" w:sz="0" w:space="0" w:color="auto"/>
            <w:bottom w:val="none" w:sz="0" w:space="0" w:color="auto"/>
            <w:right w:val="none" w:sz="0" w:space="0" w:color="auto"/>
          </w:divBdr>
        </w:div>
        <w:div w:id="1312443187">
          <w:marLeft w:val="0"/>
          <w:marRight w:val="0"/>
          <w:marTop w:val="0"/>
          <w:marBottom w:val="0"/>
          <w:divBdr>
            <w:top w:val="none" w:sz="0" w:space="0" w:color="auto"/>
            <w:left w:val="none" w:sz="0" w:space="0" w:color="auto"/>
            <w:bottom w:val="none" w:sz="0" w:space="0" w:color="auto"/>
            <w:right w:val="none" w:sz="0" w:space="0" w:color="auto"/>
          </w:divBdr>
        </w:div>
        <w:div w:id="1448770656">
          <w:marLeft w:val="0"/>
          <w:marRight w:val="0"/>
          <w:marTop w:val="0"/>
          <w:marBottom w:val="0"/>
          <w:divBdr>
            <w:top w:val="none" w:sz="0" w:space="0" w:color="auto"/>
            <w:left w:val="none" w:sz="0" w:space="0" w:color="auto"/>
            <w:bottom w:val="none" w:sz="0" w:space="0" w:color="auto"/>
            <w:right w:val="none" w:sz="0" w:space="0" w:color="auto"/>
          </w:divBdr>
        </w:div>
        <w:div w:id="1547371122">
          <w:marLeft w:val="0"/>
          <w:marRight w:val="0"/>
          <w:marTop w:val="0"/>
          <w:marBottom w:val="0"/>
          <w:divBdr>
            <w:top w:val="none" w:sz="0" w:space="0" w:color="auto"/>
            <w:left w:val="none" w:sz="0" w:space="0" w:color="auto"/>
            <w:bottom w:val="none" w:sz="0" w:space="0" w:color="auto"/>
            <w:right w:val="none" w:sz="0" w:space="0" w:color="auto"/>
          </w:divBdr>
        </w:div>
        <w:div w:id="1592154817">
          <w:marLeft w:val="0"/>
          <w:marRight w:val="0"/>
          <w:marTop w:val="0"/>
          <w:marBottom w:val="0"/>
          <w:divBdr>
            <w:top w:val="none" w:sz="0" w:space="0" w:color="auto"/>
            <w:left w:val="none" w:sz="0" w:space="0" w:color="auto"/>
            <w:bottom w:val="none" w:sz="0" w:space="0" w:color="auto"/>
            <w:right w:val="none" w:sz="0" w:space="0" w:color="auto"/>
          </w:divBdr>
        </w:div>
        <w:div w:id="1750224449">
          <w:marLeft w:val="0"/>
          <w:marRight w:val="0"/>
          <w:marTop w:val="0"/>
          <w:marBottom w:val="0"/>
          <w:divBdr>
            <w:top w:val="none" w:sz="0" w:space="0" w:color="auto"/>
            <w:left w:val="none" w:sz="0" w:space="0" w:color="auto"/>
            <w:bottom w:val="none" w:sz="0" w:space="0" w:color="auto"/>
            <w:right w:val="none" w:sz="0" w:space="0" w:color="auto"/>
          </w:divBdr>
        </w:div>
        <w:div w:id="1938948258">
          <w:marLeft w:val="0"/>
          <w:marRight w:val="0"/>
          <w:marTop w:val="0"/>
          <w:marBottom w:val="0"/>
          <w:divBdr>
            <w:top w:val="none" w:sz="0" w:space="0" w:color="auto"/>
            <w:left w:val="none" w:sz="0" w:space="0" w:color="auto"/>
            <w:bottom w:val="none" w:sz="0" w:space="0" w:color="auto"/>
            <w:right w:val="none" w:sz="0" w:space="0" w:color="auto"/>
          </w:divBdr>
        </w:div>
        <w:div w:id="1981416232">
          <w:marLeft w:val="0"/>
          <w:marRight w:val="0"/>
          <w:marTop w:val="0"/>
          <w:marBottom w:val="0"/>
          <w:divBdr>
            <w:top w:val="none" w:sz="0" w:space="0" w:color="auto"/>
            <w:left w:val="none" w:sz="0" w:space="0" w:color="auto"/>
            <w:bottom w:val="none" w:sz="0" w:space="0" w:color="auto"/>
            <w:right w:val="none" w:sz="0" w:space="0" w:color="auto"/>
          </w:divBdr>
        </w:div>
        <w:div w:id="2032949294">
          <w:marLeft w:val="0"/>
          <w:marRight w:val="0"/>
          <w:marTop w:val="0"/>
          <w:marBottom w:val="0"/>
          <w:divBdr>
            <w:top w:val="none" w:sz="0" w:space="0" w:color="auto"/>
            <w:left w:val="none" w:sz="0" w:space="0" w:color="auto"/>
            <w:bottom w:val="none" w:sz="0" w:space="0" w:color="auto"/>
            <w:right w:val="none" w:sz="0" w:space="0" w:color="auto"/>
          </w:divBdr>
        </w:div>
      </w:divsChild>
    </w:div>
    <w:div w:id="690884869">
      <w:bodyDiv w:val="1"/>
      <w:marLeft w:val="0"/>
      <w:marRight w:val="0"/>
      <w:marTop w:val="0"/>
      <w:marBottom w:val="0"/>
      <w:divBdr>
        <w:top w:val="none" w:sz="0" w:space="0" w:color="auto"/>
        <w:left w:val="none" w:sz="0" w:space="0" w:color="auto"/>
        <w:bottom w:val="none" w:sz="0" w:space="0" w:color="auto"/>
        <w:right w:val="none" w:sz="0" w:space="0" w:color="auto"/>
      </w:divBdr>
    </w:div>
    <w:div w:id="703678515">
      <w:bodyDiv w:val="1"/>
      <w:marLeft w:val="0"/>
      <w:marRight w:val="0"/>
      <w:marTop w:val="0"/>
      <w:marBottom w:val="0"/>
      <w:divBdr>
        <w:top w:val="none" w:sz="0" w:space="0" w:color="auto"/>
        <w:left w:val="none" w:sz="0" w:space="0" w:color="auto"/>
        <w:bottom w:val="none" w:sz="0" w:space="0" w:color="auto"/>
        <w:right w:val="none" w:sz="0" w:space="0" w:color="auto"/>
      </w:divBdr>
    </w:div>
    <w:div w:id="710808251">
      <w:bodyDiv w:val="1"/>
      <w:marLeft w:val="0"/>
      <w:marRight w:val="0"/>
      <w:marTop w:val="0"/>
      <w:marBottom w:val="0"/>
      <w:divBdr>
        <w:top w:val="none" w:sz="0" w:space="0" w:color="auto"/>
        <w:left w:val="none" w:sz="0" w:space="0" w:color="auto"/>
        <w:bottom w:val="none" w:sz="0" w:space="0" w:color="auto"/>
        <w:right w:val="none" w:sz="0" w:space="0" w:color="auto"/>
      </w:divBdr>
    </w:div>
    <w:div w:id="741175568">
      <w:bodyDiv w:val="1"/>
      <w:marLeft w:val="0"/>
      <w:marRight w:val="0"/>
      <w:marTop w:val="0"/>
      <w:marBottom w:val="0"/>
      <w:divBdr>
        <w:top w:val="none" w:sz="0" w:space="0" w:color="auto"/>
        <w:left w:val="none" w:sz="0" w:space="0" w:color="auto"/>
        <w:bottom w:val="none" w:sz="0" w:space="0" w:color="auto"/>
        <w:right w:val="none" w:sz="0" w:space="0" w:color="auto"/>
      </w:divBdr>
    </w:div>
    <w:div w:id="744497967">
      <w:bodyDiv w:val="1"/>
      <w:marLeft w:val="0"/>
      <w:marRight w:val="0"/>
      <w:marTop w:val="0"/>
      <w:marBottom w:val="0"/>
      <w:divBdr>
        <w:top w:val="none" w:sz="0" w:space="0" w:color="auto"/>
        <w:left w:val="none" w:sz="0" w:space="0" w:color="auto"/>
        <w:bottom w:val="none" w:sz="0" w:space="0" w:color="auto"/>
        <w:right w:val="none" w:sz="0" w:space="0" w:color="auto"/>
      </w:divBdr>
    </w:div>
    <w:div w:id="747653352">
      <w:bodyDiv w:val="1"/>
      <w:marLeft w:val="0"/>
      <w:marRight w:val="0"/>
      <w:marTop w:val="0"/>
      <w:marBottom w:val="0"/>
      <w:divBdr>
        <w:top w:val="none" w:sz="0" w:space="0" w:color="auto"/>
        <w:left w:val="none" w:sz="0" w:space="0" w:color="auto"/>
        <w:bottom w:val="none" w:sz="0" w:space="0" w:color="auto"/>
        <w:right w:val="none" w:sz="0" w:space="0" w:color="auto"/>
      </w:divBdr>
    </w:div>
    <w:div w:id="807086543">
      <w:bodyDiv w:val="1"/>
      <w:marLeft w:val="0"/>
      <w:marRight w:val="0"/>
      <w:marTop w:val="0"/>
      <w:marBottom w:val="0"/>
      <w:divBdr>
        <w:top w:val="none" w:sz="0" w:space="0" w:color="auto"/>
        <w:left w:val="none" w:sz="0" w:space="0" w:color="auto"/>
        <w:bottom w:val="none" w:sz="0" w:space="0" w:color="auto"/>
        <w:right w:val="none" w:sz="0" w:space="0" w:color="auto"/>
      </w:divBdr>
    </w:div>
    <w:div w:id="862206074">
      <w:bodyDiv w:val="1"/>
      <w:marLeft w:val="0"/>
      <w:marRight w:val="0"/>
      <w:marTop w:val="0"/>
      <w:marBottom w:val="0"/>
      <w:divBdr>
        <w:top w:val="none" w:sz="0" w:space="0" w:color="auto"/>
        <w:left w:val="none" w:sz="0" w:space="0" w:color="auto"/>
        <w:bottom w:val="none" w:sz="0" w:space="0" w:color="auto"/>
        <w:right w:val="none" w:sz="0" w:space="0" w:color="auto"/>
      </w:divBdr>
    </w:div>
    <w:div w:id="877740599">
      <w:bodyDiv w:val="1"/>
      <w:marLeft w:val="0"/>
      <w:marRight w:val="0"/>
      <w:marTop w:val="0"/>
      <w:marBottom w:val="0"/>
      <w:divBdr>
        <w:top w:val="none" w:sz="0" w:space="0" w:color="auto"/>
        <w:left w:val="none" w:sz="0" w:space="0" w:color="auto"/>
        <w:bottom w:val="none" w:sz="0" w:space="0" w:color="auto"/>
        <w:right w:val="none" w:sz="0" w:space="0" w:color="auto"/>
      </w:divBdr>
    </w:div>
    <w:div w:id="881482443">
      <w:bodyDiv w:val="1"/>
      <w:marLeft w:val="0"/>
      <w:marRight w:val="0"/>
      <w:marTop w:val="0"/>
      <w:marBottom w:val="0"/>
      <w:divBdr>
        <w:top w:val="none" w:sz="0" w:space="0" w:color="auto"/>
        <w:left w:val="none" w:sz="0" w:space="0" w:color="auto"/>
        <w:bottom w:val="none" w:sz="0" w:space="0" w:color="auto"/>
        <w:right w:val="none" w:sz="0" w:space="0" w:color="auto"/>
      </w:divBdr>
      <w:divsChild>
        <w:div w:id="442648362">
          <w:marLeft w:val="0"/>
          <w:marRight w:val="0"/>
          <w:marTop w:val="0"/>
          <w:marBottom w:val="0"/>
          <w:divBdr>
            <w:top w:val="none" w:sz="0" w:space="0" w:color="auto"/>
            <w:left w:val="none" w:sz="0" w:space="0" w:color="auto"/>
            <w:bottom w:val="none" w:sz="0" w:space="0" w:color="auto"/>
            <w:right w:val="none" w:sz="0" w:space="0" w:color="auto"/>
          </w:divBdr>
        </w:div>
      </w:divsChild>
    </w:div>
    <w:div w:id="905652287">
      <w:bodyDiv w:val="1"/>
      <w:marLeft w:val="0"/>
      <w:marRight w:val="0"/>
      <w:marTop w:val="0"/>
      <w:marBottom w:val="0"/>
      <w:divBdr>
        <w:top w:val="none" w:sz="0" w:space="0" w:color="auto"/>
        <w:left w:val="none" w:sz="0" w:space="0" w:color="auto"/>
        <w:bottom w:val="none" w:sz="0" w:space="0" w:color="auto"/>
        <w:right w:val="none" w:sz="0" w:space="0" w:color="auto"/>
      </w:divBdr>
    </w:div>
    <w:div w:id="975648026">
      <w:bodyDiv w:val="1"/>
      <w:marLeft w:val="0"/>
      <w:marRight w:val="0"/>
      <w:marTop w:val="0"/>
      <w:marBottom w:val="0"/>
      <w:divBdr>
        <w:top w:val="none" w:sz="0" w:space="0" w:color="auto"/>
        <w:left w:val="none" w:sz="0" w:space="0" w:color="auto"/>
        <w:bottom w:val="none" w:sz="0" w:space="0" w:color="auto"/>
        <w:right w:val="none" w:sz="0" w:space="0" w:color="auto"/>
      </w:divBdr>
      <w:divsChild>
        <w:div w:id="1373113316">
          <w:marLeft w:val="0"/>
          <w:marRight w:val="0"/>
          <w:marTop w:val="0"/>
          <w:marBottom w:val="0"/>
          <w:divBdr>
            <w:top w:val="none" w:sz="0" w:space="0" w:color="auto"/>
            <w:left w:val="none" w:sz="0" w:space="0" w:color="auto"/>
            <w:bottom w:val="none" w:sz="0" w:space="0" w:color="auto"/>
            <w:right w:val="none" w:sz="0" w:space="0" w:color="auto"/>
          </w:divBdr>
        </w:div>
      </w:divsChild>
    </w:div>
    <w:div w:id="1002854808">
      <w:bodyDiv w:val="1"/>
      <w:marLeft w:val="0"/>
      <w:marRight w:val="0"/>
      <w:marTop w:val="0"/>
      <w:marBottom w:val="0"/>
      <w:divBdr>
        <w:top w:val="none" w:sz="0" w:space="0" w:color="auto"/>
        <w:left w:val="none" w:sz="0" w:space="0" w:color="auto"/>
        <w:bottom w:val="none" w:sz="0" w:space="0" w:color="auto"/>
        <w:right w:val="none" w:sz="0" w:space="0" w:color="auto"/>
      </w:divBdr>
    </w:div>
    <w:div w:id="1069227347">
      <w:bodyDiv w:val="1"/>
      <w:marLeft w:val="0"/>
      <w:marRight w:val="0"/>
      <w:marTop w:val="0"/>
      <w:marBottom w:val="0"/>
      <w:divBdr>
        <w:top w:val="none" w:sz="0" w:space="0" w:color="auto"/>
        <w:left w:val="none" w:sz="0" w:space="0" w:color="auto"/>
        <w:bottom w:val="none" w:sz="0" w:space="0" w:color="auto"/>
        <w:right w:val="none" w:sz="0" w:space="0" w:color="auto"/>
      </w:divBdr>
    </w:div>
    <w:div w:id="1120538665">
      <w:bodyDiv w:val="1"/>
      <w:marLeft w:val="0"/>
      <w:marRight w:val="0"/>
      <w:marTop w:val="0"/>
      <w:marBottom w:val="0"/>
      <w:divBdr>
        <w:top w:val="none" w:sz="0" w:space="0" w:color="auto"/>
        <w:left w:val="none" w:sz="0" w:space="0" w:color="auto"/>
        <w:bottom w:val="none" w:sz="0" w:space="0" w:color="auto"/>
        <w:right w:val="none" w:sz="0" w:space="0" w:color="auto"/>
      </w:divBdr>
    </w:div>
    <w:div w:id="1136070141">
      <w:bodyDiv w:val="1"/>
      <w:marLeft w:val="0"/>
      <w:marRight w:val="0"/>
      <w:marTop w:val="0"/>
      <w:marBottom w:val="0"/>
      <w:divBdr>
        <w:top w:val="none" w:sz="0" w:space="0" w:color="auto"/>
        <w:left w:val="none" w:sz="0" w:space="0" w:color="auto"/>
        <w:bottom w:val="none" w:sz="0" w:space="0" w:color="auto"/>
        <w:right w:val="none" w:sz="0" w:space="0" w:color="auto"/>
      </w:divBdr>
    </w:div>
    <w:div w:id="1138382350">
      <w:bodyDiv w:val="1"/>
      <w:marLeft w:val="0"/>
      <w:marRight w:val="0"/>
      <w:marTop w:val="0"/>
      <w:marBottom w:val="0"/>
      <w:divBdr>
        <w:top w:val="none" w:sz="0" w:space="0" w:color="auto"/>
        <w:left w:val="none" w:sz="0" w:space="0" w:color="auto"/>
        <w:bottom w:val="none" w:sz="0" w:space="0" w:color="auto"/>
        <w:right w:val="none" w:sz="0" w:space="0" w:color="auto"/>
      </w:divBdr>
    </w:div>
    <w:div w:id="1230965932">
      <w:bodyDiv w:val="1"/>
      <w:marLeft w:val="0"/>
      <w:marRight w:val="0"/>
      <w:marTop w:val="0"/>
      <w:marBottom w:val="0"/>
      <w:divBdr>
        <w:top w:val="none" w:sz="0" w:space="0" w:color="auto"/>
        <w:left w:val="none" w:sz="0" w:space="0" w:color="auto"/>
        <w:bottom w:val="none" w:sz="0" w:space="0" w:color="auto"/>
        <w:right w:val="none" w:sz="0" w:space="0" w:color="auto"/>
      </w:divBdr>
    </w:div>
    <w:div w:id="1299073063">
      <w:bodyDiv w:val="1"/>
      <w:marLeft w:val="0"/>
      <w:marRight w:val="0"/>
      <w:marTop w:val="0"/>
      <w:marBottom w:val="0"/>
      <w:divBdr>
        <w:top w:val="none" w:sz="0" w:space="0" w:color="auto"/>
        <w:left w:val="none" w:sz="0" w:space="0" w:color="auto"/>
        <w:bottom w:val="none" w:sz="0" w:space="0" w:color="auto"/>
        <w:right w:val="none" w:sz="0" w:space="0" w:color="auto"/>
      </w:divBdr>
    </w:div>
    <w:div w:id="1305038911">
      <w:bodyDiv w:val="1"/>
      <w:marLeft w:val="0"/>
      <w:marRight w:val="0"/>
      <w:marTop w:val="0"/>
      <w:marBottom w:val="0"/>
      <w:divBdr>
        <w:top w:val="none" w:sz="0" w:space="0" w:color="auto"/>
        <w:left w:val="none" w:sz="0" w:space="0" w:color="auto"/>
        <w:bottom w:val="none" w:sz="0" w:space="0" w:color="auto"/>
        <w:right w:val="none" w:sz="0" w:space="0" w:color="auto"/>
      </w:divBdr>
    </w:div>
    <w:div w:id="1314679218">
      <w:bodyDiv w:val="1"/>
      <w:marLeft w:val="0"/>
      <w:marRight w:val="0"/>
      <w:marTop w:val="0"/>
      <w:marBottom w:val="0"/>
      <w:divBdr>
        <w:top w:val="none" w:sz="0" w:space="0" w:color="auto"/>
        <w:left w:val="none" w:sz="0" w:space="0" w:color="auto"/>
        <w:bottom w:val="none" w:sz="0" w:space="0" w:color="auto"/>
        <w:right w:val="none" w:sz="0" w:space="0" w:color="auto"/>
      </w:divBdr>
    </w:div>
    <w:div w:id="1347555247">
      <w:bodyDiv w:val="1"/>
      <w:marLeft w:val="0"/>
      <w:marRight w:val="0"/>
      <w:marTop w:val="0"/>
      <w:marBottom w:val="0"/>
      <w:divBdr>
        <w:top w:val="none" w:sz="0" w:space="0" w:color="auto"/>
        <w:left w:val="none" w:sz="0" w:space="0" w:color="auto"/>
        <w:bottom w:val="none" w:sz="0" w:space="0" w:color="auto"/>
        <w:right w:val="none" w:sz="0" w:space="0" w:color="auto"/>
      </w:divBdr>
    </w:div>
    <w:div w:id="1400905710">
      <w:bodyDiv w:val="1"/>
      <w:marLeft w:val="0"/>
      <w:marRight w:val="0"/>
      <w:marTop w:val="0"/>
      <w:marBottom w:val="0"/>
      <w:divBdr>
        <w:top w:val="none" w:sz="0" w:space="0" w:color="auto"/>
        <w:left w:val="none" w:sz="0" w:space="0" w:color="auto"/>
        <w:bottom w:val="none" w:sz="0" w:space="0" w:color="auto"/>
        <w:right w:val="none" w:sz="0" w:space="0" w:color="auto"/>
      </w:divBdr>
    </w:div>
    <w:div w:id="1427116346">
      <w:bodyDiv w:val="1"/>
      <w:marLeft w:val="0"/>
      <w:marRight w:val="0"/>
      <w:marTop w:val="0"/>
      <w:marBottom w:val="0"/>
      <w:divBdr>
        <w:top w:val="none" w:sz="0" w:space="0" w:color="auto"/>
        <w:left w:val="none" w:sz="0" w:space="0" w:color="auto"/>
        <w:bottom w:val="none" w:sz="0" w:space="0" w:color="auto"/>
        <w:right w:val="none" w:sz="0" w:space="0" w:color="auto"/>
      </w:divBdr>
    </w:div>
    <w:div w:id="1491365291">
      <w:bodyDiv w:val="1"/>
      <w:marLeft w:val="0"/>
      <w:marRight w:val="0"/>
      <w:marTop w:val="0"/>
      <w:marBottom w:val="0"/>
      <w:divBdr>
        <w:top w:val="none" w:sz="0" w:space="0" w:color="auto"/>
        <w:left w:val="none" w:sz="0" w:space="0" w:color="auto"/>
        <w:bottom w:val="none" w:sz="0" w:space="0" w:color="auto"/>
        <w:right w:val="none" w:sz="0" w:space="0" w:color="auto"/>
      </w:divBdr>
    </w:div>
    <w:div w:id="1498501622">
      <w:bodyDiv w:val="1"/>
      <w:marLeft w:val="0"/>
      <w:marRight w:val="0"/>
      <w:marTop w:val="0"/>
      <w:marBottom w:val="0"/>
      <w:divBdr>
        <w:top w:val="none" w:sz="0" w:space="0" w:color="auto"/>
        <w:left w:val="none" w:sz="0" w:space="0" w:color="auto"/>
        <w:bottom w:val="none" w:sz="0" w:space="0" w:color="auto"/>
        <w:right w:val="none" w:sz="0" w:space="0" w:color="auto"/>
      </w:divBdr>
    </w:div>
    <w:div w:id="1504932605">
      <w:bodyDiv w:val="1"/>
      <w:marLeft w:val="0"/>
      <w:marRight w:val="0"/>
      <w:marTop w:val="0"/>
      <w:marBottom w:val="0"/>
      <w:divBdr>
        <w:top w:val="none" w:sz="0" w:space="0" w:color="auto"/>
        <w:left w:val="none" w:sz="0" w:space="0" w:color="auto"/>
        <w:bottom w:val="none" w:sz="0" w:space="0" w:color="auto"/>
        <w:right w:val="none" w:sz="0" w:space="0" w:color="auto"/>
      </w:divBdr>
    </w:div>
    <w:div w:id="1524443653">
      <w:bodyDiv w:val="1"/>
      <w:marLeft w:val="0"/>
      <w:marRight w:val="0"/>
      <w:marTop w:val="0"/>
      <w:marBottom w:val="0"/>
      <w:divBdr>
        <w:top w:val="none" w:sz="0" w:space="0" w:color="auto"/>
        <w:left w:val="none" w:sz="0" w:space="0" w:color="auto"/>
        <w:bottom w:val="none" w:sz="0" w:space="0" w:color="auto"/>
        <w:right w:val="none" w:sz="0" w:space="0" w:color="auto"/>
      </w:divBdr>
    </w:div>
    <w:div w:id="1616447571">
      <w:bodyDiv w:val="1"/>
      <w:marLeft w:val="0"/>
      <w:marRight w:val="0"/>
      <w:marTop w:val="0"/>
      <w:marBottom w:val="0"/>
      <w:divBdr>
        <w:top w:val="none" w:sz="0" w:space="0" w:color="auto"/>
        <w:left w:val="none" w:sz="0" w:space="0" w:color="auto"/>
        <w:bottom w:val="none" w:sz="0" w:space="0" w:color="auto"/>
        <w:right w:val="none" w:sz="0" w:space="0" w:color="auto"/>
      </w:divBdr>
    </w:div>
    <w:div w:id="1622834275">
      <w:bodyDiv w:val="1"/>
      <w:marLeft w:val="0"/>
      <w:marRight w:val="0"/>
      <w:marTop w:val="0"/>
      <w:marBottom w:val="0"/>
      <w:divBdr>
        <w:top w:val="none" w:sz="0" w:space="0" w:color="auto"/>
        <w:left w:val="none" w:sz="0" w:space="0" w:color="auto"/>
        <w:bottom w:val="none" w:sz="0" w:space="0" w:color="auto"/>
        <w:right w:val="none" w:sz="0" w:space="0" w:color="auto"/>
      </w:divBdr>
    </w:div>
    <w:div w:id="1623077044">
      <w:bodyDiv w:val="1"/>
      <w:marLeft w:val="0"/>
      <w:marRight w:val="0"/>
      <w:marTop w:val="0"/>
      <w:marBottom w:val="0"/>
      <w:divBdr>
        <w:top w:val="none" w:sz="0" w:space="0" w:color="auto"/>
        <w:left w:val="none" w:sz="0" w:space="0" w:color="auto"/>
        <w:bottom w:val="none" w:sz="0" w:space="0" w:color="auto"/>
        <w:right w:val="none" w:sz="0" w:space="0" w:color="auto"/>
      </w:divBdr>
    </w:div>
    <w:div w:id="1766924500">
      <w:bodyDiv w:val="1"/>
      <w:marLeft w:val="0"/>
      <w:marRight w:val="0"/>
      <w:marTop w:val="0"/>
      <w:marBottom w:val="0"/>
      <w:divBdr>
        <w:top w:val="none" w:sz="0" w:space="0" w:color="auto"/>
        <w:left w:val="none" w:sz="0" w:space="0" w:color="auto"/>
        <w:bottom w:val="none" w:sz="0" w:space="0" w:color="auto"/>
        <w:right w:val="none" w:sz="0" w:space="0" w:color="auto"/>
      </w:divBdr>
    </w:div>
    <w:div w:id="1805148563">
      <w:bodyDiv w:val="1"/>
      <w:marLeft w:val="0"/>
      <w:marRight w:val="0"/>
      <w:marTop w:val="0"/>
      <w:marBottom w:val="0"/>
      <w:divBdr>
        <w:top w:val="none" w:sz="0" w:space="0" w:color="auto"/>
        <w:left w:val="none" w:sz="0" w:space="0" w:color="auto"/>
        <w:bottom w:val="none" w:sz="0" w:space="0" w:color="auto"/>
        <w:right w:val="none" w:sz="0" w:space="0" w:color="auto"/>
      </w:divBdr>
    </w:div>
    <w:div w:id="1814567115">
      <w:bodyDiv w:val="1"/>
      <w:marLeft w:val="0"/>
      <w:marRight w:val="0"/>
      <w:marTop w:val="0"/>
      <w:marBottom w:val="0"/>
      <w:divBdr>
        <w:top w:val="none" w:sz="0" w:space="0" w:color="auto"/>
        <w:left w:val="none" w:sz="0" w:space="0" w:color="auto"/>
        <w:bottom w:val="none" w:sz="0" w:space="0" w:color="auto"/>
        <w:right w:val="none" w:sz="0" w:space="0" w:color="auto"/>
      </w:divBdr>
    </w:div>
    <w:div w:id="1851867478">
      <w:bodyDiv w:val="1"/>
      <w:marLeft w:val="0"/>
      <w:marRight w:val="0"/>
      <w:marTop w:val="0"/>
      <w:marBottom w:val="0"/>
      <w:divBdr>
        <w:top w:val="none" w:sz="0" w:space="0" w:color="auto"/>
        <w:left w:val="none" w:sz="0" w:space="0" w:color="auto"/>
        <w:bottom w:val="none" w:sz="0" w:space="0" w:color="auto"/>
        <w:right w:val="none" w:sz="0" w:space="0" w:color="auto"/>
      </w:divBdr>
      <w:divsChild>
        <w:div w:id="1255161886">
          <w:marLeft w:val="0"/>
          <w:marRight w:val="0"/>
          <w:marTop w:val="0"/>
          <w:marBottom w:val="0"/>
          <w:divBdr>
            <w:top w:val="single" w:sz="8" w:space="1" w:color="auto"/>
            <w:left w:val="single" w:sz="8" w:space="4" w:color="auto"/>
            <w:bottom w:val="single" w:sz="8" w:space="1" w:color="auto"/>
            <w:right w:val="single" w:sz="8" w:space="4" w:color="auto"/>
          </w:divBdr>
        </w:div>
      </w:divsChild>
    </w:div>
    <w:div w:id="1888375630">
      <w:bodyDiv w:val="1"/>
      <w:marLeft w:val="0"/>
      <w:marRight w:val="0"/>
      <w:marTop w:val="0"/>
      <w:marBottom w:val="0"/>
      <w:divBdr>
        <w:top w:val="none" w:sz="0" w:space="0" w:color="auto"/>
        <w:left w:val="none" w:sz="0" w:space="0" w:color="auto"/>
        <w:bottom w:val="none" w:sz="0" w:space="0" w:color="auto"/>
        <w:right w:val="none" w:sz="0" w:space="0" w:color="auto"/>
      </w:divBdr>
    </w:div>
    <w:div w:id="1903297581">
      <w:bodyDiv w:val="1"/>
      <w:marLeft w:val="0"/>
      <w:marRight w:val="0"/>
      <w:marTop w:val="0"/>
      <w:marBottom w:val="0"/>
      <w:divBdr>
        <w:top w:val="none" w:sz="0" w:space="0" w:color="auto"/>
        <w:left w:val="none" w:sz="0" w:space="0" w:color="auto"/>
        <w:bottom w:val="none" w:sz="0" w:space="0" w:color="auto"/>
        <w:right w:val="none" w:sz="0" w:space="0" w:color="auto"/>
      </w:divBdr>
    </w:div>
    <w:div w:id="1929193340">
      <w:bodyDiv w:val="1"/>
      <w:marLeft w:val="0"/>
      <w:marRight w:val="0"/>
      <w:marTop w:val="0"/>
      <w:marBottom w:val="0"/>
      <w:divBdr>
        <w:top w:val="none" w:sz="0" w:space="0" w:color="auto"/>
        <w:left w:val="none" w:sz="0" w:space="0" w:color="auto"/>
        <w:bottom w:val="none" w:sz="0" w:space="0" w:color="auto"/>
        <w:right w:val="none" w:sz="0" w:space="0" w:color="auto"/>
      </w:divBdr>
    </w:div>
    <w:div w:id="1937446917">
      <w:bodyDiv w:val="1"/>
      <w:marLeft w:val="0"/>
      <w:marRight w:val="0"/>
      <w:marTop w:val="0"/>
      <w:marBottom w:val="0"/>
      <w:divBdr>
        <w:top w:val="none" w:sz="0" w:space="0" w:color="auto"/>
        <w:left w:val="none" w:sz="0" w:space="0" w:color="auto"/>
        <w:bottom w:val="none" w:sz="0" w:space="0" w:color="auto"/>
        <w:right w:val="none" w:sz="0" w:space="0" w:color="auto"/>
      </w:divBdr>
    </w:div>
    <w:div w:id="1967662733">
      <w:bodyDiv w:val="1"/>
      <w:marLeft w:val="0"/>
      <w:marRight w:val="0"/>
      <w:marTop w:val="0"/>
      <w:marBottom w:val="0"/>
      <w:divBdr>
        <w:top w:val="none" w:sz="0" w:space="0" w:color="auto"/>
        <w:left w:val="none" w:sz="0" w:space="0" w:color="auto"/>
        <w:bottom w:val="none" w:sz="0" w:space="0" w:color="auto"/>
        <w:right w:val="none" w:sz="0" w:space="0" w:color="auto"/>
      </w:divBdr>
    </w:div>
    <w:div w:id="1974753041">
      <w:bodyDiv w:val="1"/>
      <w:marLeft w:val="0"/>
      <w:marRight w:val="0"/>
      <w:marTop w:val="0"/>
      <w:marBottom w:val="0"/>
      <w:divBdr>
        <w:top w:val="none" w:sz="0" w:space="0" w:color="auto"/>
        <w:left w:val="none" w:sz="0" w:space="0" w:color="auto"/>
        <w:bottom w:val="none" w:sz="0" w:space="0" w:color="auto"/>
        <w:right w:val="none" w:sz="0" w:space="0" w:color="auto"/>
      </w:divBdr>
    </w:div>
    <w:div w:id="1980332961">
      <w:bodyDiv w:val="1"/>
      <w:marLeft w:val="0"/>
      <w:marRight w:val="0"/>
      <w:marTop w:val="0"/>
      <w:marBottom w:val="0"/>
      <w:divBdr>
        <w:top w:val="none" w:sz="0" w:space="0" w:color="auto"/>
        <w:left w:val="none" w:sz="0" w:space="0" w:color="auto"/>
        <w:bottom w:val="none" w:sz="0" w:space="0" w:color="auto"/>
        <w:right w:val="none" w:sz="0" w:space="0" w:color="auto"/>
      </w:divBdr>
      <w:divsChild>
        <w:div w:id="568884543">
          <w:marLeft w:val="0"/>
          <w:marRight w:val="0"/>
          <w:marTop w:val="0"/>
          <w:marBottom w:val="0"/>
          <w:divBdr>
            <w:top w:val="none" w:sz="0" w:space="0" w:color="auto"/>
            <w:left w:val="none" w:sz="0" w:space="0" w:color="auto"/>
            <w:bottom w:val="none" w:sz="0" w:space="0" w:color="auto"/>
            <w:right w:val="none" w:sz="0" w:space="0" w:color="auto"/>
          </w:divBdr>
        </w:div>
      </w:divsChild>
    </w:div>
    <w:div w:id="2043313227">
      <w:bodyDiv w:val="1"/>
      <w:marLeft w:val="0"/>
      <w:marRight w:val="0"/>
      <w:marTop w:val="0"/>
      <w:marBottom w:val="0"/>
      <w:divBdr>
        <w:top w:val="none" w:sz="0" w:space="0" w:color="auto"/>
        <w:left w:val="none" w:sz="0" w:space="0" w:color="auto"/>
        <w:bottom w:val="none" w:sz="0" w:space="0" w:color="auto"/>
        <w:right w:val="none" w:sz="0" w:space="0" w:color="auto"/>
      </w:divBdr>
    </w:div>
    <w:div w:id="2057705183">
      <w:bodyDiv w:val="1"/>
      <w:marLeft w:val="0"/>
      <w:marRight w:val="0"/>
      <w:marTop w:val="0"/>
      <w:marBottom w:val="0"/>
      <w:divBdr>
        <w:top w:val="none" w:sz="0" w:space="0" w:color="auto"/>
        <w:left w:val="none" w:sz="0" w:space="0" w:color="auto"/>
        <w:bottom w:val="none" w:sz="0" w:space="0" w:color="auto"/>
        <w:right w:val="none" w:sz="0" w:space="0" w:color="auto"/>
      </w:divBdr>
    </w:div>
    <w:div w:id="2070810936">
      <w:bodyDiv w:val="1"/>
      <w:marLeft w:val="0"/>
      <w:marRight w:val="0"/>
      <w:marTop w:val="0"/>
      <w:marBottom w:val="0"/>
      <w:divBdr>
        <w:top w:val="none" w:sz="0" w:space="0" w:color="auto"/>
        <w:left w:val="none" w:sz="0" w:space="0" w:color="auto"/>
        <w:bottom w:val="none" w:sz="0" w:space="0" w:color="auto"/>
        <w:right w:val="none" w:sz="0" w:space="0" w:color="auto"/>
      </w:divBdr>
      <w:divsChild>
        <w:div w:id="1897351033">
          <w:marLeft w:val="0"/>
          <w:marRight w:val="0"/>
          <w:marTop w:val="0"/>
          <w:marBottom w:val="0"/>
          <w:divBdr>
            <w:top w:val="none" w:sz="0" w:space="0" w:color="auto"/>
            <w:left w:val="none" w:sz="0" w:space="0" w:color="auto"/>
            <w:bottom w:val="none" w:sz="0" w:space="0" w:color="auto"/>
            <w:right w:val="none" w:sz="0" w:space="0" w:color="auto"/>
          </w:divBdr>
          <w:divsChild>
            <w:div w:id="1619264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5392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117" Type="http://schemas.openxmlformats.org/officeDocument/2006/relationships/image" Target="media/image94.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jpeg"/><Relationship Id="rId63" Type="http://schemas.openxmlformats.org/officeDocument/2006/relationships/image" Target="media/image46.png"/><Relationship Id="rId68" Type="http://schemas.openxmlformats.org/officeDocument/2006/relationships/image" Target="media/image51.png"/><Relationship Id="rId84" Type="http://schemas.openxmlformats.org/officeDocument/2006/relationships/image" Target="media/image66.png"/><Relationship Id="rId89" Type="http://schemas.openxmlformats.org/officeDocument/2006/relationships/image" Target="media/image69.jpeg"/><Relationship Id="rId112" Type="http://schemas.openxmlformats.org/officeDocument/2006/relationships/image" Target="media/image90.png"/><Relationship Id="rId133" Type="http://schemas.openxmlformats.org/officeDocument/2006/relationships/image" Target="media/image110.png"/><Relationship Id="rId138" Type="http://schemas.openxmlformats.org/officeDocument/2006/relationships/image" Target="media/image115.png"/><Relationship Id="rId154" Type="http://schemas.openxmlformats.org/officeDocument/2006/relationships/hyperlink" Target="http://msdn.microsoft.com/library/en-us/cpref/html/frlrfSystemSystemExceptionClassTopic.asp" TargetMode="External"/><Relationship Id="rId159" Type="http://schemas.openxmlformats.org/officeDocument/2006/relationships/image" Target="media/image122.png"/><Relationship Id="rId175" Type="http://schemas.openxmlformats.org/officeDocument/2006/relationships/footer" Target="footer6.xml"/><Relationship Id="rId170" Type="http://schemas.openxmlformats.org/officeDocument/2006/relationships/image" Target="media/image132.png"/><Relationship Id="rId16" Type="http://schemas.openxmlformats.org/officeDocument/2006/relationships/image" Target="media/image6.png"/><Relationship Id="rId107" Type="http://schemas.openxmlformats.org/officeDocument/2006/relationships/image" Target="media/image85.png"/><Relationship Id="rId11" Type="http://schemas.openxmlformats.org/officeDocument/2006/relationships/footer" Target="footer1.xml"/><Relationship Id="rId32" Type="http://schemas.openxmlformats.org/officeDocument/2006/relationships/image" Target="media/image21.emf"/><Relationship Id="rId37" Type="http://schemas.openxmlformats.org/officeDocument/2006/relationships/image" Target="media/image26.emf"/><Relationship Id="rId53" Type="http://schemas.openxmlformats.org/officeDocument/2006/relationships/hyperlink" Target="mailto:VAOITVBECSSQLSupport@va.gov" TargetMode="External"/><Relationship Id="rId58" Type="http://schemas.openxmlformats.org/officeDocument/2006/relationships/hyperlink" Target="http://vaww.oed.portal.va.gov/projects/vbecs/Pages/VBECS-2.0.0-Implementation.aspx" TargetMode="External"/><Relationship Id="rId74" Type="http://schemas.openxmlformats.org/officeDocument/2006/relationships/image" Target="media/image57.png"/><Relationship Id="rId79" Type="http://schemas.openxmlformats.org/officeDocument/2006/relationships/image" Target="media/image62.png"/><Relationship Id="rId102" Type="http://schemas.openxmlformats.org/officeDocument/2006/relationships/image" Target="media/image80.png"/><Relationship Id="rId123" Type="http://schemas.openxmlformats.org/officeDocument/2006/relationships/image" Target="media/image100.emf"/><Relationship Id="rId128" Type="http://schemas.openxmlformats.org/officeDocument/2006/relationships/image" Target="media/image105.png"/><Relationship Id="rId144" Type="http://schemas.openxmlformats.org/officeDocument/2006/relationships/hyperlink" Target="http://msdn.microsoft.com/library/en-us/cpref/html/frlrfSystemArgumentExceptionClassTopic.asp" TargetMode="External"/><Relationship Id="rId149" Type="http://schemas.openxmlformats.org/officeDocument/2006/relationships/hyperlink" Target="http://msdn.microsoft.com/library/en-us/cpref/html/frlrfSystemRuntimeInteropServicesExternalExceptionClassTopic.asp" TargetMode="External"/><Relationship Id="rId5" Type="http://schemas.openxmlformats.org/officeDocument/2006/relationships/settings" Target="settings.xml"/><Relationship Id="rId90" Type="http://schemas.openxmlformats.org/officeDocument/2006/relationships/image" Target="media/image70.png"/><Relationship Id="rId95" Type="http://schemas.openxmlformats.org/officeDocument/2006/relationships/image" Target="media/image73.png"/><Relationship Id="rId160" Type="http://schemas.openxmlformats.org/officeDocument/2006/relationships/image" Target="media/image123.png"/><Relationship Id="rId165" Type="http://schemas.openxmlformats.org/officeDocument/2006/relationships/hyperlink" Target="http://vaww.oed.portal.va.gov/projects/vbecs/Pages/VBECS-2.0.0-Implementation.aspx" TargetMode="External"/><Relationship Id="rId22" Type="http://schemas.openxmlformats.org/officeDocument/2006/relationships/image" Target="media/image11.png"/><Relationship Id="rId27" Type="http://schemas.openxmlformats.org/officeDocument/2006/relationships/image" Target="media/image16.png"/><Relationship Id="rId43" Type="http://schemas.openxmlformats.org/officeDocument/2006/relationships/image" Target="media/image32.png"/><Relationship Id="rId48" Type="http://schemas.openxmlformats.org/officeDocument/2006/relationships/image" Target="http://waspbarcode.com/barcodes/i1670965162152006141334.jpg" TargetMode="External"/><Relationship Id="rId64" Type="http://schemas.openxmlformats.org/officeDocument/2006/relationships/image" Target="media/image47.png"/><Relationship Id="rId69" Type="http://schemas.openxmlformats.org/officeDocument/2006/relationships/image" Target="media/image52.png"/><Relationship Id="rId113" Type="http://schemas.openxmlformats.org/officeDocument/2006/relationships/image" Target="media/image91.png"/><Relationship Id="rId118" Type="http://schemas.openxmlformats.org/officeDocument/2006/relationships/image" Target="media/image95.png"/><Relationship Id="rId134" Type="http://schemas.openxmlformats.org/officeDocument/2006/relationships/image" Target="media/image111.png"/><Relationship Id="rId139" Type="http://schemas.openxmlformats.org/officeDocument/2006/relationships/image" Target="media/image116.png"/><Relationship Id="rId80" Type="http://schemas.openxmlformats.org/officeDocument/2006/relationships/image" Target="media/image63.png"/><Relationship Id="rId85" Type="http://schemas.openxmlformats.org/officeDocument/2006/relationships/image" Target="media/image67.jpeg"/><Relationship Id="rId150" Type="http://schemas.openxmlformats.org/officeDocument/2006/relationships/hyperlink" Target="http://msdn.microsoft.com/library/en-us/cpref/html/frlrfSystemIndexOutOfRangeExceptionClassTopic.asp" TargetMode="External"/><Relationship Id="rId155" Type="http://schemas.openxmlformats.org/officeDocument/2006/relationships/image" Target="media/image118.png"/><Relationship Id="rId171" Type="http://schemas.openxmlformats.org/officeDocument/2006/relationships/image" Target="media/image133.jpeg"/><Relationship Id="rId176" Type="http://schemas.openxmlformats.org/officeDocument/2006/relationships/fontTable" Target="fontTable.xml"/><Relationship Id="rId12" Type="http://schemas.openxmlformats.org/officeDocument/2006/relationships/footer" Target="footer2.xml"/><Relationship Id="rId17" Type="http://schemas.openxmlformats.org/officeDocument/2006/relationships/image" Target="media/image7.png"/><Relationship Id="rId33" Type="http://schemas.openxmlformats.org/officeDocument/2006/relationships/image" Target="media/image22.emf"/><Relationship Id="rId38" Type="http://schemas.openxmlformats.org/officeDocument/2006/relationships/image" Target="media/image27.emf"/><Relationship Id="rId59" Type="http://schemas.openxmlformats.org/officeDocument/2006/relationships/image" Target="media/image43.png"/><Relationship Id="rId103" Type="http://schemas.openxmlformats.org/officeDocument/2006/relationships/image" Target="media/image81.png"/><Relationship Id="rId108" Type="http://schemas.openxmlformats.org/officeDocument/2006/relationships/image" Target="media/image86.png"/><Relationship Id="rId124" Type="http://schemas.openxmlformats.org/officeDocument/2006/relationships/image" Target="media/image101.png"/><Relationship Id="rId129" Type="http://schemas.openxmlformats.org/officeDocument/2006/relationships/image" Target="media/image106.png"/><Relationship Id="rId54" Type="http://schemas.openxmlformats.org/officeDocument/2006/relationships/hyperlink" Target="mailto:EOVBEDatabaseAdministration@va.gov" TargetMode="External"/><Relationship Id="rId70" Type="http://schemas.openxmlformats.org/officeDocument/2006/relationships/image" Target="media/image53.png"/><Relationship Id="rId75" Type="http://schemas.openxmlformats.org/officeDocument/2006/relationships/image" Target="media/image58.png"/><Relationship Id="rId91" Type="http://schemas.openxmlformats.org/officeDocument/2006/relationships/hyperlink" Target="mailto:VBECSWatchers@va.gov" TargetMode="External"/><Relationship Id="rId96" Type="http://schemas.openxmlformats.org/officeDocument/2006/relationships/image" Target="media/image74.png"/><Relationship Id="rId140" Type="http://schemas.openxmlformats.org/officeDocument/2006/relationships/hyperlink" Target="http://vaww.itsupportservices.va.gov/vasd_home.asp" TargetMode="External"/><Relationship Id="rId145" Type="http://schemas.openxmlformats.org/officeDocument/2006/relationships/hyperlink" Target="http://msdn.microsoft.com/library/en-us/cpref/html/frlrfSystemArgumentNullExceptionClassTopic.asp" TargetMode="External"/><Relationship Id="rId161" Type="http://schemas.openxmlformats.org/officeDocument/2006/relationships/image" Target="media/image124.png"/><Relationship Id="rId166" Type="http://schemas.openxmlformats.org/officeDocument/2006/relationships/image" Target="media/image128.png"/><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12.png"/><Relationship Id="rId28" Type="http://schemas.openxmlformats.org/officeDocument/2006/relationships/image" Target="media/image17.png"/><Relationship Id="rId49" Type="http://schemas.openxmlformats.org/officeDocument/2006/relationships/image" Target="media/image37.jpeg"/><Relationship Id="rId114" Type="http://schemas.openxmlformats.org/officeDocument/2006/relationships/footer" Target="footer5.xml"/><Relationship Id="rId119" Type="http://schemas.openxmlformats.org/officeDocument/2006/relationships/image" Target="media/image96.png"/><Relationship Id="rId10" Type="http://schemas.openxmlformats.org/officeDocument/2006/relationships/header" Target="header1.xml"/><Relationship Id="rId31" Type="http://schemas.openxmlformats.org/officeDocument/2006/relationships/image" Target="media/image20.emf"/><Relationship Id="rId44" Type="http://schemas.openxmlformats.org/officeDocument/2006/relationships/image" Target="media/image33.png"/><Relationship Id="rId52" Type="http://schemas.openxmlformats.org/officeDocument/2006/relationships/hyperlink" Target="mailto:VAOITVBECSSQLSupport@va.gov" TargetMode="External"/><Relationship Id="rId60" Type="http://schemas.openxmlformats.org/officeDocument/2006/relationships/image" Target="media/image44.emf"/><Relationship Id="rId65" Type="http://schemas.openxmlformats.org/officeDocument/2006/relationships/image" Target="media/image48.png"/><Relationship Id="rId73" Type="http://schemas.openxmlformats.org/officeDocument/2006/relationships/image" Target="media/image56.png"/><Relationship Id="rId78" Type="http://schemas.openxmlformats.org/officeDocument/2006/relationships/image" Target="media/image61.png"/><Relationship Id="rId81" Type="http://schemas.openxmlformats.org/officeDocument/2006/relationships/image" Target="media/image64.png"/><Relationship Id="rId86" Type="http://schemas.openxmlformats.org/officeDocument/2006/relationships/oleObject" Target="embeddings/oleObject2.bin"/><Relationship Id="rId94" Type="http://schemas.openxmlformats.org/officeDocument/2006/relationships/image" Target="media/image72.png"/><Relationship Id="rId99" Type="http://schemas.openxmlformats.org/officeDocument/2006/relationships/image" Target="media/image77.png"/><Relationship Id="rId101" Type="http://schemas.openxmlformats.org/officeDocument/2006/relationships/image" Target="media/image79.png"/><Relationship Id="rId122" Type="http://schemas.openxmlformats.org/officeDocument/2006/relationships/image" Target="media/image99.png"/><Relationship Id="rId130" Type="http://schemas.openxmlformats.org/officeDocument/2006/relationships/image" Target="media/image107.png"/><Relationship Id="rId135" Type="http://schemas.openxmlformats.org/officeDocument/2006/relationships/image" Target="media/image112.png"/><Relationship Id="rId143" Type="http://schemas.openxmlformats.org/officeDocument/2006/relationships/image" Target="cid:image001.png@01CE1500.9301B8F0" TargetMode="External"/><Relationship Id="rId148" Type="http://schemas.openxmlformats.org/officeDocument/2006/relationships/hyperlink" Target="http://msdn.microsoft.com/library/en-us/cpguide/html/cpcontheexceptionclass.asp" TargetMode="External"/><Relationship Id="rId151" Type="http://schemas.openxmlformats.org/officeDocument/2006/relationships/hyperlink" Target="http://msdn.microsoft.com/library/en-us/cpref/html/frlrfSystemInvalidOperationExceptionClassTopic.asp" TargetMode="External"/><Relationship Id="rId156" Type="http://schemas.openxmlformats.org/officeDocument/2006/relationships/image" Target="media/image119.png"/><Relationship Id="rId164" Type="http://schemas.openxmlformats.org/officeDocument/2006/relationships/image" Target="media/image127.png"/><Relationship Id="rId169" Type="http://schemas.openxmlformats.org/officeDocument/2006/relationships/image" Target="media/image131.png"/><Relationship Id="rId177"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4.jpeg"/><Relationship Id="rId172" Type="http://schemas.openxmlformats.org/officeDocument/2006/relationships/image" Target="media/image134.jpeg"/><Relationship Id="rId13" Type="http://schemas.openxmlformats.org/officeDocument/2006/relationships/footer" Target="footer3.xml"/><Relationship Id="rId18" Type="http://schemas.openxmlformats.org/officeDocument/2006/relationships/hyperlink" Target="http://www.hl7.org/implement/standards/product_brief.cfm?product_id=141" TargetMode="External"/><Relationship Id="rId39" Type="http://schemas.openxmlformats.org/officeDocument/2006/relationships/image" Target="media/image28.emf"/><Relationship Id="rId109" Type="http://schemas.openxmlformats.org/officeDocument/2006/relationships/image" Target="media/image87.png"/><Relationship Id="rId34" Type="http://schemas.openxmlformats.org/officeDocument/2006/relationships/image" Target="media/image23.png"/><Relationship Id="rId50" Type="http://schemas.openxmlformats.org/officeDocument/2006/relationships/image" Target="media/image38.png"/><Relationship Id="rId55" Type="http://schemas.openxmlformats.org/officeDocument/2006/relationships/image" Target="media/image40.png"/><Relationship Id="rId76" Type="http://schemas.openxmlformats.org/officeDocument/2006/relationships/image" Target="media/image59.png"/><Relationship Id="rId97" Type="http://schemas.openxmlformats.org/officeDocument/2006/relationships/image" Target="media/image75.png"/><Relationship Id="rId104" Type="http://schemas.openxmlformats.org/officeDocument/2006/relationships/image" Target="media/image82.png"/><Relationship Id="rId120" Type="http://schemas.openxmlformats.org/officeDocument/2006/relationships/image" Target="media/image97.png"/><Relationship Id="rId125" Type="http://schemas.openxmlformats.org/officeDocument/2006/relationships/image" Target="media/image102.png"/><Relationship Id="rId141" Type="http://schemas.openxmlformats.org/officeDocument/2006/relationships/hyperlink" Target="mailto:vhacionhd@va.gov" TargetMode="External"/><Relationship Id="rId146" Type="http://schemas.openxmlformats.org/officeDocument/2006/relationships/hyperlink" Target="http://msdn.microsoft.com/library/en-us/cpref/html/frlrfSystemArgumentOutOfRangeExceptionClassTopic.asp" TargetMode="External"/><Relationship Id="rId167" Type="http://schemas.openxmlformats.org/officeDocument/2006/relationships/image" Target="media/image129.png"/><Relationship Id="rId7" Type="http://schemas.openxmlformats.org/officeDocument/2006/relationships/footnotes" Target="footnotes.xml"/><Relationship Id="rId71" Type="http://schemas.openxmlformats.org/officeDocument/2006/relationships/image" Target="media/image54.png"/><Relationship Id="rId92" Type="http://schemas.openxmlformats.org/officeDocument/2006/relationships/image" Target="media/image71.png"/><Relationship Id="rId162" Type="http://schemas.openxmlformats.org/officeDocument/2006/relationships/image" Target="media/image125.png"/><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emf"/><Relationship Id="rId45" Type="http://schemas.openxmlformats.org/officeDocument/2006/relationships/image" Target="media/image34.png"/><Relationship Id="rId66" Type="http://schemas.openxmlformats.org/officeDocument/2006/relationships/image" Target="media/image49.png"/><Relationship Id="rId87" Type="http://schemas.openxmlformats.org/officeDocument/2006/relationships/image" Target="media/image68.png"/><Relationship Id="rId110" Type="http://schemas.openxmlformats.org/officeDocument/2006/relationships/image" Target="media/image88.png"/><Relationship Id="rId115" Type="http://schemas.openxmlformats.org/officeDocument/2006/relationships/image" Target="media/image92.png"/><Relationship Id="rId131" Type="http://schemas.openxmlformats.org/officeDocument/2006/relationships/image" Target="media/image108.png"/><Relationship Id="rId136" Type="http://schemas.openxmlformats.org/officeDocument/2006/relationships/image" Target="media/image113.png"/><Relationship Id="rId157" Type="http://schemas.openxmlformats.org/officeDocument/2006/relationships/image" Target="media/image120.png"/><Relationship Id="rId61" Type="http://schemas.openxmlformats.org/officeDocument/2006/relationships/oleObject" Target="embeddings/oleObject1.bin"/><Relationship Id="rId82" Type="http://schemas.openxmlformats.org/officeDocument/2006/relationships/image" Target="media/image65.png"/><Relationship Id="rId152" Type="http://schemas.openxmlformats.org/officeDocument/2006/relationships/hyperlink" Target="http://msdn.microsoft.com/library/en-us/cpref/html/frlrfSystemNullReferenceExceptionClassTopic.asp" TargetMode="External"/><Relationship Id="rId173" Type="http://schemas.openxmlformats.org/officeDocument/2006/relationships/hyperlink" Target="http://www.va.gov/vdl/application.asp?appid=182." TargetMode="External"/><Relationship Id="rId19" Type="http://schemas.openxmlformats.org/officeDocument/2006/relationships/image" Target="media/image8.png"/><Relationship Id="rId14" Type="http://schemas.openxmlformats.org/officeDocument/2006/relationships/footer" Target="footer4.xml"/><Relationship Id="rId30" Type="http://schemas.openxmlformats.org/officeDocument/2006/relationships/image" Target="media/image19.png"/><Relationship Id="rId35" Type="http://schemas.openxmlformats.org/officeDocument/2006/relationships/image" Target="media/image24.emf"/><Relationship Id="rId56" Type="http://schemas.openxmlformats.org/officeDocument/2006/relationships/image" Target="media/image41.png"/><Relationship Id="rId77" Type="http://schemas.openxmlformats.org/officeDocument/2006/relationships/image" Target="media/image60.png"/><Relationship Id="rId100" Type="http://schemas.openxmlformats.org/officeDocument/2006/relationships/image" Target="media/image78.png"/><Relationship Id="rId105" Type="http://schemas.openxmlformats.org/officeDocument/2006/relationships/image" Target="media/image83.png"/><Relationship Id="rId126" Type="http://schemas.openxmlformats.org/officeDocument/2006/relationships/image" Target="media/image103.jpeg"/><Relationship Id="rId147" Type="http://schemas.openxmlformats.org/officeDocument/2006/relationships/hyperlink" Target="http://msdn.microsoft.com/library/en-us/cpref/html/frlrfSystemRuntimeInteropServicesCOMExceptionClassTopic.asp" TargetMode="External"/><Relationship Id="rId168" Type="http://schemas.openxmlformats.org/officeDocument/2006/relationships/image" Target="media/image130.png"/><Relationship Id="rId8" Type="http://schemas.openxmlformats.org/officeDocument/2006/relationships/endnotes" Target="endnotes.xml"/><Relationship Id="rId51" Type="http://schemas.openxmlformats.org/officeDocument/2006/relationships/image" Target="media/image39.png"/><Relationship Id="rId72" Type="http://schemas.openxmlformats.org/officeDocument/2006/relationships/image" Target="media/image55.png"/><Relationship Id="rId93" Type="http://schemas.openxmlformats.org/officeDocument/2006/relationships/hyperlink" Target="mailto:VBECSWatchers@va.gov" TargetMode="External"/><Relationship Id="rId98" Type="http://schemas.openxmlformats.org/officeDocument/2006/relationships/image" Target="media/image76.png"/><Relationship Id="rId121" Type="http://schemas.openxmlformats.org/officeDocument/2006/relationships/image" Target="media/image98.png"/><Relationship Id="rId142" Type="http://schemas.openxmlformats.org/officeDocument/2006/relationships/image" Target="media/image117.png"/><Relationship Id="rId163" Type="http://schemas.openxmlformats.org/officeDocument/2006/relationships/image" Target="media/image126.png"/><Relationship Id="rId3" Type="http://schemas.openxmlformats.org/officeDocument/2006/relationships/styles" Target="styles.xml"/><Relationship Id="rId25" Type="http://schemas.openxmlformats.org/officeDocument/2006/relationships/image" Target="media/image14.png"/><Relationship Id="rId46" Type="http://schemas.openxmlformats.org/officeDocument/2006/relationships/image" Target="media/image35.png"/><Relationship Id="rId67" Type="http://schemas.openxmlformats.org/officeDocument/2006/relationships/image" Target="media/image50.png"/><Relationship Id="rId116" Type="http://schemas.openxmlformats.org/officeDocument/2006/relationships/image" Target="media/image93.png"/><Relationship Id="rId137" Type="http://schemas.openxmlformats.org/officeDocument/2006/relationships/image" Target="media/image114.png"/><Relationship Id="rId158" Type="http://schemas.openxmlformats.org/officeDocument/2006/relationships/image" Target="media/image121.png"/><Relationship Id="rId20" Type="http://schemas.openxmlformats.org/officeDocument/2006/relationships/image" Target="media/image9.png"/><Relationship Id="rId41" Type="http://schemas.openxmlformats.org/officeDocument/2006/relationships/image" Target="media/image30.png"/><Relationship Id="rId62" Type="http://schemas.openxmlformats.org/officeDocument/2006/relationships/image" Target="media/image45.png"/><Relationship Id="rId83" Type="http://schemas.openxmlformats.org/officeDocument/2006/relationships/hyperlink" Target="mailto:VBECSWatchers@va.gov" TargetMode="External"/><Relationship Id="rId88" Type="http://schemas.openxmlformats.org/officeDocument/2006/relationships/hyperlink" Target="mailto:VBECSWatchers@va.gov" TargetMode="External"/><Relationship Id="rId111" Type="http://schemas.openxmlformats.org/officeDocument/2006/relationships/image" Target="media/image89.png"/><Relationship Id="rId132" Type="http://schemas.openxmlformats.org/officeDocument/2006/relationships/image" Target="media/image109.png"/><Relationship Id="rId153" Type="http://schemas.openxmlformats.org/officeDocument/2006/relationships/hyperlink" Target="http://msdn.microsoft.com/library/en-us/cpref/html/frlrfSystemRuntimeInteropServicesSEHExceptionClassTopic.asp" TargetMode="External"/><Relationship Id="rId174" Type="http://schemas.openxmlformats.org/officeDocument/2006/relationships/image" Target="media/image135.png"/><Relationship Id="rId15" Type="http://schemas.openxmlformats.org/officeDocument/2006/relationships/image" Target="media/image5.png"/><Relationship Id="rId36" Type="http://schemas.openxmlformats.org/officeDocument/2006/relationships/image" Target="media/image25.emf"/><Relationship Id="rId57" Type="http://schemas.openxmlformats.org/officeDocument/2006/relationships/image" Target="media/image42.png"/><Relationship Id="rId106" Type="http://schemas.openxmlformats.org/officeDocument/2006/relationships/image" Target="media/image84.png"/><Relationship Id="rId127" Type="http://schemas.openxmlformats.org/officeDocument/2006/relationships/image" Target="media/image104.png"/></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D:\Documents%20and%20Settings\vhaisdwellms\My%20Documents\VSS\VistA%20Blood%20Establishment%20Computer%20Software%20(VBECS)%20Version%201.0%20User%20Guid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010655AB-3E85-4BD1-B2A7-C74560A739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VistA Blood Establishment Computer Software (VBECS) Version 1.0 User Guide.dot</Template>
  <TotalTime>0</TotalTime>
  <Pages>172</Pages>
  <Words>28726</Words>
  <Characters>163740</Characters>
  <Application>Microsoft Office Word</Application>
  <DocSecurity>0</DocSecurity>
  <Lines>1364</Lines>
  <Paragraphs>384</Paragraphs>
  <ScaleCrop>false</ScaleCrop>
  <HeadingPairs>
    <vt:vector size="2" baseType="variant">
      <vt:variant>
        <vt:lpstr>Title</vt:lpstr>
      </vt:variant>
      <vt:variant>
        <vt:i4>1</vt:i4>
      </vt:variant>
    </vt:vector>
  </HeadingPairs>
  <TitlesOfParts>
    <vt:vector size="1" baseType="lpstr">
      <vt:lpstr>MUC 1</vt:lpstr>
    </vt:vector>
  </TitlesOfParts>
  <Company>Dept. of Veterans Affairs</Company>
  <LinksUpToDate>false</LinksUpToDate>
  <CharactersWithSpaces>192082</CharactersWithSpaces>
  <SharedDoc>false</SharedDoc>
  <HLinks>
    <vt:vector size="684" baseType="variant">
      <vt:variant>
        <vt:i4>4980803</vt:i4>
      </vt:variant>
      <vt:variant>
        <vt:i4>1650</vt:i4>
      </vt:variant>
      <vt:variant>
        <vt:i4>0</vt:i4>
      </vt:variant>
      <vt:variant>
        <vt:i4>5</vt:i4>
      </vt:variant>
      <vt:variant>
        <vt:lpwstr>http://www.va.gov/vdl/application.asp?appid=182.</vt:lpwstr>
      </vt:variant>
      <vt:variant>
        <vt:lpwstr/>
      </vt:variant>
      <vt:variant>
        <vt:i4>2949241</vt:i4>
      </vt:variant>
      <vt:variant>
        <vt:i4>1596</vt:i4>
      </vt:variant>
      <vt:variant>
        <vt:i4>0</vt:i4>
      </vt:variant>
      <vt:variant>
        <vt:i4>5</vt:i4>
      </vt:variant>
      <vt:variant>
        <vt:lpwstr>http://vaww.oed.portal.va.gov/projects/vbecs/Pages/VBECS-2.0.0-Implementation.aspx</vt:lpwstr>
      </vt:variant>
      <vt:variant>
        <vt:lpwstr/>
      </vt:variant>
      <vt:variant>
        <vt:i4>8126584</vt:i4>
      </vt:variant>
      <vt:variant>
        <vt:i4>1518</vt:i4>
      </vt:variant>
      <vt:variant>
        <vt:i4>0</vt:i4>
      </vt:variant>
      <vt:variant>
        <vt:i4>5</vt:i4>
      </vt:variant>
      <vt:variant>
        <vt:lpwstr>http://msdn.microsoft.com/library/en-us/cpref/html/frlrfSystemSystemExceptionClassTopic.asp</vt:lpwstr>
      </vt:variant>
      <vt:variant>
        <vt:lpwstr/>
      </vt:variant>
      <vt:variant>
        <vt:i4>3997755</vt:i4>
      </vt:variant>
      <vt:variant>
        <vt:i4>1515</vt:i4>
      </vt:variant>
      <vt:variant>
        <vt:i4>0</vt:i4>
      </vt:variant>
      <vt:variant>
        <vt:i4>5</vt:i4>
      </vt:variant>
      <vt:variant>
        <vt:lpwstr>http://msdn.microsoft.com/library/en-us/cpref/html/frlrfSystemRuntimeInteropServicesSEHExceptionClassTopic.asp</vt:lpwstr>
      </vt:variant>
      <vt:variant>
        <vt:lpwstr/>
      </vt:variant>
      <vt:variant>
        <vt:i4>3604534</vt:i4>
      </vt:variant>
      <vt:variant>
        <vt:i4>1512</vt:i4>
      </vt:variant>
      <vt:variant>
        <vt:i4>0</vt:i4>
      </vt:variant>
      <vt:variant>
        <vt:i4>5</vt:i4>
      </vt:variant>
      <vt:variant>
        <vt:lpwstr>http://msdn.microsoft.com/library/en-us/cpref/html/frlrfSystemNullReferenceExceptionClassTopic.asp</vt:lpwstr>
      </vt:variant>
      <vt:variant>
        <vt:lpwstr/>
      </vt:variant>
      <vt:variant>
        <vt:i4>1441811</vt:i4>
      </vt:variant>
      <vt:variant>
        <vt:i4>1509</vt:i4>
      </vt:variant>
      <vt:variant>
        <vt:i4>0</vt:i4>
      </vt:variant>
      <vt:variant>
        <vt:i4>5</vt:i4>
      </vt:variant>
      <vt:variant>
        <vt:lpwstr>http://msdn.microsoft.com/library/en-us/cpref/html/frlrfSystemInvalidOperationExceptionClassTopic.asp</vt:lpwstr>
      </vt:variant>
      <vt:variant>
        <vt:lpwstr/>
      </vt:variant>
      <vt:variant>
        <vt:i4>5767247</vt:i4>
      </vt:variant>
      <vt:variant>
        <vt:i4>1506</vt:i4>
      </vt:variant>
      <vt:variant>
        <vt:i4>0</vt:i4>
      </vt:variant>
      <vt:variant>
        <vt:i4>5</vt:i4>
      </vt:variant>
      <vt:variant>
        <vt:lpwstr>http://msdn.microsoft.com/library/en-us/cpref/html/frlrfSystemIndexOutOfRangeExceptionClassTopic.asp</vt:lpwstr>
      </vt:variant>
      <vt:variant>
        <vt:lpwstr/>
      </vt:variant>
      <vt:variant>
        <vt:i4>7536742</vt:i4>
      </vt:variant>
      <vt:variant>
        <vt:i4>1503</vt:i4>
      </vt:variant>
      <vt:variant>
        <vt:i4>0</vt:i4>
      </vt:variant>
      <vt:variant>
        <vt:i4>5</vt:i4>
      </vt:variant>
      <vt:variant>
        <vt:lpwstr>http://msdn.microsoft.com/library/en-us/cpref/html/frlrfSystemRuntimeInteropServicesExternalExceptionClassTopic.asp</vt:lpwstr>
      </vt:variant>
      <vt:variant>
        <vt:lpwstr/>
      </vt:variant>
      <vt:variant>
        <vt:i4>8192119</vt:i4>
      </vt:variant>
      <vt:variant>
        <vt:i4>1500</vt:i4>
      </vt:variant>
      <vt:variant>
        <vt:i4>0</vt:i4>
      </vt:variant>
      <vt:variant>
        <vt:i4>5</vt:i4>
      </vt:variant>
      <vt:variant>
        <vt:lpwstr>http://msdn.microsoft.com/library/en-us/cpguide/html/cpcontheexceptionclass.asp</vt:lpwstr>
      </vt:variant>
      <vt:variant>
        <vt:lpwstr/>
      </vt:variant>
      <vt:variant>
        <vt:i4>3604526</vt:i4>
      </vt:variant>
      <vt:variant>
        <vt:i4>1497</vt:i4>
      </vt:variant>
      <vt:variant>
        <vt:i4>0</vt:i4>
      </vt:variant>
      <vt:variant>
        <vt:i4>5</vt:i4>
      </vt:variant>
      <vt:variant>
        <vt:lpwstr>http://msdn.microsoft.com/library/en-us/cpref/html/frlrfSystemRuntimeInteropServicesCOMExceptionClassTopic.asp</vt:lpwstr>
      </vt:variant>
      <vt:variant>
        <vt:lpwstr/>
      </vt:variant>
      <vt:variant>
        <vt:i4>6881379</vt:i4>
      </vt:variant>
      <vt:variant>
        <vt:i4>1494</vt:i4>
      </vt:variant>
      <vt:variant>
        <vt:i4>0</vt:i4>
      </vt:variant>
      <vt:variant>
        <vt:i4>5</vt:i4>
      </vt:variant>
      <vt:variant>
        <vt:lpwstr>http://msdn.microsoft.com/library/en-us/cpref/html/frlrfSystemArgumentOutOfRangeExceptionClassTopic.asp</vt:lpwstr>
      </vt:variant>
      <vt:variant>
        <vt:lpwstr/>
      </vt:variant>
      <vt:variant>
        <vt:i4>1245210</vt:i4>
      </vt:variant>
      <vt:variant>
        <vt:i4>1491</vt:i4>
      </vt:variant>
      <vt:variant>
        <vt:i4>0</vt:i4>
      </vt:variant>
      <vt:variant>
        <vt:i4>5</vt:i4>
      </vt:variant>
      <vt:variant>
        <vt:lpwstr>http://msdn.microsoft.com/library/en-us/cpref/html/frlrfSystemArgumentNullExceptionClassTopic.asp</vt:lpwstr>
      </vt:variant>
      <vt:variant>
        <vt:lpwstr/>
      </vt:variant>
      <vt:variant>
        <vt:i4>655384</vt:i4>
      </vt:variant>
      <vt:variant>
        <vt:i4>1488</vt:i4>
      </vt:variant>
      <vt:variant>
        <vt:i4>0</vt:i4>
      </vt:variant>
      <vt:variant>
        <vt:i4>5</vt:i4>
      </vt:variant>
      <vt:variant>
        <vt:lpwstr>http://msdn.microsoft.com/library/en-us/cpref/html/frlrfSystemArgumentExceptionClassTopic.asp</vt:lpwstr>
      </vt:variant>
      <vt:variant>
        <vt:lpwstr/>
      </vt:variant>
      <vt:variant>
        <vt:i4>2162688</vt:i4>
      </vt:variant>
      <vt:variant>
        <vt:i4>1464</vt:i4>
      </vt:variant>
      <vt:variant>
        <vt:i4>0</vt:i4>
      </vt:variant>
      <vt:variant>
        <vt:i4>5</vt:i4>
      </vt:variant>
      <vt:variant>
        <vt:lpwstr>mailto:vhacionhd@va.gov</vt:lpwstr>
      </vt:variant>
      <vt:variant>
        <vt:lpwstr/>
      </vt:variant>
      <vt:variant>
        <vt:i4>1376296</vt:i4>
      </vt:variant>
      <vt:variant>
        <vt:i4>1461</vt:i4>
      </vt:variant>
      <vt:variant>
        <vt:i4>0</vt:i4>
      </vt:variant>
      <vt:variant>
        <vt:i4>5</vt:i4>
      </vt:variant>
      <vt:variant>
        <vt:lpwstr>http://vaww.itsupportservices.va.gov/vasd_home.asp</vt:lpwstr>
      </vt:variant>
      <vt:variant>
        <vt:lpwstr/>
      </vt:variant>
      <vt:variant>
        <vt:i4>2162708</vt:i4>
      </vt:variant>
      <vt:variant>
        <vt:i4>1116</vt:i4>
      </vt:variant>
      <vt:variant>
        <vt:i4>0</vt:i4>
      </vt:variant>
      <vt:variant>
        <vt:i4>5</vt:i4>
      </vt:variant>
      <vt:variant>
        <vt:lpwstr>mailto:VBECSWatchers@va.gov</vt:lpwstr>
      </vt:variant>
      <vt:variant>
        <vt:lpwstr/>
      </vt:variant>
      <vt:variant>
        <vt:i4>2162708</vt:i4>
      </vt:variant>
      <vt:variant>
        <vt:i4>1099</vt:i4>
      </vt:variant>
      <vt:variant>
        <vt:i4>0</vt:i4>
      </vt:variant>
      <vt:variant>
        <vt:i4>5</vt:i4>
      </vt:variant>
      <vt:variant>
        <vt:lpwstr>mailto:VBECSWatchers@va.gov</vt:lpwstr>
      </vt:variant>
      <vt:variant>
        <vt:lpwstr/>
      </vt:variant>
      <vt:variant>
        <vt:i4>2162708</vt:i4>
      </vt:variant>
      <vt:variant>
        <vt:i4>1085</vt:i4>
      </vt:variant>
      <vt:variant>
        <vt:i4>0</vt:i4>
      </vt:variant>
      <vt:variant>
        <vt:i4>5</vt:i4>
      </vt:variant>
      <vt:variant>
        <vt:lpwstr>mailto:VBECSWatchers@va.gov</vt:lpwstr>
      </vt:variant>
      <vt:variant>
        <vt:lpwstr/>
      </vt:variant>
      <vt:variant>
        <vt:i4>2162708</vt:i4>
      </vt:variant>
      <vt:variant>
        <vt:i4>1068</vt:i4>
      </vt:variant>
      <vt:variant>
        <vt:i4>0</vt:i4>
      </vt:variant>
      <vt:variant>
        <vt:i4>5</vt:i4>
      </vt:variant>
      <vt:variant>
        <vt:lpwstr>mailto:VBECSWatchers@va.gov</vt:lpwstr>
      </vt:variant>
      <vt:variant>
        <vt:lpwstr/>
      </vt:variant>
      <vt:variant>
        <vt:i4>2949241</vt:i4>
      </vt:variant>
      <vt:variant>
        <vt:i4>837</vt:i4>
      </vt:variant>
      <vt:variant>
        <vt:i4>0</vt:i4>
      </vt:variant>
      <vt:variant>
        <vt:i4>5</vt:i4>
      </vt:variant>
      <vt:variant>
        <vt:lpwstr>http://vaww.oed.portal.va.gov/projects/vbecs/Pages/VBECS-2.0.0-Implementation.aspx</vt:lpwstr>
      </vt:variant>
      <vt:variant>
        <vt:lpwstr/>
      </vt:variant>
      <vt:variant>
        <vt:i4>5308536</vt:i4>
      </vt:variant>
      <vt:variant>
        <vt:i4>795</vt:i4>
      </vt:variant>
      <vt:variant>
        <vt:i4>0</vt:i4>
      </vt:variant>
      <vt:variant>
        <vt:i4>5</vt:i4>
      </vt:variant>
      <vt:variant>
        <vt:lpwstr>mailto:EOVBEDatabaseAdministration@va.gov</vt:lpwstr>
      </vt:variant>
      <vt:variant>
        <vt:lpwstr/>
      </vt:variant>
      <vt:variant>
        <vt:i4>5636220</vt:i4>
      </vt:variant>
      <vt:variant>
        <vt:i4>792</vt:i4>
      </vt:variant>
      <vt:variant>
        <vt:i4>0</vt:i4>
      </vt:variant>
      <vt:variant>
        <vt:i4>5</vt:i4>
      </vt:variant>
      <vt:variant>
        <vt:lpwstr>mailto:VAOITVBECSSQLSupport@va.gov</vt:lpwstr>
      </vt:variant>
      <vt:variant>
        <vt:lpwstr/>
      </vt:variant>
      <vt:variant>
        <vt:i4>5636220</vt:i4>
      </vt:variant>
      <vt:variant>
        <vt:i4>765</vt:i4>
      </vt:variant>
      <vt:variant>
        <vt:i4>0</vt:i4>
      </vt:variant>
      <vt:variant>
        <vt:i4>5</vt:i4>
      </vt:variant>
      <vt:variant>
        <vt:lpwstr>mailto:VAOITVBECSSQLSupport@va.gov</vt:lpwstr>
      </vt:variant>
      <vt:variant>
        <vt:lpwstr/>
      </vt:variant>
      <vt:variant>
        <vt:i4>6488175</vt:i4>
      </vt:variant>
      <vt:variant>
        <vt:i4>549</vt:i4>
      </vt:variant>
      <vt:variant>
        <vt:i4>0</vt:i4>
      </vt:variant>
      <vt:variant>
        <vt:i4>5</vt:i4>
      </vt:variant>
      <vt:variant>
        <vt:lpwstr>http://www.hl7.org/implement/standards/product_brief.cfm?product_id=141</vt:lpwstr>
      </vt:variant>
      <vt:variant>
        <vt:lpwstr>ImpGuides</vt:lpwstr>
      </vt:variant>
      <vt:variant>
        <vt:i4>1572915</vt:i4>
      </vt:variant>
      <vt:variant>
        <vt:i4>524</vt:i4>
      </vt:variant>
      <vt:variant>
        <vt:i4>0</vt:i4>
      </vt:variant>
      <vt:variant>
        <vt:i4>5</vt:i4>
      </vt:variant>
      <vt:variant>
        <vt:lpwstr/>
      </vt:variant>
      <vt:variant>
        <vt:lpwstr>_Toc417379741</vt:lpwstr>
      </vt:variant>
      <vt:variant>
        <vt:i4>1572915</vt:i4>
      </vt:variant>
      <vt:variant>
        <vt:i4>518</vt:i4>
      </vt:variant>
      <vt:variant>
        <vt:i4>0</vt:i4>
      </vt:variant>
      <vt:variant>
        <vt:i4>5</vt:i4>
      </vt:variant>
      <vt:variant>
        <vt:lpwstr/>
      </vt:variant>
      <vt:variant>
        <vt:lpwstr>_Toc417379740</vt:lpwstr>
      </vt:variant>
      <vt:variant>
        <vt:i4>2031667</vt:i4>
      </vt:variant>
      <vt:variant>
        <vt:i4>512</vt:i4>
      </vt:variant>
      <vt:variant>
        <vt:i4>0</vt:i4>
      </vt:variant>
      <vt:variant>
        <vt:i4>5</vt:i4>
      </vt:variant>
      <vt:variant>
        <vt:lpwstr/>
      </vt:variant>
      <vt:variant>
        <vt:lpwstr>_Toc417379739</vt:lpwstr>
      </vt:variant>
      <vt:variant>
        <vt:i4>2031667</vt:i4>
      </vt:variant>
      <vt:variant>
        <vt:i4>506</vt:i4>
      </vt:variant>
      <vt:variant>
        <vt:i4>0</vt:i4>
      </vt:variant>
      <vt:variant>
        <vt:i4>5</vt:i4>
      </vt:variant>
      <vt:variant>
        <vt:lpwstr/>
      </vt:variant>
      <vt:variant>
        <vt:lpwstr>_Toc417379738</vt:lpwstr>
      </vt:variant>
      <vt:variant>
        <vt:i4>2031667</vt:i4>
      </vt:variant>
      <vt:variant>
        <vt:i4>500</vt:i4>
      </vt:variant>
      <vt:variant>
        <vt:i4>0</vt:i4>
      </vt:variant>
      <vt:variant>
        <vt:i4>5</vt:i4>
      </vt:variant>
      <vt:variant>
        <vt:lpwstr/>
      </vt:variant>
      <vt:variant>
        <vt:lpwstr>_Toc417379737</vt:lpwstr>
      </vt:variant>
      <vt:variant>
        <vt:i4>2031667</vt:i4>
      </vt:variant>
      <vt:variant>
        <vt:i4>494</vt:i4>
      </vt:variant>
      <vt:variant>
        <vt:i4>0</vt:i4>
      </vt:variant>
      <vt:variant>
        <vt:i4>5</vt:i4>
      </vt:variant>
      <vt:variant>
        <vt:lpwstr/>
      </vt:variant>
      <vt:variant>
        <vt:lpwstr>_Toc417379736</vt:lpwstr>
      </vt:variant>
      <vt:variant>
        <vt:i4>2031667</vt:i4>
      </vt:variant>
      <vt:variant>
        <vt:i4>488</vt:i4>
      </vt:variant>
      <vt:variant>
        <vt:i4>0</vt:i4>
      </vt:variant>
      <vt:variant>
        <vt:i4>5</vt:i4>
      </vt:variant>
      <vt:variant>
        <vt:lpwstr/>
      </vt:variant>
      <vt:variant>
        <vt:lpwstr>_Toc417379735</vt:lpwstr>
      </vt:variant>
      <vt:variant>
        <vt:i4>2031667</vt:i4>
      </vt:variant>
      <vt:variant>
        <vt:i4>482</vt:i4>
      </vt:variant>
      <vt:variant>
        <vt:i4>0</vt:i4>
      </vt:variant>
      <vt:variant>
        <vt:i4>5</vt:i4>
      </vt:variant>
      <vt:variant>
        <vt:lpwstr/>
      </vt:variant>
      <vt:variant>
        <vt:lpwstr>_Toc417379734</vt:lpwstr>
      </vt:variant>
      <vt:variant>
        <vt:i4>2031667</vt:i4>
      </vt:variant>
      <vt:variant>
        <vt:i4>476</vt:i4>
      </vt:variant>
      <vt:variant>
        <vt:i4>0</vt:i4>
      </vt:variant>
      <vt:variant>
        <vt:i4>5</vt:i4>
      </vt:variant>
      <vt:variant>
        <vt:lpwstr/>
      </vt:variant>
      <vt:variant>
        <vt:lpwstr>_Toc417379733</vt:lpwstr>
      </vt:variant>
      <vt:variant>
        <vt:i4>2031667</vt:i4>
      </vt:variant>
      <vt:variant>
        <vt:i4>470</vt:i4>
      </vt:variant>
      <vt:variant>
        <vt:i4>0</vt:i4>
      </vt:variant>
      <vt:variant>
        <vt:i4>5</vt:i4>
      </vt:variant>
      <vt:variant>
        <vt:lpwstr/>
      </vt:variant>
      <vt:variant>
        <vt:lpwstr>_Toc417379732</vt:lpwstr>
      </vt:variant>
      <vt:variant>
        <vt:i4>2031667</vt:i4>
      </vt:variant>
      <vt:variant>
        <vt:i4>464</vt:i4>
      </vt:variant>
      <vt:variant>
        <vt:i4>0</vt:i4>
      </vt:variant>
      <vt:variant>
        <vt:i4>5</vt:i4>
      </vt:variant>
      <vt:variant>
        <vt:lpwstr/>
      </vt:variant>
      <vt:variant>
        <vt:lpwstr>_Toc417379731</vt:lpwstr>
      </vt:variant>
      <vt:variant>
        <vt:i4>2031667</vt:i4>
      </vt:variant>
      <vt:variant>
        <vt:i4>458</vt:i4>
      </vt:variant>
      <vt:variant>
        <vt:i4>0</vt:i4>
      </vt:variant>
      <vt:variant>
        <vt:i4>5</vt:i4>
      </vt:variant>
      <vt:variant>
        <vt:lpwstr/>
      </vt:variant>
      <vt:variant>
        <vt:lpwstr>_Toc417379730</vt:lpwstr>
      </vt:variant>
      <vt:variant>
        <vt:i4>1966131</vt:i4>
      </vt:variant>
      <vt:variant>
        <vt:i4>452</vt:i4>
      </vt:variant>
      <vt:variant>
        <vt:i4>0</vt:i4>
      </vt:variant>
      <vt:variant>
        <vt:i4>5</vt:i4>
      </vt:variant>
      <vt:variant>
        <vt:lpwstr/>
      </vt:variant>
      <vt:variant>
        <vt:lpwstr>_Toc417379729</vt:lpwstr>
      </vt:variant>
      <vt:variant>
        <vt:i4>1966131</vt:i4>
      </vt:variant>
      <vt:variant>
        <vt:i4>446</vt:i4>
      </vt:variant>
      <vt:variant>
        <vt:i4>0</vt:i4>
      </vt:variant>
      <vt:variant>
        <vt:i4>5</vt:i4>
      </vt:variant>
      <vt:variant>
        <vt:lpwstr/>
      </vt:variant>
      <vt:variant>
        <vt:lpwstr>_Toc417379728</vt:lpwstr>
      </vt:variant>
      <vt:variant>
        <vt:i4>1966131</vt:i4>
      </vt:variant>
      <vt:variant>
        <vt:i4>440</vt:i4>
      </vt:variant>
      <vt:variant>
        <vt:i4>0</vt:i4>
      </vt:variant>
      <vt:variant>
        <vt:i4>5</vt:i4>
      </vt:variant>
      <vt:variant>
        <vt:lpwstr/>
      </vt:variant>
      <vt:variant>
        <vt:lpwstr>_Toc417379727</vt:lpwstr>
      </vt:variant>
      <vt:variant>
        <vt:i4>1966131</vt:i4>
      </vt:variant>
      <vt:variant>
        <vt:i4>434</vt:i4>
      </vt:variant>
      <vt:variant>
        <vt:i4>0</vt:i4>
      </vt:variant>
      <vt:variant>
        <vt:i4>5</vt:i4>
      </vt:variant>
      <vt:variant>
        <vt:lpwstr/>
      </vt:variant>
      <vt:variant>
        <vt:lpwstr>_Toc417379726</vt:lpwstr>
      </vt:variant>
      <vt:variant>
        <vt:i4>1966131</vt:i4>
      </vt:variant>
      <vt:variant>
        <vt:i4>428</vt:i4>
      </vt:variant>
      <vt:variant>
        <vt:i4>0</vt:i4>
      </vt:variant>
      <vt:variant>
        <vt:i4>5</vt:i4>
      </vt:variant>
      <vt:variant>
        <vt:lpwstr/>
      </vt:variant>
      <vt:variant>
        <vt:lpwstr>_Toc417379725</vt:lpwstr>
      </vt:variant>
      <vt:variant>
        <vt:i4>1966131</vt:i4>
      </vt:variant>
      <vt:variant>
        <vt:i4>422</vt:i4>
      </vt:variant>
      <vt:variant>
        <vt:i4>0</vt:i4>
      </vt:variant>
      <vt:variant>
        <vt:i4>5</vt:i4>
      </vt:variant>
      <vt:variant>
        <vt:lpwstr/>
      </vt:variant>
      <vt:variant>
        <vt:lpwstr>_Toc417379724</vt:lpwstr>
      </vt:variant>
      <vt:variant>
        <vt:i4>1966131</vt:i4>
      </vt:variant>
      <vt:variant>
        <vt:i4>416</vt:i4>
      </vt:variant>
      <vt:variant>
        <vt:i4>0</vt:i4>
      </vt:variant>
      <vt:variant>
        <vt:i4>5</vt:i4>
      </vt:variant>
      <vt:variant>
        <vt:lpwstr/>
      </vt:variant>
      <vt:variant>
        <vt:lpwstr>_Toc417379723</vt:lpwstr>
      </vt:variant>
      <vt:variant>
        <vt:i4>1966131</vt:i4>
      </vt:variant>
      <vt:variant>
        <vt:i4>410</vt:i4>
      </vt:variant>
      <vt:variant>
        <vt:i4>0</vt:i4>
      </vt:variant>
      <vt:variant>
        <vt:i4>5</vt:i4>
      </vt:variant>
      <vt:variant>
        <vt:lpwstr/>
      </vt:variant>
      <vt:variant>
        <vt:lpwstr>_Toc417379722</vt:lpwstr>
      </vt:variant>
      <vt:variant>
        <vt:i4>1966131</vt:i4>
      </vt:variant>
      <vt:variant>
        <vt:i4>404</vt:i4>
      </vt:variant>
      <vt:variant>
        <vt:i4>0</vt:i4>
      </vt:variant>
      <vt:variant>
        <vt:i4>5</vt:i4>
      </vt:variant>
      <vt:variant>
        <vt:lpwstr/>
      </vt:variant>
      <vt:variant>
        <vt:lpwstr>_Toc417379721</vt:lpwstr>
      </vt:variant>
      <vt:variant>
        <vt:i4>1966131</vt:i4>
      </vt:variant>
      <vt:variant>
        <vt:i4>398</vt:i4>
      </vt:variant>
      <vt:variant>
        <vt:i4>0</vt:i4>
      </vt:variant>
      <vt:variant>
        <vt:i4>5</vt:i4>
      </vt:variant>
      <vt:variant>
        <vt:lpwstr/>
      </vt:variant>
      <vt:variant>
        <vt:lpwstr>_Toc417379720</vt:lpwstr>
      </vt:variant>
      <vt:variant>
        <vt:i4>1900595</vt:i4>
      </vt:variant>
      <vt:variant>
        <vt:i4>392</vt:i4>
      </vt:variant>
      <vt:variant>
        <vt:i4>0</vt:i4>
      </vt:variant>
      <vt:variant>
        <vt:i4>5</vt:i4>
      </vt:variant>
      <vt:variant>
        <vt:lpwstr/>
      </vt:variant>
      <vt:variant>
        <vt:lpwstr>_Toc417379719</vt:lpwstr>
      </vt:variant>
      <vt:variant>
        <vt:i4>1900595</vt:i4>
      </vt:variant>
      <vt:variant>
        <vt:i4>386</vt:i4>
      </vt:variant>
      <vt:variant>
        <vt:i4>0</vt:i4>
      </vt:variant>
      <vt:variant>
        <vt:i4>5</vt:i4>
      </vt:variant>
      <vt:variant>
        <vt:lpwstr/>
      </vt:variant>
      <vt:variant>
        <vt:lpwstr>_Toc417379718</vt:lpwstr>
      </vt:variant>
      <vt:variant>
        <vt:i4>1900595</vt:i4>
      </vt:variant>
      <vt:variant>
        <vt:i4>380</vt:i4>
      </vt:variant>
      <vt:variant>
        <vt:i4>0</vt:i4>
      </vt:variant>
      <vt:variant>
        <vt:i4>5</vt:i4>
      </vt:variant>
      <vt:variant>
        <vt:lpwstr/>
      </vt:variant>
      <vt:variant>
        <vt:lpwstr>_Toc417379717</vt:lpwstr>
      </vt:variant>
      <vt:variant>
        <vt:i4>1900595</vt:i4>
      </vt:variant>
      <vt:variant>
        <vt:i4>374</vt:i4>
      </vt:variant>
      <vt:variant>
        <vt:i4>0</vt:i4>
      </vt:variant>
      <vt:variant>
        <vt:i4>5</vt:i4>
      </vt:variant>
      <vt:variant>
        <vt:lpwstr/>
      </vt:variant>
      <vt:variant>
        <vt:lpwstr>_Toc417379716</vt:lpwstr>
      </vt:variant>
      <vt:variant>
        <vt:i4>1900595</vt:i4>
      </vt:variant>
      <vt:variant>
        <vt:i4>368</vt:i4>
      </vt:variant>
      <vt:variant>
        <vt:i4>0</vt:i4>
      </vt:variant>
      <vt:variant>
        <vt:i4>5</vt:i4>
      </vt:variant>
      <vt:variant>
        <vt:lpwstr/>
      </vt:variant>
      <vt:variant>
        <vt:lpwstr>_Toc417379715</vt:lpwstr>
      </vt:variant>
      <vt:variant>
        <vt:i4>1900595</vt:i4>
      </vt:variant>
      <vt:variant>
        <vt:i4>362</vt:i4>
      </vt:variant>
      <vt:variant>
        <vt:i4>0</vt:i4>
      </vt:variant>
      <vt:variant>
        <vt:i4>5</vt:i4>
      </vt:variant>
      <vt:variant>
        <vt:lpwstr/>
      </vt:variant>
      <vt:variant>
        <vt:lpwstr>_Toc417379714</vt:lpwstr>
      </vt:variant>
      <vt:variant>
        <vt:i4>1900595</vt:i4>
      </vt:variant>
      <vt:variant>
        <vt:i4>356</vt:i4>
      </vt:variant>
      <vt:variant>
        <vt:i4>0</vt:i4>
      </vt:variant>
      <vt:variant>
        <vt:i4>5</vt:i4>
      </vt:variant>
      <vt:variant>
        <vt:lpwstr/>
      </vt:variant>
      <vt:variant>
        <vt:lpwstr>_Toc417379713</vt:lpwstr>
      </vt:variant>
      <vt:variant>
        <vt:i4>1900595</vt:i4>
      </vt:variant>
      <vt:variant>
        <vt:i4>350</vt:i4>
      </vt:variant>
      <vt:variant>
        <vt:i4>0</vt:i4>
      </vt:variant>
      <vt:variant>
        <vt:i4>5</vt:i4>
      </vt:variant>
      <vt:variant>
        <vt:lpwstr/>
      </vt:variant>
      <vt:variant>
        <vt:lpwstr>_Toc417379712</vt:lpwstr>
      </vt:variant>
      <vt:variant>
        <vt:i4>1900595</vt:i4>
      </vt:variant>
      <vt:variant>
        <vt:i4>344</vt:i4>
      </vt:variant>
      <vt:variant>
        <vt:i4>0</vt:i4>
      </vt:variant>
      <vt:variant>
        <vt:i4>5</vt:i4>
      </vt:variant>
      <vt:variant>
        <vt:lpwstr/>
      </vt:variant>
      <vt:variant>
        <vt:lpwstr>_Toc417379711</vt:lpwstr>
      </vt:variant>
      <vt:variant>
        <vt:i4>1900595</vt:i4>
      </vt:variant>
      <vt:variant>
        <vt:i4>338</vt:i4>
      </vt:variant>
      <vt:variant>
        <vt:i4>0</vt:i4>
      </vt:variant>
      <vt:variant>
        <vt:i4>5</vt:i4>
      </vt:variant>
      <vt:variant>
        <vt:lpwstr/>
      </vt:variant>
      <vt:variant>
        <vt:lpwstr>_Toc417379710</vt:lpwstr>
      </vt:variant>
      <vt:variant>
        <vt:i4>1835059</vt:i4>
      </vt:variant>
      <vt:variant>
        <vt:i4>332</vt:i4>
      </vt:variant>
      <vt:variant>
        <vt:i4>0</vt:i4>
      </vt:variant>
      <vt:variant>
        <vt:i4>5</vt:i4>
      </vt:variant>
      <vt:variant>
        <vt:lpwstr/>
      </vt:variant>
      <vt:variant>
        <vt:lpwstr>_Toc417379709</vt:lpwstr>
      </vt:variant>
      <vt:variant>
        <vt:i4>1835059</vt:i4>
      </vt:variant>
      <vt:variant>
        <vt:i4>326</vt:i4>
      </vt:variant>
      <vt:variant>
        <vt:i4>0</vt:i4>
      </vt:variant>
      <vt:variant>
        <vt:i4>5</vt:i4>
      </vt:variant>
      <vt:variant>
        <vt:lpwstr/>
      </vt:variant>
      <vt:variant>
        <vt:lpwstr>_Toc417379708</vt:lpwstr>
      </vt:variant>
      <vt:variant>
        <vt:i4>1835059</vt:i4>
      </vt:variant>
      <vt:variant>
        <vt:i4>320</vt:i4>
      </vt:variant>
      <vt:variant>
        <vt:i4>0</vt:i4>
      </vt:variant>
      <vt:variant>
        <vt:i4>5</vt:i4>
      </vt:variant>
      <vt:variant>
        <vt:lpwstr/>
      </vt:variant>
      <vt:variant>
        <vt:lpwstr>_Toc417379707</vt:lpwstr>
      </vt:variant>
      <vt:variant>
        <vt:i4>1835059</vt:i4>
      </vt:variant>
      <vt:variant>
        <vt:i4>314</vt:i4>
      </vt:variant>
      <vt:variant>
        <vt:i4>0</vt:i4>
      </vt:variant>
      <vt:variant>
        <vt:i4>5</vt:i4>
      </vt:variant>
      <vt:variant>
        <vt:lpwstr/>
      </vt:variant>
      <vt:variant>
        <vt:lpwstr>_Toc417379706</vt:lpwstr>
      </vt:variant>
      <vt:variant>
        <vt:i4>1835059</vt:i4>
      </vt:variant>
      <vt:variant>
        <vt:i4>308</vt:i4>
      </vt:variant>
      <vt:variant>
        <vt:i4>0</vt:i4>
      </vt:variant>
      <vt:variant>
        <vt:i4>5</vt:i4>
      </vt:variant>
      <vt:variant>
        <vt:lpwstr/>
      </vt:variant>
      <vt:variant>
        <vt:lpwstr>_Toc417379705</vt:lpwstr>
      </vt:variant>
      <vt:variant>
        <vt:i4>1835059</vt:i4>
      </vt:variant>
      <vt:variant>
        <vt:i4>302</vt:i4>
      </vt:variant>
      <vt:variant>
        <vt:i4>0</vt:i4>
      </vt:variant>
      <vt:variant>
        <vt:i4>5</vt:i4>
      </vt:variant>
      <vt:variant>
        <vt:lpwstr/>
      </vt:variant>
      <vt:variant>
        <vt:lpwstr>_Toc417379704</vt:lpwstr>
      </vt:variant>
      <vt:variant>
        <vt:i4>1835059</vt:i4>
      </vt:variant>
      <vt:variant>
        <vt:i4>296</vt:i4>
      </vt:variant>
      <vt:variant>
        <vt:i4>0</vt:i4>
      </vt:variant>
      <vt:variant>
        <vt:i4>5</vt:i4>
      </vt:variant>
      <vt:variant>
        <vt:lpwstr/>
      </vt:variant>
      <vt:variant>
        <vt:lpwstr>_Toc417379703</vt:lpwstr>
      </vt:variant>
      <vt:variant>
        <vt:i4>1835059</vt:i4>
      </vt:variant>
      <vt:variant>
        <vt:i4>290</vt:i4>
      </vt:variant>
      <vt:variant>
        <vt:i4>0</vt:i4>
      </vt:variant>
      <vt:variant>
        <vt:i4>5</vt:i4>
      </vt:variant>
      <vt:variant>
        <vt:lpwstr/>
      </vt:variant>
      <vt:variant>
        <vt:lpwstr>_Toc417379702</vt:lpwstr>
      </vt:variant>
      <vt:variant>
        <vt:i4>1835059</vt:i4>
      </vt:variant>
      <vt:variant>
        <vt:i4>284</vt:i4>
      </vt:variant>
      <vt:variant>
        <vt:i4>0</vt:i4>
      </vt:variant>
      <vt:variant>
        <vt:i4>5</vt:i4>
      </vt:variant>
      <vt:variant>
        <vt:lpwstr/>
      </vt:variant>
      <vt:variant>
        <vt:lpwstr>_Toc417379701</vt:lpwstr>
      </vt:variant>
      <vt:variant>
        <vt:i4>1835059</vt:i4>
      </vt:variant>
      <vt:variant>
        <vt:i4>278</vt:i4>
      </vt:variant>
      <vt:variant>
        <vt:i4>0</vt:i4>
      </vt:variant>
      <vt:variant>
        <vt:i4>5</vt:i4>
      </vt:variant>
      <vt:variant>
        <vt:lpwstr/>
      </vt:variant>
      <vt:variant>
        <vt:lpwstr>_Toc417379700</vt:lpwstr>
      </vt:variant>
      <vt:variant>
        <vt:i4>1376306</vt:i4>
      </vt:variant>
      <vt:variant>
        <vt:i4>272</vt:i4>
      </vt:variant>
      <vt:variant>
        <vt:i4>0</vt:i4>
      </vt:variant>
      <vt:variant>
        <vt:i4>5</vt:i4>
      </vt:variant>
      <vt:variant>
        <vt:lpwstr/>
      </vt:variant>
      <vt:variant>
        <vt:lpwstr>_Toc417379699</vt:lpwstr>
      </vt:variant>
      <vt:variant>
        <vt:i4>1376306</vt:i4>
      </vt:variant>
      <vt:variant>
        <vt:i4>266</vt:i4>
      </vt:variant>
      <vt:variant>
        <vt:i4>0</vt:i4>
      </vt:variant>
      <vt:variant>
        <vt:i4>5</vt:i4>
      </vt:variant>
      <vt:variant>
        <vt:lpwstr/>
      </vt:variant>
      <vt:variant>
        <vt:lpwstr>_Toc417379698</vt:lpwstr>
      </vt:variant>
      <vt:variant>
        <vt:i4>1376306</vt:i4>
      </vt:variant>
      <vt:variant>
        <vt:i4>260</vt:i4>
      </vt:variant>
      <vt:variant>
        <vt:i4>0</vt:i4>
      </vt:variant>
      <vt:variant>
        <vt:i4>5</vt:i4>
      </vt:variant>
      <vt:variant>
        <vt:lpwstr/>
      </vt:variant>
      <vt:variant>
        <vt:lpwstr>_Toc417379697</vt:lpwstr>
      </vt:variant>
      <vt:variant>
        <vt:i4>1376306</vt:i4>
      </vt:variant>
      <vt:variant>
        <vt:i4>254</vt:i4>
      </vt:variant>
      <vt:variant>
        <vt:i4>0</vt:i4>
      </vt:variant>
      <vt:variant>
        <vt:i4>5</vt:i4>
      </vt:variant>
      <vt:variant>
        <vt:lpwstr/>
      </vt:variant>
      <vt:variant>
        <vt:lpwstr>_Toc417379696</vt:lpwstr>
      </vt:variant>
      <vt:variant>
        <vt:i4>1376306</vt:i4>
      </vt:variant>
      <vt:variant>
        <vt:i4>248</vt:i4>
      </vt:variant>
      <vt:variant>
        <vt:i4>0</vt:i4>
      </vt:variant>
      <vt:variant>
        <vt:i4>5</vt:i4>
      </vt:variant>
      <vt:variant>
        <vt:lpwstr/>
      </vt:variant>
      <vt:variant>
        <vt:lpwstr>_Toc417379695</vt:lpwstr>
      </vt:variant>
      <vt:variant>
        <vt:i4>1376306</vt:i4>
      </vt:variant>
      <vt:variant>
        <vt:i4>242</vt:i4>
      </vt:variant>
      <vt:variant>
        <vt:i4>0</vt:i4>
      </vt:variant>
      <vt:variant>
        <vt:i4>5</vt:i4>
      </vt:variant>
      <vt:variant>
        <vt:lpwstr/>
      </vt:variant>
      <vt:variant>
        <vt:lpwstr>_Toc417379694</vt:lpwstr>
      </vt:variant>
      <vt:variant>
        <vt:i4>1376306</vt:i4>
      </vt:variant>
      <vt:variant>
        <vt:i4>236</vt:i4>
      </vt:variant>
      <vt:variant>
        <vt:i4>0</vt:i4>
      </vt:variant>
      <vt:variant>
        <vt:i4>5</vt:i4>
      </vt:variant>
      <vt:variant>
        <vt:lpwstr/>
      </vt:variant>
      <vt:variant>
        <vt:lpwstr>_Toc417379693</vt:lpwstr>
      </vt:variant>
      <vt:variant>
        <vt:i4>1376306</vt:i4>
      </vt:variant>
      <vt:variant>
        <vt:i4>230</vt:i4>
      </vt:variant>
      <vt:variant>
        <vt:i4>0</vt:i4>
      </vt:variant>
      <vt:variant>
        <vt:i4>5</vt:i4>
      </vt:variant>
      <vt:variant>
        <vt:lpwstr/>
      </vt:variant>
      <vt:variant>
        <vt:lpwstr>_Toc417379692</vt:lpwstr>
      </vt:variant>
      <vt:variant>
        <vt:i4>1376306</vt:i4>
      </vt:variant>
      <vt:variant>
        <vt:i4>224</vt:i4>
      </vt:variant>
      <vt:variant>
        <vt:i4>0</vt:i4>
      </vt:variant>
      <vt:variant>
        <vt:i4>5</vt:i4>
      </vt:variant>
      <vt:variant>
        <vt:lpwstr/>
      </vt:variant>
      <vt:variant>
        <vt:lpwstr>_Toc417379691</vt:lpwstr>
      </vt:variant>
      <vt:variant>
        <vt:i4>1376306</vt:i4>
      </vt:variant>
      <vt:variant>
        <vt:i4>218</vt:i4>
      </vt:variant>
      <vt:variant>
        <vt:i4>0</vt:i4>
      </vt:variant>
      <vt:variant>
        <vt:i4>5</vt:i4>
      </vt:variant>
      <vt:variant>
        <vt:lpwstr/>
      </vt:variant>
      <vt:variant>
        <vt:lpwstr>_Toc417379690</vt:lpwstr>
      </vt:variant>
      <vt:variant>
        <vt:i4>1310770</vt:i4>
      </vt:variant>
      <vt:variant>
        <vt:i4>212</vt:i4>
      </vt:variant>
      <vt:variant>
        <vt:i4>0</vt:i4>
      </vt:variant>
      <vt:variant>
        <vt:i4>5</vt:i4>
      </vt:variant>
      <vt:variant>
        <vt:lpwstr/>
      </vt:variant>
      <vt:variant>
        <vt:lpwstr>_Toc417379689</vt:lpwstr>
      </vt:variant>
      <vt:variant>
        <vt:i4>1310770</vt:i4>
      </vt:variant>
      <vt:variant>
        <vt:i4>206</vt:i4>
      </vt:variant>
      <vt:variant>
        <vt:i4>0</vt:i4>
      </vt:variant>
      <vt:variant>
        <vt:i4>5</vt:i4>
      </vt:variant>
      <vt:variant>
        <vt:lpwstr/>
      </vt:variant>
      <vt:variant>
        <vt:lpwstr>_Toc417379688</vt:lpwstr>
      </vt:variant>
      <vt:variant>
        <vt:i4>1310770</vt:i4>
      </vt:variant>
      <vt:variant>
        <vt:i4>200</vt:i4>
      </vt:variant>
      <vt:variant>
        <vt:i4>0</vt:i4>
      </vt:variant>
      <vt:variant>
        <vt:i4>5</vt:i4>
      </vt:variant>
      <vt:variant>
        <vt:lpwstr/>
      </vt:variant>
      <vt:variant>
        <vt:lpwstr>_Toc417379687</vt:lpwstr>
      </vt:variant>
      <vt:variant>
        <vt:i4>1310770</vt:i4>
      </vt:variant>
      <vt:variant>
        <vt:i4>194</vt:i4>
      </vt:variant>
      <vt:variant>
        <vt:i4>0</vt:i4>
      </vt:variant>
      <vt:variant>
        <vt:i4>5</vt:i4>
      </vt:variant>
      <vt:variant>
        <vt:lpwstr/>
      </vt:variant>
      <vt:variant>
        <vt:lpwstr>_Toc417379686</vt:lpwstr>
      </vt:variant>
      <vt:variant>
        <vt:i4>1310770</vt:i4>
      </vt:variant>
      <vt:variant>
        <vt:i4>188</vt:i4>
      </vt:variant>
      <vt:variant>
        <vt:i4>0</vt:i4>
      </vt:variant>
      <vt:variant>
        <vt:i4>5</vt:i4>
      </vt:variant>
      <vt:variant>
        <vt:lpwstr/>
      </vt:variant>
      <vt:variant>
        <vt:lpwstr>_Toc417379685</vt:lpwstr>
      </vt:variant>
      <vt:variant>
        <vt:i4>1310770</vt:i4>
      </vt:variant>
      <vt:variant>
        <vt:i4>182</vt:i4>
      </vt:variant>
      <vt:variant>
        <vt:i4>0</vt:i4>
      </vt:variant>
      <vt:variant>
        <vt:i4>5</vt:i4>
      </vt:variant>
      <vt:variant>
        <vt:lpwstr/>
      </vt:variant>
      <vt:variant>
        <vt:lpwstr>_Toc417379684</vt:lpwstr>
      </vt:variant>
      <vt:variant>
        <vt:i4>1310770</vt:i4>
      </vt:variant>
      <vt:variant>
        <vt:i4>176</vt:i4>
      </vt:variant>
      <vt:variant>
        <vt:i4>0</vt:i4>
      </vt:variant>
      <vt:variant>
        <vt:i4>5</vt:i4>
      </vt:variant>
      <vt:variant>
        <vt:lpwstr/>
      </vt:variant>
      <vt:variant>
        <vt:lpwstr>_Toc417379683</vt:lpwstr>
      </vt:variant>
      <vt:variant>
        <vt:i4>1310770</vt:i4>
      </vt:variant>
      <vt:variant>
        <vt:i4>170</vt:i4>
      </vt:variant>
      <vt:variant>
        <vt:i4>0</vt:i4>
      </vt:variant>
      <vt:variant>
        <vt:i4>5</vt:i4>
      </vt:variant>
      <vt:variant>
        <vt:lpwstr/>
      </vt:variant>
      <vt:variant>
        <vt:lpwstr>_Toc417379682</vt:lpwstr>
      </vt:variant>
      <vt:variant>
        <vt:i4>1310770</vt:i4>
      </vt:variant>
      <vt:variant>
        <vt:i4>164</vt:i4>
      </vt:variant>
      <vt:variant>
        <vt:i4>0</vt:i4>
      </vt:variant>
      <vt:variant>
        <vt:i4>5</vt:i4>
      </vt:variant>
      <vt:variant>
        <vt:lpwstr/>
      </vt:variant>
      <vt:variant>
        <vt:lpwstr>_Toc417379681</vt:lpwstr>
      </vt:variant>
      <vt:variant>
        <vt:i4>1310770</vt:i4>
      </vt:variant>
      <vt:variant>
        <vt:i4>158</vt:i4>
      </vt:variant>
      <vt:variant>
        <vt:i4>0</vt:i4>
      </vt:variant>
      <vt:variant>
        <vt:i4>5</vt:i4>
      </vt:variant>
      <vt:variant>
        <vt:lpwstr/>
      </vt:variant>
      <vt:variant>
        <vt:lpwstr>_Toc417379680</vt:lpwstr>
      </vt:variant>
      <vt:variant>
        <vt:i4>1769522</vt:i4>
      </vt:variant>
      <vt:variant>
        <vt:i4>152</vt:i4>
      </vt:variant>
      <vt:variant>
        <vt:i4>0</vt:i4>
      </vt:variant>
      <vt:variant>
        <vt:i4>5</vt:i4>
      </vt:variant>
      <vt:variant>
        <vt:lpwstr/>
      </vt:variant>
      <vt:variant>
        <vt:lpwstr>_Toc417379679</vt:lpwstr>
      </vt:variant>
      <vt:variant>
        <vt:i4>1769522</vt:i4>
      </vt:variant>
      <vt:variant>
        <vt:i4>146</vt:i4>
      </vt:variant>
      <vt:variant>
        <vt:i4>0</vt:i4>
      </vt:variant>
      <vt:variant>
        <vt:i4>5</vt:i4>
      </vt:variant>
      <vt:variant>
        <vt:lpwstr/>
      </vt:variant>
      <vt:variant>
        <vt:lpwstr>_Toc417379678</vt:lpwstr>
      </vt:variant>
      <vt:variant>
        <vt:i4>1769522</vt:i4>
      </vt:variant>
      <vt:variant>
        <vt:i4>140</vt:i4>
      </vt:variant>
      <vt:variant>
        <vt:i4>0</vt:i4>
      </vt:variant>
      <vt:variant>
        <vt:i4>5</vt:i4>
      </vt:variant>
      <vt:variant>
        <vt:lpwstr/>
      </vt:variant>
      <vt:variant>
        <vt:lpwstr>_Toc417379677</vt:lpwstr>
      </vt:variant>
      <vt:variant>
        <vt:i4>1769522</vt:i4>
      </vt:variant>
      <vt:variant>
        <vt:i4>134</vt:i4>
      </vt:variant>
      <vt:variant>
        <vt:i4>0</vt:i4>
      </vt:variant>
      <vt:variant>
        <vt:i4>5</vt:i4>
      </vt:variant>
      <vt:variant>
        <vt:lpwstr/>
      </vt:variant>
      <vt:variant>
        <vt:lpwstr>_Toc417379676</vt:lpwstr>
      </vt:variant>
      <vt:variant>
        <vt:i4>1769522</vt:i4>
      </vt:variant>
      <vt:variant>
        <vt:i4>128</vt:i4>
      </vt:variant>
      <vt:variant>
        <vt:i4>0</vt:i4>
      </vt:variant>
      <vt:variant>
        <vt:i4>5</vt:i4>
      </vt:variant>
      <vt:variant>
        <vt:lpwstr/>
      </vt:variant>
      <vt:variant>
        <vt:lpwstr>_Toc417379675</vt:lpwstr>
      </vt:variant>
      <vt:variant>
        <vt:i4>1769522</vt:i4>
      </vt:variant>
      <vt:variant>
        <vt:i4>122</vt:i4>
      </vt:variant>
      <vt:variant>
        <vt:i4>0</vt:i4>
      </vt:variant>
      <vt:variant>
        <vt:i4>5</vt:i4>
      </vt:variant>
      <vt:variant>
        <vt:lpwstr/>
      </vt:variant>
      <vt:variant>
        <vt:lpwstr>_Toc417379674</vt:lpwstr>
      </vt:variant>
      <vt:variant>
        <vt:i4>1769522</vt:i4>
      </vt:variant>
      <vt:variant>
        <vt:i4>116</vt:i4>
      </vt:variant>
      <vt:variant>
        <vt:i4>0</vt:i4>
      </vt:variant>
      <vt:variant>
        <vt:i4>5</vt:i4>
      </vt:variant>
      <vt:variant>
        <vt:lpwstr/>
      </vt:variant>
      <vt:variant>
        <vt:lpwstr>_Toc417379673</vt:lpwstr>
      </vt:variant>
      <vt:variant>
        <vt:i4>1769522</vt:i4>
      </vt:variant>
      <vt:variant>
        <vt:i4>110</vt:i4>
      </vt:variant>
      <vt:variant>
        <vt:i4>0</vt:i4>
      </vt:variant>
      <vt:variant>
        <vt:i4>5</vt:i4>
      </vt:variant>
      <vt:variant>
        <vt:lpwstr/>
      </vt:variant>
      <vt:variant>
        <vt:lpwstr>_Toc417379672</vt:lpwstr>
      </vt:variant>
      <vt:variant>
        <vt:i4>1769522</vt:i4>
      </vt:variant>
      <vt:variant>
        <vt:i4>104</vt:i4>
      </vt:variant>
      <vt:variant>
        <vt:i4>0</vt:i4>
      </vt:variant>
      <vt:variant>
        <vt:i4>5</vt:i4>
      </vt:variant>
      <vt:variant>
        <vt:lpwstr/>
      </vt:variant>
      <vt:variant>
        <vt:lpwstr>_Toc417379671</vt:lpwstr>
      </vt:variant>
      <vt:variant>
        <vt:i4>1769522</vt:i4>
      </vt:variant>
      <vt:variant>
        <vt:i4>98</vt:i4>
      </vt:variant>
      <vt:variant>
        <vt:i4>0</vt:i4>
      </vt:variant>
      <vt:variant>
        <vt:i4>5</vt:i4>
      </vt:variant>
      <vt:variant>
        <vt:lpwstr/>
      </vt:variant>
      <vt:variant>
        <vt:lpwstr>_Toc417379670</vt:lpwstr>
      </vt:variant>
      <vt:variant>
        <vt:i4>1703986</vt:i4>
      </vt:variant>
      <vt:variant>
        <vt:i4>92</vt:i4>
      </vt:variant>
      <vt:variant>
        <vt:i4>0</vt:i4>
      </vt:variant>
      <vt:variant>
        <vt:i4>5</vt:i4>
      </vt:variant>
      <vt:variant>
        <vt:lpwstr/>
      </vt:variant>
      <vt:variant>
        <vt:lpwstr>_Toc417379669</vt:lpwstr>
      </vt:variant>
      <vt:variant>
        <vt:i4>1703986</vt:i4>
      </vt:variant>
      <vt:variant>
        <vt:i4>86</vt:i4>
      </vt:variant>
      <vt:variant>
        <vt:i4>0</vt:i4>
      </vt:variant>
      <vt:variant>
        <vt:i4>5</vt:i4>
      </vt:variant>
      <vt:variant>
        <vt:lpwstr/>
      </vt:variant>
      <vt:variant>
        <vt:lpwstr>_Toc417379668</vt:lpwstr>
      </vt:variant>
      <vt:variant>
        <vt:i4>1703986</vt:i4>
      </vt:variant>
      <vt:variant>
        <vt:i4>80</vt:i4>
      </vt:variant>
      <vt:variant>
        <vt:i4>0</vt:i4>
      </vt:variant>
      <vt:variant>
        <vt:i4>5</vt:i4>
      </vt:variant>
      <vt:variant>
        <vt:lpwstr/>
      </vt:variant>
      <vt:variant>
        <vt:lpwstr>_Toc417379667</vt:lpwstr>
      </vt:variant>
      <vt:variant>
        <vt:i4>1703986</vt:i4>
      </vt:variant>
      <vt:variant>
        <vt:i4>74</vt:i4>
      </vt:variant>
      <vt:variant>
        <vt:i4>0</vt:i4>
      </vt:variant>
      <vt:variant>
        <vt:i4>5</vt:i4>
      </vt:variant>
      <vt:variant>
        <vt:lpwstr/>
      </vt:variant>
      <vt:variant>
        <vt:lpwstr>_Toc417379666</vt:lpwstr>
      </vt:variant>
      <vt:variant>
        <vt:i4>1703986</vt:i4>
      </vt:variant>
      <vt:variant>
        <vt:i4>68</vt:i4>
      </vt:variant>
      <vt:variant>
        <vt:i4>0</vt:i4>
      </vt:variant>
      <vt:variant>
        <vt:i4>5</vt:i4>
      </vt:variant>
      <vt:variant>
        <vt:lpwstr/>
      </vt:variant>
      <vt:variant>
        <vt:lpwstr>_Toc417379665</vt:lpwstr>
      </vt:variant>
      <vt:variant>
        <vt:i4>1703986</vt:i4>
      </vt:variant>
      <vt:variant>
        <vt:i4>62</vt:i4>
      </vt:variant>
      <vt:variant>
        <vt:i4>0</vt:i4>
      </vt:variant>
      <vt:variant>
        <vt:i4>5</vt:i4>
      </vt:variant>
      <vt:variant>
        <vt:lpwstr/>
      </vt:variant>
      <vt:variant>
        <vt:lpwstr>_Toc417379664</vt:lpwstr>
      </vt:variant>
      <vt:variant>
        <vt:i4>1703986</vt:i4>
      </vt:variant>
      <vt:variant>
        <vt:i4>56</vt:i4>
      </vt:variant>
      <vt:variant>
        <vt:i4>0</vt:i4>
      </vt:variant>
      <vt:variant>
        <vt:i4>5</vt:i4>
      </vt:variant>
      <vt:variant>
        <vt:lpwstr/>
      </vt:variant>
      <vt:variant>
        <vt:lpwstr>_Toc417379663</vt:lpwstr>
      </vt:variant>
      <vt:variant>
        <vt:i4>1703986</vt:i4>
      </vt:variant>
      <vt:variant>
        <vt:i4>50</vt:i4>
      </vt:variant>
      <vt:variant>
        <vt:i4>0</vt:i4>
      </vt:variant>
      <vt:variant>
        <vt:i4>5</vt:i4>
      </vt:variant>
      <vt:variant>
        <vt:lpwstr/>
      </vt:variant>
      <vt:variant>
        <vt:lpwstr>_Toc417379662</vt:lpwstr>
      </vt:variant>
      <vt:variant>
        <vt:i4>1703986</vt:i4>
      </vt:variant>
      <vt:variant>
        <vt:i4>44</vt:i4>
      </vt:variant>
      <vt:variant>
        <vt:i4>0</vt:i4>
      </vt:variant>
      <vt:variant>
        <vt:i4>5</vt:i4>
      </vt:variant>
      <vt:variant>
        <vt:lpwstr/>
      </vt:variant>
      <vt:variant>
        <vt:lpwstr>_Toc417379661</vt:lpwstr>
      </vt:variant>
      <vt:variant>
        <vt:i4>1703986</vt:i4>
      </vt:variant>
      <vt:variant>
        <vt:i4>38</vt:i4>
      </vt:variant>
      <vt:variant>
        <vt:i4>0</vt:i4>
      </vt:variant>
      <vt:variant>
        <vt:i4>5</vt:i4>
      </vt:variant>
      <vt:variant>
        <vt:lpwstr/>
      </vt:variant>
      <vt:variant>
        <vt:lpwstr>_Toc417379660</vt:lpwstr>
      </vt:variant>
      <vt:variant>
        <vt:i4>1638450</vt:i4>
      </vt:variant>
      <vt:variant>
        <vt:i4>32</vt:i4>
      </vt:variant>
      <vt:variant>
        <vt:i4>0</vt:i4>
      </vt:variant>
      <vt:variant>
        <vt:i4>5</vt:i4>
      </vt:variant>
      <vt:variant>
        <vt:lpwstr/>
      </vt:variant>
      <vt:variant>
        <vt:lpwstr>_Toc417379659</vt:lpwstr>
      </vt:variant>
      <vt:variant>
        <vt:i4>1638450</vt:i4>
      </vt:variant>
      <vt:variant>
        <vt:i4>26</vt:i4>
      </vt:variant>
      <vt:variant>
        <vt:i4>0</vt:i4>
      </vt:variant>
      <vt:variant>
        <vt:i4>5</vt:i4>
      </vt:variant>
      <vt:variant>
        <vt:lpwstr/>
      </vt:variant>
      <vt:variant>
        <vt:lpwstr>_Toc417379658</vt:lpwstr>
      </vt:variant>
      <vt:variant>
        <vt:i4>1638450</vt:i4>
      </vt:variant>
      <vt:variant>
        <vt:i4>20</vt:i4>
      </vt:variant>
      <vt:variant>
        <vt:i4>0</vt:i4>
      </vt:variant>
      <vt:variant>
        <vt:i4>5</vt:i4>
      </vt:variant>
      <vt:variant>
        <vt:lpwstr/>
      </vt:variant>
      <vt:variant>
        <vt:lpwstr>_Toc417379657</vt:lpwstr>
      </vt:variant>
      <vt:variant>
        <vt:i4>1638450</vt:i4>
      </vt:variant>
      <vt:variant>
        <vt:i4>14</vt:i4>
      </vt:variant>
      <vt:variant>
        <vt:i4>0</vt:i4>
      </vt:variant>
      <vt:variant>
        <vt:i4>5</vt:i4>
      </vt:variant>
      <vt:variant>
        <vt:lpwstr/>
      </vt:variant>
      <vt:variant>
        <vt:lpwstr>_Toc417379656</vt:lpwstr>
      </vt:variant>
      <vt:variant>
        <vt:i4>1638450</vt:i4>
      </vt:variant>
      <vt:variant>
        <vt:i4>8</vt:i4>
      </vt:variant>
      <vt:variant>
        <vt:i4>0</vt:i4>
      </vt:variant>
      <vt:variant>
        <vt:i4>5</vt:i4>
      </vt:variant>
      <vt:variant>
        <vt:lpwstr/>
      </vt:variant>
      <vt:variant>
        <vt:lpwstr>_Toc417379655</vt:lpwstr>
      </vt:variant>
      <vt:variant>
        <vt:i4>1638450</vt:i4>
      </vt:variant>
      <vt:variant>
        <vt:i4>2</vt:i4>
      </vt:variant>
      <vt:variant>
        <vt:i4>0</vt:i4>
      </vt:variant>
      <vt:variant>
        <vt:i4>5</vt:i4>
      </vt:variant>
      <vt:variant>
        <vt:lpwstr/>
      </vt:variant>
      <vt:variant>
        <vt:lpwstr>_Toc417379654</vt:lpwstr>
      </vt:variant>
      <vt:variant>
        <vt:i4>7077941</vt:i4>
      </vt:variant>
      <vt:variant>
        <vt:i4>39780</vt:i4>
      </vt:variant>
      <vt:variant>
        <vt:i4>1063</vt:i4>
      </vt:variant>
      <vt:variant>
        <vt:i4>1</vt:i4>
      </vt:variant>
      <vt:variant>
        <vt:lpwstr>http://waspbarcode.com/barcodes/i1670965162152006141334.jpg</vt:lpwstr>
      </vt:variant>
      <vt:variant>
        <vt:lpwstr/>
      </vt:variant>
      <vt:variant>
        <vt:i4>3735558</vt:i4>
      </vt:variant>
      <vt:variant>
        <vt:i4>165844</vt:i4>
      </vt:variant>
      <vt:variant>
        <vt:i4>1172</vt:i4>
      </vt:variant>
      <vt:variant>
        <vt:i4>1</vt:i4>
      </vt:variant>
      <vt:variant>
        <vt:lpwstr>cid:image001.png@01CE1500.9301B8F0</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MUC 1</dc:title>
  <dc:creator>Lohse, Greg (SAIC)</dc:creator>
  <cp:lastModifiedBy>Department of Veterans Affairs</cp:lastModifiedBy>
  <cp:revision>2</cp:revision>
  <cp:lastPrinted>2013-07-17T13:48:00Z</cp:lastPrinted>
  <dcterms:created xsi:type="dcterms:W3CDTF">2015-06-05T12:45:00Z</dcterms:created>
  <dcterms:modified xsi:type="dcterms:W3CDTF">2015-06-05T12:45:00Z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ies>
</file>