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14" w:rsidRPr="001C0B36" w:rsidRDefault="00986814" w:rsidP="001C0B36">
      <w:pPr>
        <w:pStyle w:val="Title"/>
      </w:pPr>
      <w:r w:rsidRPr="001C0B36">
        <w:t>VHA Point of Service (Kiosks) Phase II</w:t>
      </w:r>
    </w:p>
    <w:p w:rsidR="00986814" w:rsidRPr="001C0B36" w:rsidRDefault="007917AD" w:rsidP="001C0B36">
      <w:pPr>
        <w:pStyle w:val="Title2"/>
      </w:pPr>
      <w:bookmarkStart w:id="0" w:name="CoverPage1"/>
      <w:r>
        <w:t>Technical Manual</w:t>
      </w:r>
    </w:p>
    <w:p w:rsidR="003A1055" w:rsidRPr="001C0B36" w:rsidRDefault="00D635BB" w:rsidP="001C0B36">
      <w:pPr>
        <w:pStyle w:val="Title2"/>
        <w:rPr>
          <w:szCs w:val="28"/>
        </w:rPr>
      </w:pPr>
      <w:r w:rsidRPr="001C0B36">
        <w:rPr>
          <w:szCs w:val="28"/>
        </w:rPr>
        <w:t>For</w:t>
      </w:r>
    </w:p>
    <w:p w:rsidR="003A1055" w:rsidRPr="001C0B36" w:rsidRDefault="003A1055" w:rsidP="001C0B36">
      <w:pPr>
        <w:pStyle w:val="Title2"/>
        <w:rPr>
          <w:szCs w:val="28"/>
        </w:rPr>
      </w:pPr>
      <w:r w:rsidRPr="001C0B36">
        <w:rPr>
          <w:szCs w:val="28"/>
        </w:rPr>
        <w:t xml:space="preserve">Enhancement </w:t>
      </w:r>
      <w:r w:rsidR="002015D4">
        <w:rPr>
          <w:szCs w:val="28"/>
        </w:rPr>
        <w:t>VPS 1*3</w:t>
      </w:r>
    </w:p>
    <w:p w:rsidR="003A1055" w:rsidRPr="001C0B36" w:rsidRDefault="003A1055" w:rsidP="001C0B36">
      <w:pPr>
        <w:pStyle w:val="Title2"/>
        <w:rPr>
          <w:szCs w:val="28"/>
        </w:rPr>
      </w:pPr>
    </w:p>
    <w:p w:rsidR="003A1055" w:rsidRPr="001C0B36" w:rsidRDefault="003A1055" w:rsidP="001C0B36">
      <w:pPr>
        <w:pStyle w:val="Title2"/>
        <w:rPr>
          <w:szCs w:val="28"/>
        </w:rPr>
      </w:pPr>
      <w:r w:rsidRPr="001C0B36">
        <w:rPr>
          <w:noProof/>
          <w:szCs w:val="28"/>
        </w:rPr>
        <w:drawing>
          <wp:inline distT="0" distB="0" distL="0" distR="0" wp14:anchorId="10FDBBA5" wp14:editId="71146B2D">
            <wp:extent cx="2133600" cy="2118360"/>
            <wp:effectExtent l="0" t="0" r="0" b="0"/>
            <wp:docPr id="4" name="Picture 2" descr="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133600" cy="2118360"/>
                    </a:xfrm>
                    <a:prstGeom prst="rect">
                      <a:avLst/>
                    </a:prstGeom>
                    <a:noFill/>
                  </pic:spPr>
                </pic:pic>
              </a:graphicData>
            </a:graphic>
          </wp:inline>
        </w:drawing>
      </w:r>
    </w:p>
    <w:bookmarkEnd w:id="0"/>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p>
    <w:p w:rsidR="00986814" w:rsidRPr="001C0B36" w:rsidRDefault="005C49AE" w:rsidP="001C0B36">
      <w:pPr>
        <w:pStyle w:val="Title2"/>
      </w:pPr>
      <w:r w:rsidRPr="001C0B36">
        <w:t>Delivery Order VA118-11-D-1009</w:t>
      </w:r>
    </w:p>
    <w:p w:rsidR="00986814" w:rsidRPr="001C0B36" w:rsidRDefault="005C49AE" w:rsidP="001C0B36">
      <w:pPr>
        <w:pStyle w:val="Title2"/>
      </w:pPr>
      <w:r w:rsidRPr="001C0B36">
        <w:t>Task Order VA</w:t>
      </w:r>
      <w:r w:rsidR="00986814" w:rsidRPr="001C0B36">
        <w:t>118-1009-0020</w:t>
      </w:r>
    </w:p>
    <w:p w:rsidR="00986814" w:rsidRPr="001C0B36" w:rsidRDefault="00986814" w:rsidP="001C0B36">
      <w:pPr>
        <w:pStyle w:val="Title2"/>
      </w:pPr>
      <w:r w:rsidRPr="001C0B36">
        <w:t>Department of Veterans Affairs</w:t>
      </w:r>
    </w:p>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r w:rsidRPr="001C0B36">
        <w:t xml:space="preserve">Approved: </w:t>
      </w:r>
      <w:r w:rsidR="002015D4">
        <w:t>February</w:t>
      </w:r>
      <w:r w:rsidRPr="001C0B36">
        <w:t xml:space="preserve"> </w:t>
      </w:r>
      <w:r w:rsidR="002015D4">
        <w:t>2015</w:t>
      </w:r>
    </w:p>
    <w:p w:rsidR="00986814" w:rsidRPr="001C0B36" w:rsidRDefault="00986814" w:rsidP="001C0B36">
      <w:pPr>
        <w:pStyle w:val="Title2"/>
      </w:pPr>
    </w:p>
    <w:p w:rsidR="00986814" w:rsidRPr="003972F4" w:rsidRDefault="00986814" w:rsidP="00F06D15">
      <w:pPr>
        <w:pStyle w:val="Title2"/>
      </w:pPr>
    </w:p>
    <w:p w:rsidR="00683DBB" w:rsidRDefault="00683DBB" w:rsidP="00B63669"/>
    <w:p w:rsidR="005C53F2" w:rsidRDefault="005C53F2">
      <w:pPr>
        <w:rPr>
          <w:rFonts w:ascii="Arial" w:hAnsi="Arial"/>
          <w:b/>
          <w:szCs w:val="16"/>
        </w:rPr>
      </w:pPr>
      <w:bookmarkStart w:id="1" w:name="RevisionHistory1"/>
      <w:r>
        <w:br w:type="page"/>
      </w:r>
    </w:p>
    <w:p w:rsidR="00683DBB" w:rsidRPr="000D63C5" w:rsidRDefault="00683DBB" w:rsidP="001C0B36">
      <w:pPr>
        <w:pStyle w:val="Title2"/>
      </w:pPr>
      <w:r w:rsidRPr="000D63C5">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F057A3" w:rsidRPr="00100822" w:rsidTr="00B73585">
        <w:trPr>
          <w:cantSplit/>
        </w:trPr>
        <w:tc>
          <w:tcPr>
            <w:tcW w:w="590" w:type="pct"/>
          </w:tcPr>
          <w:p w:rsidR="00F057A3" w:rsidRPr="00100822" w:rsidRDefault="00A9458C" w:rsidP="00B73585">
            <w:pPr>
              <w:pStyle w:val="TableContentText"/>
            </w:pPr>
            <w:r>
              <w:t>0</w:t>
            </w:r>
            <w:r w:rsidR="002015D4">
              <w:t>2/10</w:t>
            </w:r>
            <w:r w:rsidR="00600A3D">
              <w:t>/2015</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r>
              <w:t>Initial draft.</w:t>
            </w:r>
          </w:p>
        </w:tc>
        <w:tc>
          <w:tcPr>
            <w:tcW w:w="645" w:type="pct"/>
          </w:tcPr>
          <w:p w:rsidR="00F057A3" w:rsidRPr="00100822" w:rsidRDefault="00A9458C" w:rsidP="00054BAB">
            <w:pPr>
              <w:pStyle w:val="TableContentText"/>
            </w:pPr>
            <w:r>
              <w:t>Carolyn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460BEF" w:rsidRPr="00100822" w:rsidTr="00B73585">
        <w:trPr>
          <w:cantSplit/>
        </w:trPr>
        <w:tc>
          <w:tcPr>
            <w:tcW w:w="590" w:type="pct"/>
          </w:tcPr>
          <w:p w:rsidR="00460BEF" w:rsidRDefault="00460BEF" w:rsidP="00B73585">
            <w:pPr>
              <w:pStyle w:val="TableContentText"/>
            </w:pPr>
            <w:r>
              <w:t>02/26/2015</w:t>
            </w:r>
          </w:p>
        </w:tc>
        <w:tc>
          <w:tcPr>
            <w:tcW w:w="465" w:type="pct"/>
          </w:tcPr>
          <w:p w:rsidR="00460BEF" w:rsidRDefault="00460BEF" w:rsidP="00054BAB">
            <w:pPr>
              <w:pStyle w:val="TableContentText"/>
            </w:pPr>
            <w:r>
              <w:t>0.02</w:t>
            </w:r>
          </w:p>
        </w:tc>
        <w:tc>
          <w:tcPr>
            <w:tcW w:w="1812" w:type="pct"/>
          </w:tcPr>
          <w:p w:rsidR="00460BEF" w:rsidRDefault="00460BEF" w:rsidP="00054BAB">
            <w:pPr>
              <w:pStyle w:val="TableContentText"/>
            </w:pPr>
            <w:r>
              <w:t>Add MRAR instance structure information</w:t>
            </w:r>
          </w:p>
        </w:tc>
        <w:tc>
          <w:tcPr>
            <w:tcW w:w="645" w:type="pct"/>
          </w:tcPr>
          <w:p w:rsidR="00460BEF" w:rsidRDefault="00460BEF" w:rsidP="00054BAB">
            <w:pPr>
              <w:pStyle w:val="TableContentText"/>
            </w:pPr>
            <w:r>
              <w:t>C. Wheless</w:t>
            </w:r>
          </w:p>
        </w:tc>
        <w:tc>
          <w:tcPr>
            <w:tcW w:w="647" w:type="pct"/>
          </w:tcPr>
          <w:p w:rsidR="00460BEF" w:rsidRPr="00100822" w:rsidRDefault="00460BEF" w:rsidP="00054BAB">
            <w:pPr>
              <w:pStyle w:val="TableContentText"/>
            </w:pPr>
          </w:p>
        </w:tc>
        <w:tc>
          <w:tcPr>
            <w:tcW w:w="444" w:type="pct"/>
          </w:tcPr>
          <w:p w:rsidR="00460BEF" w:rsidRPr="00100822" w:rsidRDefault="00460BEF" w:rsidP="00054BAB">
            <w:pPr>
              <w:pStyle w:val="TableContentText"/>
            </w:pPr>
          </w:p>
        </w:tc>
        <w:tc>
          <w:tcPr>
            <w:tcW w:w="397" w:type="pct"/>
          </w:tcPr>
          <w:p w:rsidR="00460BEF" w:rsidRPr="00100822" w:rsidRDefault="00460BEF" w:rsidP="00054BAB">
            <w:pPr>
              <w:pStyle w:val="TableContentText"/>
            </w:pPr>
          </w:p>
        </w:tc>
      </w:tr>
      <w:tr w:rsidR="00386F04" w:rsidRPr="00100822" w:rsidTr="00B73585">
        <w:trPr>
          <w:cantSplit/>
        </w:trPr>
        <w:tc>
          <w:tcPr>
            <w:tcW w:w="590" w:type="pct"/>
          </w:tcPr>
          <w:p w:rsidR="00386F04" w:rsidRDefault="00386F04" w:rsidP="00B73585">
            <w:pPr>
              <w:pStyle w:val="TableContentText"/>
            </w:pPr>
            <w:r>
              <w:t>3/16/2015</w:t>
            </w:r>
          </w:p>
        </w:tc>
        <w:tc>
          <w:tcPr>
            <w:tcW w:w="465" w:type="pct"/>
          </w:tcPr>
          <w:p w:rsidR="00386F04" w:rsidRDefault="00386F04" w:rsidP="00054BAB">
            <w:pPr>
              <w:pStyle w:val="TableContentText"/>
            </w:pPr>
            <w:r>
              <w:t>0.03</w:t>
            </w:r>
          </w:p>
        </w:tc>
        <w:tc>
          <w:tcPr>
            <w:tcW w:w="1812" w:type="pct"/>
          </w:tcPr>
          <w:p w:rsidR="00386F04" w:rsidRDefault="00386F04" w:rsidP="00054BAB">
            <w:pPr>
              <w:pStyle w:val="TableContentText"/>
            </w:pPr>
            <w:r>
              <w:t>Minor edits for typographical errors.</w:t>
            </w:r>
          </w:p>
        </w:tc>
        <w:tc>
          <w:tcPr>
            <w:tcW w:w="645" w:type="pct"/>
          </w:tcPr>
          <w:p w:rsidR="00386F04" w:rsidRDefault="00386F04" w:rsidP="00054BAB">
            <w:pPr>
              <w:pStyle w:val="TableContentText"/>
            </w:pPr>
            <w:r>
              <w:t>C. Wheless</w:t>
            </w:r>
          </w:p>
        </w:tc>
        <w:tc>
          <w:tcPr>
            <w:tcW w:w="647" w:type="pct"/>
          </w:tcPr>
          <w:p w:rsidR="00386F04" w:rsidRPr="00100822" w:rsidRDefault="00386F04" w:rsidP="00054BAB">
            <w:pPr>
              <w:pStyle w:val="TableContentText"/>
            </w:pPr>
          </w:p>
        </w:tc>
        <w:tc>
          <w:tcPr>
            <w:tcW w:w="444" w:type="pct"/>
          </w:tcPr>
          <w:p w:rsidR="00386F04" w:rsidRPr="00100822" w:rsidRDefault="00386F04" w:rsidP="00054BAB">
            <w:pPr>
              <w:pStyle w:val="TableContentText"/>
            </w:pPr>
          </w:p>
        </w:tc>
        <w:tc>
          <w:tcPr>
            <w:tcW w:w="397" w:type="pct"/>
          </w:tcPr>
          <w:p w:rsidR="00386F04" w:rsidRPr="00100822" w:rsidRDefault="00386F04" w:rsidP="00054BAB">
            <w:pPr>
              <w:pStyle w:val="TableContentText"/>
            </w:pPr>
          </w:p>
        </w:tc>
      </w:tr>
    </w:tbl>
    <w:p w:rsidR="005C53F2" w:rsidRDefault="005C53F2">
      <w:pPr>
        <w:rPr>
          <w:rFonts w:ascii="Calibri" w:hAnsi="Calibri" w:cs="Arial"/>
          <w:b/>
          <w:bCs/>
          <w:sz w:val="28"/>
          <w:szCs w:val="32"/>
        </w:rPr>
      </w:pPr>
      <w:bookmarkStart w:id="2" w:name="TOC1"/>
      <w:r>
        <w:rPr>
          <w:rFonts w:ascii="Calibri" w:hAnsi="Calibri"/>
        </w:rPr>
        <w:br w:type="page"/>
      </w:r>
    </w:p>
    <w:p w:rsidR="00683DBB" w:rsidRPr="001C0B36" w:rsidRDefault="00683DBB" w:rsidP="001C0B36">
      <w:pPr>
        <w:pStyle w:val="Title2"/>
      </w:pPr>
      <w:r w:rsidRPr="001C0B36">
        <w:lastRenderedPageBreak/>
        <w:t>Table of Contents</w:t>
      </w:r>
    </w:p>
    <w:bookmarkEnd w:id="2"/>
    <w:p w:rsidR="00180DE3" w:rsidRDefault="00125331">
      <w:pPr>
        <w:pStyle w:val="TOC2"/>
        <w:rPr>
          <w:rFonts w:asciiTheme="minorHAnsi" w:eastAsiaTheme="minorEastAsia" w:hAnsiTheme="minorHAnsi" w:cstheme="minorBidi"/>
          <w:noProof/>
          <w:sz w:val="22"/>
          <w:szCs w:val="22"/>
        </w:rPr>
      </w:pPr>
      <w:r>
        <w:rPr>
          <w:b/>
        </w:rPr>
        <w:fldChar w:fldCharType="begin"/>
      </w:r>
      <w:r w:rsidR="005227C6">
        <w:rPr>
          <w:b/>
        </w:rPr>
        <w:instrText xml:space="preserve"> TOC \o "1-1" \h \z \t "Heading 2,2,Heading 3,3,Appendix 1,1,Appendix 2,2" </w:instrText>
      </w:r>
      <w:r>
        <w:rPr>
          <w:b/>
        </w:rPr>
        <w:fldChar w:fldCharType="separate"/>
      </w:r>
      <w:hyperlink w:anchor="_Toc414256277" w:history="1">
        <w:r w:rsidR="00180DE3" w:rsidRPr="007D6037">
          <w:rPr>
            <w:rStyle w:val="Hyperlink"/>
            <w:noProof/>
          </w:rPr>
          <w:t>Orientation</w:t>
        </w:r>
        <w:r w:rsidR="00180DE3">
          <w:rPr>
            <w:noProof/>
            <w:webHidden/>
          </w:rPr>
          <w:tab/>
        </w:r>
        <w:r w:rsidR="00180DE3">
          <w:rPr>
            <w:noProof/>
            <w:webHidden/>
          </w:rPr>
          <w:fldChar w:fldCharType="begin"/>
        </w:r>
        <w:r w:rsidR="00180DE3">
          <w:rPr>
            <w:noProof/>
            <w:webHidden/>
          </w:rPr>
          <w:instrText xml:space="preserve"> PAGEREF _Toc414256277 \h </w:instrText>
        </w:r>
        <w:r w:rsidR="00180DE3">
          <w:rPr>
            <w:noProof/>
            <w:webHidden/>
          </w:rPr>
        </w:r>
        <w:r w:rsidR="00180DE3">
          <w:rPr>
            <w:noProof/>
            <w:webHidden/>
          </w:rPr>
          <w:fldChar w:fldCharType="separate"/>
        </w:r>
        <w:r w:rsidR="00180DE3">
          <w:rPr>
            <w:noProof/>
            <w:webHidden/>
          </w:rPr>
          <w:t>1</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278" w:history="1">
        <w:r w:rsidR="00180DE3" w:rsidRPr="007D6037">
          <w:rPr>
            <w:rStyle w:val="Hyperlink"/>
            <w:i/>
            <w:noProof/>
          </w:rPr>
          <w:t>How to Use this Manual</w:t>
        </w:r>
        <w:r w:rsidR="00180DE3">
          <w:rPr>
            <w:noProof/>
            <w:webHidden/>
          </w:rPr>
          <w:tab/>
        </w:r>
        <w:r w:rsidR="00180DE3">
          <w:rPr>
            <w:noProof/>
            <w:webHidden/>
          </w:rPr>
          <w:fldChar w:fldCharType="begin"/>
        </w:r>
        <w:r w:rsidR="00180DE3">
          <w:rPr>
            <w:noProof/>
            <w:webHidden/>
          </w:rPr>
          <w:instrText xml:space="preserve"> PAGEREF _Toc414256278 \h </w:instrText>
        </w:r>
        <w:r w:rsidR="00180DE3">
          <w:rPr>
            <w:noProof/>
            <w:webHidden/>
          </w:rPr>
        </w:r>
        <w:r w:rsidR="00180DE3">
          <w:rPr>
            <w:noProof/>
            <w:webHidden/>
          </w:rPr>
          <w:fldChar w:fldCharType="separate"/>
        </w:r>
        <w:r w:rsidR="00180DE3">
          <w:rPr>
            <w:noProof/>
            <w:webHidden/>
          </w:rPr>
          <w:t>1</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279" w:history="1">
        <w:r w:rsidR="00180DE3" w:rsidRPr="007D6037">
          <w:rPr>
            <w:rStyle w:val="Hyperlink"/>
            <w:i/>
            <w:noProof/>
          </w:rPr>
          <w:t>Intended Audience</w:t>
        </w:r>
        <w:r w:rsidR="00180DE3">
          <w:rPr>
            <w:noProof/>
            <w:webHidden/>
          </w:rPr>
          <w:tab/>
        </w:r>
        <w:r w:rsidR="00180DE3">
          <w:rPr>
            <w:noProof/>
            <w:webHidden/>
          </w:rPr>
          <w:fldChar w:fldCharType="begin"/>
        </w:r>
        <w:r w:rsidR="00180DE3">
          <w:rPr>
            <w:noProof/>
            <w:webHidden/>
          </w:rPr>
          <w:instrText xml:space="preserve"> PAGEREF _Toc414256279 \h </w:instrText>
        </w:r>
        <w:r w:rsidR="00180DE3">
          <w:rPr>
            <w:noProof/>
            <w:webHidden/>
          </w:rPr>
        </w:r>
        <w:r w:rsidR="00180DE3">
          <w:rPr>
            <w:noProof/>
            <w:webHidden/>
          </w:rPr>
          <w:fldChar w:fldCharType="separate"/>
        </w:r>
        <w:r w:rsidR="00180DE3">
          <w:rPr>
            <w:noProof/>
            <w:webHidden/>
          </w:rPr>
          <w:t>1</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280" w:history="1">
        <w:r w:rsidR="00180DE3" w:rsidRPr="007D6037">
          <w:rPr>
            <w:rStyle w:val="Hyperlink"/>
            <w:i/>
            <w:noProof/>
          </w:rPr>
          <w:t>Legal Requirements</w:t>
        </w:r>
        <w:r w:rsidR="00180DE3">
          <w:rPr>
            <w:noProof/>
            <w:webHidden/>
          </w:rPr>
          <w:tab/>
        </w:r>
        <w:r w:rsidR="00180DE3">
          <w:rPr>
            <w:noProof/>
            <w:webHidden/>
          </w:rPr>
          <w:fldChar w:fldCharType="begin"/>
        </w:r>
        <w:r w:rsidR="00180DE3">
          <w:rPr>
            <w:noProof/>
            <w:webHidden/>
          </w:rPr>
          <w:instrText xml:space="preserve"> PAGEREF _Toc414256280 \h </w:instrText>
        </w:r>
        <w:r w:rsidR="00180DE3">
          <w:rPr>
            <w:noProof/>
            <w:webHidden/>
          </w:rPr>
        </w:r>
        <w:r w:rsidR="00180DE3">
          <w:rPr>
            <w:noProof/>
            <w:webHidden/>
          </w:rPr>
          <w:fldChar w:fldCharType="separate"/>
        </w:r>
        <w:r w:rsidR="00180DE3">
          <w:rPr>
            <w:noProof/>
            <w:webHidden/>
          </w:rPr>
          <w:t>1</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281" w:history="1">
        <w:r w:rsidR="00180DE3" w:rsidRPr="007D6037">
          <w:rPr>
            <w:rStyle w:val="Hyperlink"/>
            <w:i/>
            <w:noProof/>
          </w:rPr>
          <w:t>Disclaimers</w:t>
        </w:r>
        <w:r w:rsidR="00180DE3">
          <w:rPr>
            <w:noProof/>
            <w:webHidden/>
          </w:rPr>
          <w:tab/>
        </w:r>
        <w:r w:rsidR="00180DE3">
          <w:rPr>
            <w:noProof/>
            <w:webHidden/>
          </w:rPr>
          <w:fldChar w:fldCharType="begin"/>
        </w:r>
        <w:r w:rsidR="00180DE3">
          <w:rPr>
            <w:noProof/>
            <w:webHidden/>
          </w:rPr>
          <w:instrText xml:space="preserve"> PAGEREF _Toc414256281 \h </w:instrText>
        </w:r>
        <w:r w:rsidR="00180DE3">
          <w:rPr>
            <w:noProof/>
            <w:webHidden/>
          </w:rPr>
        </w:r>
        <w:r w:rsidR="00180DE3">
          <w:rPr>
            <w:noProof/>
            <w:webHidden/>
          </w:rPr>
          <w:fldChar w:fldCharType="separate"/>
        </w:r>
        <w:r w:rsidR="00180DE3">
          <w:rPr>
            <w:noProof/>
            <w:webHidden/>
          </w:rPr>
          <w:t>1</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282" w:history="1">
        <w:r w:rsidR="00180DE3" w:rsidRPr="007D6037">
          <w:rPr>
            <w:rStyle w:val="Hyperlink"/>
            <w:i/>
            <w:noProof/>
          </w:rPr>
          <w:t>Documentation Conventions</w:t>
        </w:r>
        <w:r w:rsidR="00180DE3">
          <w:rPr>
            <w:noProof/>
            <w:webHidden/>
          </w:rPr>
          <w:tab/>
        </w:r>
        <w:r w:rsidR="00180DE3">
          <w:rPr>
            <w:noProof/>
            <w:webHidden/>
          </w:rPr>
          <w:fldChar w:fldCharType="begin"/>
        </w:r>
        <w:r w:rsidR="00180DE3">
          <w:rPr>
            <w:noProof/>
            <w:webHidden/>
          </w:rPr>
          <w:instrText xml:space="preserve"> PAGEREF _Toc414256282 \h </w:instrText>
        </w:r>
        <w:r w:rsidR="00180DE3">
          <w:rPr>
            <w:noProof/>
            <w:webHidden/>
          </w:rPr>
        </w:r>
        <w:r w:rsidR="00180DE3">
          <w:rPr>
            <w:noProof/>
            <w:webHidden/>
          </w:rPr>
          <w:fldChar w:fldCharType="separate"/>
        </w:r>
        <w:r w:rsidR="00180DE3">
          <w:rPr>
            <w:noProof/>
            <w:webHidden/>
          </w:rPr>
          <w:t>1</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283" w:history="1">
        <w:r w:rsidR="00180DE3" w:rsidRPr="007D6037">
          <w:rPr>
            <w:rStyle w:val="Hyperlink"/>
            <w:i/>
            <w:noProof/>
          </w:rPr>
          <w:t>Commonly Used Terms</w:t>
        </w:r>
        <w:r w:rsidR="00180DE3">
          <w:rPr>
            <w:noProof/>
            <w:webHidden/>
          </w:rPr>
          <w:tab/>
        </w:r>
        <w:r w:rsidR="00180DE3">
          <w:rPr>
            <w:noProof/>
            <w:webHidden/>
          </w:rPr>
          <w:fldChar w:fldCharType="begin"/>
        </w:r>
        <w:r w:rsidR="00180DE3">
          <w:rPr>
            <w:noProof/>
            <w:webHidden/>
          </w:rPr>
          <w:instrText xml:space="preserve"> PAGEREF _Toc414256283 \h </w:instrText>
        </w:r>
        <w:r w:rsidR="00180DE3">
          <w:rPr>
            <w:noProof/>
            <w:webHidden/>
          </w:rPr>
        </w:r>
        <w:r w:rsidR="00180DE3">
          <w:rPr>
            <w:noProof/>
            <w:webHidden/>
          </w:rPr>
          <w:fldChar w:fldCharType="separate"/>
        </w:r>
        <w:r w:rsidR="00180DE3">
          <w:rPr>
            <w:noProof/>
            <w:webHidden/>
          </w:rPr>
          <w:t>2</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284" w:history="1">
        <w:r w:rsidR="00180DE3" w:rsidRPr="007D6037">
          <w:rPr>
            <w:rStyle w:val="Hyperlink"/>
            <w:i/>
            <w:noProof/>
          </w:rPr>
          <w:t>Technical Information Online</w:t>
        </w:r>
        <w:r w:rsidR="00180DE3">
          <w:rPr>
            <w:noProof/>
            <w:webHidden/>
          </w:rPr>
          <w:tab/>
        </w:r>
        <w:r w:rsidR="00180DE3">
          <w:rPr>
            <w:noProof/>
            <w:webHidden/>
          </w:rPr>
          <w:fldChar w:fldCharType="begin"/>
        </w:r>
        <w:r w:rsidR="00180DE3">
          <w:rPr>
            <w:noProof/>
            <w:webHidden/>
          </w:rPr>
          <w:instrText xml:space="preserve"> PAGEREF _Toc414256284 \h </w:instrText>
        </w:r>
        <w:r w:rsidR="00180DE3">
          <w:rPr>
            <w:noProof/>
            <w:webHidden/>
          </w:rPr>
        </w:r>
        <w:r w:rsidR="00180DE3">
          <w:rPr>
            <w:noProof/>
            <w:webHidden/>
          </w:rPr>
          <w:fldChar w:fldCharType="separate"/>
        </w:r>
        <w:r w:rsidR="00180DE3">
          <w:rPr>
            <w:noProof/>
            <w:webHidden/>
          </w:rPr>
          <w:t>2</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285" w:history="1">
        <w:r w:rsidR="00180DE3" w:rsidRPr="007D6037">
          <w:rPr>
            <w:rStyle w:val="Hyperlink"/>
            <w:i/>
            <w:noProof/>
          </w:rPr>
          <w:t>Help Prompts</w:t>
        </w:r>
        <w:r w:rsidR="00180DE3">
          <w:rPr>
            <w:noProof/>
            <w:webHidden/>
          </w:rPr>
          <w:tab/>
        </w:r>
        <w:r w:rsidR="00180DE3">
          <w:rPr>
            <w:noProof/>
            <w:webHidden/>
          </w:rPr>
          <w:fldChar w:fldCharType="begin"/>
        </w:r>
        <w:r w:rsidR="00180DE3">
          <w:rPr>
            <w:noProof/>
            <w:webHidden/>
          </w:rPr>
          <w:instrText xml:space="preserve"> PAGEREF _Toc414256285 \h </w:instrText>
        </w:r>
        <w:r w:rsidR="00180DE3">
          <w:rPr>
            <w:noProof/>
            <w:webHidden/>
          </w:rPr>
        </w:r>
        <w:r w:rsidR="00180DE3">
          <w:rPr>
            <w:noProof/>
            <w:webHidden/>
          </w:rPr>
          <w:fldChar w:fldCharType="separate"/>
        </w:r>
        <w:r w:rsidR="00180DE3">
          <w:rPr>
            <w:noProof/>
            <w:webHidden/>
          </w:rPr>
          <w:t>2</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286" w:history="1">
        <w:r w:rsidR="00180DE3" w:rsidRPr="007D6037">
          <w:rPr>
            <w:rStyle w:val="Hyperlink"/>
            <w:i/>
            <w:noProof/>
          </w:rPr>
          <w:t>Data Dictionary</w:t>
        </w:r>
        <w:r w:rsidR="00180DE3">
          <w:rPr>
            <w:noProof/>
            <w:webHidden/>
          </w:rPr>
          <w:tab/>
        </w:r>
        <w:r w:rsidR="00180DE3">
          <w:rPr>
            <w:noProof/>
            <w:webHidden/>
          </w:rPr>
          <w:fldChar w:fldCharType="begin"/>
        </w:r>
        <w:r w:rsidR="00180DE3">
          <w:rPr>
            <w:noProof/>
            <w:webHidden/>
          </w:rPr>
          <w:instrText xml:space="preserve"> PAGEREF _Toc414256286 \h </w:instrText>
        </w:r>
        <w:r w:rsidR="00180DE3">
          <w:rPr>
            <w:noProof/>
            <w:webHidden/>
          </w:rPr>
        </w:r>
        <w:r w:rsidR="00180DE3">
          <w:rPr>
            <w:noProof/>
            <w:webHidden/>
          </w:rPr>
          <w:fldChar w:fldCharType="separate"/>
        </w:r>
        <w:r w:rsidR="00180DE3">
          <w:rPr>
            <w:noProof/>
            <w:webHidden/>
          </w:rPr>
          <w:t>3</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287" w:history="1">
        <w:r w:rsidR="00180DE3" w:rsidRPr="007D6037">
          <w:rPr>
            <w:rStyle w:val="Hyperlink"/>
            <w:i/>
            <w:noProof/>
          </w:rPr>
          <w:t>Assumptions</w:t>
        </w:r>
        <w:r w:rsidR="00180DE3">
          <w:rPr>
            <w:noProof/>
            <w:webHidden/>
          </w:rPr>
          <w:tab/>
        </w:r>
        <w:r w:rsidR="00180DE3">
          <w:rPr>
            <w:noProof/>
            <w:webHidden/>
          </w:rPr>
          <w:fldChar w:fldCharType="begin"/>
        </w:r>
        <w:r w:rsidR="00180DE3">
          <w:rPr>
            <w:noProof/>
            <w:webHidden/>
          </w:rPr>
          <w:instrText xml:space="preserve"> PAGEREF _Toc414256287 \h </w:instrText>
        </w:r>
        <w:r w:rsidR="00180DE3">
          <w:rPr>
            <w:noProof/>
            <w:webHidden/>
          </w:rPr>
        </w:r>
        <w:r w:rsidR="00180DE3">
          <w:rPr>
            <w:noProof/>
            <w:webHidden/>
          </w:rPr>
          <w:fldChar w:fldCharType="separate"/>
        </w:r>
        <w:r w:rsidR="00180DE3">
          <w:rPr>
            <w:noProof/>
            <w:webHidden/>
          </w:rPr>
          <w:t>3</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288" w:history="1">
        <w:r w:rsidR="00180DE3" w:rsidRPr="007D6037">
          <w:rPr>
            <w:rStyle w:val="Hyperlink"/>
            <w:i/>
            <w:noProof/>
          </w:rPr>
          <w:t>References</w:t>
        </w:r>
        <w:r w:rsidR="00180DE3">
          <w:rPr>
            <w:noProof/>
            <w:webHidden/>
          </w:rPr>
          <w:tab/>
        </w:r>
        <w:r w:rsidR="00180DE3">
          <w:rPr>
            <w:noProof/>
            <w:webHidden/>
          </w:rPr>
          <w:fldChar w:fldCharType="begin"/>
        </w:r>
        <w:r w:rsidR="00180DE3">
          <w:rPr>
            <w:noProof/>
            <w:webHidden/>
          </w:rPr>
          <w:instrText xml:space="preserve"> PAGEREF _Toc414256288 \h </w:instrText>
        </w:r>
        <w:r w:rsidR="00180DE3">
          <w:rPr>
            <w:noProof/>
            <w:webHidden/>
          </w:rPr>
        </w:r>
        <w:r w:rsidR="00180DE3">
          <w:rPr>
            <w:noProof/>
            <w:webHidden/>
          </w:rPr>
          <w:fldChar w:fldCharType="separate"/>
        </w:r>
        <w:r w:rsidR="00180DE3">
          <w:rPr>
            <w:noProof/>
            <w:webHidden/>
          </w:rPr>
          <w:t>3</w:t>
        </w:r>
        <w:r w:rsidR="00180DE3">
          <w:rPr>
            <w:noProof/>
            <w:webHidden/>
          </w:rPr>
          <w:fldChar w:fldCharType="end"/>
        </w:r>
      </w:hyperlink>
    </w:p>
    <w:p w:rsidR="00180DE3" w:rsidRDefault="0020490B">
      <w:pPr>
        <w:pStyle w:val="TOC1"/>
        <w:rPr>
          <w:rFonts w:asciiTheme="minorHAnsi" w:eastAsiaTheme="minorEastAsia" w:hAnsiTheme="minorHAnsi" w:cstheme="minorBidi"/>
          <w:b w:val="0"/>
          <w:noProof/>
          <w:sz w:val="22"/>
          <w:szCs w:val="22"/>
        </w:rPr>
      </w:pPr>
      <w:hyperlink w:anchor="_Toc414256289" w:history="1">
        <w:r w:rsidR="00180DE3" w:rsidRPr="007D6037">
          <w:rPr>
            <w:rStyle w:val="Hyperlink"/>
            <w:noProof/>
          </w:rPr>
          <w:t>1</w:t>
        </w:r>
        <w:r w:rsidR="00180DE3">
          <w:rPr>
            <w:rFonts w:asciiTheme="minorHAnsi" w:eastAsiaTheme="minorEastAsia" w:hAnsiTheme="minorHAnsi" w:cstheme="minorBidi"/>
            <w:b w:val="0"/>
            <w:noProof/>
            <w:sz w:val="22"/>
            <w:szCs w:val="22"/>
          </w:rPr>
          <w:tab/>
        </w:r>
        <w:r w:rsidR="00180DE3" w:rsidRPr="007D6037">
          <w:rPr>
            <w:rStyle w:val="Hyperlink"/>
            <w:noProof/>
          </w:rPr>
          <w:t>Introduction</w:t>
        </w:r>
        <w:r w:rsidR="00180DE3">
          <w:rPr>
            <w:noProof/>
            <w:webHidden/>
          </w:rPr>
          <w:tab/>
        </w:r>
        <w:r w:rsidR="00180DE3">
          <w:rPr>
            <w:noProof/>
            <w:webHidden/>
          </w:rPr>
          <w:fldChar w:fldCharType="begin"/>
        </w:r>
        <w:r w:rsidR="00180DE3">
          <w:rPr>
            <w:noProof/>
            <w:webHidden/>
          </w:rPr>
          <w:instrText xml:space="preserve"> PAGEREF _Toc414256289 \h </w:instrText>
        </w:r>
        <w:r w:rsidR="00180DE3">
          <w:rPr>
            <w:noProof/>
            <w:webHidden/>
          </w:rPr>
        </w:r>
        <w:r w:rsidR="00180DE3">
          <w:rPr>
            <w:noProof/>
            <w:webHidden/>
          </w:rPr>
          <w:fldChar w:fldCharType="separate"/>
        </w:r>
        <w:r w:rsidR="00180DE3">
          <w:rPr>
            <w:noProof/>
            <w:webHidden/>
          </w:rPr>
          <w:t>3</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290" w:history="1">
        <w:r w:rsidR="00180DE3" w:rsidRPr="007D6037">
          <w:rPr>
            <w:rStyle w:val="Hyperlink"/>
            <w:noProof/>
          </w:rPr>
          <w:t>1.1</w:t>
        </w:r>
        <w:r w:rsidR="00180DE3">
          <w:rPr>
            <w:rFonts w:asciiTheme="minorHAnsi" w:eastAsiaTheme="minorEastAsia" w:hAnsiTheme="minorHAnsi" w:cstheme="minorBidi"/>
            <w:noProof/>
            <w:sz w:val="22"/>
            <w:szCs w:val="22"/>
          </w:rPr>
          <w:tab/>
        </w:r>
        <w:r w:rsidR="00180DE3" w:rsidRPr="007D6037">
          <w:rPr>
            <w:rStyle w:val="Hyperlink"/>
            <w:noProof/>
          </w:rPr>
          <w:t>Product Overview</w:t>
        </w:r>
        <w:r w:rsidR="00180DE3">
          <w:rPr>
            <w:noProof/>
            <w:webHidden/>
          </w:rPr>
          <w:tab/>
        </w:r>
        <w:r w:rsidR="00180DE3">
          <w:rPr>
            <w:noProof/>
            <w:webHidden/>
          </w:rPr>
          <w:fldChar w:fldCharType="begin"/>
        </w:r>
        <w:r w:rsidR="00180DE3">
          <w:rPr>
            <w:noProof/>
            <w:webHidden/>
          </w:rPr>
          <w:instrText xml:space="preserve"> PAGEREF _Toc414256290 \h </w:instrText>
        </w:r>
        <w:r w:rsidR="00180DE3">
          <w:rPr>
            <w:noProof/>
            <w:webHidden/>
          </w:rPr>
        </w:r>
        <w:r w:rsidR="00180DE3">
          <w:rPr>
            <w:noProof/>
            <w:webHidden/>
          </w:rPr>
          <w:fldChar w:fldCharType="separate"/>
        </w:r>
        <w:r w:rsidR="00180DE3">
          <w:rPr>
            <w:noProof/>
            <w:webHidden/>
          </w:rPr>
          <w:t>3</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291" w:history="1">
        <w:r w:rsidR="00180DE3" w:rsidRPr="007D6037">
          <w:rPr>
            <w:rStyle w:val="Hyperlink"/>
            <w:noProof/>
          </w:rPr>
          <w:t>1.2</w:t>
        </w:r>
        <w:r w:rsidR="00180DE3">
          <w:rPr>
            <w:rFonts w:asciiTheme="minorHAnsi" w:eastAsiaTheme="minorEastAsia" w:hAnsiTheme="minorHAnsi" w:cstheme="minorBidi"/>
            <w:noProof/>
            <w:sz w:val="22"/>
            <w:szCs w:val="22"/>
          </w:rPr>
          <w:tab/>
        </w:r>
        <w:r w:rsidR="00180DE3" w:rsidRPr="007D6037">
          <w:rPr>
            <w:rStyle w:val="Hyperlink"/>
            <w:noProof/>
          </w:rPr>
          <w:t>Namespace Conventions</w:t>
        </w:r>
        <w:r w:rsidR="00180DE3">
          <w:rPr>
            <w:noProof/>
            <w:webHidden/>
          </w:rPr>
          <w:tab/>
        </w:r>
        <w:r w:rsidR="00180DE3">
          <w:rPr>
            <w:noProof/>
            <w:webHidden/>
          </w:rPr>
          <w:fldChar w:fldCharType="begin"/>
        </w:r>
        <w:r w:rsidR="00180DE3">
          <w:rPr>
            <w:noProof/>
            <w:webHidden/>
          </w:rPr>
          <w:instrText xml:space="preserve"> PAGEREF _Toc414256291 \h </w:instrText>
        </w:r>
        <w:r w:rsidR="00180DE3">
          <w:rPr>
            <w:noProof/>
            <w:webHidden/>
          </w:rPr>
        </w:r>
        <w:r w:rsidR="00180DE3">
          <w:rPr>
            <w:noProof/>
            <w:webHidden/>
          </w:rPr>
          <w:fldChar w:fldCharType="separate"/>
        </w:r>
        <w:r w:rsidR="00180DE3">
          <w:rPr>
            <w:noProof/>
            <w:webHidden/>
          </w:rPr>
          <w:t>4</w:t>
        </w:r>
        <w:r w:rsidR="00180DE3">
          <w:rPr>
            <w:noProof/>
            <w:webHidden/>
          </w:rPr>
          <w:fldChar w:fldCharType="end"/>
        </w:r>
      </w:hyperlink>
    </w:p>
    <w:p w:rsidR="00180DE3" w:rsidRDefault="0020490B">
      <w:pPr>
        <w:pStyle w:val="TOC1"/>
        <w:rPr>
          <w:rFonts w:asciiTheme="minorHAnsi" w:eastAsiaTheme="minorEastAsia" w:hAnsiTheme="minorHAnsi" w:cstheme="minorBidi"/>
          <w:b w:val="0"/>
          <w:noProof/>
          <w:sz w:val="22"/>
          <w:szCs w:val="22"/>
        </w:rPr>
      </w:pPr>
      <w:hyperlink w:anchor="_Toc414256292" w:history="1">
        <w:r w:rsidR="00180DE3" w:rsidRPr="007D6037">
          <w:rPr>
            <w:rStyle w:val="Hyperlink"/>
            <w:noProof/>
          </w:rPr>
          <w:t>2</w:t>
        </w:r>
        <w:r w:rsidR="00180DE3">
          <w:rPr>
            <w:rFonts w:asciiTheme="minorHAnsi" w:eastAsiaTheme="minorEastAsia" w:hAnsiTheme="minorHAnsi" w:cstheme="minorBidi"/>
            <w:b w:val="0"/>
            <w:noProof/>
            <w:sz w:val="22"/>
            <w:szCs w:val="22"/>
          </w:rPr>
          <w:tab/>
        </w:r>
        <w:r w:rsidR="00180DE3" w:rsidRPr="007D6037">
          <w:rPr>
            <w:rStyle w:val="Hyperlink"/>
            <w:noProof/>
          </w:rPr>
          <w:t>Implementation and Maintenance</w:t>
        </w:r>
        <w:r w:rsidR="00180DE3">
          <w:rPr>
            <w:noProof/>
            <w:webHidden/>
          </w:rPr>
          <w:tab/>
        </w:r>
        <w:r w:rsidR="00180DE3">
          <w:rPr>
            <w:noProof/>
            <w:webHidden/>
          </w:rPr>
          <w:fldChar w:fldCharType="begin"/>
        </w:r>
        <w:r w:rsidR="00180DE3">
          <w:rPr>
            <w:noProof/>
            <w:webHidden/>
          </w:rPr>
          <w:instrText xml:space="preserve"> PAGEREF _Toc414256292 \h </w:instrText>
        </w:r>
        <w:r w:rsidR="00180DE3">
          <w:rPr>
            <w:noProof/>
            <w:webHidden/>
          </w:rPr>
        </w:r>
        <w:r w:rsidR="00180DE3">
          <w:rPr>
            <w:noProof/>
            <w:webHidden/>
          </w:rPr>
          <w:fldChar w:fldCharType="separate"/>
        </w:r>
        <w:r w:rsidR="00180DE3">
          <w:rPr>
            <w:noProof/>
            <w:webHidden/>
          </w:rPr>
          <w:t>4</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293" w:history="1">
        <w:r w:rsidR="00180DE3" w:rsidRPr="007D6037">
          <w:rPr>
            <w:rStyle w:val="Hyperlink"/>
            <w:noProof/>
          </w:rPr>
          <w:t>2.1</w:t>
        </w:r>
        <w:r w:rsidR="00180DE3">
          <w:rPr>
            <w:rFonts w:asciiTheme="minorHAnsi" w:eastAsiaTheme="minorEastAsia" w:hAnsiTheme="minorHAnsi" w:cstheme="minorBidi"/>
            <w:noProof/>
            <w:sz w:val="22"/>
            <w:szCs w:val="22"/>
          </w:rPr>
          <w:tab/>
        </w:r>
        <w:r w:rsidR="00180DE3" w:rsidRPr="007D6037">
          <w:rPr>
            <w:rStyle w:val="Hyperlink"/>
            <w:noProof/>
          </w:rPr>
          <w:t>Site Parameters</w:t>
        </w:r>
        <w:r w:rsidR="00180DE3">
          <w:rPr>
            <w:noProof/>
            <w:webHidden/>
          </w:rPr>
          <w:tab/>
        </w:r>
        <w:r w:rsidR="00180DE3">
          <w:rPr>
            <w:noProof/>
            <w:webHidden/>
          </w:rPr>
          <w:fldChar w:fldCharType="begin"/>
        </w:r>
        <w:r w:rsidR="00180DE3">
          <w:rPr>
            <w:noProof/>
            <w:webHidden/>
          </w:rPr>
          <w:instrText xml:space="preserve"> PAGEREF _Toc414256293 \h </w:instrText>
        </w:r>
        <w:r w:rsidR="00180DE3">
          <w:rPr>
            <w:noProof/>
            <w:webHidden/>
          </w:rPr>
        </w:r>
        <w:r w:rsidR="00180DE3">
          <w:rPr>
            <w:noProof/>
            <w:webHidden/>
          </w:rPr>
          <w:fldChar w:fldCharType="separate"/>
        </w:r>
        <w:r w:rsidR="00180DE3">
          <w:rPr>
            <w:noProof/>
            <w:webHidden/>
          </w:rPr>
          <w:t>4</w:t>
        </w:r>
        <w:r w:rsidR="00180DE3">
          <w:rPr>
            <w:noProof/>
            <w:webHidden/>
          </w:rPr>
          <w:fldChar w:fldCharType="end"/>
        </w:r>
      </w:hyperlink>
    </w:p>
    <w:p w:rsidR="00180DE3" w:rsidRDefault="0020490B">
      <w:pPr>
        <w:pStyle w:val="TOC1"/>
        <w:rPr>
          <w:rFonts w:asciiTheme="minorHAnsi" w:eastAsiaTheme="minorEastAsia" w:hAnsiTheme="minorHAnsi" w:cstheme="minorBidi"/>
          <w:b w:val="0"/>
          <w:noProof/>
          <w:sz w:val="22"/>
          <w:szCs w:val="22"/>
        </w:rPr>
      </w:pPr>
      <w:hyperlink w:anchor="_Toc414256294" w:history="1">
        <w:r w:rsidR="00180DE3" w:rsidRPr="007D6037">
          <w:rPr>
            <w:rStyle w:val="Hyperlink"/>
            <w:noProof/>
          </w:rPr>
          <w:t>3</w:t>
        </w:r>
        <w:r w:rsidR="00180DE3">
          <w:rPr>
            <w:rFonts w:asciiTheme="minorHAnsi" w:eastAsiaTheme="minorEastAsia" w:hAnsiTheme="minorHAnsi" w:cstheme="minorBidi"/>
            <w:b w:val="0"/>
            <w:noProof/>
            <w:sz w:val="22"/>
            <w:szCs w:val="22"/>
          </w:rPr>
          <w:tab/>
        </w:r>
        <w:r w:rsidR="00180DE3" w:rsidRPr="007D6037">
          <w:rPr>
            <w:rStyle w:val="Hyperlink"/>
            <w:noProof/>
          </w:rPr>
          <w:t>Files</w:t>
        </w:r>
        <w:r w:rsidR="00180DE3">
          <w:rPr>
            <w:noProof/>
            <w:webHidden/>
          </w:rPr>
          <w:tab/>
        </w:r>
        <w:r w:rsidR="00180DE3">
          <w:rPr>
            <w:noProof/>
            <w:webHidden/>
          </w:rPr>
          <w:fldChar w:fldCharType="begin"/>
        </w:r>
        <w:r w:rsidR="00180DE3">
          <w:rPr>
            <w:noProof/>
            <w:webHidden/>
          </w:rPr>
          <w:instrText xml:space="preserve"> PAGEREF _Toc414256294 \h </w:instrText>
        </w:r>
        <w:r w:rsidR="00180DE3">
          <w:rPr>
            <w:noProof/>
            <w:webHidden/>
          </w:rPr>
        </w:r>
        <w:r w:rsidR="00180DE3">
          <w:rPr>
            <w:noProof/>
            <w:webHidden/>
          </w:rPr>
          <w:fldChar w:fldCharType="separate"/>
        </w:r>
        <w:r w:rsidR="00180DE3">
          <w:rPr>
            <w:noProof/>
            <w:webHidden/>
          </w:rPr>
          <w:t>4</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295" w:history="1">
        <w:r w:rsidR="00180DE3" w:rsidRPr="007D6037">
          <w:rPr>
            <w:rStyle w:val="Hyperlink"/>
            <w:noProof/>
          </w:rPr>
          <w:t>3.1</w:t>
        </w:r>
        <w:r w:rsidR="00180DE3">
          <w:rPr>
            <w:rFonts w:asciiTheme="minorHAnsi" w:eastAsiaTheme="minorEastAsia" w:hAnsiTheme="minorHAnsi" w:cstheme="minorBidi"/>
            <w:noProof/>
            <w:sz w:val="22"/>
            <w:szCs w:val="22"/>
          </w:rPr>
          <w:tab/>
        </w:r>
        <w:r w:rsidR="00180DE3" w:rsidRPr="007D6037">
          <w:rPr>
            <w:rStyle w:val="Hyperlink"/>
            <w:noProof/>
          </w:rPr>
          <w:t>VistA M Server Files</w:t>
        </w:r>
        <w:r w:rsidR="00180DE3">
          <w:rPr>
            <w:noProof/>
            <w:webHidden/>
          </w:rPr>
          <w:tab/>
        </w:r>
        <w:r w:rsidR="00180DE3">
          <w:rPr>
            <w:noProof/>
            <w:webHidden/>
          </w:rPr>
          <w:fldChar w:fldCharType="begin"/>
        </w:r>
        <w:r w:rsidR="00180DE3">
          <w:rPr>
            <w:noProof/>
            <w:webHidden/>
          </w:rPr>
          <w:instrText xml:space="preserve"> PAGEREF _Toc414256295 \h </w:instrText>
        </w:r>
        <w:r w:rsidR="00180DE3">
          <w:rPr>
            <w:noProof/>
            <w:webHidden/>
          </w:rPr>
        </w:r>
        <w:r w:rsidR="00180DE3">
          <w:rPr>
            <w:noProof/>
            <w:webHidden/>
          </w:rPr>
          <w:fldChar w:fldCharType="separate"/>
        </w:r>
        <w:r w:rsidR="00180DE3">
          <w:rPr>
            <w:noProof/>
            <w:webHidden/>
          </w:rPr>
          <w:t>4</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296" w:history="1">
        <w:r w:rsidR="00180DE3" w:rsidRPr="007D6037">
          <w:rPr>
            <w:rStyle w:val="Hyperlink"/>
            <w:noProof/>
          </w:rPr>
          <w:t>3.2</w:t>
        </w:r>
        <w:r w:rsidR="00180DE3">
          <w:rPr>
            <w:rFonts w:asciiTheme="minorHAnsi" w:eastAsiaTheme="minorEastAsia" w:hAnsiTheme="minorHAnsi" w:cstheme="minorBidi"/>
            <w:noProof/>
            <w:sz w:val="22"/>
            <w:szCs w:val="22"/>
          </w:rPr>
          <w:tab/>
        </w:r>
        <w:r w:rsidR="00180DE3" w:rsidRPr="007D6037">
          <w:rPr>
            <w:rStyle w:val="Hyperlink"/>
            <w:noProof/>
          </w:rPr>
          <w:t>MRAR Instance Structure</w:t>
        </w:r>
        <w:r w:rsidR="00180DE3">
          <w:rPr>
            <w:noProof/>
            <w:webHidden/>
          </w:rPr>
          <w:tab/>
        </w:r>
        <w:r w:rsidR="00180DE3">
          <w:rPr>
            <w:noProof/>
            <w:webHidden/>
          </w:rPr>
          <w:fldChar w:fldCharType="begin"/>
        </w:r>
        <w:r w:rsidR="00180DE3">
          <w:rPr>
            <w:noProof/>
            <w:webHidden/>
          </w:rPr>
          <w:instrText xml:space="preserve"> PAGEREF _Toc414256296 \h </w:instrText>
        </w:r>
        <w:r w:rsidR="00180DE3">
          <w:rPr>
            <w:noProof/>
            <w:webHidden/>
          </w:rPr>
        </w:r>
        <w:r w:rsidR="00180DE3">
          <w:rPr>
            <w:noProof/>
            <w:webHidden/>
          </w:rPr>
          <w:fldChar w:fldCharType="separate"/>
        </w:r>
        <w:r w:rsidR="00180DE3">
          <w:rPr>
            <w:noProof/>
            <w:webHidden/>
          </w:rPr>
          <w:t>6</w:t>
        </w:r>
        <w:r w:rsidR="00180DE3">
          <w:rPr>
            <w:noProof/>
            <w:webHidden/>
          </w:rPr>
          <w:fldChar w:fldCharType="end"/>
        </w:r>
      </w:hyperlink>
    </w:p>
    <w:p w:rsidR="00180DE3" w:rsidRDefault="0020490B">
      <w:pPr>
        <w:pStyle w:val="TOC1"/>
        <w:rPr>
          <w:rFonts w:asciiTheme="minorHAnsi" w:eastAsiaTheme="minorEastAsia" w:hAnsiTheme="minorHAnsi" w:cstheme="minorBidi"/>
          <w:b w:val="0"/>
          <w:noProof/>
          <w:sz w:val="22"/>
          <w:szCs w:val="22"/>
        </w:rPr>
      </w:pPr>
      <w:hyperlink w:anchor="_Toc414256297" w:history="1">
        <w:r w:rsidR="00180DE3" w:rsidRPr="007D6037">
          <w:rPr>
            <w:rStyle w:val="Hyperlink"/>
            <w:noProof/>
          </w:rPr>
          <w:t>4</w:t>
        </w:r>
        <w:r w:rsidR="00180DE3">
          <w:rPr>
            <w:rFonts w:asciiTheme="minorHAnsi" w:eastAsiaTheme="minorEastAsia" w:hAnsiTheme="minorHAnsi" w:cstheme="minorBidi"/>
            <w:b w:val="0"/>
            <w:noProof/>
            <w:sz w:val="22"/>
            <w:szCs w:val="22"/>
          </w:rPr>
          <w:tab/>
        </w:r>
        <w:r w:rsidR="00180DE3" w:rsidRPr="007D6037">
          <w:rPr>
            <w:rStyle w:val="Hyperlink"/>
            <w:noProof/>
          </w:rPr>
          <w:t>Global Translation, Journaling and Protection</w:t>
        </w:r>
        <w:r w:rsidR="00180DE3">
          <w:rPr>
            <w:noProof/>
            <w:webHidden/>
          </w:rPr>
          <w:tab/>
        </w:r>
        <w:r w:rsidR="00180DE3">
          <w:rPr>
            <w:noProof/>
            <w:webHidden/>
          </w:rPr>
          <w:fldChar w:fldCharType="begin"/>
        </w:r>
        <w:r w:rsidR="00180DE3">
          <w:rPr>
            <w:noProof/>
            <w:webHidden/>
          </w:rPr>
          <w:instrText xml:space="preserve"> PAGEREF _Toc414256297 \h </w:instrText>
        </w:r>
        <w:r w:rsidR="00180DE3">
          <w:rPr>
            <w:noProof/>
            <w:webHidden/>
          </w:rPr>
        </w:r>
        <w:r w:rsidR="00180DE3">
          <w:rPr>
            <w:noProof/>
            <w:webHidden/>
          </w:rPr>
          <w:fldChar w:fldCharType="separate"/>
        </w:r>
        <w:r w:rsidR="00180DE3">
          <w:rPr>
            <w:noProof/>
            <w:webHidden/>
          </w:rPr>
          <w:t>11</w:t>
        </w:r>
        <w:r w:rsidR="00180DE3">
          <w:rPr>
            <w:noProof/>
            <w:webHidden/>
          </w:rPr>
          <w:fldChar w:fldCharType="end"/>
        </w:r>
      </w:hyperlink>
    </w:p>
    <w:p w:rsidR="00180DE3" w:rsidRDefault="0020490B">
      <w:pPr>
        <w:pStyle w:val="TOC1"/>
        <w:rPr>
          <w:rFonts w:asciiTheme="minorHAnsi" w:eastAsiaTheme="minorEastAsia" w:hAnsiTheme="minorHAnsi" w:cstheme="minorBidi"/>
          <w:b w:val="0"/>
          <w:noProof/>
          <w:sz w:val="22"/>
          <w:szCs w:val="22"/>
        </w:rPr>
      </w:pPr>
      <w:hyperlink w:anchor="_Toc414256298" w:history="1">
        <w:r w:rsidR="00180DE3" w:rsidRPr="007D6037">
          <w:rPr>
            <w:rStyle w:val="Hyperlink"/>
            <w:noProof/>
          </w:rPr>
          <w:t>5</w:t>
        </w:r>
        <w:r w:rsidR="00180DE3">
          <w:rPr>
            <w:rFonts w:asciiTheme="minorHAnsi" w:eastAsiaTheme="minorEastAsia" w:hAnsiTheme="minorHAnsi" w:cstheme="minorBidi"/>
            <w:b w:val="0"/>
            <w:noProof/>
            <w:sz w:val="22"/>
            <w:szCs w:val="22"/>
          </w:rPr>
          <w:tab/>
        </w:r>
        <w:r w:rsidR="00180DE3" w:rsidRPr="007D6037">
          <w:rPr>
            <w:rStyle w:val="Hyperlink"/>
            <w:noProof/>
          </w:rPr>
          <w:t>Routines</w:t>
        </w:r>
        <w:r w:rsidR="00180DE3">
          <w:rPr>
            <w:noProof/>
            <w:webHidden/>
          </w:rPr>
          <w:tab/>
        </w:r>
        <w:r w:rsidR="00180DE3">
          <w:rPr>
            <w:noProof/>
            <w:webHidden/>
          </w:rPr>
          <w:fldChar w:fldCharType="begin"/>
        </w:r>
        <w:r w:rsidR="00180DE3">
          <w:rPr>
            <w:noProof/>
            <w:webHidden/>
          </w:rPr>
          <w:instrText xml:space="preserve"> PAGEREF _Toc414256298 \h </w:instrText>
        </w:r>
        <w:r w:rsidR="00180DE3">
          <w:rPr>
            <w:noProof/>
            <w:webHidden/>
          </w:rPr>
        </w:r>
        <w:r w:rsidR="00180DE3">
          <w:rPr>
            <w:noProof/>
            <w:webHidden/>
          </w:rPr>
          <w:fldChar w:fldCharType="separate"/>
        </w:r>
        <w:r w:rsidR="00180DE3">
          <w:rPr>
            <w:noProof/>
            <w:webHidden/>
          </w:rPr>
          <w:t>11</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299" w:history="1">
        <w:r w:rsidR="00180DE3" w:rsidRPr="007D6037">
          <w:rPr>
            <w:rStyle w:val="Hyperlink"/>
            <w:noProof/>
          </w:rPr>
          <w:t>5.1</w:t>
        </w:r>
        <w:r w:rsidR="00180DE3">
          <w:rPr>
            <w:rFonts w:asciiTheme="minorHAnsi" w:eastAsiaTheme="minorEastAsia" w:hAnsiTheme="minorHAnsi" w:cstheme="minorBidi"/>
            <w:noProof/>
            <w:sz w:val="22"/>
            <w:szCs w:val="22"/>
          </w:rPr>
          <w:tab/>
        </w:r>
        <w:r w:rsidR="00180DE3" w:rsidRPr="007D6037">
          <w:rPr>
            <w:rStyle w:val="Hyperlink"/>
            <w:noProof/>
          </w:rPr>
          <w:t>VPS 1*3 RPCs</w:t>
        </w:r>
        <w:r w:rsidR="00180DE3">
          <w:rPr>
            <w:noProof/>
            <w:webHidden/>
          </w:rPr>
          <w:tab/>
        </w:r>
        <w:r w:rsidR="00180DE3">
          <w:rPr>
            <w:noProof/>
            <w:webHidden/>
          </w:rPr>
          <w:fldChar w:fldCharType="begin"/>
        </w:r>
        <w:r w:rsidR="00180DE3">
          <w:rPr>
            <w:noProof/>
            <w:webHidden/>
          </w:rPr>
          <w:instrText xml:space="preserve"> PAGEREF _Toc414256299 \h </w:instrText>
        </w:r>
        <w:r w:rsidR="00180DE3">
          <w:rPr>
            <w:noProof/>
            <w:webHidden/>
          </w:rPr>
        </w:r>
        <w:r w:rsidR="00180DE3">
          <w:rPr>
            <w:noProof/>
            <w:webHidden/>
          </w:rPr>
          <w:fldChar w:fldCharType="separate"/>
        </w:r>
        <w:r w:rsidR="00180DE3">
          <w:rPr>
            <w:noProof/>
            <w:webHidden/>
          </w:rPr>
          <w:t>12</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300" w:history="1">
        <w:r w:rsidR="00180DE3" w:rsidRPr="007D6037">
          <w:rPr>
            <w:rStyle w:val="Hyperlink"/>
            <w:noProof/>
          </w:rPr>
          <w:t>Detailed VPS 1*3 RPC Information</w:t>
        </w:r>
        <w:r w:rsidR="00180DE3">
          <w:rPr>
            <w:noProof/>
            <w:webHidden/>
          </w:rPr>
          <w:tab/>
        </w:r>
        <w:r w:rsidR="00180DE3">
          <w:rPr>
            <w:noProof/>
            <w:webHidden/>
          </w:rPr>
          <w:fldChar w:fldCharType="begin"/>
        </w:r>
        <w:r w:rsidR="00180DE3">
          <w:rPr>
            <w:noProof/>
            <w:webHidden/>
          </w:rPr>
          <w:instrText xml:space="preserve"> PAGEREF _Toc414256300 \h </w:instrText>
        </w:r>
        <w:r w:rsidR="00180DE3">
          <w:rPr>
            <w:noProof/>
            <w:webHidden/>
          </w:rPr>
        </w:r>
        <w:r w:rsidR="00180DE3">
          <w:rPr>
            <w:noProof/>
            <w:webHidden/>
          </w:rPr>
          <w:fldChar w:fldCharType="separate"/>
        </w:r>
        <w:r w:rsidR="00180DE3">
          <w:rPr>
            <w:noProof/>
            <w:webHidden/>
          </w:rPr>
          <w:t>13</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301" w:history="1">
        <w:r w:rsidR="00180DE3" w:rsidRPr="007D6037">
          <w:rPr>
            <w:rStyle w:val="Hyperlink"/>
            <w:noProof/>
          </w:rPr>
          <w:t>5.2</w:t>
        </w:r>
        <w:r w:rsidR="00180DE3">
          <w:rPr>
            <w:rFonts w:asciiTheme="minorHAnsi" w:eastAsiaTheme="minorEastAsia" w:hAnsiTheme="minorHAnsi" w:cstheme="minorBidi"/>
            <w:noProof/>
            <w:sz w:val="22"/>
            <w:szCs w:val="22"/>
          </w:rPr>
          <w:tab/>
        </w:r>
        <w:r w:rsidR="00180DE3" w:rsidRPr="007D6037">
          <w:rPr>
            <w:rStyle w:val="Hyperlink"/>
            <w:noProof/>
          </w:rPr>
          <w:t>MRAR Patient Data Object and Health Summary Report</w:t>
        </w:r>
        <w:r w:rsidR="00180DE3">
          <w:rPr>
            <w:noProof/>
            <w:webHidden/>
          </w:rPr>
          <w:tab/>
        </w:r>
        <w:r w:rsidR="00180DE3">
          <w:rPr>
            <w:noProof/>
            <w:webHidden/>
          </w:rPr>
          <w:fldChar w:fldCharType="begin"/>
        </w:r>
        <w:r w:rsidR="00180DE3">
          <w:rPr>
            <w:noProof/>
            <w:webHidden/>
          </w:rPr>
          <w:instrText xml:space="preserve"> PAGEREF _Toc414256301 \h </w:instrText>
        </w:r>
        <w:r w:rsidR="00180DE3">
          <w:rPr>
            <w:noProof/>
            <w:webHidden/>
          </w:rPr>
        </w:r>
        <w:r w:rsidR="00180DE3">
          <w:rPr>
            <w:noProof/>
            <w:webHidden/>
          </w:rPr>
          <w:fldChar w:fldCharType="separate"/>
        </w:r>
        <w:r w:rsidR="00180DE3">
          <w:rPr>
            <w:noProof/>
            <w:webHidden/>
          </w:rPr>
          <w:t>13</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302" w:history="1">
        <w:r w:rsidR="00180DE3" w:rsidRPr="007D6037">
          <w:rPr>
            <w:rStyle w:val="Hyperlink"/>
            <w:noProof/>
          </w:rPr>
          <w:t>5.2.1</w:t>
        </w:r>
        <w:r w:rsidR="00180DE3">
          <w:rPr>
            <w:rFonts w:asciiTheme="minorHAnsi" w:eastAsiaTheme="minorEastAsia" w:hAnsiTheme="minorHAnsi" w:cstheme="minorBidi"/>
            <w:noProof/>
            <w:sz w:val="22"/>
            <w:szCs w:val="22"/>
          </w:rPr>
          <w:tab/>
        </w:r>
        <w:r w:rsidR="00180DE3" w:rsidRPr="007D6037">
          <w:rPr>
            <w:rStyle w:val="Hyperlink"/>
            <w:noProof/>
          </w:rPr>
          <w:t>Insert VPS MRAR PDO into CPRS TIU Note</w:t>
        </w:r>
        <w:r w:rsidR="00180DE3">
          <w:rPr>
            <w:noProof/>
            <w:webHidden/>
          </w:rPr>
          <w:tab/>
        </w:r>
        <w:r w:rsidR="00180DE3">
          <w:rPr>
            <w:noProof/>
            <w:webHidden/>
          </w:rPr>
          <w:fldChar w:fldCharType="begin"/>
        </w:r>
        <w:r w:rsidR="00180DE3">
          <w:rPr>
            <w:noProof/>
            <w:webHidden/>
          </w:rPr>
          <w:instrText xml:space="preserve"> PAGEREF _Toc414256302 \h </w:instrText>
        </w:r>
        <w:r w:rsidR="00180DE3">
          <w:rPr>
            <w:noProof/>
            <w:webHidden/>
          </w:rPr>
        </w:r>
        <w:r w:rsidR="00180DE3">
          <w:rPr>
            <w:noProof/>
            <w:webHidden/>
          </w:rPr>
          <w:fldChar w:fldCharType="separate"/>
        </w:r>
        <w:r w:rsidR="00180DE3">
          <w:rPr>
            <w:noProof/>
            <w:webHidden/>
          </w:rPr>
          <w:t>13</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303" w:history="1">
        <w:r w:rsidR="00180DE3" w:rsidRPr="007D6037">
          <w:rPr>
            <w:rStyle w:val="Hyperlink"/>
            <w:noProof/>
          </w:rPr>
          <w:t>5.2.2</w:t>
        </w:r>
        <w:r w:rsidR="00180DE3">
          <w:rPr>
            <w:rFonts w:asciiTheme="minorHAnsi" w:eastAsiaTheme="minorEastAsia" w:hAnsiTheme="minorHAnsi" w:cstheme="minorBidi"/>
            <w:noProof/>
            <w:sz w:val="22"/>
            <w:szCs w:val="22"/>
          </w:rPr>
          <w:tab/>
        </w:r>
        <w:r w:rsidR="00180DE3" w:rsidRPr="007D6037">
          <w:rPr>
            <w:rStyle w:val="Hyperlink"/>
            <w:noProof/>
          </w:rPr>
          <w:t>VPS MRAR Ad Hoc Health Summary</w:t>
        </w:r>
        <w:r w:rsidR="00180DE3">
          <w:rPr>
            <w:noProof/>
            <w:webHidden/>
          </w:rPr>
          <w:tab/>
        </w:r>
        <w:r w:rsidR="00180DE3">
          <w:rPr>
            <w:noProof/>
            <w:webHidden/>
          </w:rPr>
          <w:fldChar w:fldCharType="begin"/>
        </w:r>
        <w:r w:rsidR="00180DE3">
          <w:rPr>
            <w:noProof/>
            <w:webHidden/>
          </w:rPr>
          <w:instrText xml:space="preserve"> PAGEREF _Toc414256303 \h </w:instrText>
        </w:r>
        <w:r w:rsidR="00180DE3">
          <w:rPr>
            <w:noProof/>
            <w:webHidden/>
          </w:rPr>
        </w:r>
        <w:r w:rsidR="00180DE3">
          <w:rPr>
            <w:noProof/>
            <w:webHidden/>
          </w:rPr>
          <w:fldChar w:fldCharType="separate"/>
        </w:r>
        <w:r w:rsidR="00180DE3">
          <w:rPr>
            <w:noProof/>
            <w:webHidden/>
          </w:rPr>
          <w:t>17</w:t>
        </w:r>
        <w:r w:rsidR="00180DE3">
          <w:rPr>
            <w:noProof/>
            <w:webHidden/>
          </w:rPr>
          <w:fldChar w:fldCharType="end"/>
        </w:r>
      </w:hyperlink>
    </w:p>
    <w:p w:rsidR="00180DE3" w:rsidRDefault="0020490B">
      <w:pPr>
        <w:pStyle w:val="TOC1"/>
        <w:rPr>
          <w:rFonts w:asciiTheme="minorHAnsi" w:eastAsiaTheme="minorEastAsia" w:hAnsiTheme="minorHAnsi" w:cstheme="minorBidi"/>
          <w:b w:val="0"/>
          <w:noProof/>
          <w:sz w:val="22"/>
          <w:szCs w:val="22"/>
        </w:rPr>
      </w:pPr>
      <w:hyperlink w:anchor="_Toc414256304" w:history="1">
        <w:r w:rsidR="00180DE3" w:rsidRPr="007D6037">
          <w:rPr>
            <w:rStyle w:val="Hyperlink"/>
            <w:noProof/>
          </w:rPr>
          <w:t>6</w:t>
        </w:r>
        <w:r w:rsidR="00180DE3">
          <w:rPr>
            <w:rFonts w:asciiTheme="minorHAnsi" w:eastAsiaTheme="minorEastAsia" w:hAnsiTheme="minorHAnsi" w:cstheme="minorBidi"/>
            <w:b w:val="0"/>
            <w:noProof/>
            <w:sz w:val="22"/>
            <w:szCs w:val="22"/>
          </w:rPr>
          <w:tab/>
        </w:r>
        <w:r w:rsidR="00180DE3" w:rsidRPr="007D6037">
          <w:rPr>
            <w:rStyle w:val="Hyperlink"/>
            <w:noProof/>
          </w:rPr>
          <w:t>Archiving and Purging</w:t>
        </w:r>
        <w:r w:rsidR="00180DE3">
          <w:rPr>
            <w:noProof/>
            <w:webHidden/>
          </w:rPr>
          <w:tab/>
        </w:r>
        <w:r w:rsidR="00180DE3">
          <w:rPr>
            <w:noProof/>
            <w:webHidden/>
          </w:rPr>
          <w:fldChar w:fldCharType="begin"/>
        </w:r>
        <w:r w:rsidR="00180DE3">
          <w:rPr>
            <w:noProof/>
            <w:webHidden/>
          </w:rPr>
          <w:instrText xml:space="preserve"> PAGEREF _Toc414256304 \h </w:instrText>
        </w:r>
        <w:r w:rsidR="00180DE3">
          <w:rPr>
            <w:noProof/>
            <w:webHidden/>
          </w:rPr>
        </w:r>
        <w:r w:rsidR="00180DE3">
          <w:rPr>
            <w:noProof/>
            <w:webHidden/>
          </w:rPr>
          <w:fldChar w:fldCharType="separate"/>
        </w:r>
        <w:r w:rsidR="00180DE3">
          <w:rPr>
            <w:noProof/>
            <w:webHidden/>
          </w:rPr>
          <w:t>19</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305" w:history="1">
        <w:r w:rsidR="00180DE3" w:rsidRPr="007D6037">
          <w:rPr>
            <w:rStyle w:val="Hyperlink"/>
            <w:noProof/>
          </w:rPr>
          <w:t>6.1</w:t>
        </w:r>
        <w:r w:rsidR="00180DE3">
          <w:rPr>
            <w:rFonts w:asciiTheme="minorHAnsi" w:eastAsiaTheme="minorEastAsia" w:hAnsiTheme="minorHAnsi" w:cstheme="minorBidi"/>
            <w:noProof/>
            <w:sz w:val="22"/>
            <w:szCs w:val="22"/>
          </w:rPr>
          <w:tab/>
        </w:r>
        <w:r w:rsidR="00180DE3" w:rsidRPr="007D6037">
          <w:rPr>
            <w:rStyle w:val="Hyperlink"/>
            <w:noProof/>
          </w:rPr>
          <w:t>Archiving</w:t>
        </w:r>
        <w:r w:rsidR="00180DE3">
          <w:rPr>
            <w:noProof/>
            <w:webHidden/>
          </w:rPr>
          <w:tab/>
        </w:r>
        <w:r w:rsidR="00180DE3">
          <w:rPr>
            <w:noProof/>
            <w:webHidden/>
          </w:rPr>
          <w:fldChar w:fldCharType="begin"/>
        </w:r>
        <w:r w:rsidR="00180DE3">
          <w:rPr>
            <w:noProof/>
            <w:webHidden/>
          </w:rPr>
          <w:instrText xml:space="preserve"> PAGEREF _Toc414256305 \h </w:instrText>
        </w:r>
        <w:r w:rsidR="00180DE3">
          <w:rPr>
            <w:noProof/>
            <w:webHidden/>
          </w:rPr>
        </w:r>
        <w:r w:rsidR="00180DE3">
          <w:rPr>
            <w:noProof/>
            <w:webHidden/>
          </w:rPr>
          <w:fldChar w:fldCharType="separate"/>
        </w:r>
        <w:r w:rsidR="00180DE3">
          <w:rPr>
            <w:noProof/>
            <w:webHidden/>
          </w:rPr>
          <w:t>19</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306" w:history="1">
        <w:r w:rsidR="00180DE3" w:rsidRPr="007D6037">
          <w:rPr>
            <w:rStyle w:val="Hyperlink"/>
            <w:noProof/>
          </w:rPr>
          <w:t>6.2</w:t>
        </w:r>
        <w:r w:rsidR="00180DE3">
          <w:rPr>
            <w:rFonts w:asciiTheme="minorHAnsi" w:eastAsiaTheme="minorEastAsia" w:hAnsiTheme="minorHAnsi" w:cstheme="minorBidi"/>
            <w:noProof/>
            <w:sz w:val="22"/>
            <w:szCs w:val="22"/>
          </w:rPr>
          <w:tab/>
        </w:r>
        <w:r w:rsidR="00180DE3" w:rsidRPr="007D6037">
          <w:rPr>
            <w:rStyle w:val="Hyperlink"/>
            <w:noProof/>
          </w:rPr>
          <w:t>Purging</w:t>
        </w:r>
        <w:r w:rsidR="00180DE3">
          <w:rPr>
            <w:noProof/>
            <w:webHidden/>
          </w:rPr>
          <w:tab/>
        </w:r>
        <w:r w:rsidR="00180DE3">
          <w:rPr>
            <w:noProof/>
            <w:webHidden/>
          </w:rPr>
          <w:fldChar w:fldCharType="begin"/>
        </w:r>
        <w:r w:rsidR="00180DE3">
          <w:rPr>
            <w:noProof/>
            <w:webHidden/>
          </w:rPr>
          <w:instrText xml:space="preserve"> PAGEREF _Toc414256306 \h </w:instrText>
        </w:r>
        <w:r w:rsidR="00180DE3">
          <w:rPr>
            <w:noProof/>
            <w:webHidden/>
          </w:rPr>
        </w:r>
        <w:r w:rsidR="00180DE3">
          <w:rPr>
            <w:noProof/>
            <w:webHidden/>
          </w:rPr>
          <w:fldChar w:fldCharType="separate"/>
        </w:r>
        <w:r w:rsidR="00180DE3">
          <w:rPr>
            <w:noProof/>
            <w:webHidden/>
          </w:rPr>
          <w:t>19</w:t>
        </w:r>
        <w:r w:rsidR="00180DE3">
          <w:rPr>
            <w:noProof/>
            <w:webHidden/>
          </w:rPr>
          <w:fldChar w:fldCharType="end"/>
        </w:r>
      </w:hyperlink>
    </w:p>
    <w:p w:rsidR="00180DE3" w:rsidRDefault="0020490B">
      <w:pPr>
        <w:pStyle w:val="TOC1"/>
        <w:rPr>
          <w:rFonts w:asciiTheme="minorHAnsi" w:eastAsiaTheme="minorEastAsia" w:hAnsiTheme="minorHAnsi" w:cstheme="minorBidi"/>
          <w:b w:val="0"/>
          <w:noProof/>
          <w:sz w:val="22"/>
          <w:szCs w:val="22"/>
        </w:rPr>
      </w:pPr>
      <w:hyperlink w:anchor="_Toc414256307" w:history="1">
        <w:r w:rsidR="00180DE3" w:rsidRPr="007D6037">
          <w:rPr>
            <w:rStyle w:val="Hyperlink"/>
            <w:noProof/>
          </w:rPr>
          <w:t>7</w:t>
        </w:r>
        <w:r w:rsidR="00180DE3">
          <w:rPr>
            <w:rFonts w:asciiTheme="minorHAnsi" w:eastAsiaTheme="minorEastAsia" w:hAnsiTheme="minorHAnsi" w:cstheme="minorBidi"/>
            <w:b w:val="0"/>
            <w:noProof/>
            <w:sz w:val="22"/>
            <w:szCs w:val="22"/>
          </w:rPr>
          <w:tab/>
        </w:r>
        <w:r w:rsidR="00180DE3" w:rsidRPr="007D6037">
          <w:rPr>
            <w:rStyle w:val="Hyperlink"/>
            <w:noProof/>
          </w:rPr>
          <w:t>Callable Routines</w:t>
        </w:r>
        <w:r w:rsidR="00180DE3">
          <w:rPr>
            <w:noProof/>
            <w:webHidden/>
          </w:rPr>
          <w:tab/>
        </w:r>
        <w:r w:rsidR="00180DE3">
          <w:rPr>
            <w:noProof/>
            <w:webHidden/>
          </w:rPr>
          <w:fldChar w:fldCharType="begin"/>
        </w:r>
        <w:r w:rsidR="00180DE3">
          <w:rPr>
            <w:noProof/>
            <w:webHidden/>
          </w:rPr>
          <w:instrText xml:space="preserve"> PAGEREF _Toc414256307 \h </w:instrText>
        </w:r>
        <w:r w:rsidR="00180DE3">
          <w:rPr>
            <w:noProof/>
            <w:webHidden/>
          </w:rPr>
        </w:r>
        <w:r w:rsidR="00180DE3">
          <w:rPr>
            <w:noProof/>
            <w:webHidden/>
          </w:rPr>
          <w:fldChar w:fldCharType="separate"/>
        </w:r>
        <w:r w:rsidR="00180DE3">
          <w:rPr>
            <w:noProof/>
            <w:webHidden/>
          </w:rPr>
          <w:t>19</w:t>
        </w:r>
        <w:r w:rsidR="00180DE3">
          <w:rPr>
            <w:noProof/>
            <w:webHidden/>
          </w:rPr>
          <w:fldChar w:fldCharType="end"/>
        </w:r>
      </w:hyperlink>
    </w:p>
    <w:p w:rsidR="00180DE3" w:rsidRDefault="0020490B">
      <w:pPr>
        <w:pStyle w:val="TOC1"/>
        <w:rPr>
          <w:rFonts w:asciiTheme="minorHAnsi" w:eastAsiaTheme="minorEastAsia" w:hAnsiTheme="minorHAnsi" w:cstheme="minorBidi"/>
          <w:b w:val="0"/>
          <w:noProof/>
          <w:sz w:val="22"/>
          <w:szCs w:val="22"/>
        </w:rPr>
      </w:pPr>
      <w:hyperlink w:anchor="_Toc414256308" w:history="1">
        <w:r w:rsidR="00180DE3" w:rsidRPr="007D6037">
          <w:rPr>
            <w:rStyle w:val="Hyperlink"/>
            <w:noProof/>
          </w:rPr>
          <w:t>8</w:t>
        </w:r>
        <w:r w:rsidR="00180DE3">
          <w:rPr>
            <w:rFonts w:asciiTheme="minorHAnsi" w:eastAsiaTheme="minorEastAsia" w:hAnsiTheme="minorHAnsi" w:cstheme="minorBidi"/>
            <w:b w:val="0"/>
            <w:noProof/>
            <w:sz w:val="22"/>
            <w:szCs w:val="22"/>
          </w:rPr>
          <w:tab/>
        </w:r>
        <w:r w:rsidR="00180DE3" w:rsidRPr="007D6037">
          <w:rPr>
            <w:rStyle w:val="Hyperlink"/>
            <w:noProof/>
          </w:rPr>
          <w:t>External Interfaces</w:t>
        </w:r>
        <w:r w:rsidR="00180DE3">
          <w:rPr>
            <w:noProof/>
            <w:webHidden/>
          </w:rPr>
          <w:tab/>
        </w:r>
        <w:r w:rsidR="00180DE3">
          <w:rPr>
            <w:noProof/>
            <w:webHidden/>
          </w:rPr>
          <w:fldChar w:fldCharType="begin"/>
        </w:r>
        <w:r w:rsidR="00180DE3">
          <w:rPr>
            <w:noProof/>
            <w:webHidden/>
          </w:rPr>
          <w:instrText xml:space="preserve"> PAGEREF _Toc414256308 \h </w:instrText>
        </w:r>
        <w:r w:rsidR="00180DE3">
          <w:rPr>
            <w:noProof/>
            <w:webHidden/>
          </w:rPr>
        </w:r>
        <w:r w:rsidR="00180DE3">
          <w:rPr>
            <w:noProof/>
            <w:webHidden/>
          </w:rPr>
          <w:fldChar w:fldCharType="separate"/>
        </w:r>
        <w:r w:rsidR="00180DE3">
          <w:rPr>
            <w:noProof/>
            <w:webHidden/>
          </w:rPr>
          <w:t>19</w:t>
        </w:r>
        <w:r w:rsidR="00180DE3">
          <w:rPr>
            <w:noProof/>
            <w:webHidden/>
          </w:rPr>
          <w:fldChar w:fldCharType="end"/>
        </w:r>
      </w:hyperlink>
    </w:p>
    <w:p w:rsidR="00180DE3" w:rsidRDefault="0020490B">
      <w:pPr>
        <w:pStyle w:val="TOC1"/>
        <w:rPr>
          <w:rFonts w:asciiTheme="minorHAnsi" w:eastAsiaTheme="minorEastAsia" w:hAnsiTheme="minorHAnsi" w:cstheme="minorBidi"/>
          <w:b w:val="0"/>
          <w:noProof/>
          <w:sz w:val="22"/>
          <w:szCs w:val="22"/>
        </w:rPr>
      </w:pPr>
      <w:hyperlink w:anchor="_Toc414256309" w:history="1">
        <w:r w:rsidR="00180DE3" w:rsidRPr="007D6037">
          <w:rPr>
            <w:rStyle w:val="Hyperlink"/>
            <w:noProof/>
          </w:rPr>
          <w:t>9</w:t>
        </w:r>
        <w:r w:rsidR="00180DE3">
          <w:rPr>
            <w:rFonts w:asciiTheme="minorHAnsi" w:eastAsiaTheme="minorEastAsia" w:hAnsiTheme="minorHAnsi" w:cstheme="minorBidi"/>
            <w:b w:val="0"/>
            <w:noProof/>
            <w:sz w:val="22"/>
            <w:szCs w:val="22"/>
          </w:rPr>
          <w:tab/>
        </w:r>
        <w:r w:rsidR="00180DE3" w:rsidRPr="007D6037">
          <w:rPr>
            <w:rStyle w:val="Hyperlink"/>
            <w:noProof/>
          </w:rPr>
          <w:t>External Relations</w:t>
        </w:r>
        <w:r w:rsidR="00180DE3">
          <w:rPr>
            <w:noProof/>
            <w:webHidden/>
          </w:rPr>
          <w:tab/>
        </w:r>
        <w:r w:rsidR="00180DE3">
          <w:rPr>
            <w:noProof/>
            <w:webHidden/>
          </w:rPr>
          <w:fldChar w:fldCharType="begin"/>
        </w:r>
        <w:r w:rsidR="00180DE3">
          <w:rPr>
            <w:noProof/>
            <w:webHidden/>
          </w:rPr>
          <w:instrText xml:space="preserve"> PAGEREF _Toc414256309 \h </w:instrText>
        </w:r>
        <w:r w:rsidR="00180DE3">
          <w:rPr>
            <w:noProof/>
            <w:webHidden/>
          </w:rPr>
        </w:r>
        <w:r w:rsidR="00180DE3">
          <w:rPr>
            <w:noProof/>
            <w:webHidden/>
          </w:rPr>
          <w:fldChar w:fldCharType="separate"/>
        </w:r>
        <w:r w:rsidR="00180DE3">
          <w:rPr>
            <w:noProof/>
            <w:webHidden/>
          </w:rPr>
          <w:t>19</w:t>
        </w:r>
        <w:r w:rsidR="00180DE3">
          <w:rPr>
            <w:noProof/>
            <w:webHidden/>
          </w:rPr>
          <w:fldChar w:fldCharType="end"/>
        </w:r>
      </w:hyperlink>
    </w:p>
    <w:p w:rsidR="00180DE3" w:rsidRDefault="0020490B">
      <w:pPr>
        <w:pStyle w:val="TOC1"/>
        <w:rPr>
          <w:rFonts w:asciiTheme="minorHAnsi" w:eastAsiaTheme="minorEastAsia" w:hAnsiTheme="minorHAnsi" w:cstheme="minorBidi"/>
          <w:b w:val="0"/>
          <w:noProof/>
          <w:sz w:val="22"/>
          <w:szCs w:val="22"/>
        </w:rPr>
      </w:pPr>
      <w:hyperlink w:anchor="_Toc414256310" w:history="1">
        <w:r w:rsidR="00180DE3" w:rsidRPr="007D6037">
          <w:rPr>
            <w:rStyle w:val="Hyperlink"/>
            <w:noProof/>
          </w:rPr>
          <w:t>10</w:t>
        </w:r>
        <w:r w:rsidR="00180DE3">
          <w:rPr>
            <w:rFonts w:asciiTheme="minorHAnsi" w:eastAsiaTheme="minorEastAsia" w:hAnsiTheme="minorHAnsi" w:cstheme="minorBidi"/>
            <w:b w:val="0"/>
            <w:noProof/>
            <w:sz w:val="22"/>
            <w:szCs w:val="22"/>
          </w:rPr>
          <w:tab/>
        </w:r>
        <w:r w:rsidR="00180DE3" w:rsidRPr="007D6037">
          <w:rPr>
            <w:rStyle w:val="Hyperlink"/>
            <w:noProof/>
          </w:rPr>
          <w:t>Internal Relations</w:t>
        </w:r>
        <w:r w:rsidR="00180DE3">
          <w:rPr>
            <w:noProof/>
            <w:webHidden/>
          </w:rPr>
          <w:tab/>
        </w:r>
        <w:r w:rsidR="00180DE3">
          <w:rPr>
            <w:noProof/>
            <w:webHidden/>
          </w:rPr>
          <w:fldChar w:fldCharType="begin"/>
        </w:r>
        <w:r w:rsidR="00180DE3">
          <w:rPr>
            <w:noProof/>
            <w:webHidden/>
          </w:rPr>
          <w:instrText xml:space="preserve"> PAGEREF _Toc414256310 \h </w:instrText>
        </w:r>
        <w:r w:rsidR="00180DE3">
          <w:rPr>
            <w:noProof/>
            <w:webHidden/>
          </w:rPr>
        </w:r>
        <w:r w:rsidR="00180DE3">
          <w:rPr>
            <w:noProof/>
            <w:webHidden/>
          </w:rPr>
          <w:fldChar w:fldCharType="separate"/>
        </w:r>
        <w:r w:rsidR="00180DE3">
          <w:rPr>
            <w:noProof/>
            <w:webHidden/>
          </w:rPr>
          <w:t>19</w:t>
        </w:r>
        <w:r w:rsidR="00180DE3">
          <w:rPr>
            <w:noProof/>
            <w:webHidden/>
          </w:rPr>
          <w:fldChar w:fldCharType="end"/>
        </w:r>
      </w:hyperlink>
    </w:p>
    <w:p w:rsidR="00180DE3" w:rsidRDefault="0020490B">
      <w:pPr>
        <w:pStyle w:val="TOC1"/>
        <w:rPr>
          <w:rFonts w:asciiTheme="minorHAnsi" w:eastAsiaTheme="minorEastAsia" w:hAnsiTheme="minorHAnsi" w:cstheme="minorBidi"/>
          <w:b w:val="0"/>
          <w:noProof/>
          <w:sz w:val="22"/>
          <w:szCs w:val="22"/>
        </w:rPr>
      </w:pPr>
      <w:hyperlink w:anchor="_Toc414256311" w:history="1">
        <w:r w:rsidR="00180DE3" w:rsidRPr="007D6037">
          <w:rPr>
            <w:rStyle w:val="Hyperlink"/>
            <w:noProof/>
          </w:rPr>
          <w:t>11</w:t>
        </w:r>
        <w:r w:rsidR="00180DE3">
          <w:rPr>
            <w:rFonts w:asciiTheme="minorHAnsi" w:eastAsiaTheme="minorEastAsia" w:hAnsiTheme="minorHAnsi" w:cstheme="minorBidi"/>
            <w:b w:val="0"/>
            <w:noProof/>
            <w:sz w:val="22"/>
            <w:szCs w:val="22"/>
          </w:rPr>
          <w:tab/>
        </w:r>
        <w:r w:rsidR="00180DE3" w:rsidRPr="007D6037">
          <w:rPr>
            <w:rStyle w:val="Hyperlink"/>
            <w:noProof/>
          </w:rPr>
          <w:t>DBIA Agreements</w:t>
        </w:r>
        <w:r w:rsidR="00180DE3">
          <w:rPr>
            <w:noProof/>
            <w:webHidden/>
          </w:rPr>
          <w:tab/>
        </w:r>
        <w:r w:rsidR="00180DE3">
          <w:rPr>
            <w:noProof/>
            <w:webHidden/>
          </w:rPr>
          <w:fldChar w:fldCharType="begin"/>
        </w:r>
        <w:r w:rsidR="00180DE3">
          <w:rPr>
            <w:noProof/>
            <w:webHidden/>
          </w:rPr>
          <w:instrText xml:space="preserve"> PAGEREF _Toc414256311 \h </w:instrText>
        </w:r>
        <w:r w:rsidR="00180DE3">
          <w:rPr>
            <w:noProof/>
            <w:webHidden/>
          </w:rPr>
        </w:r>
        <w:r w:rsidR="00180DE3">
          <w:rPr>
            <w:noProof/>
            <w:webHidden/>
          </w:rPr>
          <w:fldChar w:fldCharType="separate"/>
        </w:r>
        <w:r w:rsidR="00180DE3">
          <w:rPr>
            <w:noProof/>
            <w:webHidden/>
          </w:rPr>
          <w:t>20</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312" w:history="1">
        <w:r w:rsidR="00180DE3" w:rsidRPr="007D6037">
          <w:rPr>
            <w:rStyle w:val="Hyperlink"/>
            <w:noProof/>
          </w:rPr>
          <w:t>11.1</w:t>
        </w:r>
        <w:r w:rsidR="00180DE3">
          <w:rPr>
            <w:rFonts w:asciiTheme="minorHAnsi" w:eastAsiaTheme="minorEastAsia" w:hAnsiTheme="minorHAnsi" w:cstheme="minorBidi"/>
            <w:noProof/>
            <w:sz w:val="22"/>
            <w:szCs w:val="22"/>
          </w:rPr>
          <w:tab/>
        </w:r>
        <w:r w:rsidR="00180DE3" w:rsidRPr="007D6037">
          <w:rPr>
            <w:rStyle w:val="Hyperlink"/>
            <w:noProof/>
          </w:rPr>
          <w:t>DBIA Agreements – Custodial Package</w:t>
        </w:r>
        <w:r w:rsidR="00180DE3">
          <w:rPr>
            <w:noProof/>
            <w:webHidden/>
          </w:rPr>
          <w:tab/>
        </w:r>
        <w:r w:rsidR="00180DE3">
          <w:rPr>
            <w:noProof/>
            <w:webHidden/>
          </w:rPr>
          <w:fldChar w:fldCharType="begin"/>
        </w:r>
        <w:r w:rsidR="00180DE3">
          <w:rPr>
            <w:noProof/>
            <w:webHidden/>
          </w:rPr>
          <w:instrText xml:space="preserve"> PAGEREF _Toc414256312 \h </w:instrText>
        </w:r>
        <w:r w:rsidR="00180DE3">
          <w:rPr>
            <w:noProof/>
            <w:webHidden/>
          </w:rPr>
        </w:r>
        <w:r w:rsidR="00180DE3">
          <w:rPr>
            <w:noProof/>
            <w:webHidden/>
          </w:rPr>
          <w:fldChar w:fldCharType="separate"/>
        </w:r>
        <w:r w:rsidR="00180DE3">
          <w:rPr>
            <w:noProof/>
            <w:webHidden/>
          </w:rPr>
          <w:t>20</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313" w:history="1">
        <w:r w:rsidR="00180DE3" w:rsidRPr="007D6037">
          <w:rPr>
            <w:rStyle w:val="Hyperlink"/>
            <w:noProof/>
          </w:rPr>
          <w:t>11.2</w:t>
        </w:r>
        <w:r w:rsidR="00180DE3">
          <w:rPr>
            <w:rFonts w:asciiTheme="minorHAnsi" w:eastAsiaTheme="minorEastAsia" w:hAnsiTheme="minorHAnsi" w:cstheme="minorBidi"/>
            <w:noProof/>
            <w:sz w:val="22"/>
            <w:szCs w:val="22"/>
          </w:rPr>
          <w:tab/>
        </w:r>
        <w:r w:rsidR="00180DE3" w:rsidRPr="007D6037">
          <w:rPr>
            <w:rStyle w:val="Hyperlink"/>
            <w:noProof/>
          </w:rPr>
          <w:t>DBIA Agreements – Subscriber Package</w:t>
        </w:r>
        <w:r w:rsidR="00180DE3">
          <w:rPr>
            <w:noProof/>
            <w:webHidden/>
          </w:rPr>
          <w:tab/>
        </w:r>
        <w:r w:rsidR="00180DE3">
          <w:rPr>
            <w:noProof/>
            <w:webHidden/>
          </w:rPr>
          <w:fldChar w:fldCharType="begin"/>
        </w:r>
        <w:r w:rsidR="00180DE3">
          <w:rPr>
            <w:noProof/>
            <w:webHidden/>
          </w:rPr>
          <w:instrText xml:space="preserve"> PAGEREF _Toc414256313 \h </w:instrText>
        </w:r>
        <w:r w:rsidR="00180DE3">
          <w:rPr>
            <w:noProof/>
            <w:webHidden/>
          </w:rPr>
        </w:r>
        <w:r w:rsidR="00180DE3">
          <w:rPr>
            <w:noProof/>
            <w:webHidden/>
          </w:rPr>
          <w:fldChar w:fldCharType="separate"/>
        </w:r>
        <w:r w:rsidR="00180DE3">
          <w:rPr>
            <w:noProof/>
            <w:webHidden/>
          </w:rPr>
          <w:t>20</w:t>
        </w:r>
        <w:r w:rsidR="00180DE3">
          <w:rPr>
            <w:noProof/>
            <w:webHidden/>
          </w:rPr>
          <w:fldChar w:fldCharType="end"/>
        </w:r>
      </w:hyperlink>
    </w:p>
    <w:p w:rsidR="00180DE3" w:rsidRDefault="0020490B">
      <w:pPr>
        <w:pStyle w:val="TOC1"/>
        <w:rPr>
          <w:rFonts w:asciiTheme="minorHAnsi" w:eastAsiaTheme="minorEastAsia" w:hAnsiTheme="minorHAnsi" w:cstheme="minorBidi"/>
          <w:b w:val="0"/>
          <w:noProof/>
          <w:sz w:val="22"/>
          <w:szCs w:val="22"/>
        </w:rPr>
      </w:pPr>
      <w:hyperlink w:anchor="_Toc414256314" w:history="1">
        <w:r w:rsidR="00180DE3" w:rsidRPr="007D6037">
          <w:rPr>
            <w:rStyle w:val="Hyperlink"/>
            <w:noProof/>
          </w:rPr>
          <w:t>12</w:t>
        </w:r>
        <w:r w:rsidR="00180DE3">
          <w:rPr>
            <w:rFonts w:asciiTheme="minorHAnsi" w:eastAsiaTheme="minorEastAsia" w:hAnsiTheme="minorHAnsi" w:cstheme="minorBidi"/>
            <w:b w:val="0"/>
            <w:noProof/>
            <w:sz w:val="22"/>
            <w:szCs w:val="22"/>
          </w:rPr>
          <w:tab/>
        </w:r>
        <w:r w:rsidR="00180DE3" w:rsidRPr="007D6037">
          <w:rPr>
            <w:rStyle w:val="Hyperlink"/>
            <w:noProof/>
          </w:rPr>
          <w:t>Package-wide Variables</w:t>
        </w:r>
        <w:r w:rsidR="00180DE3">
          <w:rPr>
            <w:noProof/>
            <w:webHidden/>
          </w:rPr>
          <w:tab/>
        </w:r>
        <w:r w:rsidR="00180DE3">
          <w:rPr>
            <w:noProof/>
            <w:webHidden/>
          </w:rPr>
          <w:fldChar w:fldCharType="begin"/>
        </w:r>
        <w:r w:rsidR="00180DE3">
          <w:rPr>
            <w:noProof/>
            <w:webHidden/>
          </w:rPr>
          <w:instrText xml:space="preserve"> PAGEREF _Toc414256314 \h </w:instrText>
        </w:r>
        <w:r w:rsidR="00180DE3">
          <w:rPr>
            <w:noProof/>
            <w:webHidden/>
          </w:rPr>
        </w:r>
        <w:r w:rsidR="00180DE3">
          <w:rPr>
            <w:noProof/>
            <w:webHidden/>
          </w:rPr>
          <w:fldChar w:fldCharType="separate"/>
        </w:r>
        <w:r w:rsidR="00180DE3">
          <w:rPr>
            <w:noProof/>
            <w:webHidden/>
          </w:rPr>
          <w:t>20</w:t>
        </w:r>
        <w:r w:rsidR="00180DE3">
          <w:rPr>
            <w:noProof/>
            <w:webHidden/>
          </w:rPr>
          <w:fldChar w:fldCharType="end"/>
        </w:r>
      </w:hyperlink>
    </w:p>
    <w:p w:rsidR="00180DE3" w:rsidRDefault="0020490B">
      <w:pPr>
        <w:pStyle w:val="TOC1"/>
        <w:rPr>
          <w:rFonts w:asciiTheme="minorHAnsi" w:eastAsiaTheme="minorEastAsia" w:hAnsiTheme="minorHAnsi" w:cstheme="minorBidi"/>
          <w:b w:val="0"/>
          <w:noProof/>
          <w:sz w:val="22"/>
          <w:szCs w:val="22"/>
        </w:rPr>
      </w:pPr>
      <w:hyperlink w:anchor="_Toc414256315" w:history="1">
        <w:r w:rsidR="00180DE3" w:rsidRPr="007D6037">
          <w:rPr>
            <w:rStyle w:val="Hyperlink"/>
            <w:noProof/>
          </w:rPr>
          <w:t>13</w:t>
        </w:r>
        <w:r w:rsidR="00180DE3">
          <w:rPr>
            <w:rFonts w:asciiTheme="minorHAnsi" w:eastAsiaTheme="minorEastAsia" w:hAnsiTheme="minorHAnsi" w:cstheme="minorBidi"/>
            <w:b w:val="0"/>
            <w:noProof/>
            <w:sz w:val="22"/>
            <w:szCs w:val="22"/>
          </w:rPr>
          <w:tab/>
        </w:r>
        <w:r w:rsidR="00180DE3" w:rsidRPr="007D6037">
          <w:rPr>
            <w:rStyle w:val="Hyperlink"/>
            <w:noProof/>
          </w:rPr>
          <w:t>SAC Exemptions</w:t>
        </w:r>
        <w:r w:rsidR="00180DE3">
          <w:rPr>
            <w:noProof/>
            <w:webHidden/>
          </w:rPr>
          <w:tab/>
        </w:r>
        <w:r w:rsidR="00180DE3">
          <w:rPr>
            <w:noProof/>
            <w:webHidden/>
          </w:rPr>
          <w:fldChar w:fldCharType="begin"/>
        </w:r>
        <w:r w:rsidR="00180DE3">
          <w:rPr>
            <w:noProof/>
            <w:webHidden/>
          </w:rPr>
          <w:instrText xml:space="preserve"> PAGEREF _Toc414256315 \h </w:instrText>
        </w:r>
        <w:r w:rsidR="00180DE3">
          <w:rPr>
            <w:noProof/>
            <w:webHidden/>
          </w:rPr>
        </w:r>
        <w:r w:rsidR="00180DE3">
          <w:rPr>
            <w:noProof/>
            <w:webHidden/>
          </w:rPr>
          <w:fldChar w:fldCharType="separate"/>
        </w:r>
        <w:r w:rsidR="00180DE3">
          <w:rPr>
            <w:noProof/>
            <w:webHidden/>
          </w:rPr>
          <w:t>20</w:t>
        </w:r>
        <w:r w:rsidR="00180DE3">
          <w:rPr>
            <w:noProof/>
            <w:webHidden/>
          </w:rPr>
          <w:fldChar w:fldCharType="end"/>
        </w:r>
      </w:hyperlink>
    </w:p>
    <w:p w:rsidR="00180DE3" w:rsidRDefault="0020490B">
      <w:pPr>
        <w:pStyle w:val="TOC1"/>
        <w:rPr>
          <w:rFonts w:asciiTheme="minorHAnsi" w:eastAsiaTheme="minorEastAsia" w:hAnsiTheme="minorHAnsi" w:cstheme="minorBidi"/>
          <w:b w:val="0"/>
          <w:noProof/>
          <w:sz w:val="22"/>
          <w:szCs w:val="22"/>
        </w:rPr>
      </w:pPr>
      <w:hyperlink w:anchor="_Toc414256316" w:history="1">
        <w:r w:rsidR="00180DE3" w:rsidRPr="007D6037">
          <w:rPr>
            <w:rStyle w:val="Hyperlink"/>
            <w:noProof/>
          </w:rPr>
          <w:t>14</w:t>
        </w:r>
        <w:r w:rsidR="00180DE3">
          <w:rPr>
            <w:rFonts w:asciiTheme="minorHAnsi" w:eastAsiaTheme="minorEastAsia" w:hAnsiTheme="minorHAnsi" w:cstheme="minorBidi"/>
            <w:b w:val="0"/>
            <w:noProof/>
            <w:sz w:val="22"/>
            <w:szCs w:val="22"/>
          </w:rPr>
          <w:tab/>
        </w:r>
        <w:r w:rsidR="00180DE3" w:rsidRPr="007D6037">
          <w:rPr>
            <w:rStyle w:val="Hyperlink"/>
            <w:noProof/>
          </w:rPr>
          <w:t>Software Product Security</w:t>
        </w:r>
        <w:r w:rsidR="00180DE3">
          <w:rPr>
            <w:noProof/>
            <w:webHidden/>
          </w:rPr>
          <w:tab/>
        </w:r>
        <w:r w:rsidR="00180DE3">
          <w:rPr>
            <w:noProof/>
            <w:webHidden/>
          </w:rPr>
          <w:fldChar w:fldCharType="begin"/>
        </w:r>
        <w:r w:rsidR="00180DE3">
          <w:rPr>
            <w:noProof/>
            <w:webHidden/>
          </w:rPr>
          <w:instrText xml:space="preserve"> PAGEREF _Toc414256316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317" w:history="1">
        <w:r w:rsidR="00180DE3" w:rsidRPr="007D6037">
          <w:rPr>
            <w:rStyle w:val="Hyperlink"/>
            <w:noProof/>
          </w:rPr>
          <w:t>14.1</w:t>
        </w:r>
        <w:r w:rsidR="00180DE3">
          <w:rPr>
            <w:rFonts w:asciiTheme="minorHAnsi" w:eastAsiaTheme="minorEastAsia" w:hAnsiTheme="minorHAnsi" w:cstheme="minorBidi"/>
            <w:noProof/>
            <w:sz w:val="22"/>
            <w:szCs w:val="22"/>
          </w:rPr>
          <w:tab/>
        </w:r>
        <w:r w:rsidR="00180DE3" w:rsidRPr="007D6037">
          <w:rPr>
            <w:rStyle w:val="Hyperlink"/>
            <w:noProof/>
          </w:rPr>
          <w:t>Security Management</w:t>
        </w:r>
        <w:r w:rsidR="00180DE3">
          <w:rPr>
            <w:noProof/>
            <w:webHidden/>
          </w:rPr>
          <w:tab/>
        </w:r>
        <w:r w:rsidR="00180DE3">
          <w:rPr>
            <w:noProof/>
            <w:webHidden/>
          </w:rPr>
          <w:fldChar w:fldCharType="begin"/>
        </w:r>
        <w:r w:rsidR="00180DE3">
          <w:rPr>
            <w:noProof/>
            <w:webHidden/>
          </w:rPr>
          <w:instrText xml:space="preserve"> PAGEREF _Toc414256317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318" w:history="1">
        <w:r w:rsidR="00180DE3" w:rsidRPr="007D6037">
          <w:rPr>
            <w:rStyle w:val="Hyperlink"/>
            <w:noProof/>
          </w:rPr>
          <w:t>14.2</w:t>
        </w:r>
        <w:r w:rsidR="00180DE3">
          <w:rPr>
            <w:rFonts w:asciiTheme="minorHAnsi" w:eastAsiaTheme="minorEastAsia" w:hAnsiTheme="minorHAnsi" w:cstheme="minorBidi"/>
            <w:noProof/>
            <w:sz w:val="22"/>
            <w:szCs w:val="22"/>
          </w:rPr>
          <w:tab/>
        </w:r>
        <w:r w:rsidR="00180DE3" w:rsidRPr="007D6037">
          <w:rPr>
            <w:rStyle w:val="Hyperlink"/>
            <w:noProof/>
          </w:rPr>
          <w:t>Mail Groups and Alerts</w:t>
        </w:r>
        <w:r w:rsidR="00180DE3">
          <w:rPr>
            <w:noProof/>
            <w:webHidden/>
          </w:rPr>
          <w:tab/>
        </w:r>
        <w:r w:rsidR="00180DE3">
          <w:rPr>
            <w:noProof/>
            <w:webHidden/>
          </w:rPr>
          <w:fldChar w:fldCharType="begin"/>
        </w:r>
        <w:r w:rsidR="00180DE3">
          <w:rPr>
            <w:noProof/>
            <w:webHidden/>
          </w:rPr>
          <w:instrText xml:space="preserve"> PAGEREF _Toc414256318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319" w:history="1">
        <w:r w:rsidR="00180DE3" w:rsidRPr="007D6037">
          <w:rPr>
            <w:rStyle w:val="Hyperlink"/>
            <w:noProof/>
          </w:rPr>
          <w:t>14.3</w:t>
        </w:r>
        <w:r w:rsidR="00180DE3">
          <w:rPr>
            <w:rFonts w:asciiTheme="minorHAnsi" w:eastAsiaTheme="minorEastAsia" w:hAnsiTheme="minorHAnsi" w:cstheme="minorBidi"/>
            <w:noProof/>
            <w:sz w:val="22"/>
            <w:szCs w:val="22"/>
          </w:rPr>
          <w:tab/>
        </w:r>
        <w:r w:rsidR="00180DE3" w:rsidRPr="007D6037">
          <w:rPr>
            <w:rStyle w:val="Hyperlink"/>
            <w:noProof/>
          </w:rPr>
          <w:t>Remote Systems</w:t>
        </w:r>
        <w:r w:rsidR="00180DE3">
          <w:rPr>
            <w:noProof/>
            <w:webHidden/>
          </w:rPr>
          <w:tab/>
        </w:r>
        <w:r w:rsidR="00180DE3">
          <w:rPr>
            <w:noProof/>
            <w:webHidden/>
          </w:rPr>
          <w:fldChar w:fldCharType="begin"/>
        </w:r>
        <w:r w:rsidR="00180DE3">
          <w:rPr>
            <w:noProof/>
            <w:webHidden/>
          </w:rPr>
          <w:instrText xml:space="preserve"> PAGEREF _Toc414256319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320" w:history="1">
        <w:r w:rsidR="00180DE3" w:rsidRPr="007D6037">
          <w:rPr>
            <w:rStyle w:val="Hyperlink"/>
            <w:noProof/>
          </w:rPr>
          <w:t>14.3.1</w:t>
        </w:r>
        <w:r w:rsidR="00180DE3">
          <w:rPr>
            <w:rFonts w:asciiTheme="minorHAnsi" w:eastAsiaTheme="minorEastAsia" w:hAnsiTheme="minorHAnsi" w:cstheme="minorBidi"/>
            <w:noProof/>
            <w:sz w:val="22"/>
            <w:szCs w:val="22"/>
          </w:rPr>
          <w:tab/>
        </w:r>
        <w:r w:rsidR="00180DE3" w:rsidRPr="007D6037">
          <w:rPr>
            <w:rStyle w:val="Hyperlink"/>
            <w:noProof/>
          </w:rPr>
          <w:t>Connections</w:t>
        </w:r>
        <w:r w:rsidR="00180DE3">
          <w:rPr>
            <w:noProof/>
            <w:webHidden/>
          </w:rPr>
          <w:tab/>
        </w:r>
        <w:r w:rsidR="00180DE3">
          <w:rPr>
            <w:noProof/>
            <w:webHidden/>
          </w:rPr>
          <w:fldChar w:fldCharType="begin"/>
        </w:r>
        <w:r w:rsidR="00180DE3">
          <w:rPr>
            <w:noProof/>
            <w:webHidden/>
          </w:rPr>
          <w:instrText xml:space="preserve"> PAGEREF _Toc414256320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321" w:history="1">
        <w:r w:rsidR="00180DE3" w:rsidRPr="007D6037">
          <w:rPr>
            <w:rStyle w:val="Hyperlink"/>
            <w:noProof/>
          </w:rPr>
          <w:t>14.3.2</w:t>
        </w:r>
        <w:r w:rsidR="00180DE3">
          <w:rPr>
            <w:rFonts w:asciiTheme="minorHAnsi" w:eastAsiaTheme="minorEastAsia" w:hAnsiTheme="minorHAnsi" w:cstheme="minorBidi"/>
            <w:noProof/>
            <w:sz w:val="22"/>
            <w:szCs w:val="22"/>
          </w:rPr>
          <w:tab/>
        </w:r>
        <w:r w:rsidR="00180DE3" w:rsidRPr="007D6037">
          <w:rPr>
            <w:rStyle w:val="Hyperlink"/>
            <w:noProof/>
          </w:rPr>
          <w:t>Remote Data Views</w:t>
        </w:r>
        <w:r w:rsidR="00180DE3">
          <w:rPr>
            <w:noProof/>
            <w:webHidden/>
          </w:rPr>
          <w:tab/>
        </w:r>
        <w:r w:rsidR="00180DE3">
          <w:rPr>
            <w:noProof/>
            <w:webHidden/>
          </w:rPr>
          <w:fldChar w:fldCharType="begin"/>
        </w:r>
        <w:r w:rsidR="00180DE3">
          <w:rPr>
            <w:noProof/>
            <w:webHidden/>
          </w:rPr>
          <w:instrText xml:space="preserve"> PAGEREF _Toc414256321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322" w:history="1">
        <w:r w:rsidR="00180DE3" w:rsidRPr="007D6037">
          <w:rPr>
            <w:rStyle w:val="Hyperlink"/>
            <w:noProof/>
          </w:rPr>
          <w:t>14.4</w:t>
        </w:r>
        <w:r w:rsidR="00180DE3">
          <w:rPr>
            <w:rFonts w:asciiTheme="minorHAnsi" w:eastAsiaTheme="minorEastAsia" w:hAnsiTheme="minorHAnsi" w:cstheme="minorBidi"/>
            <w:noProof/>
            <w:sz w:val="22"/>
            <w:szCs w:val="22"/>
          </w:rPr>
          <w:tab/>
        </w:r>
        <w:r w:rsidR="00180DE3" w:rsidRPr="007D6037">
          <w:rPr>
            <w:rStyle w:val="Hyperlink"/>
            <w:noProof/>
          </w:rPr>
          <w:t>Interfaces</w:t>
        </w:r>
        <w:r w:rsidR="00180DE3">
          <w:rPr>
            <w:noProof/>
            <w:webHidden/>
          </w:rPr>
          <w:tab/>
        </w:r>
        <w:r w:rsidR="00180DE3">
          <w:rPr>
            <w:noProof/>
            <w:webHidden/>
          </w:rPr>
          <w:fldChar w:fldCharType="begin"/>
        </w:r>
        <w:r w:rsidR="00180DE3">
          <w:rPr>
            <w:noProof/>
            <w:webHidden/>
          </w:rPr>
          <w:instrText xml:space="preserve"> PAGEREF _Toc414256322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323" w:history="1">
        <w:r w:rsidR="00180DE3" w:rsidRPr="007D6037">
          <w:rPr>
            <w:rStyle w:val="Hyperlink"/>
            <w:noProof/>
          </w:rPr>
          <w:t>14.5</w:t>
        </w:r>
        <w:r w:rsidR="00180DE3">
          <w:rPr>
            <w:rFonts w:asciiTheme="minorHAnsi" w:eastAsiaTheme="minorEastAsia" w:hAnsiTheme="minorHAnsi" w:cstheme="minorBidi"/>
            <w:noProof/>
            <w:sz w:val="22"/>
            <w:szCs w:val="22"/>
          </w:rPr>
          <w:tab/>
        </w:r>
        <w:r w:rsidR="00180DE3" w:rsidRPr="007D6037">
          <w:rPr>
            <w:rStyle w:val="Hyperlink"/>
            <w:noProof/>
          </w:rPr>
          <w:t>Electronic Signatures</w:t>
        </w:r>
        <w:r w:rsidR="00180DE3">
          <w:rPr>
            <w:noProof/>
            <w:webHidden/>
          </w:rPr>
          <w:tab/>
        </w:r>
        <w:r w:rsidR="00180DE3">
          <w:rPr>
            <w:noProof/>
            <w:webHidden/>
          </w:rPr>
          <w:fldChar w:fldCharType="begin"/>
        </w:r>
        <w:r w:rsidR="00180DE3">
          <w:rPr>
            <w:noProof/>
            <w:webHidden/>
          </w:rPr>
          <w:instrText xml:space="preserve"> PAGEREF _Toc414256323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324" w:history="1">
        <w:r w:rsidR="00180DE3" w:rsidRPr="007D6037">
          <w:rPr>
            <w:rStyle w:val="Hyperlink"/>
            <w:noProof/>
          </w:rPr>
          <w:t>14.6</w:t>
        </w:r>
        <w:r w:rsidR="00180DE3">
          <w:rPr>
            <w:rFonts w:asciiTheme="minorHAnsi" w:eastAsiaTheme="minorEastAsia" w:hAnsiTheme="minorHAnsi" w:cstheme="minorBidi"/>
            <w:noProof/>
            <w:sz w:val="22"/>
            <w:szCs w:val="22"/>
          </w:rPr>
          <w:tab/>
        </w:r>
        <w:r w:rsidR="00180DE3" w:rsidRPr="007D6037">
          <w:rPr>
            <w:rStyle w:val="Hyperlink"/>
            <w:noProof/>
          </w:rPr>
          <w:t>Security Keys</w:t>
        </w:r>
        <w:r w:rsidR="00180DE3">
          <w:rPr>
            <w:noProof/>
            <w:webHidden/>
          </w:rPr>
          <w:tab/>
        </w:r>
        <w:r w:rsidR="00180DE3">
          <w:rPr>
            <w:noProof/>
            <w:webHidden/>
          </w:rPr>
          <w:fldChar w:fldCharType="begin"/>
        </w:r>
        <w:r w:rsidR="00180DE3">
          <w:rPr>
            <w:noProof/>
            <w:webHidden/>
          </w:rPr>
          <w:instrText xml:space="preserve"> PAGEREF _Toc414256324 \h </w:instrText>
        </w:r>
        <w:r w:rsidR="00180DE3">
          <w:rPr>
            <w:noProof/>
            <w:webHidden/>
          </w:rPr>
        </w:r>
        <w:r w:rsidR="00180DE3">
          <w:rPr>
            <w:noProof/>
            <w:webHidden/>
          </w:rPr>
          <w:fldChar w:fldCharType="separate"/>
        </w:r>
        <w:r w:rsidR="00180DE3">
          <w:rPr>
            <w:noProof/>
            <w:webHidden/>
          </w:rPr>
          <w:t>21</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325" w:history="1">
        <w:r w:rsidR="00180DE3" w:rsidRPr="007D6037">
          <w:rPr>
            <w:rStyle w:val="Hyperlink"/>
            <w:noProof/>
          </w:rPr>
          <w:t>14.7</w:t>
        </w:r>
        <w:r w:rsidR="00180DE3">
          <w:rPr>
            <w:rFonts w:asciiTheme="minorHAnsi" w:eastAsiaTheme="minorEastAsia" w:hAnsiTheme="minorHAnsi" w:cstheme="minorBidi"/>
            <w:noProof/>
            <w:sz w:val="22"/>
            <w:szCs w:val="22"/>
          </w:rPr>
          <w:tab/>
        </w:r>
        <w:r w:rsidR="00180DE3" w:rsidRPr="007D6037">
          <w:rPr>
            <w:rStyle w:val="Hyperlink"/>
            <w:noProof/>
          </w:rPr>
          <w:t>File Security</w:t>
        </w:r>
        <w:r w:rsidR="00180DE3">
          <w:rPr>
            <w:noProof/>
            <w:webHidden/>
          </w:rPr>
          <w:tab/>
        </w:r>
        <w:r w:rsidR="00180DE3">
          <w:rPr>
            <w:noProof/>
            <w:webHidden/>
          </w:rPr>
          <w:fldChar w:fldCharType="begin"/>
        </w:r>
        <w:r w:rsidR="00180DE3">
          <w:rPr>
            <w:noProof/>
            <w:webHidden/>
          </w:rPr>
          <w:instrText xml:space="preserve"> PAGEREF _Toc414256325 \h </w:instrText>
        </w:r>
        <w:r w:rsidR="00180DE3">
          <w:rPr>
            <w:noProof/>
            <w:webHidden/>
          </w:rPr>
        </w:r>
        <w:r w:rsidR="00180DE3">
          <w:rPr>
            <w:noProof/>
            <w:webHidden/>
          </w:rPr>
          <w:fldChar w:fldCharType="separate"/>
        </w:r>
        <w:r w:rsidR="00180DE3">
          <w:rPr>
            <w:noProof/>
            <w:webHidden/>
          </w:rPr>
          <w:t>22</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326" w:history="1">
        <w:r w:rsidR="00180DE3" w:rsidRPr="007D6037">
          <w:rPr>
            <w:rStyle w:val="Hyperlink"/>
            <w:noProof/>
          </w:rPr>
          <w:t>14.8</w:t>
        </w:r>
        <w:r w:rsidR="00180DE3">
          <w:rPr>
            <w:rFonts w:asciiTheme="minorHAnsi" w:eastAsiaTheme="minorEastAsia" w:hAnsiTheme="minorHAnsi" w:cstheme="minorBidi"/>
            <w:noProof/>
            <w:sz w:val="22"/>
            <w:szCs w:val="22"/>
          </w:rPr>
          <w:tab/>
        </w:r>
        <w:r w:rsidR="00180DE3" w:rsidRPr="007D6037">
          <w:rPr>
            <w:rStyle w:val="Hyperlink"/>
            <w:noProof/>
          </w:rPr>
          <w:t>Official Policies</w:t>
        </w:r>
        <w:r w:rsidR="00180DE3">
          <w:rPr>
            <w:noProof/>
            <w:webHidden/>
          </w:rPr>
          <w:tab/>
        </w:r>
        <w:r w:rsidR="00180DE3">
          <w:rPr>
            <w:noProof/>
            <w:webHidden/>
          </w:rPr>
          <w:fldChar w:fldCharType="begin"/>
        </w:r>
        <w:r w:rsidR="00180DE3">
          <w:rPr>
            <w:noProof/>
            <w:webHidden/>
          </w:rPr>
          <w:instrText xml:space="preserve"> PAGEREF _Toc414256326 \h </w:instrText>
        </w:r>
        <w:r w:rsidR="00180DE3">
          <w:rPr>
            <w:noProof/>
            <w:webHidden/>
          </w:rPr>
        </w:r>
        <w:r w:rsidR="00180DE3">
          <w:rPr>
            <w:noProof/>
            <w:webHidden/>
          </w:rPr>
          <w:fldChar w:fldCharType="separate"/>
        </w:r>
        <w:r w:rsidR="00180DE3">
          <w:rPr>
            <w:noProof/>
            <w:webHidden/>
          </w:rPr>
          <w:t>22</w:t>
        </w:r>
        <w:r w:rsidR="00180DE3">
          <w:rPr>
            <w:noProof/>
            <w:webHidden/>
          </w:rPr>
          <w:fldChar w:fldCharType="end"/>
        </w:r>
      </w:hyperlink>
    </w:p>
    <w:p w:rsidR="00180DE3" w:rsidRDefault="0020490B">
      <w:pPr>
        <w:pStyle w:val="TOC1"/>
        <w:rPr>
          <w:rFonts w:asciiTheme="minorHAnsi" w:eastAsiaTheme="minorEastAsia" w:hAnsiTheme="minorHAnsi" w:cstheme="minorBidi"/>
          <w:b w:val="0"/>
          <w:noProof/>
          <w:sz w:val="22"/>
          <w:szCs w:val="22"/>
        </w:rPr>
      </w:pPr>
      <w:hyperlink w:anchor="_Toc414256327" w:history="1">
        <w:r w:rsidR="00180DE3" w:rsidRPr="007D6037">
          <w:rPr>
            <w:rStyle w:val="Hyperlink"/>
            <w:noProof/>
          </w:rPr>
          <w:t>15</w:t>
        </w:r>
        <w:r w:rsidR="00180DE3">
          <w:rPr>
            <w:rFonts w:asciiTheme="minorHAnsi" w:eastAsiaTheme="minorEastAsia" w:hAnsiTheme="minorHAnsi" w:cstheme="minorBidi"/>
            <w:b w:val="0"/>
            <w:noProof/>
            <w:sz w:val="22"/>
            <w:szCs w:val="22"/>
          </w:rPr>
          <w:tab/>
        </w:r>
        <w:r w:rsidR="00180DE3" w:rsidRPr="007D6037">
          <w:rPr>
            <w:rStyle w:val="Hyperlink"/>
            <w:noProof/>
          </w:rPr>
          <w:t>Acronyms and Glossary</w:t>
        </w:r>
        <w:r w:rsidR="00180DE3">
          <w:rPr>
            <w:noProof/>
            <w:webHidden/>
          </w:rPr>
          <w:tab/>
        </w:r>
        <w:r w:rsidR="00180DE3">
          <w:rPr>
            <w:noProof/>
            <w:webHidden/>
          </w:rPr>
          <w:fldChar w:fldCharType="begin"/>
        </w:r>
        <w:r w:rsidR="00180DE3">
          <w:rPr>
            <w:noProof/>
            <w:webHidden/>
          </w:rPr>
          <w:instrText xml:space="preserve"> PAGEREF _Toc414256327 \h </w:instrText>
        </w:r>
        <w:r w:rsidR="00180DE3">
          <w:rPr>
            <w:noProof/>
            <w:webHidden/>
          </w:rPr>
        </w:r>
        <w:r w:rsidR="00180DE3">
          <w:rPr>
            <w:noProof/>
            <w:webHidden/>
          </w:rPr>
          <w:fldChar w:fldCharType="separate"/>
        </w:r>
        <w:r w:rsidR="00180DE3">
          <w:rPr>
            <w:noProof/>
            <w:webHidden/>
          </w:rPr>
          <w:t>22</w:t>
        </w:r>
        <w:r w:rsidR="00180DE3">
          <w:rPr>
            <w:noProof/>
            <w:webHidden/>
          </w:rPr>
          <w:fldChar w:fldCharType="end"/>
        </w:r>
      </w:hyperlink>
    </w:p>
    <w:p w:rsidR="00180DE3" w:rsidRDefault="0020490B">
      <w:pPr>
        <w:pStyle w:val="TOC2"/>
        <w:rPr>
          <w:rFonts w:asciiTheme="minorHAnsi" w:eastAsiaTheme="minorEastAsia" w:hAnsiTheme="minorHAnsi" w:cstheme="minorBidi"/>
          <w:noProof/>
          <w:sz w:val="22"/>
          <w:szCs w:val="22"/>
        </w:rPr>
      </w:pPr>
      <w:hyperlink w:anchor="_Toc414256328" w:history="1">
        <w:r w:rsidR="00180DE3" w:rsidRPr="007D6037">
          <w:rPr>
            <w:rStyle w:val="Hyperlink"/>
            <w:noProof/>
          </w:rPr>
          <w:t>15.1</w:t>
        </w:r>
        <w:r w:rsidR="00180DE3">
          <w:rPr>
            <w:rFonts w:asciiTheme="minorHAnsi" w:eastAsiaTheme="minorEastAsia" w:hAnsiTheme="minorHAnsi" w:cstheme="minorBidi"/>
            <w:noProof/>
            <w:sz w:val="22"/>
            <w:szCs w:val="22"/>
          </w:rPr>
          <w:tab/>
        </w:r>
        <w:r w:rsidR="00180DE3" w:rsidRPr="007D6037">
          <w:rPr>
            <w:rStyle w:val="Hyperlink"/>
            <w:noProof/>
          </w:rPr>
          <w:t>Acronyms</w:t>
        </w:r>
        <w:r w:rsidR="00180DE3">
          <w:rPr>
            <w:noProof/>
            <w:webHidden/>
          </w:rPr>
          <w:tab/>
        </w:r>
        <w:r w:rsidR="00180DE3">
          <w:rPr>
            <w:noProof/>
            <w:webHidden/>
          </w:rPr>
          <w:fldChar w:fldCharType="begin"/>
        </w:r>
        <w:r w:rsidR="00180DE3">
          <w:rPr>
            <w:noProof/>
            <w:webHidden/>
          </w:rPr>
          <w:instrText xml:space="preserve"> PAGEREF _Toc414256328 \h </w:instrText>
        </w:r>
        <w:r w:rsidR="00180DE3">
          <w:rPr>
            <w:noProof/>
            <w:webHidden/>
          </w:rPr>
        </w:r>
        <w:r w:rsidR="00180DE3">
          <w:rPr>
            <w:noProof/>
            <w:webHidden/>
          </w:rPr>
          <w:fldChar w:fldCharType="separate"/>
        </w:r>
        <w:r w:rsidR="00180DE3">
          <w:rPr>
            <w:noProof/>
            <w:webHidden/>
          </w:rPr>
          <w:t>22</w:t>
        </w:r>
        <w:r w:rsidR="00180DE3">
          <w:rPr>
            <w:noProof/>
            <w:webHidden/>
          </w:rPr>
          <w:fldChar w:fldCharType="end"/>
        </w:r>
      </w:hyperlink>
    </w:p>
    <w:p w:rsidR="00180DE3" w:rsidRDefault="0020490B">
      <w:pPr>
        <w:pStyle w:val="TOC3"/>
        <w:rPr>
          <w:rFonts w:asciiTheme="minorHAnsi" w:eastAsiaTheme="minorEastAsia" w:hAnsiTheme="minorHAnsi" w:cstheme="minorBidi"/>
          <w:noProof/>
          <w:sz w:val="22"/>
          <w:szCs w:val="22"/>
        </w:rPr>
      </w:pPr>
      <w:hyperlink w:anchor="_Toc414256329" w:history="1">
        <w:r w:rsidR="00180DE3" w:rsidRPr="007D6037">
          <w:rPr>
            <w:rStyle w:val="Hyperlink"/>
            <w:noProof/>
          </w:rPr>
          <w:t>15.1.1</w:t>
        </w:r>
        <w:r w:rsidR="00180DE3">
          <w:rPr>
            <w:rFonts w:asciiTheme="minorHAnsi" w:eastAsiaTheme="minorEastAsia" w:hAnsiTheme="minorHAnsi" w:cstheme="minorBidi"/>
            <w:noProof/>
            <w:sz w:val="22"/>
            <w:szCs w:val="22"/>
          </w:rPr>
          <w:tab/>
        </w:r>
        <w:r w:rsidR="00180DE3" w:rsidRPr="007D6037">
          <w:rPr>
            <w:rStyle w:val="Hyperlink"/>
            <w:noProof/>
          </w:rPr>
          <w:t>Glossary</w:t>
        </w:r>
        <w:r w:rsidR="00180DE3">
          <w:rPr>
            <w:noProof/>
            <w:webHidden/>
          </w:rPr>
          <w:tab/>
        </w:r>
        <w:r w:rsidR="00180DE3">
          <w:rPr>
            <w:noProof/>
            <w:webHidden/>
          </w:rPr>
          <w:fldChar w:fldCharType="begin"/>
        </w:r>
        <w:r w:rsidR="00180DE3">
          <w:rPr>
            <w:noProof/>
            <w:webHidden/>
          </w:rPr>
          <w:instrText xml:space="preserve"> PAGEREF _Toc414256329 \h </w:instrText>
        </w:r>
        <w:r w:rsidR="00180DE3">
          <w:rPr>
            <w:noProof/>
            <w:webHidden/>
          </w:rPr>
        </w:r>
        <w:r w:rsidR="00180DE3">
          <w:rPr>
            <w:noProof/>
            <w:webHidden/>
          </w:rPr>
          <w:fldChar w:fldCharType="separate"/>
        </w:r>
        <w:r w:rsidR="00180DE3">
          <w:rPr>
            <w:noProof/>
            <w:webHidden/>
          </w:rPr>
          <w:t>23</w:t>
        </w:r>
        <w:r w:rsidR="00180DE3">
          <w:rPr>
            <w:noProof/>
            <w:webHidden/>
          </w:rPr>
          <w:fldChar w:fldCharType="end"/>
        </w:r>
      </w:hyperlink>
    </w:p>
    <w:p w:rsidR="00683DBB" w:rsidRPr="000D63C5" w:rsidRDefault="00125331" w:rsidP="00306DEF">
      <w:pPr>
        <w:pStyle w:val="BodyText"/>
      </w:pPr>
      <w:r>
        <w:rPr>
          <w:b/>
          <w:sz w:val="28"/>
        </w:rPr>
        <w:fldChar w:fldCharType="end"/>
      </w:r>
    </w:p>
    <w:p w:rsidR="00250B0B" w:rsidRPr="001C0B36" w:rsidRDefault="00250B0B" w:rsidP="001C0B36">
      <w:pPr>
        <w:pStyle w:val="Title2"/>
      </w:pPr>
      <w:bookmarkStart w:id="3" w:name="_Toc320274579"/>
      <w:bookmarkStart w:id="4" w:name="_Toc320279452"/>
      <w:bookmarkStart w:id="5" w:name="_Toc323533342"/>
      <w:bookmarkStart w:id="6" w:name="_Toc79889711"/>
      <w:r w:rsidRPr="001C0B36">
        <w:t>Figures</w:t>
      </w:r>
    </w:p>
    <w:p w:rsidR="001C0B36" w:rsidRDefault="00125331" w:rsidP="00250B0B">
      <w:pPr>
        <w:pStyle w:val="Title2"/>
      </w:pPr>
      <w:r>
        <w:rPr>
          <w:rFonts w:cs="Times New Roman"/>
          <w:b w:val="0"/>
          <w:bCs w:val="0"/>
          <w:noProof/>
          <w:sz w:val="20"/>
          <w:szCs w:val="24"/>
        </w:rPr>
        <w:fldChar w:fldCharType="begin"/>
      </w:r>
      <w:r w:rsidR="00250B0B">
        <w:instrText xml:space="preserve"> TOC \h \z \c "Figure" </w:instrText>
      </w:r>
      <w:r>
        <w:rPr>
          <w:rFonts w:cs="Times New Roman"/>
          <w:b w:val="0"/>
          <w:bCs w:val="0"/>
          <w:noProof/>
          <w:sz w:val="20"/>
          <w:szCs w:val="24"/>
        </w:rPr>
        <w:fldChar w:fldCharType="separate"/>
      </w:r>
      <w:r w:rsidR="00294D84">
        <w:rPr>
          <w:rFonts w:cs="Times New Roman"/>
          <w:noProof/>
          <w:sz w:val="20"/>
          <w:szCs w:val="24"/>
        </w:rPr>
        <w:t>No table of figures entries found.</w:t>
      </w:r>
      <w:r>
        <w:fldChar w:fldCharType="end"/>
      </w:r>
    </w:p>
    <w:p w:rsidR="001C0B36" w:rsidRPr="001C0B36" w:rsidRDefault="001C0B36" w:rsidP="001C0B36">
      <w:pPr>
        <w:pStyle w:val="BodyText"/>
      </w:pPr>
    </w:p>
    <w:p w:rsidR="00250B0B" w:rsidRPr="001C0B36" w:rsidRDefault="00250B0B" w:rsidP="001C0B36">
      <w:pPr>
        <w:pStyle w:val="Title2"/>
      </w:pPr>
      <w:r w:rsidRPr="001C0B36">
        <w:t>Tables</w:t>
      </w:r>
    </w:p>
    <w:p w:rsidR="0030721C" w:rsidRDefault="00125331">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14256464" w:history="1">
        <w:r w:rsidR="0030721C" w:rsidRPr="00BF7291">
          <w:rPr>
            <w:rStyle w:val="Hyperlink"/>
            <w:noProof/>
          </w:rPr>
          <w:t>Table 1: Commonly Used VPS 1*3 Terms</w:t>
        </w:r>
        <w:r w:rsidR="0030721C">
          <w:rPr>
            <w:noProof/>
            <w:webHidden/>
          </w:rPr>
          <w:tab/>
        </w:r>
        <w:r w:rsidR="0030721C">
          <w:rPr>
            <w:noProof/>
            <w:webHidden/>
          </w:rPr>
          <w:fldChar w:fldCharType="begin"/>
        </w:r>
        <w:r w:rsidR="0030721C">
          <w:rPr>
            <w:noProof/>
            <w:webHidden/>
          </w:rPr>
          <w:instrText xml:space="preserve"> PAGEREF _Toc414256464 \h </w:instrText>
        </w:r>
        <w:r w:rsidR="0030721C">
          <w:rPr>
            <w:noProof/>
            <w:webHidden/>
          </w:rPr>
        </w:r>
        <w:r w:rsidR="0030721C">
          <w:rPr>
            <w:noProof/>
            <w:webHidden/>
          </w:rPr>
          <w:fldChar w:fldCharType="separate"/>
        </w:r>
        <w:r w:rsidR="0030721C">
          <w:rPr>
            <w:noProof/>
            <w:webHidden/>
          </w:rPr>
          <w:t>2</w:t>
        </w:r>
        <w:r w:rsidR="0030721C">
          <w:rPr>
            <w:noProof/>
            <w:webHidden/>
          </w:rPr>
          <w:fldChar w:fldCharType="end"/>
        </w:r>
      </w:hyperlink>
    </w:p>
    <w:p w:rsidR="0030721C" w:rsidRDefault="0020490B">
      <w:pPr>
        <w:pStyle w:val="TableofFigures"/>
        <w:tabs>
          <w:tab w:val="right" w:leader="dot" w:pos="9350"/>
        </w:tabs>
        <w:rPr>
          <w:rFonts w:asciiTheme="minorHAnsi" w:eastAsiaTheme="minorEastAsia" w:hAnsiTheme="minorHAnsi" w:cstheme="minorBidi"/>
          <w:i w:val="0"/>
          <w:noProof/>
          <w:szCs w:val="22"/>
        </w:rPr>
      </w:pPr>
      <w:hyperlink w:anchor="_Toc414256465" w:history="1">
        <w:r w:rsidR="0030721C" w:rsidRPr="00BF7291">
          <w:rPr>
            <w:rStyle w:val="Hyperlink"/>
            <w:noProof/>
          </w:rPr>
          <w:t>Table 2 VPS 1*3 VistA M Server Files</w:t>
        </w:r>
        <w:r w:rsidR="0030721C">
          <w:rPr>
            <w:noProof/>
            <w:webHidden/>
          </w:rPr>
          <w:tab/>
        </w:r>
        <w:r w:rsidR="0030721C">
          <w:rPr>
            <w:noProof/>
            <w:webHidden/>
          </w:rPr>
          <w:fldChar w:fldCharType="begin"/>
        </w:r>
        <w:r w:rsidR="0030721C">
          <w:rPr>
            <w:noProof/>
            <w:webHidden/>
          </w:rPr>
          <w:instrText xml:space="preserve"> PAGEREF _Toc414256465 \h </w:instrText>
        </w:r>
        <w:r w:rsidR="0030721C">
          <w:rPr>
            <w:noProof/>
            <w:webHidden/>
          </w:rPr>
        </w:r>
        <w:r w:rsidR="0030721C">
          <w:rPr>
            <w:noProof/>
            <w:webHidden/>
          </w:rPr>
          <w:fldChar w:fldCharType="separate"/>
        </w:r>
        <w:r w:rsidR="0030721C">
          <w:rPr>
            <w:noProof/>
            <w:webHidden/>
          </w:rPr>
          <w:t>4</w:t>
        </w:r>
        <w:r w:rsidR="0030721C">
          <w:rPr>
            <w:noProof/>
            <w:webHidden/>
          </w:rPr>
          <w:fldChar w:fldCharType="end"/>
        </w:r>
      </w:hyperlink>
    </w:p>
    <w:p w:rsidR="0030721C" w:rsidRDefault="0020490B">
      <w:pPr>
        <w:pStyle w:val="TableofFigures"/>
        <w:tabs>
          <w:tab w:val="right" w:leader="dot" w:pos="9350"/>
        </w:tabs>
        <w:rPr>
          <w:rFonts w:asciiTheme="minorHAnsi" w:eastAsiaTheme="minorEastAsia" w:hAnsiTheme="minorHAnsi" w:cstheme="minorBidi"/>
          <w:i w:val="0"/>
          <w:noProof/>
          <w:szCs w:val="22"/>
        </w:rPr>
      </w:pPr>
      <w:hyperlink w:anchor="_Toc414256466" w:history="1">
        <w:r w:rsidR="0030721C" w:rsidRPr="00BF7291">
          <w:rPr>
            <w:rStyle w:val="Hyperlink"/>
            <w:noProof/>
          </w:rPr>
          <w:t>Table 3 External Vista M Server Files Asccessed by VPS 1*3</w:t>
        </w:r>
        <w:r w:rsidR="0030721C">
          <w:rPr>
            <w:noProof/>
            <w:webHidden/>
          </w:rPr>
          <w:tab/>
        </w:r>
        <w:r w:rsidR="0030721C">
          <w:rPr>
            <w:noProof/>
            <w:webHidden/>
          </w:rPr>
          <w:fldChar w:fldCharType="begin"/>
        </w:r>
        <w:r w:rsidR="0030721C">
          <w:rPr>
            <w:noProof/>
            <w:webHidden/>
          </w:rPr>
          <w:instrText xml:space="preserve"> PAGEREF _Toc414256466 \h </w:instrText>
        </w:r>
        <w:r w:rsidR="0030721C">
          <w:rPr>
            <w:noProof/>
            <w:webHidden/>
          </w:rPr>
        </w:r>
        <w:r w:rsidR="0030721C">
          <w:rPr>
            <w:noProof/>
            <w:webHidden/>
          </w:rPr>
          <w:fldChar w:fldCharType="separate"/>
        </w:r>
        <w:r w:rsidR="0030721C">
          <w:rPr>
            <w:noProof/>
            <w:webHidden/>
          </w:rPr>
          <w:t>6</w:t>
        </w:r>
        <w:r w:rsidR="0030721C">
          <w:rPr>
            <w:noProof/>
            <w:webHidden/>
          </w:rPr>
          <w:fldChar w:fldCharType="end"/>
        </w:r>
      </w:hyperlink>
    </w:p>
    <w:p w:rsidR="0030721C" w:rsidRDefault="0020490B">
      <w:pPr>
        <w:pStyle w:val="TableofFigures"/>
        <w:tabs>
          <w:tab w:val="right" w:leader="dot" w:pos="9350"/>
        </w:tabs>
        <w:rPr>
          <w:rFonts w:asciiTheme="minorHAnsi" w:eastAsiaTheme="minorEastAsia" w:hAnsiTheme="minorHAnsi" w:cstheme="minorBidi"/>
          <w:i w:val="0"/>
          <w:noProof/>
          <w:szCs w:val="22"/>
        </w:rPr>
      </w:pPr>
      <w:hyperlink w:anchor="_Toc414256467" w:history="1">
        <w:r w:rsidR="0030721C" w:rsidRPr="00BF7291">
          <w:rPr>
            <w:rStyle w:val="Hyperlink"/>
            <w:noProof/>
          </w:rPr>
          <w:t>Table 4 VPS1*3 VistA Routines</w:t>
        </w:r>
        <w:r w:rsidR="0030721C">
          <w:rPr>
            <w:noProof/>
            <w:webHidden/>
          </w:rPr>
          <w:tab/>
        </w:r>
        <w:r w:rsidR="0030721C">
          <w:rPr>
            <w:noProof/>
            <w:webHidden/>
          </w:rPr>
          <w:fldChar w:fldCharType="begin"/>
        </w:r>
        <w:r w:rsidR="0030721C">
          <w:rPr>
            <w:noProof/>
            <w:webHidden/>
          </w:rPr>
          <w:instrText xml:space="preserve"> PAGEREF _Toc414256467 \h </w:instrText>
        </w:r>
        <w:r w:rsidR="0030721C">
          <w:rPr>
            <w:noProof/>
            <w:webHidden/>
          </w:rPr>
        </w:r>
        <w:r w:rsidR="0030721C">
          <w:rPr>
            <w:noProof/>
            <w:webHidden/>
          </w:rPr>
          <w:fldChar w:fldCharType="separate"/>
        </w:r>
        <w:r w:rsidR="0030721C">
          <w:rPr>
            <w:noProof/>
            <w:webHidden/>
          </w:rPr>
          <w:t>11</w:t>
        </w:r>
        <w:r w:rsidR="0030721C">
          <w:rPr>
            <w:noProof/>
            <w:webHidden/>
          </w:rPr>
          <w:fldChar w:fldCharType="end"/>
        </w:r>
      </w:hyperlink>
    </w:p>
    <w:p w:rsidR="0030721C" w:rsidRDefault="0020490B">
      <w:pPr>
        <w:pStyle w:val="TableofFigures"/>
        <w:tabs>
          <w:tab w:val="right" w:leader="dot" w:pos="9350"/>
        </w:tabs>
        <w:rPr>
          <w:rFonts w:asciiTheme="minorHAnsi" w:eastAsiaTheme="minorEastAsia" w:hAnsiTheme="minorHAnsi" w:cstheme="minorBidi"/>
          <w:i w:val="0"/>
          <w:noProof/>
          <w:szCs w:val="22"/>
        </w:rPr>
      </w:pPr>
      <w:hyperlink w:anchor="_Toc414256468" w:history="1">
        <w:r w:rsidR="0030721C" w:rsidRPr="00BF7291">
          <w:rPr>
            <w:rStyle w:val="Hyperlink"/>
            <w:noProof/>
          </w:rPr>
          <w:t>Table 5 VPS 1*3 RPCs - Tags and Routines</w:t>
        </w:r>
        <w:r w:rsidR="0030721C">
          <w:rPr>
            <w:noProof/>
            <w:webHidden/>
          </w:rPr>
          <w:tab/>
        </w:r>
        <w:r w:rsidR="0030721C">
          <w:rPr>
            <w:noProof/>
            <w:webHidden/>
          </w:rPr>
          <w:fldChar w:fldCharType="begin"/>
        </w:r>
        <w:r w:rsidR="0030721C">
          <w:rPr>
            <w:noProof/>
            <w:webHidden/>
          </w:rPr>
          <w:instrText xml:space="preserve"> PAGEREF _Toc414256468 \h </w:instrText>
        </w:r>
        <w:r w:rsidR="0030721C">
          <w:rPr>
            <w:noProof/>
            <w:webHidden/>
          </w:rPr>
        </w:r>
        <w:r w:rsidR="0030721C">
          <w:rPr>
            <w:noProof/>
            <w:webHidden/>
          </w:rPr>
          <w:fldChar w:fldCharType="separate"/>
        </w:r>
        <w:r w:rsidR="0030721C">
          <w:rPr>
            <w:noProof/>
            <w:webHidden/>
          </w:rPr>
          <w:t>12</w:t>
        </w:r>
        <w:r w:rsidR="0030721C">
          <w:rPr>
            <w:noProof/>
            <w:webHidden/>
          </w:rPr>
          <w:fldChar w:fldCharType="end"/>
        </w:r>
      </w:hyperlink>
    </w:p>
    <w:p w:rsidR="0030721C" w:rsidRDefault="0020490B">
      <w:pPr>
        <w:pStyle w:val="TableofFigures"/>
        <w:tabs>
          <w:tab w:val="right" w:leader="dot" w:pos="9350"/>
        </w:tabs>
        <w:rPr>
          <w:rFonts w:asciiTheme="minorHAnsi" w:eastAsiaTheme="minorEastAsia" w:hAnsiTheme="minorHAnsi" w:cstheme="minorBidi"/>
          <w:i w:val="0"/>
          <w:noProof/>
          <w:szCs w:val="22"/>
        </w:rPr>
      </w:pPr>
      <w:hyperlink w:anchor="_Toc414256469" w:history="1">
        <w:r w:rsidR="0030721C" w:rsidRPr="00BF7291">
          <w:rPr>
            <w:rStyle w:val="Hyperlink"/>
            <w:noProof/>
          </w:rPr>
          <w:t>Table 6 VPS 1*3 File Security</w:t>
        </w:r>
        <w:r w:rsidR="0030721C">
          <w:rPr>
            <w:noProof/>
            <w:webHidden/>
          </w:rPr>
          <w:tab/>
        </w:r>
        <w:r w:rsidR="0030721C">
          <w:rPr>
            <w:noProof/>
            <w:webHidden/>
          </w:rPr>
          <w:fldChar w:fldCharType="begin"/>
        </w:r>
        <w:r w:rsidR="0030721C">
          <w:rPr>
            <w:noProof/>
            <w:webHidden/>
          </w:rPr>
          <w:instrText xml:space="preserve"> PAGEREF _Toc414256469 \h </w:instrText>
        </w:r>
        <w:r w:rsidR="0030721C">
          <w:rPr>
            <w:noProof/>
            <w:webHidden/>
          </w:rPr>
        </w:r>
        <w:r w:rsidR="0030721C">
          <w:rPr>
            <w:noProof/>
            <w:webHidden/>
          </w:rPr>
          <w:fldChar w:fldCharType="separate"/>
        </w:r>
        <w:r w:rsidR="0030721C">
          <w:rPr>
            <w:noProof/>
            <w:webHidden/>
          </w:rPr>
          <w:t>22</w:t>
        </w:r>
        <w:r w:rsidR="0030721C">
          <w:rPr>
            <w:noProof/>
            <w:webHidden/>
          </w:rPr>
          <w:fldChar w:fldCharType="end"/>
        </w:r>
      </w:hyperlink>
    </w:p>
    <w:p w:rsidR="0030721C" w:rsidRDefault="0020490B">
      <w:pPr>
        <w:pStyle w:val="TableofFigures"/>
        <w:tabs>
          <w:tab w:val="right" w:leader="dot" w:pos="9350"/>
        </w:tabs>
        <w:rPr>
          <w:rFonts w:asciiTheme="minorHAnsi" w:eastAsiaTheme="minorEastAsia" w:hAnsiTheme="minorHAnsi" w:cstheme="minorBidi"/>
          <w:i w:val="0"/>
          <w:noProof/>
          <w:szCs w:val="22"/>
        </w:rPr>
      </w:pPr>
      <w:hyperlink w:anchor="_Toc414256470" w:history="1">
        <w:r w:rsidR="0030721C" w:rsidRPr="00BF7291">
          <w:rPr>
            <w:rStyle w:val="Hyperlink"/>
            <w:noProof/>
          </w:rPr>
          <w:t>Table 7: List of Acronyms</w:t>
        </w:r>
        <w:r w:rsidR="0030721C">
          <w:rPr>
            <w:noProof/>
            <w:webHidden/>
          </w:rPr>
          <w:tab/>
        </w:r>
        <w:r w:rsidR="0030721C">
          <w:rPr>
            <w:noProof/>
            <w:webHidden/>
          </w:rPr>
          <w:fldChar w:fldCharType="begin"/>
        </w:r>
        <w:r w:rsidR="0030721C">
          <w:rPr>
            <w:noProof/>
            <w:webHidden/>
          </w:rPr>
          <w:instrText xml:space="preserve"> PAGEREF _Toc414256470 \h </w:instrText>
        </w:r>
        <w:r w:rsidR="0030721C">
          <w:rPr>
            <w:noProof/>
            <w:webHidden/>
          </w:rPr>
        </w:r>
        <w:r w:rsidR="0030721C">
          <w:rPr>
            <w:noProof/>
            <w:webHidden/>
          </w:rPr>
          <w:fldChar w:fldCharType="separate"/>
        </w:r>
        <w:r w:rsidR="0030721C">
          <w:rPr>
            <w:noProof/>
            <w:webHidden/>
          </w:rPr>
          <w:t>22</w:t>
        </w:r>
        <w:r w:rsidR="0030721C">
          <w:rPr>
            <w:noProof/>
            <w:webHidden/>
          </w:rPr>
          <w:fldChar w:fldCharType="end"/>
        </w:r>
      </w:hyperlink>
    </w:p>
    <w:p w:rsidR="0030721C" w:rsidRDefault="0020490B">
      <w:pPr>
        <w:pStyle w:val="TableofFigures"/>
        <w:tabs>
          <w:tab w:val="right" w:leader="dot" w:pos="9350"/>
        </w:tabs>
        <w:rPr>
          <w:rFonts w:asciiTheme="minorHAnsi" w:eastAsiaTheme="minorEastAsia" w:hAnsiTheme="minorHAnsi" w:cstheme="minorBidi"/>
          <w:i w:val="0"/>
          <w:noProof/>
          <w:szCs w:val="22"/>
        </w:rPr>
      </w:pPr>
      <w:hyperlink w:anchor="_Toc414256471" w:history="1">
        <w:r w:rsidR="0030721C" w:rsidRPr="00BF7291">
          <w:rPr>
            <w:rStyle w:val="Hyperlink"/>
            <w:noProof/>
          </w:rPr>
          <w:t>Table 8: Glossary</w:t>
        </w:r>
        <w:r w:rsidR="0030721C">
          <w:rPr>
            <w:noProof/>
            <w:webHidden/>
          </w:rPr>
          <w:tab/>
        </w:r>
        <w:r w:rsidR="0030721C">
          <w:rPr>
            <w:noProof/>
            <w:webHidden/>
          </w:rPr>
          <w:fldChar w:fldCharType="begin"/>
        </w:r>
        <w:r w:rsidR="0030721C">
          <w:rPr>
            <w:noProof/>
            <w:webHidden/>
          </w:rPr>
          <w:instrText xml:space="preserve"> PAGEREF _Toc414256471 \h </w:instrText>
        </w:r>
        <w:r w:rsidR="0030721C">
          <w:rPr>
            <w:noProof/>
            <w:webHidden/>
          </w:rPr>
        </w:r>
        <w:r w:rsidR="0030721C">
          <w:rPr>
            <w:noProof/>
            <w:webHidden/>
          </w:rPr>
          <w:fldChar w:fldCharType="separate"/>
        </w:r>
        <w:r w:rsidR="0030721C">
          <w:rPr>
            <w:noProof/>
            <w:webHidden/>
          </w:rPr>
          <w:t>23</w:t>
        </w:r>
        <w:r w:rsidR="0030721C">
          <w:rPr>
            <w:noProof/>
            <w:webHidden/>
          </w:rPr>
          <w:fldChar w:fldCharType="end"/>
        </w:r>
      </w:hyperlink>
    </w:p>
    <w:p w:rsidR="001C0B36" w:rsidRDefault="00125331" w:rsidP="00AF5D29">
      <w:pPr>
        <w:pStyle w:val="BodyText"/>
      </w:pPr>
      <w:r>
        <w:fldChar w:fldCharType="end"/>
      </w:r>
    </w:p>
    <w:p w:rsidR="005C53F2" w:rsidRDefault="005C53F2" w:rsidP="00823BBF">
      <w:pPr>
        <w:pStyle w:val="Heading1"/>
        <w:sectPr w:rsidR="005C53F2" w:rsidSect="00186C2F">
          <w:headerReference w:type="default" r:id="rId14"/>
          <w:footerReference w:type="default" r:id="rId15"/>
          <w:type w:val="oddPage"/>
          <w:pgSz w:w="12240" w:h="15840" w:code="1"/>
          <w:pgMar w:top="1440" w:right="1440" w:bottom="1440" w:left="1440" w:header="720" w:footer="720" w:gutter="0"/>
          <w:pgNumType w:fmt="lowerRoman"/>
          <w:cols w:space="720"/>
          <w:titlePg/>
          <w:docGrid w:linePitch="360"/>
        </w:sectPr>
      </w:pPr>
      <w:bookmarkStart w:id="7" w:name="_Toc234302621"/>
      <w:bookmarkStart w:id="8" w:name="Introduction1"/>
    </w:p>
    <w:p w:rsidR="006B3B27" w:rsidRDefault="006B3B27" w:rsidP="006B3B27">
      <w:pPr>
        <w:pStyle w:val="Heading2"/>
        <w:numPr>
          <w:ilvl w:val="0"/>
          <w:numId w:val="0"/>
        </w:numPr>
      </w:pPr>
      <w:bookmarkStart w:id="9" w:name="_Toc414256277"/>
      <w:r w:rsidRPr="00F55458">
        <w:rPr>
          <w:sz w:val="34"/>
        </w:rPr>
        <w:lastRenderedPageBreak/>
        <w:t>Orientation</w:t>
      </w:r>
      <w:bookmarkEnd w:id="9"/>
    </w:p>
    <w:p w:rsidR="006B3B27" w:rsidRDefault="006B3B27" w:rsidP="006B3B27">
      <w:pPr>
        <w:pStyle w:val="Heading3"/>
        <w:numPr>
          <w:ilvl w:val="0"/>
          <w:numId w:val="0"/>
        </w:numPr>
      </w:pPr>
      <w:bookmarkStart w:id="10" w:name="_Toc414256278"/>
      <w:r>
        <w:rPr>
          <w:i/>
        </w:rPr>
        <w:t>How to Use this Manual</w:t>
      </w:r>
      <w:bookmarkEnd w:id="10"/>
    </w:p>
    <w:p w:rsidR="006B3B27" w:rsidRDefault="006B3B27" w:rsidP="006B3B27">
      <w:pPr>
        <w:pStyle w:val="BodyText"/>
      </w:pPr>
      <w:r>
        <w:t xml:space="preserve">This manual provides instructions on the use of </w:t>
      </w:r>
      <w:r w:rsidR="004141BF">
        <w:t>VPS 1*</w:t>
      </w:r>
      <w:r w:rsidR="002015D4">
        <w:t>3</w:t>
      </w:r>
      <w:r>
        <w:t xml:space="preserve"> remote procedure calls (RPC</w:t>
      </w:r>
      <w:r w:rsidR="009D089F">
        <w:t>s</w:t>
      </w:r>
      <w:r>
        <w:t xml:space="preserve">) </w:t>
      </w:r>
      <w:r w:rsidR="00FE63FA">
        <w:t>to access Veterans Health Information Systems and Technology Architecture (VistA) as a data source for VHA Point of Service (Kiosks).</w:t>
      </w:r>
    </w:p>
    <w:p w:rsidR="00FE63FA" w:rsidRPr="00F55458" w:rsidRDefault="00FE63FA" w:rsidP="00FE63FA">
      <w:pPr>
        <w:pStyle w:val="Heading3"/>
        <w:numPr>
          <w:ilvl w:val="0"/>
          <w:numId w:val="0"/>
        </w:numPr>
        <w:rPr>
          <w:i/>
        </w:rPr>
      </w:pPr>
      <w:bookmarkStart w:id="11" w:name="_Toc414256279"/>
      <w:r w:rsidRPr="00FE63FA">
        <w:rPr>
          <w:i/>
        </w:rPr>
        <w:t>Intended</w:t>
      </w:r>
      <w:r w:rsidRPr="00F55458">
        <w:rPr>
          <w:i/>
        </w:rPr>
        <w:t xml:space="preserve"> Audience</w:t>
      </w:r>
      <w:bookmarkEnd w:id="11"/>
    </w:p>
    <w:p w:rsidR="00FE63FA" w:rsidRDefault="00FE63FA" w:rsidP="00FE63FA">
      <w:pPr>
        <w:pStyle w:val="BodyText"/>
      </w:pPr>
      <w:r>
        <w:t>The intended audience of this manual is the following stakeholders:</w:t>
      </w:r>
    </w:p>
    <w:p w:rsidR="00FE63FA" w:rsidRDefault="00FE63FA" w:rsidP="006C0521">
      <w:pPr>
        <w:pStyle w:val="BodyText"/>
        <w:numPr>
          <w:ilvl w:val="0"/>
          <w:numId w:val="20"/>
        </w:numPr>
      </w:pPr>
      <w:r>
        <w:t>Product Development (PD) VistA legacy development teams.</w:t>
      </w:r>
    </w:p>
    <w:p w:rsidR="00FE63FA" w:rsidRDefault="00FE63FA" w:rsidP="006C0521">
      <w:pPr>
        <w:pStyle w:val="BodyText"/>
        <w:numPr>
          <w:ilvl w:val="0"/>
          <w:numId w:val="20"/>
        </w:numPr>
      </w:pPr>
      <w:r>
        <w:t>Information Resource Management (IRM) system administrators at Department of Veterans Affairs (VA) sites who are responsible for computer management and system security on VistA M Servers.</w:t>
      </w:r>
    </w:p>
    <w:p w:rsidR="00FE63FA" w:rsidRDefault="00FE63FA" w:rsidP="006C0521">
      <w:pPr>
        <w:pStyle w:val="BodyText"/>
        <w:numPr>
          <w:ilvl w:val="0"/>
          <w:numId w:val="20"/>
        </w:numPr>
      </w:pPr>
      <w:r>
        <w:t>Information Security Officers (ISOs) at VA sites responsible for system security.</w:t>
      </w:r>
    </w:p>
    <w:p w:rsidR="00FE63FA" w:rsidRDefault="00FE63FA" w:rsidP="006C0521">
      <w:pPr>
        <w:pStyle w:val="BodyText"/>
        <w:numPr>
          <w:ilvl w:val="0"/>
          <w:numId w:val="20"/>
        </w:numPr>
      </w:pPr>
      <w:r>
        <w:t>Health Product Support (HPS) Information Technology (IT) Specialists who provide application support to VA end-users.</w:t>
      </w:r>
    </w:p>
    <w:p w:rsidR="00724ABC" w:rsidRDefault="00724ABC" w:rsidP="00724ABC">
      <w:pPr>
        <w:pStyle w:val="Heading3"/>
        <w:numPr>
          <w:ilvl w:val="0"/>
          <w:numId w:val="0"/>
        </w:numPr>
        <w:rPr>
          <w:i/>
        </w:rPr>
      </w:pPr>
      <w:bookmarkStart w:id="12" w:name="_Toc414256280"/>
      <w:r w:rsidRPr="00724ABC">
        <w:rPr>
          <w:i/>
        </w:rPr>
        <w:t>Legal Requirements</w:t>
      </w:r>
      <w:bookmarkEnd w:id="12"/>
    </w:p>
    <w:p w:rsidR="00724ABC" w:rsidRDefault="00724ABC" w:rsidP="00724ABC">
      <w:pPr>
        <w:pStyle w:val="BodyText"/>
      </w:pPr>
      <w:r>
        <w:t xml:space="preserve">There are no special legal requirements involved in the use of </w:t>
      </w:r>
      <w:r w:rsidR="009D089F">
        <w:t>VPS 1*3</w:t>
      </w:r>
      <w:r>
        <w:t xml:space="preserve"> RPCs</w:t>
      </w:r>
      <w:r w:rsidR="00F55458">
        <w:t>.</w:t>
      </w:r>
    </w:p>
    <w:p w:rsidR="00F55458" w:rsidRDefault="00F55458" w:rsidP="00F55458">
      <w:pPr>
        <w:pStyle w:val="Heading3"/>
        <w:numPr>
          <w:ilvl w:val="0"/>
          <w:numId w:val="0"/>
        </w:numPr>
        <w:rPr>
          <w:i/>
        </w:rPr>
      </w:pPr>
      <w:bookmarkStart w:id="13" w:name="_Toc414256281"/>
      <w:r w:rsidRPr="00F55458">
        <w:rPr>
          <w:i/>
        </w:rPr>
        <w:t>Disclaimers</w:t>
      </w:r>
      <w:bookmarkEnd w:id="13"/>
    </w:p>
    <w:p w:rsidR="00110F34" w:rsidRDefault="00110F34" w:rsidP="00110F34">
      <w:pPr>
        <w:pStyle w:val="BodyText"/>
      </w:pPr>
      <w:r w:rsidRPr="00216266">
        <w:t xml:space="preserve">This manual provides an overall explanation of </w:t>
      </w:r>
      <w:r w:rsidR="009D089F">
        <w:t>VPS 1*3</w:t>
      </w:r>
      <w:r>
        <w:t xml:space="preserve"> functionality.  This guide does</w:t>
      </w:r>
      <w:r w:rsidRPr="00216266">
        <w:t xml:space="preserve"> no</w:t>
      </w:r>
      <w:r>
        <w:t>t</w:t>
      </w:r>
      <w:r w:rsidRPr="00216266">
        <w:t xml:space="preserve"> attempt to explain how the overall VistA programming syste</w:t>
      </w:r>
      <w:r w:rsidR="00EE4D51">
        <w:t>m is integrated and maintained.</w:t>
      </w:r>
    </w:p>
    <w:p w:rsidR="00EE4D51" w:rsidRPr="00216266" w:rsidRDefault="00EE4D51" w:rsidP="00EE4D51">
      <w:pPr>
        <w:pStyle w:val="Caution"/>
        <w:ind w:left="720" w:hanging="720"/>
      </w:pPr>
      <w:r>
        <w:rPr>
          <w:noProof/>
          <w:lang w:eastAsia="en-US"/>
        </w:rPr>
        <w:drawing>
          <wp:inline distT="0" distB="0" distL="0" distR="0" wp14:anchorId="6D3B902D" wp14:editId="21171080">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C1416F" w:rsidRDefault="00AB16CF" w:rsidP="00AB16CF">
      <w:pPr>
        <w:pStyle w:val="Heading3"/>
        <w:numPr>
          <w:ilvl w:val="0"/>
          <w:numId w:val="0"/>
        </w:numPr>
        <w:rPr>
          <w:i/>
        </w:rPr>
      </w:pPr>
      <w:bookmarkStart w:id="14" w:name="_Toc414256282"/>
      <w:r w:rsidRPr="00C1416F">
        <w:rPr>
          <w:i/>
        </w:rPr>
        <w:t>Documentation Conventions</w:t>
      </w:r>
      <w:bookmarkEnd w:id="14"/>
    </w:p>
    <w:p w:rsidR="00AB16CF" w:rsidRDefault="00AB16CF" w:rsidP="00110F34">
      <w:pPr>
        <w:pStyle w:val="BodyText"/>
      </w:pPr>
      <w:r>
        <w:t>The following symbols are used throughout this document to alert the reader to special information</w:t>
      </w:r>
      <w:r w:rsidR="00D635BB">
        <w:t>.</w:t>
      </w:r>
    </w:p>
    <w:p w:rsidR="00AB16CF" w:rsidRDefault="005175B7" w:rsidP="005175B7">
      <w:pPr>
        <w:pStyle w:val="BodyText"/>
        <w:ind w:left="432"/>
        <w:rPr>
          <w:kern w:val="2"/>
        </w:rPr>
      </w:pPr>
      <w:r>
        <w:rPr>
          <w:noProof/>
        </w:rPr>
        <w:drawing>
          <wp:inline distT="0" distB="0" distL="0" distR="0" wp14:anchorId="0CE0C59C" wp14:editId="2609B39C">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5175B7">
      <w:pPr>
        <w:pStyle w:val="BodyText"/>
        <w:ind w:left="432"/>
        <w:rPr>
          <w:kern w:val="2"/>
        </w:rPr>
      </w:pPr>
      <w:r>
        <w:rPr>
          <w:noProof/>
        </w:rPr>
        <w:drawing>
          <wp:inline distT="0" distB="0" distL="0" distR="0" wp14:anchorId="5D3C3B84" wp14:editId="6AC41A9B">
            <wp:extent cx="409575" cy="409575"/>
            <wp:effectExtent l="0" t="0" r="9525" b="9525"/>
            <wp:docPr id="30"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Default="00360A00" w:rsidP="005175B7">
      <w:pPr>
        <w:pStyle w:val="BodyText"/>
        <w:ind w:left="432"/>
        <w:rPr>
          <w:b/>
          <w:kern w:val="2"/>
        </w:rPr>
      </w:pPr>
      <w:r>
        <w:rPr>
          <w:kern w:val="2"/>
        </w:rPr>
        <w:lastRenderedPageBreak/>
        <w:t xml:space="preserve">Snapshots of computer online displays (screen captures) and computer source code are shown in non-proportional font and are enclosed within a box.  User responses to displayed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rsidR="00360A00" w:rsidRDefault="00360A00" w:rsidP="005175B7">
      <w:pPr>
        <w:pStyle w:val="BodyText"/>
        <w:ind w:left="432"/>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 xml:space="preserve">&gt; key on the keyboard.  Other special keys are represented within </w:t>
      </w:r>
      <w:r w:rsidRPr="00F95916">
        <w:rPr>
          <w:b/>
          <w:kern w:val="2"/>
        </w:rPr>
        <w:t>&lt; &gt;</w:t>
      </w:r>
      <w:r>
        <w:rPr>
          <w:kern w:val="2"/>
        </w:rPr>
        <w:t xml:space="preserve"> angle brackets and indicate the user should press the indicated key on the keyboard.  For example, </w:t>
      </w:r>
      <w:r w:rsidRPr="00F95916">
        <w:rPr>
          <w:b/>
          <w:kern w:val="2"/>
        </w:rPr>
        <w:t>&lt;PF1&gt;</w:t>
      </w:r>
      <w:r>
        <w:rPr>
          <w:kern w:val="2"/>
        </w:rPr>
        <w:t xml:space="preserve"> directs the user to press the </w:t>
      </w:r>
      <w:r w:rsidRPr="00F95916">
        <w:rPr>
          <w:b/>
          <w:kern w:val="2"/>
        </w:rPr>
        <w:t>PF1</w:t>
      </w:r>
      <w:r>
        <w:rPr>
          <w:kern w:val="2"/>
        </w:rPr>
        <w:t xml:space="preserve"> key on the keyboard.</w:t>
      </w:r>
    </w:p>
    <w:p w:rsidR="00D90E63" w:rsidRDefault="00D90E63" w:rsidP="005175B7">
      <w:pPr>
        <w:pStyle w:val="BodyText"/>
        <w:ind w:left="432"/>
        <w:rPr>
          <w:kern w:val="2"/>
        </w:rPr>
      </w:pPr>
      <w:r>
        <w:rPr>
          <w:kern w:val="2"/>
        </w:rPr>
        <w:t>The following conventions are used to display test data:</w:t>
      </w:r>
    </w:p>
    <w:p w:rsidR="00D643FD" w:rsidRPr="00D643FD" w:rsidRDefault="00D643FD" w:rsidP="006C0521">
      <w:pPr>
        <w:pStyle w:val="BodyText"/>
        <w:numPr>
          <w:ilvl w:val="0"/>
          <w:numId w:val="21"/>
        </w:numPr>
      </w:pPr>
      <w:r>
        <w:rPr>
          <w:kern w:val="2"/>
        </w:rPr>
        <w:t>Social Security Numbers (SSN)</w:t>
      </w:r>
      <w:r w:rsidR="00F95916">
        <w:rPr>
          <w:kern w:val="2"/>
        </w:rPr>
        <w:t xml:space="preserve"> </w:t>
      </w:r>
      <w:r>
        <w:rPr>
          <w:kern w:val="2"/>
        </w:rPr>
        <w:t>for test patient</w:t>
      </w:r>
      <w:r w:rsidR="00832C6F">
        <w:rPr>
          <w:kern w:val="2"/>
        </w:rPr>
        <w:t>s</w:t>
      </w:r>
      <w:r>
        <w:rPr>
          <w:kern w:val="2"/>
        </w:rPr>
        <w:t xml:space="preserve"> are </w:t>
      </w:r>
      <w:r w:rsidR="00D635BB">
        <w:rPr>
          <w:kern w:val="2"/>
        </w:rPr>
        <w:t>prefixed</w:t>
      </w:r>
      <w:r>
        <w:rPr>
          <w:kern w:val="2"/>
        </w:rPr>
        <w:t xml:space="preserve"> with five zero digits e.g. 000009999.</w:t>
      </w:r>
    </w:p>
    <w:p w:rsidR="00D643FD" w:rsidRPr="00D643FD" w:rsidRDefault="00D643FD" w:rsidP="006C0521">
      <w:pPr>
        <w:pStyle w:val="BodyText"/>
        <w:numPr>
          <w:ilvl w:val="0"/>
          <w:numId w:val="21"/>
        </w:numPr>
      </w:pPr>
      <w:r>
        <w:rPr>
          <w:kern w:val="2"/>
        </w:rPr>
        <w:t>Patient names are formatted as [Application Name]PATIENT,[N] e.g. VPSPATIENT, ONE.</w:t>
      </w:r>
    </w:p>
    <w:p w:rsidR="00D643FD" w:rsidRPr="00D643FD" w:rsidRDefault="00D643FD" w:rsidP="006C0521">
      <w:pPr>
        <w:pStyle w:val="BodyText"/>
        <w:numPr>
          <w:ilvl w:val="0"/>
          <w:numId w:val="21"/>
        </w:numPr>
      </w:pPr>
      <w:r>
        <w:rPr>
          <w:kern w:val="2"/>
        </w:rPr>
        <w:t>User names are formatted as [Application Name]USER[N] e.g. VPSUSER, ONE.</w:t>
      </w:r>
    </w:p>
    <w:p w:rsidR="00D643FD" w:rsidRDefault="00D643FD" w:rsidP="00D643FD">
      <w:pPr>
        <w:pStyle w:val="BodyText"/>
        <w:ind w:left="432"/>
      </w:pPr>
      <w:r>
        <w:rPr>
          <w:noProof/>
        </w:rPr>
        <w:drawing>
          <wp:inline distT="0" distB="0" distL="0" distR="0" wp14:anchorId="003D9C7B" wp14:editId="56A8CB03">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Default="00C1416F" w:rsidP="00C1416F">
      <w:pPr>
        <w:pStyle w:val="Heading3"/>
        <w:numPr>
          <w:ilvl w:val="0"/>
          <w:numId w:val="0"/>
        </w:numPr>
        <w:rPr>
          <w:i/>
        </w:rPr>
      </w:pPr>
      <w:bookmarkStart w:id="15" w:name="_Toc414256283"/>
      <w:r w:rsidRPr="00C1416F">
        <w:rPr>
          <w:i/>
        </w:rPr>
        <w:t>Commonly Used Terms</w:t>
      </w:r>
      <w:bookmarkEnd w:id="15"/>
    </w:p>
    <w:p w:rsidR="009A5458" w:rsidRDefault="009A5458" w:rsidP="009A5458">
      <w:pPr>
        <w:pStyle w:val="Caption"/>
        <w:keepNext/>
      </w:pPr>
      <w:bookmarkStart w:id="16" w:name="_Toc414256464"/>
      <w:r>
        <w:t xml:space="preserve">Table </w:t>
      </w:r>
      <w:fldSimple w:instr=" SEQ Table \* ARABIC ">
        <w:r w:rsidR="009D504D">
          <w:rPr>
            <w:noProof/>
          </w:rPr>
          <w:t>1</w:t>
        </w:r>
      </w:fldSimple>
      <w:r w:rsidR="001A7733">
        <w:t>: Commonly U</w:t>
      </w:r>
      <w:r>
        <w:t xml:space="preserve">sed </w:t>
      </w:r>
      <w:r w:rsidR="00180DE3">
        <w:t>VPS 1*3</w:t>
      </w:r>
      <w:r>
        <w:t xml:space="preserve"> Terms</w:t>
      </w:r>
      <w:bookmarkEnd w:id="16"/>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VPS*1*4 Commonly used terms"/>
        <w:tblDescription w:val="Commonly used terms"/>
      </w:tblPr>
      <w:tblGrid>
        <w:gridCol w:w="2124"/>
        <w:gridCol w:w="7200"/>
      </w:tblGrid>
      <w:tr w:rsidR="009A5458" w:rsidRPr="00627A81" w:rsidTr="009A5458">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D92BE0">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D92BE0">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D92BE0">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rsidTr="00D92BE0">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D92BE0">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bl>
    <w:p w:rsidR="009A5458" w:rsidRDefault="009A5458" w:rsidP="009A5458">
      <w:pPr>
        <w:pStyle w:val="BodyText"/>
      </w:pPr>
    </w:p>
    <w:p w:rsidR="00D57DFE" w:rsidRPr="00D57DFE" w:rsidRDefault="00D57DFE" w:rsidP="00D57DFE">
      <w:pPr>
        <w:pStyle w:val="Heading3"/>
        <w:numPr>
          <w:ilvl w:val="0"/>
          <w:numId w:val="0"/>
        </w:numPr>
        <w:rPr>
          <w:i/>
        </w:rPr>
      </w:pPr>
      <w:bookmarkStart w:id="17" w:name="_Toc414256284"/>
      <w:r w:rsidRPr="00D57DFE">
        <w:rPr>
          <w:i/>
        </w:rPr>
        <w:t>Technical Information Online</w:t>
      </w:r>
      <w:bookmarkEnd w:id="17"/>
    </w:p>
    <w:p w:rsidR="00D57DFE" w:rsidRDefault="00A83CA3" w:rsidP="009A5458">
      <w:pPr>
        <w:pStyle w:val="BodyText"/>
      </w:pPr>
      <w:r>
        <w:t xml:space="preserve">Project documentation for VPS Kiosks may be found in the Technical Services Project </w:t>
      </w:r>
      <w:r w:rsidR="00D635BB">
        <w:t>Repository</w:t>
      </w:r>
      <w:r>
        <w:t xml:space="preserve"> (TSPR).  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rsidR="005530D7" w:rsidRDefault="005530D7" w:rsidP="005530D7">
      <w:pPr>
        <w:pStyle w:val="Heading3"/>
        <w:numPr>
          <w:ilvl w:val="0"/>
          <w:numId w:val="0"/>
        </w:numPr>
      </w:pPr>
      <w:bookmarkStart w:id="18" w:name="_Toc414256285"/>
      <w:r w:rsidRPr="005530D7">
        <w:rPr>
          <w:i/>
        </w:rPr>
        <w:t>Help Prompts</w:t>
      </w:r>
      <w:bookmarkEnd w:id="18"/>
    </w:p>
    <w:p w:rsidR="005530D7" w:rsidRDefault="00F76834" w:rsidP="005530D7">
      <w:pPr>
        <w:pStyle w:val="BodyText"/>
      </w:pPr>
      <w:r>
        <w:t>There are no onlin</w:t>
      </w:r>
      <w:r w:rsidR="00F95916">
        <w:t xml:space="preserve">e help prompts provided for </w:t>
      </w:r>
      <w:r w:rsidR="009D089F">
        <w:t>VPS 1*3</w:t>
      </w:r>
      <w:r>
        <w:t>.</w:t>
      </w:r>
    </w:p>
    <w:p w:rsidR="005530D7" w:rsidRDefault="005530D7" w:rsidP="005530D7">
      <w:pPr>
        <w:pStyle w:val="Heading3"/>
        <w:numPr>
          <w:ilvl w:val="0"/>
          <w:numId w:val="0"/>
        </w:numPr>
        <w:rPr>
          <w:i/>
        </w:rPr>
      </w:pPr>
      <w:bookmarkStart w:id="19" w:name="_Toc414256286"/>
      <w:r w:rsidRPr="005530D7">
        <w:rPr>
          <w:i/>
        </w:rPr>
        <w:lastRenderedPageBreak/>
        <w:t>Data Dictionary</w:t>
      </w:r>
      <w:bookmarkEnd w:id="19"/>
    </w:p>
    <w:p w:rsidR="005530D7" w:rsidRPr="005530D7" w:rsidRDefault="00DB6F2E" w:rsidP="005530D7">
      <w:pPr>
        <w:pStyle w:val="BodyText"/>
      </w:pPr>
      <w:r>
        <w:t xml:space="preserve">Technical information on VistA M Server-based files is stored in the VA </w:t>
      </w:r>
      <w:proofErr w:type="spellStart"/>
      <w:r>
        <w:t>FileMan</w:t>
      </w:r>
      <w:proofErr w:type="spellEnd"/>
      <w:r>
        <w:t xml:space="preserve"> Data Dictionary.  The VA </w:t>
      </w:r>
      <w:proofErr w:type="spellStart"/>
      <w:r>
        <w:t>FileMan</w:t>
      </w:r>
      <w:proofErr w:type="spellEnd"/>
      <w:r>
        <w:t xml:space="preserve"> List File Attributes option on the Data Dictionary Utilities submenu may be used to view the attributes of VistA M Server files.</w:t>
      </w:r>
    </w:p>
    <w:p w:rsidR="005530D7" w:rsidRDefault="005530D7" w:rsidP="005530D7">
      <w:pPr>
        <w:pStyle w:val="Heading3"/>
        <w:numPr>
          <w:ilvl w:val="0"/>
          <w:numId w:val="0"/>
        </w:numPr>
        <w:rPr>
          <w:i/>
        </w:rPr>
      </w:pPr>
      <w:bookmarkStart w:id="20" w:name="_Toc414256287"/>
      <w:r w:rsidRPr="005530D7">
        <w:rPr>
          <w:i/>
        </w:rPr>
        <w:t>Assumptions</w:t>
      </w:r>
      <w:bookmarkEnd w:id="20"/>
    </w:p>
    <w:p w:rsidR="005530D7" w:rsidRDefault="005530D7" w:rsidP="005530D7">
      <w:pPr>
        <w:pStyle w:val="BodyText"/>
      </w:pPr>
      <w:r>
        <w:t>This guide is written with the assumption that the reader is familiar with:</w:t>
      </w:r>
    </w:p>
    <w:p w:rsidR="005530D7" w:rsidRDefault="005530D7" w:rsidP="006C0521">
      <w:pPr>
        <w:pStyle w:val="BodyText"/>
        <w:numPr>
          <w:ilvl w:val="0"/>
          <w:numId w:val="22"/>
        </w:numPr>
      </w:pPr>
      <w:r>
        <w:t>Kernel – VistA M Server software</w:t>
      </w:r>
    </w:p>
    <w:p w:rsidR="005530D7" w:rsidRDefault="005530D7" w:rsidP="006C0521">
      <w:pPr>
        <w:pStyle w:val="BodyText"/>
        <w:numPr>
          <w:ilvl w:val="0"/>
          <w:numId w:val="22"/>
        </w:numPr>
      </w:pPr>
      <w:r>
        <w:t>Remote Procedure Call (RPC) Broker – VistA Client/Server software</w:t>
      </w:r>
    </w:p>
    <w:p w:rsidR="005530D7" w:rsidRDefault="005530D7" w:rsidP="006C0521">
      <w:pPr>
        <w:pStyle w:val="BodyText"/>
        <w:numPr>
          <w:ilvl w:val="0"/>
          <w:numId w:val="22"/>
        </w:numPr>
      </w:pPr>
      <w:r>
        <w:t xml:space="preserve">VA </w:t>
      </w:r>
      <w:proofErr w:type="spellStart"/>
      <w:r>
        <w:t>FileMan</w:t>
      </w:r>
      <w:proofErr w:type="spellEnd"/>
      <w:r>
        <w:t xml:space="preserve"> data structures and terminology – VistA M Server software</w:t>
      </w:r>
    </w:p>
    <w:p w:rsidR="005530D7" w:rsidRDefault="005530D7" w:rsidP="006C0521">
      <w:pPr>
        <w:pStyle w:val="BodyText"/>
        <w:numPr>
          <w:ilvl w:val="0"/>
          <w:numId w:val="22"/>
        </w:numPr>
      </w:pPr>
      <w:r>
        <w:t>Microsoft Windows</w:t>
      </w:r>
    </w:p>
    <w:p w:rsidR="005530D7" w:rsidRDefault="005530D7" w:rsidP="006C0521">
      <w:pPr>
        <w:pStyle w:val="BodyText"/>
        <w:numPr>
          <w:ilvl w:val="0"/>
          <w:numId w:val="22"/>
        </w:numPr>
      </w:pPr>
      <w:r>
        <w:t>M programming language</w:t>
      </w:r>
    </w:p>
    <w:p w:rsidR="005B1FA8" w:rsidRPr="005B1FA8" w:rsidRDefault="005B1FA8" w:rsidP="005B1FA8">
      <w:pPr>
        <w:pStyle w:val="Heading3"/>
        <w:numPr>
          <w:ilvl w:val="0"/>
          <w:numId w:val="0"/>
        </w:numPr>
        <w:rPr>
          <w:i/>
        </w:rPr>
      </w:pPr>
      <w:bookmarkStart w:id="21" w:name="_Toc414256288"/>
      <w:r w:rsidRPr="005B1FA8">
        <w:rPr>
          <w:i/>
        </w:rPr>
        <w:t>References</w:t>
      </w:r>
      <w:bookmarkEnd w:id="21"/>
    </w:p>
    <w:p w:rsidR="005B1FA8" w:rsidRDefault="00303997" w:rsidP="005B1FA8">
      <w:pPr>
        <w:pStyle w:val="BodyText"/>
      </w:pPr>
      <w:r>
        <w:t xml:space="preserve">The following references support the reader’s understanding of the operation and functioning of </w:t>
      </w:r>
      <w:r w:rsidR="009D089F">
        <w:t>VPS 1*3</w:t>
      </w:r>
      <w:r>
        <w:t>:</w:t>
      </w:r>
    </w:p>
    <w:p w:rsidR="00303997" w:rsidRDefault="003052A4" w:rsidP="006C0521">
      <w:pPr>
        <w:pStyle w:val="ListBullet"/>
        <w:numPr>
          <w:ilvl w:val="0"/>
          <w:numId w:val="24"/>
        </w:numPr>
        <w:rPr>
          <w:i/>
        </w:rPr>
      </w:pPr>
      <w:r>
        <w:rPr>
          <w:i/>
        </w:rPr>
        <w:t>VPS 1</w:t>
      </w:r>
      <w:r w:rsidR="009D089F">
        <w:rPr>
          <w:i/>
        </w:rPr>
        <w:t>-3</w:t>
      </w:r>
      <w:r>
        <w:rPr>
          <w:i/>
        </w:rPr>
        <w:t xml:space="preserve"> Technical Manual</w:t>
      </w:r>
      <w:r w:rsidR="00303997">
        <w:rPr>
          <w:i/>
        </w:rPr>
        <w:t xml:space="preserve"> (this guide)</w:t>
      </w:r>
    </w:p>
    <w:p w:rsidR="00303997" w:rsidRPr="00216266" w:rsidRDefault="00303997" w:rsidP="006C0521">
      <w:pPr>
        <w:pStyle w:val="ListBullet"/>
        <w:numPr>
          <w:ilvl w:val="0"/>
          <w:numId w:val="24"/>
        </w:numPr>
        <w:rPr>
          <w:i/>
        </w:rPr>
      </w:pPr>
      <w:r w:rsidRPr="00216266">
        <w:rPr>
          <w:i/>
        </w:rPr>
        <w:t>RPC Broker Release Notes</w:t>
      </w:r>
    </w:p>
    <w:p w:rsidR="00303997" w:rsidRPr="00216266" w:rsidRDefault="00303997" w:rsidP="006C0521">
      <w:pPr>
        <w:pStyle w:val="ListBullet"/>
        <w:numPr>
          <w:ilvl w:val="0"/>
          <w:numId w:val="24"/>
        </w:numPr>
        <w:rPr>
          <w:i/>
        </w:rPr>
      </w:pPr>
      <w:r w:rsidRPr="00216266">
        <w:rPr>
          <w:i/>
        </w:rPr>
        <w:t xml:space="preserve">RPC Broker </w:t>
      </w:r>
      <w:r>
        <w:rPr>
          <w:i/>
        </w:rPr>
        <w:t>Developer’s</w:t>
      </w:r>
      <w:r w:rsidRPr="00216266">
        <w:rPr>
          <w:i/>
        </w:rPr>
        <w:t xml:space="preserve"> Guide</w:t>
      </w:r>
    </w:p>
    <w:p w:rsidR="00303997" w:rsidRDefault="00303997" w:rsidP="006C0521">
      <w:pPr>
        <w:pStyle w:val="ListBullet"/>
        <w:numPr>
          <w:ilvl w:val="0"/>
          <w:numId w:val="24"/>
        </w:numPr>
        <w:rPr>
          <w:i/>
        </w:rPr>
      </w:pPr>
      <w:r w:rsidRPr="00216266">
        <w:rPr>
          <w:i/>
        </w:rPr>
        <w:t>RPC Broker Systems Management Guide</w:t>
      </w:r>
    </w:p>
    <w:p w:rsidR="00303997" w:rsidRPr="00216266" w:rsidRDefault="00303997" w:rsidP="006C0521">
      <w:pPr>
        <w:pStyle w:val="ListBullet"/>
        <w:numPr>
          <w:ilvl w:val="0"/>
          <w:numId w:val="24"/>
        </w:numPr>
        <w:rPr>
          <w:i/>
        </w:rPr>
      </w:pPr>
      <w:r>
        <w:rPr>
          <w:i/>
        </w:rPr>
        <w:t>RPC Broker TCP/IP Supplement, Patch XWB*1.1*35 and XWB*1.1*44</w:t>
      </w:r>
    </w:p>
    <w:p w:rsidR="00303997" w:rsidRDefault="00303997" w:rsidP="006C0521">
      <w:pPr>
        <w:pStyle w:val="BodyText"/>
        <w:numPr>
          <w:ilvl w:val="0"/>
          <w:numId w:val="24"/>
        </w:numPr>
        <w:spacing w:after="0"/>
        <w:rPr>
          <w:i/>
        </w:rPr>
      </w:pPr>
      <w:r w:rsidRPr="00216266">
        <w:rPr>
          <w:i/>
        </w:rPr>
        <w:t>RPC Broker Technical Manual</w:t>
      </w:r>
    </w:p>
    <w:p w:rsidR="00303997" w:rsidRDefault="00303997" w:rsidP="006C0521">
      <w:pPr>
        <w:pStyle w:val="ListBullet"/>
        <w:numPr>
          <w:ilvl w:val="0"/>
          <w:numId w:val="24"/>
        </w:numPr>
        <w:rPr>
          <w:i/>
        </w:rPr>
      </w:pPr>
      <w:r w:rsidRPr="00216266">
        <w:rPr>
          <w:i/>
        </w:rPr>
        <w:t>RPC Broker User Guide</w:t>
      </w:r>
    </w:p>
    <w:p w:rsidR="00B13BAA" w:rsidRPr="00B13BAA" w:rsidRDefault="00B13BAA" w:rsidP="006C0521">
      <w:pPr>
        <w:pStyle w:val="ListBullet"/>
        <w:numPr>
          <w:ilvl w:val="0"/>
          <w:numId w:val="24"/>
        </w:numPr>
        <w:rPr>
          <w:i/>
        </w:rPr>
      </w:pPr>
      <w:r w:rsidRPr="00B13BAA">
        <w:rPr>
          <w:i/>
        </w:rPr>
        <w:t>Veteran’s Point of Service (VPS) FY14 OIT PD BRD, Version 2.0 (May 2014)</w:t>
      </w:r>
    </w:p>
    <w:p w:rsidR="00B058F7" w:rsidRDefault="00B13BAA" w:rsidP="00B058F7">
      <w:pPr>
        <w:pStyle w:val="ListBullet"/>
        <w:numPr>
          <w:ilvl w:val="0"/>
          <w:numId w:val="24"/>
        </w:numPr>
        <w:rPr>
          <w:i/>
        </w:rPr>
      </w:pPr>
      <w:r w:rsidRPr="00B13BAA">
        <w:rPr>
          <w:i/>
        </w:rPr>
        <w:t>20090210 VHA Point-of-Service Initiative BRD</w:t>
      </w:r>
      <w:r w:rsidR="00B058F7" w:rsidRPr="00B058F7">
        <w:rPr>
          <w:i/>
        </w:rPr>
        <w:t xml:space="preserve"> </w:t>
      </w:r>
    </w:p>
    <w:p w:rsidR="00B058F7" w:rsidRDefault="00B058F7" w:rsidP="00B058F7">
      <w:pPr>
        <w:pStyle w:val="ListBullet"/>
        <w:numPr>
          <w:ilvl w:val="0"/>
          <w:numId w:val="24"/>
        </w:numPr>
        <w:rPr>
          <w:i/>
        </w:rPr>
      </w:pPr>
      <w:r>
        <w:rPr>
          <w:i/>
        </w:rPr>
        <w:t>Health Summary User Manual, Version 2.7 (August 2014)</w:t>
      </w:r>
    </w:p>
    <w:p w:rsidR="00B13BAA" w:rsidRPr="00B13BAA" w:rsidRDefault="00867A9D" w:rsidP="00743898">
      <w:pPr>
        <w:pStyle w:val="ListBullet"/>
        <w:numPr>
          <w:ilvl w:val="0"/>
          <w:numId w:val="24"/>
        </w:numPr>
        <w:spacing w:after="240"/>
        <w:rPr>
          <w:i/>
        </w:rPr>
      </w:pPr>
      <w:r>
        <w:rPr>
          <w:i/>
        </w:rPr>
        <w:t>Text Integration Utilities (TIU) Technical Manual, TIU*1*263 (Jun3 2014)</w:t>
      </w:r>
    </w:p>
    <w:p w:rsidR="00426F17" w:rsidRPr="005530D7" w:rsidRDefault="00C56D3F" w:rsidP="005B1FA8">
      <w:pPr>
        <w:pStyle w:val="BodyText"/>
      </w:pPr>
      <w:r>
        <w:t>These r</w:t>
      </w:r>
      <w:r w:rsidR="00426F17">
        <w:t xml:space="preserve">eferences may be downloaded from the </w:t>
      </w:r>
      <w:hyperlink r:id="rId18" w:history="1">
        <w:r w:rsidR="00426F17" w:rsidRPr="00426F17">
          <w:rPr>
            <w:rStyle w:val="Hyperlink"/>
          </w:rPr>
          <w:t>VA Software Document Library (VDL) Website</w:t>
        </w:r>
      </w:hyperlink>
      <w:r w:rsidR="00426F17">
        <w:t xml:space="preserve">. </w:t>
      </w:r>
    </w:p>
    <w:p w:rsidR="00683DBB" w:rsidRPr="000D63C5" w:rsidRDefault="00683DBB" w:rsidP="00823BBF">
      <w:pPr>
        <w:pStyle w:val="Heading1"/>
      </w:pPr>
      <w:bookmarkStart w:id="22" w:name="_Toc414256289"/>
      <w:r w:rsidRPr="000D63C5">
        <w:t>Introduction</w:t>
      </w:r>
      <w:bookmarkEnd w:id="3"/>
      <w:bookmarkEnd w:id="4"/>
      <w:bookmarkEnd w:id="5"/>
      <w:bookmarkEnd w:id="6"/>
      <w:bookmarkEnd w:id="7"/>
      <w:bookmarkEnd w:id="22"/>
    </w:p>
    <w:p w:rsidR="00683DBB" w:rsidRDefault="009C5778" w:rsidP="009C5778">
      <w:pPr>
        <w:pStyle w:val="BodyText"/>
      </w:pPr>
      <w:bookmarkStart w:id="23" w:name="_Toc52079759"/>
      <w:bookmarkStart w:id="24" w:name="_Toc52164436"/>
      <w:bookmarkStart w:id="25" w:name="_Toc52174895"/>
      <w:bookmarkStart w:id="26" w:name="_Toc52174931"/>
      <w:bookmarkStart w:id="27" w:name="_Toc52178330"/>
      <w:bookmarkStart w:id="28" w:name="_Toc56931517"/>
      <w:bookmarkStart w:id="29" w:name="_Toc318088992"/>
      <w:bookmarkStart w:id="30" w:name="_Toc320274580"/>
      <w:bookmarkStart w:id="31" w:name="_Toc320279453"/>
      <w:bookmarkStart w:id="32" w:name="_Toc323533343"/>
      <w:bookmarkStart w:id="33" w:name="_Toc79889712"/>
      <w:bookmarkStart w:id="34" w:name="_Ref207529449"/>
      <w:bookmarkStart w:id="35" w:name="_Toc234302622"/>
      <w:bookmarkStart w:id="36" w:name="Purpose1"/>
      <w:bookmarkEnd w:id="8"/>
      <w:bookmarkEnd w:id="23"/>
      <w:bookmarkEnd w:id="24"/>
      <w:bookmarkEnd w:id="25"/>
      <w:bookmarkEnd w:id="26"/>
      <w:bookmarkEnd w:id="27"/>
      <w:bookmarkEnd w:id="28"/>
      <w:r w:rsidRPr="009C5778">
        <w:t xml:space="preserve">The </w:t>
      </w:r>
      <w:r w:rsidR="003030D4">
        <w:rPr>
          <w:i/>
        </w:rPr>
        <w:t>VPS 1*3</w:t>
      </w:r>
      <w:r w:rsidR="003052A4">
        <w:rPr>
          <w:i/>
        </w:rPr>
        <w:t xml:space="preserve"> Technical Manual</w:t>
      </w:r>
      <w:r>
        <w:t xml:space="preserve"> </w:t>
      </w:r>
      <w:r w:rsidRPr="009C5778">
        <w:t>provides descript</w:t>
      </w:r>
      <w:r w:rsidR="009F0824">
        <w:t>ive information and instruction</w:t>
      </w:r>
      <w:r w:rsidRPr="009C5778">
        <w:t xml:space="preserve"> on the use of </w:t>
      </w:r>
      <w:r w:rsidR="003030D4">
        <w:t>VPS 1*3</w:t>
      </w:r>
      <w:r>
        <w:t xml:space="preserve"> </w:t>
      </w:r>
      <w:r w:rsidRPr="00216266">
        <w:t>Remote Procedure</w:t>
      </w:r>
      <w:r>
        <w:t xml:space="preserve"> Calls (RPCs)</w:t>
      </w:r>
      <w:r w:rsidR="00D5359B">
        <w:t xml:space="preserve"> within </w:t>
      </w:r>
      <w:r w:rsidRPr="009C5778">
        <w:t xml:space="preserve">VA's </w:t>
      </w:r>
      <w:r w:rsidRPr="00216266">
        <w:t>Veterans Health Information Systems and Technology Architecture (VistA)</w:t>
      </w:r>
      <w:r w:rsidRPr="009C5778">
        <w:t xml:space="preserve"> environment.</w:t>
      </w:r>
      <w:r>
        <w:t xml:space="preserve"> </w:t>
      </w:r>
      <w:r w:rsidRPr="009C5778">
        <w:t xml:space="preserve"> This document is intended for </w:t>
      </w:r>
      <w:r w:rsidRPr="00216266">
        <w:t>systems managers—</w:t>
      </w:r>
      <w:r w:rsidRPr="009C5778">
        <w:t>Information Resource Management (IRM) personnel who are responsible for implementing and maintaining this software</w:t>
      </w:r>
      <w:r w:rsidRPr="00216266">
        <w:t xml:space="preserve">, application programmers, and developers. It acquaints system managers with the software structure and functionality of the </w:t>
      </w:r>
      <w:r>
        <w:t xml:space="preserve">VPS </w:t>
      </w:r>
      <w:r w:rsidRPr="00216266">
        <w:t xml:space="preserve">RPC routines and files that comprise this software. </w:t>
      </w:r>
      <w:bookmarkEnd w:id="29"/>
      <w:bookmarkEnd w:id="30"/>
      <w:bookmarkEnd w:id="31"/>
      <w:bookmarkEnd w:id="32"/>
      <w:bookmarkEnd w:id="33"/>
      <w:bookmarkEnd w:id="34"/>
      <w:bookmarkEnd w:id="35"/>
    </w:p>
    <w:p w:rsidR="00683DBB" w:rsidRPr="000D63C5" w:rsidRDefault="009C5778" w:rsidP="00FB74E0">
      <w:pPr>
        <w:pStyle w:val="Heading2"/>
      </w:pPr>
      <w:bookmarkStart w:id="37" w:name="_Toc318088993"/>
      <w:bookmarkStart w:id="38" w:name="_Toc320274581"/>
      <w:bookmarkStart w:id="39" w:name="_Toc320279454"/>
      <w:bookmarkStart w:id="40" w:name="_Toc323533344"/>
      <w:bookmarkStart w:id="41" w:name="_Toc79889713"/>
      <w:bookmarkStart w:id="42" w:name="_Ref207529529"/>
      <w:bookmarkStart w:id="43" w:name="_Toc234302623"/>
      <w:bookmarkStart w:id="44" w:name="_Toc414256290"/>
      <w:bookmarkStart w:id="45" w:name="Scope1"/>
      <w:bookmarkEnd w:id="36"/>
      <w:r>
        <w:t>Product Overview</w:t>
      </w:r>
      <w:bookmarkEnd w:id="37"/>
      <w:bookmarkEnd w:id="38"/>
      <w:bookmarkEnd w:id="39"/>
      <w:bookmarkEnd w:id="40"/>
      <w:bookmarkEnd w:id="41"/>
      <w:bookmarkEnd w:id="42"/>
      <w:bookmarkEnd w:id="43"/>
      <w:bookmarkEnd w:id="44"/>
    </w:p>
    <w:p w:rsidR="005C3FC6" w:rsidRDefault="003030D4" w:rsidP="001C0B36">
      <w:pPr>
        <w:pStyle w:val="BodyText"/>
      </w:pPr>
      <w:r>
        <w:t>VPS 1*3</w:t>
      </w:r>
      <w:r w:rsidR="005C3FC6" w:rsidRPr="001C0B36">
        <w:t xml:space="preserve"> provides RPC</w:t>
      </w:r>
      <w:r w:rsidR="00934727" w:rsidRPr="001C0B36">
        <w:t>s</w:t>
      </w:r>
      <w:r w:rsidR="005C3FC6" w:rsidRPr="001C0B36">
        <w:t xml:space="preserve"> that </w:t>
      </w:r>
      <w:r>
        <w:t xml:space="preserve">interface </w:t>
      </w:r>
      <w:proofErr w:type="spellStart"/>
      <w:r w:rsidR="00E8399C" w:rsidRPr="001C0B36">
        <w:t>VetLink</w:t>
      </w:r>
      <w:proofErr w:type="spellEnd"/>
      <w:r w:rsidR="005C3FC6" w:rsidRPr="001C0B36">
        <w:t xml:space="preserve"> </w:t>
      </w:r>
      <w:r>
        <w:t>with V</w:t>
      </w:r>
      <w:r w:rsidR="00327399">
        <w:t>A</w:t>
      </w:r>
      <w:r>
        <w:t>s Medication Review and Allergy Review (MRAR) process</w:t>
      </w:r>
      <w:r w:rsidR="00327399">
        <w:t>, and supports the VA National Medication Reconciliation Directive.  VPS 1*3 RPCs provide real-time storage of</w:t>
      </w:r>
      <w:r>
        <w:t xml:space="preserve"> </w:t>
      </w:r>
      <w:r w:rsidR="00327399">
        <w:t xml:space="preserve">patient self-reported medication and allergy data entered at the Kiosk to </w:t>
      </w:r>
      <w:r w:rsidR="00327399">
        <w:lastRenderedPageBreak/>
        <w:t xml:space="preserve">VistA VPS MRAR data files.  </w:t>
      </w:r>
      <w:r w:rsidR="00A61685">
        <w:t xml:space="preserve">Additionally, VPS 1*3 returns this collected MRAR data to </w:t>
      </w:r>
      <w:proofErr w:type="spellStart"/>
      <w:r w:rsidR="00327399">
        <w:t>VetLink</w:t>
      </w:r>
      <w:proofErr w:type="spellEnd"/>
      <w:r w:rsidR="00327399">
        <w:t xml:space="preserve"> </w:t>
      </w:r>
      <w:r w:rsidR="00A61685">
        <w:t>to allow c</w:t>
      </w:r>
      <w:r w:rsidR="00327399">
        <w:t xml:space="preserve">linic staff and clinicians </w:t>
      </w:r>
      <w:r w:rsidR="00A61685">
        <w:t>to</w:t>
      </w:r>
      <w:r w:rsidR="00327399">
        <w:t xml:space="preserve"> view</w:t>
      </w:r>
      <w:r w:rsidR="00A61685">
        <w:t>, update</w:t>
      </w:r>
      <w:r w:rsidR="00327399">
        <w:t xml:space="preserve"> and verify the patient’s self-reported </w:t>
      </w:r>
      <w:r w:rsidR="00A61685">
        <w:t>MRAR</w:t>
      </w:r>
      <w:r w:rsidR="00327399">
        <w:t xml:space="preserve"> data</w:t>
      </w:r>
      <w:r>
        <w:t>.</w:t>
      </w:r>
    </w:p>
    <w:p w:rsidR="00A61685" w:rsidRPr="001C0B36" w:rsidRDefault="00A61685" w:rsidP="001C0B36">
      <w:pPr>
        <w:pStyle w:val="BodyText"/>
      </w:pPr>
      <w:r>
        <w:t>In addition</w:t>
      </w:r>
      <w:r w:rsidR="00A11809">
        <w:t>,</w:t>
      </w:r>
      <w:r>
        <w:t xml:space="preserve"> </w:t>
      </w:r>
      <w:r w:rsidR="00600A3D">
        <w:t>VPS</w:t>
      </w:r>
      <w:r w:rsidR="00A11809">
        <w:t xml:space="preserve"> 1*3 provides the RPCs to support MRAR statistical analysis to report on the time required to complete patient MRAR reviews, reasons for incomplete reviews, and other clinic efficient use variables.  </w:t>
      </w:r>
      <w:r>
        <w:t>VPS 1*3 also provides the capability for Veteran Affair Medical Center (VAMC) Clinical Coordinators to create MRAR patient data objects (PDOs) that may be embedded into Text Integration Utilities (TIU) notes.</w:t>
      </w:r>
    </w:p>
    <w:p w:rsidR="00C137FB" w:rsidRDefault="00C137FB" w:rsidP="00C137FB">
      <w:pPr>
        <w:pStyle w:val="Heading2"/>
      </w:pPr>
      <w:bookmarkStart w:id="46" w:name="_Toc414256291"/>
      <w:r>
        <w:t>Namespace Conventions</w:t>
      </w:r>
      <w:bookmarkEnd w:id="46"/>
    </w:p>
    <w:p w:rsidR="00C137FB" w:rsidRPr="00C137FB" w:rsidRDefault="00C137FB" w:rsidP="00C137FB">
      <w:pPr>
        <w:pStyle w:val="BodyText"/>
      </w:pPr>
      <w:r>
        <w:t xml:space="preserve">VPS is the namespace assigned to </w:t>
      </w:r>
      <w:r w:rsidR="003030D4">
        <w:t>VPS 1*3</w:t>
      </w:r>
      <w:r w:rsidR="004D058B">
        <w:t>.</w:t>
      </w:r>
    </w:p>
    <w:p w:rsidR="00E27205" w:rsidRDefault="00E573E8" w:rsidP="00086F21">
      <w:pPr>
        <w:pStyle w:val="Heading1"/>
      </w:pPr>
      <w:bookmarkStart w:id="47" w:name="AssumptionsDependencies1"/>
      <w:bookmarkStart w:id="48" w:name="_Assumptions_and_Dependencies"/>
      <w:bookmarkStart w:id="49" w:name="_Toc414256292"/>
      <w:bookmarkStart w:id="50" w:name="_Toc318088994"/>
      <w:bookmarkStart w:id="51" w:name="_Toc320274582"/>
      <w:bookmarkStart w:id="52" w:name="_Toc320279455"/>
      <w:bookmarkStart w:id="53" w:name="_Toc323533345"/>
      <w:bookmarkStart w:id="54" w:name="_Toc79889714"/>
      <w:bookmarkStart w:id="55" w:name="_Ref207529601"/>
      <w:bookmarkStart w:id="56" w:name="_Ref207529642"/>
      <w:bookmarkStart w:id="57" w:name="_Toc234302624"/>
      <w:bookmarkStart w:id="58" w:name="AcronymsAndDefinitions1"/>
      <w:bookmarkEnd w:id="45"/>
      <w:bookmarkEnd w:id="47"/>
      <w:bookmarkEnd w:id="48"/>
      <w:r>
        <w:t>Implementation and Maintenance</w:t>
      </w:r>
      <w:bookmarkEnd w:id="49"/>
    </w:p>
    <w:p w:rsidR="00B13BAA" w:rsidRDefault="00E573E8" w:rsidP="00B13BAA">
      <w:pPr>
        <w:pStyle w:val="BodyText"/>
      </w:pPr>
      <w:r>
        <w:t xml:space="preserve">The </w:t>
      </w:r>
      <w:r w:rsidR="00C137FB">
        <w:rPr>
          <w:i/>
        </w:rPr>
        <w:t xml:space="preserve">VPS </w:t>
      </w:r>
      <w:r w:rsidR="003030D4">
        <w:rPr>
          <w:i/>
        </w:rPr>
        <w:t>1*3</w:t>
      </w:r>
      <w:r w:rsidRPr="00C137FB">
        <w:rPr>
          <w:i/>
        </w:rPr>
        <w:t xml:space="preserve"> Inst</w:t>
      </w:r>
      <w:r w:rsidR="003052A4">
        <w:rPr>
          <w:i/>
        </w:rPr>
        <w:t>allation Manual</w:t>
      </w:r>
      <w:r>
        <w:t xml:space="preserve"> provides detailed information regarding the installation </w:t>
      </w:r>
      <w:r w:rsidR="004D058B">
        <w:t>of</w:t>
      </w:r>
      <w:r w:rsidR="003030D4">
        <w:t xml:space="preserve"> VPS*1.0*3</w:t>
      </w:r>
      <w:r>
        <w:t>.</w:t>
      </w:r>
    </w:p>
    <w:p w:rsidR="00086F21" w:rsidRDefault="00086F21" w:rsidP="00086F21">
      <w:pPr>
        <w:pStyle w:val="Heading2"/>
      </w:pPr>
      <w:bookmarkStart w:id="59" w:name="_Toc414256293"/>
      <w:r>
        <w:t>Site Parameters</w:t>
      </w:r>
      <w:bookmarkEnd w:id="59"/>
    </w:p>
    <w:p w:rsidR="00BB6C3B" w:rsidRPr="00BB6C3B" w:rsidRDefault="00BB6C3B" w:rsidP="00086F21">
      <w:pPr>
        <w:pStyle w:val="BodyText"/>
      </w:pPr>
      <w:r>
        <w:t>No site specif</w:t>
      </w:r>
      <w:r w:rsidR="00D5359B">
        <w:t xml:space="preserve">ic parameters are provided </w:t>
      </w:r>
      <w:r w:rsidR="009F0824">
        <w:t xml:space="preserve">or required </w:t>
      </w:r>
      <w:r w:rsidR="00D5359B">
        <w:t>for V</w:t>
      </w:r>
      <w:r w:rsidR="003030D4">
        <w:t>PS 1*3</w:t>
      </w:r>
      <w:r>
        <w:t>.</w:t>
      </w:r>
    </w:p>
    <w:p w:rsidR="00086F21" w:rsidRPr="00B13BAA" w:rsidRDefault="00086F21" w:rsidP="00086F21">
      <w:pPr>
        <w:pStyle w:val="Heading1"/>
      </w:pPr>
      <w:bookmarkStart w:id="60" w:name="_Toc414256294"/>
      <w:r>
        <w:t>Files</w:t>
      </w:r>
      <w:bookmarkEnd w:id="60"/>
    </w:p>
    <w:p w:rsidR="00B96A5E" w:rsidRDefault="00B96A5E" w:rsidP="00FB74E0">
      <w:pPr>
        <w:pStyle w:val="Heading2"/>
      </w:pPr>
      <w:bookmarkStart w:id="61" w:name="_Toc414256295"/>
      <w:r>
        <w:t>VistA M Server Files</w:t>
      </w:r>
      <w:bookmarkEnd w:id="61"/>
    </w:p>
    <w:p w:rsidR="00B96A5E" w:rsidRDefault="00FA7070" w:rsidP="00B96A5E">
      <w:pPr>
        <w:pStyle w:val="BodyText"/>
      </w:pPr>
      <w:r>
        <w:t>VPS 1*3 reads d</w:t>
      </w:r>
      <w:r w:rsidR="00B96A5E">
        <w:t xml:space="preserve">ata from </w:t>
      </w:r>
      <w:r>
        <w:t xml:space="preserve">and writes data to </w:t>
      </w:r>
      <w:r w:rsidR="00F51825">
        <w:t>VistA M Server f</w:t>
      </w:r>
      <w:r w:rsidR="00B96A5E">
        <w:t xml:space="preserve">iles owned and maintained by </w:t>
      </w:r>
      <w:r w:rsidR="00F51825">
        <w:t xml:space="preserve">VPS.  The following table lists the VistA M Server </w:t>
      </w:r>
      <w:r>
        <w:t xml:space="preserve">VPS </w:t>
      </w:r>
      <w:r w:rsidR="00F51825">
        <w:t xml:space="preserve">files and global references used by </w:t>
      </w:r>
      <w:r>
        <w:t>VPS 1*3</w:t>
      </w:r>
      <w:r w:rsidR="00F51825">
        <w:t xml:space="preserve"> RPCs.</w:t>
      </w:r>
    </w:p>
    <w:p w:rsidR="001E57D5" w:rsidRDefault="001E57D5" w:rsidP="00B96A5E">
      <w:pPr>
        <w:pStyle w:val="BodyText"/>
      </w:pPr>
    </w:p>
    <w:p w:rsidR="009C387C" w:rsidRDefault="009C387C" w:rsidP="009C387C">
      <w:pPr>
        <w:pStyle w:val="Caption"/>
        <w:keepNext/>
      </w:pPr>
      <w:bookmarkStart w:id="62" w:name="_Toc414256465"/>
      <w:r>
        <w:t xml:space="preserve">Table </w:t>
      </w:r>
      <w:fldSimple w:instr=" SEQ Table \* ARABIC ">
        <w:r w:rsidR="009D504D">
          <w:rPr>
            <w:noProof/>
          </w:rPr>
          <w:t>2</w:t>
        </w:r>
      </w:fldSimple>
      <w:r>
        <w:t xml:space="preserve"> </w:t>
      </w:r>
      <w:r w:rsidR="005F262C">
        <w:t xml:space="preserve">VPS 1*3 </w:t>
      </w:r>
      <w:r>
        <w:t>VistA M Server Files</w:t>
      </w:r>
      <w:bookmarkEnd w:id="62"/>
    </w:p>
    <w:tbl>
      <w:tblPr>
        <w:tblStyle w:val="TableGrid"/>
        <w:tblW w:w="0" w:type="auto"/>
        <w:jc w:val="center"/>
        <w:tblLook w:val="04A0" w:firstRow="1" w:lastRow="0" w:firstColumn="1" w:lastColumn="0" w:noHBand="0" w:noVBand="1"/>
        <w:tblCaption w:val="VPS 1*3 VistA M Server files "/>
      </w:tblPr>
      <w:tblGrid>
        <w:gridCol w:w="2685"/>
        <w:gridCol w:w="1710"/>
        <w:gridCol w:w="4755"/>
      </w:tblGrid>
      <w:tr w:rsidR="00685A76" w:rsidRPr="000F327D" w:rsidTr="00B84495">
        <w:trPr>
          <w:tblHeader/>
          <w:jc w:val="center"/>
        </w:trPr>
        <w:tc>
          <w:tcPr>
            <w:tcW w:w="2685" w:type="dxa"/>
            <w:shd w:val="clear" w:color="auto" w:fill="C6D9F1" w:themeFill="text2" w:themeFillTint="33"/>
          </w:tcPr>
          <w:p w:rsidR="00685A76" w:rsidRPr="000F327D" w:rsidRDefault="00685A76" w:rsidP="000F327D">
            <w:pPr>
              <w:pStyle w:val="BodyText"/>
              <w:jc w:val="center"/>
              <w:rPr>
                <w:b/>
              </w:rPr>
            </w:pPr>
            <w:r w:rsidRPr="000F327D">
              <w:rPr>
                <w:b/>
              </w:rPr>
              <w:t>FILE NAME AND NUMBER</w:t>
            </w:r>
          </w:p>
        </w:tc>
        <w:tc>
          <w:tcPr>
            <w:tcW w:w="1710" w:type="dxa"/>
            <w:shd w:val="clear" w:color="auto" w:fill="C6D9F1" w:themeFill="text2" w:themeFillTint="33"/>
          </w:tcPr>
          <w:p w:rsidR="00685A76" w:rsidRPr="000F327D" w:rsidRDefault="00685A76" w:rsidP="000F327D">
            <w:pPr>
              <w:pStyle w:val="BodyText"/>
              <w:jc w:val="center"/>
              <w:rPr>
                <w:b/>
              </w:rPr>
            </w:pPr>
            <w:r w:rsidRPr="000F327D">
              <w:rPr>
                <w:b/>
              </w:rPr>
              <w:t>GLOBAL REFERENCE</w:t>
            </w:r>
          </w:p>
        </w:tc>
        <w:tc>
          <w:tcPr>
            <w:tcW w:w="4755" w:type="dxa"/>
            <w:shd w:val="clear" w:color="auto" w:fill="C6D9F1" w:themeFill="text2" w:themeFillTint="33"/>
          </w:tcPr>
          <w:p w:rsidR="00685A76" w:rsidRPr="000F327D" w:rsidRDefault="00B84495" w:rsidP="000F327D">
            <w:pPr>
              <w:pStyle w:val="BodyText"/>
              <w:jc w:val="center"/>
              <w:rPr>
                <w:b/>
              </w:rPr>
            </w:pPr>
            <w:r>
              <w:rPr>
                <w:b/>
              </w:rPr>
              <w:t>SUMMARY DESCRIPTION</w:t>
            </w:r>
          </w:p>
        </w:tc>
      </w:tr>
      <w:tr w:rsidR="00685A76" w:rsidTr="00B84495">
        <w:trPr>
          <w:jc w:val="center"/>
        </w:trPr>
        <w:tc>
          <w:tcPr>
            <w:tcW w:w="2685" w:type="dxa"/>
          </w:tcPr>
          <w:p w:rsidR="00685A76" w:rsidRPr="000F327D" w:rsidRDefault="00685A76" w:rsidP="00824FB7">
            <w:pPr>
              <w:pStyle w:val="BodyText"/>
              <w:rPr>
                <w:sz w:val="20"/>
              </w:rPr>
            </w:pPr>
            <w:r>
              <w:rPr>
                <w:sz w:val="20"/>
              </w:rPr>
              <w:t>VPS ALLERGY DISCREPANCY INDICATORS #853.3</w:t>
            </w:r>
          </w:p>
        </w:tc>
        <w:tc>
          <w:tcPr>
            <w:tcW w:w="1710" w:type="dxa"/>
          </w:tcPr>
          <w:p w:rsidR="00685A76" w:rsidRPr="000F327D" w:rsidRDefault="00685A76" w:rsidP="005F262C">
            <w:pPr>
              <w:pStyle w:val="BodyText"/>
              <w:rPr>
                <w:sz w:val="20"/>
              </w:rPr>
            </w:pPr>
            <w:r>
              <w:rPr>
                <w:sz w:val="20"/>
              </w:rPr>
              <w:t>^VPS</w:t>
            </w:r>
            <w:r w:rsidRPr="000F327D">
              <w:rPr>
                <w:sz w:val="20"/>
              </w:rPr>
              <w:t>(</w:t>
            </w:r>
            <w:r>
              <w:rPr>
                <w:sz w:val="20"/>
              </w:rPr>
              <w:t>853.3</w:t>
            </w:r>
          </w:p>
        </w:tc>
        <w:tc>
          <w:tcPr>
            <w:tcW w:w="4755" w:type="dxa"/>
          </w:tcPr>
          <w:p w:rsidR="00685A76" w:rsidRDefault="00685A76" w:rsidP="00B84495">
            <w:pPr>
              <w:autoSpaceDE w:val="0"/>
              <w:autoSpaceDN w:val="0"/>
              <w:adjustRightInd w:val="0"/>
              <w:rPr>
                <w:sz w:val="20"/>
              </w:rPr>
            </w:pPr>
            <w:r w:rsidRPr="00B84495">
              <w:rPr>
                <w:szCs w:val="20"/>
              </w:rPr>
              <w:t xml:space="preserve">This file contains a list of the various indicators that </w:t>
            </w:r>
            <w:proofErr w:type="spellStart"/>
            <w:r w:rsidRPr="00B84495">
              <w:rPr>
                <w:szCs w:val="20"/>
              </w:rPr>
              <w:t>Vecna</w:t>
            </w:r>
            <w:proofErr w:type="spellEnd"/>
            <w:r w:rsidRPr="00B84495">
              <w:rPr>
                <w:szCs w:val="20"/>
              </w:rPr>
              <w:t xml:space="preserve"> will send to VistA for the capture of discrepancies between patient reported allergies and the allergy data on file for the patient.  A fundamental objective of MRAR is to identify allergy data omissions and medication adherence discrepancies. The Kiosk (patient facing) and the staff-facing interface allows a veteran, staff, or provider to change an allergy status (e.g., allergic to non-allergic).</w:t>
            </w:r>
          </w:p>
        </w:tc>
      </w:tr>
      <w:tr w:rsidR="00685A76" w:rsidTr="00B84495">
        <w:trPr>
          <w:jc w:val="center"/>
        </w:trPr>
        <w:tc>
          <w:tcPr>
            <w:tcW w:w="2685" w:type="dxa"/>
          </w:tcPr>
          <w:p w:rsidR="00685A76" w:rsidRPr="000F327D" w:rsidRDefault="00685A76" w:rsidP="00824FB7">
            <w:pPr>
              <w:pStyle w:val="BodyText"/>
              <w:rPr>
                <w:sz w:val="20"/>
              </w:rPr>
            </w:pPr>
            <w:r>
              <w:rPr>
                <w:sz w:val="20"/>
              </w:rPr>
              <w:t>VPS CONFIG HISTORY #853</w:t>
            </w:r>
          </w:p>
        </w:tc>
        <w:tc>
          <w:tcPr>
            <w:tcW w:w="1710" w:type="dxa"/>
          </w:tcPr>
          <w:p w:rsidR="00685A76" w:rsidRPr="000F327D" w:rsidRDefault="00685A76" w:rsidP="00824FB7">
            <w:pPr>
              <w:pStyle w:val="BodyText"/>
              <w:rPr>
                <w:sz w:val="20"/>
              </w:rPr>
            </w:pPr>
            <w:r>
              <w:rPr>
                <w:sz w:val="20"/>
              </w:rPr>
              <w:t>^VPS</w:t>
            </w:r>
            <w:r w:rsidRPr="000F327D">
              <w:rPr>
                <w:sz w:val="20"/>
              </w:rPr>
              <w:t>(</w:t>
            </w:r>
            <w:r>
              <w:rPr>
                <w:sz w:val="20"/>
              </w:rPr>
              <w:t>853</w:t>
            </w:r>
          </w:p>
        </w:tc>
        <w:tc>
          <w:tcPr>
            <w:tcW w:w="4755" w:type="dxa"/>
          </w:tcPr>
          <w:p w:rsidR="00685A76" w:rsidRPr="00B84495" w:rsidRDefault="00685A76" w:rsidP="00685A76">
            <w:pPr>
              <w:autoSpaceDE w:val="0"/>
              <w:autoSpaceDN w:val="0"/>
              <w:adjustRightInd w:val="0"/>
              <w:rPr>
                <w:szCs w:val="20"/>
              </w:rPr>
            </w:pPr>
            <w:r w:rsidRPr="00B84495">
              <w:rPr>
                <w:szCs w:val="20"/>
              </w:rPr>
              <w:t xml:space="preserve">This file stores all the changes made to a Kiosk's configuration parameters and facilitates aggregate business intelligence. The current values of Kiosk's parameters are stored in </w:t>
            </w:r>
            <w:proofErr w:type="spellStart"/>
            <w:r w:rsidRPr="00B84495">
              <w:rPr>
                <w:szCs w:val="20"/>
              </w:rPr>
              <w:t>Vetlink's</w:t>
            </w:r>
            <w:proofErr w:type="spellEnd"/>
            <w:r w:rsidRPr="00B84495">
              <w:rPr>
                <w:szCs w:val="20"/>
              </w:rPr>
              <w:t xml:space="preserve"> KIOSK database. The business and administrative parameters are used to configure and direct MRAR </w:t>
            </w:r>
            <w:r w:rsidRPr="00B84495">
              <w:rPr>
                <w:szCs w:val="20"/>
              </w:rPr>
              <w:lastRenderedPageBreak/>
              <w:t xml:space="preserve">behavior amongst the </w:t>
            </w:r>
            <w:proofErr w:type="spellStart"/>
            <w:r w:rsidRPr="00B84495">
              <w:rPr>
                <w:szCs w:val="20"/>
              </w:rPr>
              <w:t>Vetlink</w:t>
            </w:r>
            <w:proofErr w:type="spellEnd"/>
            <w:r w:rsidRPr="00B84495">
              <w:rPr>
                <w:szCs w:val="20"/>
              </w:rPr>
              <w:t xml:space="preserve"> KIOSK groups or Clinics. Data in this file is populated via RPC call(s) made by the </w:t>
            </w:r>
            <w:proofErr w:type="spellStart"/>
            <w:r w:rsidRPr="00B84495">
              <w:rPr>
                <w:szCs w:val="20"/>
              </w:rPr>
              <w:t>Vetlink</w:t>
            </w:r>
            <w:proofErr w:type="spellEnd"/>
            <w:r w:rsidRPr="00B84495">
              <w:rPr>
                <w:szCs w:val="20"/>
              </w:rPr>
              <w:t xml:space="preserve"> client.</w:t>
            </w:r>
          </w:p>
        </w:tc>
      </w:tr>
      <w:tr w:rsidR="00685A76" w:rsidTr="00B84495">
        <w:trPr>
          <w:jc w:val="center"/>
        </w:trPr>
        <w:tc>
          <w:tcPr>
            <w:tcW w:w="2685" w:type="dxa"/>
          </w:tcPr>
          <w:p w:rsidR="00685A76" w:rsidRPr="000F327D" w:rsidRDefault="00685A76" w:rsidP="00824FB7">
            <w:pPr>
              <w:pStyle w:val="BodyText"/>
              <w:rPr>
                <w:sz w:val="20"/>
              </w:rPr>
            </w:pPr>
            <w:r>
              <w:rPr>
                <w:sz w:val="20"/>
              </w:rPr>
              <w:lastRenderedPageBreak/>
              <w:t>VPS MED DISCREPANCY INDICATORS #853.7</w:t>
            </w:r>
          </w:p>
        </w:tc>
        <w:tc>
          <w:tcPr>
            <w:tcW w:w="1710" w:type="dxa"/>
          </w:tcPr>
          <w:p w:rsidR="00685A76" w:rsidRPr="000F327D" w:rsidRDefault="00685A76" w:rsidP="00824FB7">
            <w:pPr>
              <w:pStyle w:val="BodyText"/>
              <w:rPr>
                <w:sz w:val="20"/>
              </w:rPr>
            </w:pPr>
            <w:r>
              <w:rPr>
                <w:sz w:val="20"/>
              </w:rPr>
              <w:t>^VPS</w:t>
            </w:r>
            <w:r w:rsidRPr="000F327D">
              <w:rPr>
                <w:sz w:val="20"/>
              </w:rPr>
              <w:t>(</w:t>
            </w:r>
            <w:r>
              <w:rPr>
                <w:sz w:val="20"/>
              </w:rPr>
              <w:t>853.7</w:t>
            </w:r>
          </w:p>
        </w:tc>
        <w:tc>
          <w:tcPr>
            <w:tcW w:w="4755" w:type="dxa"/>
          </w:tcPr>
          <w:p w:rsidR="00685A76" w:rsidRPr="00B84495" w:rsidRDefault="00B84495" w:rsidP="00B84495">
            <w:pPr>
              <w:autoSpaceDE w:val="0"/>
              <w:autoSpaceDN w:val="0"/>
              <w:adjustRightInd w:val="0"/>
              <w:rPr>
                <w:szCs w:val="20"/>
              </w:rPr>
            </w:pPr>
            <w:r w:rsidRPr="00B84495">
              <w:rPr>
                <w:szCs w:val="20"/>
              </w:rPr>
              <w:t xml:space="preserve">This file contains a list of the various indicators that </w:t>
            </w:r>
            <w:proofErr w:type="spellStart"/>
            <w:r w:rsidRPr="00B84495">
              <w:rPr>
                <w:szCs w:val="20"/>
              </w:rPr>
              <w:t>Vetlink</w:t>
            </w:r>
            <w:proofErr w:type="spellEnd"/>
            <w:r w:rsidRPr="00B84495">
              <w:rPr>
                <w:szCs w:val="20"/>
              </w:rPr>
              <w:t xml:space="preserve"> will send to VistA for the accurate capture of medication </w:t>
            </w:r>
            <w:proofErr w:type="spellStart"/>
            <w:r w:rsidRPr="00B84495">
              <w:rPr>
                <w:szCs w:val="20"/>
              </w:rPr>
              <w:t>discrepanciesbetween</w:t>
            </w:r>
            <w:proofErr w:type="spellEnd"/>
            <w:r w:rsidRPr="00B84495">
              <w:rPr>
                <w:szCs w:val="20"/>
              </w:rPr>
              <w:t xml:space="preserve"> patient report medications and medication data on file for the patient.  A fundamental objective of MRAR is to identify allergy data omissions and medication adherence discrepancies. The Kiosk (patient facing) and the staff-facing interface allows a veteran, staff, or provider to change a medication status (e.g. from 'NO, not taking' to 'Yes, taking as written').</w:t>
            </w:r>
          </w:p>
        </w:tc>
      </w:tr>
      <w:tr w:rsidR="00685A76" w:rsidTr="00B84495">
        <w:trPr>
          <w:jc w:val="center"/>
        </w:trPr>
        <w:tc>
          <w:tcPr>
            <w:tcW w:w="2685" w:type="dxa"/>
          </w:tcPr>
          <w:p w:rsidR="00685A76" w:rsidRPr="000F327D" w:rsidRDefault="00685A76" w:rsidP="00824FB7">
            <w:pPr>
              <w:pStyle w:val="BodyText"/>
              <w:rPr>
                <w:sz w:val="20"/>
              </w:rPr>
            </w:pPr>
            <w:r>
              <w:rPr>
                <w:sz w:val="20"/>
              </w:rPr>
              <w:t>VPS MRAR PDO #853.5</w:t>
            </w:r>
          </w:p>
        </w:tc>
        <w:tc>
          <w:tcPr>
            <w:tcW w:w="1710" w:type="dxa"/>
          </w:tcPr>
          <w:p w:rsidR="00685A76" w:rsidRPr="000F327D" w:rsidRDefault="00685A76" w:rsidP="00824FB7">
            <w:pPr>
              <w:pStyle w:val="BodyText"/>
              <w:rPr>
                <w:sz w:val="20"/>
              </w:rPr>
            </w:pPr>
            <w:r>
              <w:rPr>
                <w:sz w:val="20"/>
              </w:rPr>
              <w:t>^VPS</w:t>
            </w:r>
            <w:r w:rsidRPr="000F327D">
              <w:rPr>
                <w:sz w:val="20"/>
              </w:rPr>
              <w:t>(</w:t>
            </w:r>
            <w:r>
              <w:rPr>
                <w:sz w:val="20"/>
              </w:rPr>
              <w:t>853.5</w:t>
            </w:r>
          </w:p>
        </w:tc>
        <w:tc>
          <w:tcPr>
            <w:tcW w:w="4755" w:type="dxa"/>
          </w:tcPr>
          <w:p w:rsidR="00FA3C94" w:rsidRPr="00FA3C94" w:rsidRDefault="00FA3C94" w:rsidP="00FA3C94">
            <w:pPr>
              <w:autoSpaceDE w:val="0"/>
              <w:autoSpaceDN w:val="0"/>
              <w:adjustRightInd w:val="0"/>
              <w:rPr>
                <w:szCs w:val="20"/>
              </w:rPr>
            </w:pPr>
            <w:r>
              <w:rPr>
                <w:szCs w:val="20"/>
              </w:rPr>
              <w:t xml:space="preserve">This file stores patient MRAR data for </w:t>
            </w:r>
            <w:r w:rsidRPr="00FA3C94">
              <w:rPr>
                <w:szCs w:val="20"/>
              </w:rPr>
              <w:t xml:space="preserve">the (VPS) kiosk application.  Data is stored </w:t>
            </w:r>
            <w:r>
              <w:rPr>
                <w:szCs w:val="20"/>
              </w:rPr>
              <w:t xml:space="preserve">to the files </w:t>
            </w:r>
            <w:r w:rsidRPr="00FA3C94">
              <w:rPr>
                <w:szCs w:val="20"/>
              </w:rPr>
              <w:t xml:space="preserve">using VPS remote procedure calls that are invoked by the </w:t>
            </w:r>
            <w:proofErr w:type="spellStart"/>
            <w:r w:rsidRPr="00FA3C94">
              <w:rPr>
                <w:szCs w:val="20"/>
              </w:rPr>
              <w:t>Vetlink</w:t>
            </w:r>
            <w:proofErr w:type="spellEnd"/>
            <w:r w:rsidRPr="00FA3C94">
              <w:rPr>
                <w:szCs w:val="20"/>
              </w:rPr>
              <w:t xml:space="preserve"> Kiosk (patient-facing) or staff-facing client interface.  Each </w:t>
            </w:r>
            <w:r>
              <w:rPr>
                <w:szCs w:val="20"/>
              </w:rPr>
              <w:t xml:space="preserve">patient </w:t>
            </w:r>
            <w:proofErr w:type="spellStart"/>
            <w:r>
              <w:rPr>
                <w:szCs w:val="20"/>
              </w:rPr>
              <w:t>MRAR</w:t>
            </w:r>
            <w:r w:rsidRPr="00FA3C94">
              <w:rPr>
                <w:szCs w:val="20"/>
              </w:rPr>
              <w:t>review</w:t>
            </w:r>
            <w:proofErr w:type="spellEnd"/>
            <w:r w:rsidRPr="00FA3C94">
              <w:rPr>
                <w:szCs w:val="20"/>
              </w:rPr>
              <w:t xml:space="preserve"> is saved by </w:t>
            </w:r>
            <w:proofErr w:type="spellStart"/>
            <w:r w:rsidRPr="00FA3C94">
              <w:rPr>
                <w:szCs w:val="20"/>
              </w:rPr>
              <w:t>Vetlink</w:t>
            </w:r>
            <w:proofErr w:type="spellEnd"/>
            <w:r w:rsidRPr="00FA3C94">
              <w:rPr>
                <w:szCs w:val="20"/>
              </w:rPr>
              <w:t xml:space="preserve"> and then sent to VistA</w:t>
            </w:r>
            <w:r>
              <w:rPr>
                <w:szCs w:val="20"/>
              </w:rPr>
              <w:t>,</w:t>
            </w:r>
            <w:r w:rsidRPr="00FA3C94">
              <w:rPr>
                <w:szCs w:val="20"/>
              </w:rPr>
              <w:t xml:space="preserve"> using RPC Broker</w:t>
            </w:r>
            <w:r>
              <w:rPr>
                <w:szCs w:val="20"/>
              </w:rPr>
              <w:t>, for storage.</w:t>
            </w:r>
          </w:p>
          <w:p w:rsidR="00FA3C94" w:rsidRPr="00FA3C94" w:rsidRDefault="00FA3C94" w:rsidP="00FA3C94">
            <w:pPr>
              <w:autoSpaceDE w:val="0"/>
              <w:autoSpaceDN w:val="0"/>
              <w:adjustRightInd w:val="0"/>
              <w:rPr>
                <w:szCs w:val="20"/>
              </w:rPr>
            </w:pPr>
          </w:p>
          <w:p w:rsidR="00FA3C94" w:rsidRPr="00FA3C94" w:rsidRDefault="00FA3C94" w:rsidP="00FA3C94">
            <w:pPr>
              <w:autoSpaceDE w:val="0"/>
              <w:autoSpaceDN w:val="0"/>
              <w:adjustRightInd w:val="0"/>
              <w:rPr>
                <w:szCs w:val="20"/>
              </w:rPr>
            </w:pPr>
            <w:r w:rsidRPr="00FA3C94">
              <w:rPr>
                <w:szCs w:val="20"/>
              </w:rPr>
              <w:t>The data stored in this file is sorted by PATIENT where each patient entry has one or more Medication Review Allergy Review (MRAR) session instances and these MRAR instances are sorted by transaction date/time. Each session represents a complete or incomplete MRAR.</w:t>
            </w:r>
          </w:p>
          <w:p w:rsidR="00685A76" w:rsidRDefault="00685A76" w:rsidP="00824FB7">
            <w:pPr>
              <w:pStyle w:val="BodyText"/>
              <w:rPr>
                <w:sz w:val="20"/>
              </w:rPr>
            </w:pPr>
          </w:p>
        </w:tc>
      </w:tr>
    </w:tbl>
    <w:p w:rsidR="00F51825" w:rsidRDefault="00F51825" w:rsidP="00B96A5E">
      <w:pPr>
        <w:pStyle w:val="BodyText"/>
      </w:pPr>
    </w:p>
    <w:p w:rsidR="00EC6F8A" w:rsidRDefault="00EC6F8A">
      <w:pPr>
        <w:rPr>
          <w:szCs w:val="20"/>
        </w:rPr>
      </w:pPr>
      <w:r>
        <w:br w:type="page"/>
      </w:r>
    </w:p>
    <w:p w:rsidR="005F262C" w:rsidRDefault="005F262C" w:rsidP="00B96A5E">
      <w:pPr>
        <w:pStyle w:val="BodyText"/>
      </w:pPr>
      <w:r>
        <w:lastRenderedPageBreak/>
        <w:t>In addition to VistA M Server files in the VPS namespa</w:t>
      </w:r>
      <w:r w:rsidR="00EC6F8A">
        <w:t xml:space="preserve">ce, VPS 1*3 reads data from </w:t>
      </w:r>
      <w:r>
        <w:t>files in the external namespaces shown in the following table.</w:t>
      </w:r>
    </w:p>
    <w:p w:rsidR="005F4B16" w:rsidRDefault="005F4B16" w:rsidP="00B96A5E">
      <w:pPr>
        <w:pStyle w:val="BodyText"/>
      </w:pPr>
    </w:p>
    <w:p w:rsidR="005F4B16" w:rsidRDefault="005F4B16" w:rsidP="005F4B16">
      <w:pPr>
        <w:pStyle w:val="Caption"/>
        <w:keepNext/>
      </w:pPr>
      <w:bookmarkStart w:id="63" w:name="_Toc414256466"/>
      <w:r>
        <w:t xml:space="preserve">Table </w:t>
      </w:r>
      <w:fldSimple w:instr=" SEQ Table \* ARABIC ">
        <w:r w:rsidR="009D504D">
          <w:rPr>
            <w:noProof/>
          </w:rPr>
          <w:t>3</w:t>
        </w:r>
      </w:fldSimple>
      <w:r>
        <w:t xml:space="preserve"> External Vista M Server Files </w:t>
      </w:r>
      <w:proofErr w:type="spellStart"/>
      <w:r>
        <w:t>Asccessed</w:t>
      </w:r>
      <w:proofErr w:type="spellEnd"/>
      <w:r>
        <w:t xml:space="preserve"> by VPS 1*3</w:t>
      </w:r>
      <w:bookmarkEnd w:id="63"/>
    </w:p>
    <w:tbl>
      <w:tblPr>
        <w:tblStyle w:val="TableGrid"/>
        <w:tblW w:w="0" w:type="auto"/>
        <w:jc w:val="center"/>
        <w:tblLook w:val="04A0" w:firstRow="1" w:lastRow="0" w:firstColumn="1" w:lastColumn="0" w:noHBand="0" w:noVBand="1"/>
        <w:tblCaption w:val="VistA M Server files referenced by VPS*1*3"/>
      </w:tblPr>
      <w:tblGrid>
        <w:gridCol w:w="3618"/>
        <w:gridCol w:w="2766"/>
      </w:tblGrid>
      <w:tr w:rsidR="005F4B16" w:rsidRPr="000F327D" w:rsidTr="00B24F93">
        <w:trPr>
          <w:tblHeader/>
          <w:jc w:val="center"/>
        </w:trPr>
        <w:tc>
          <w:tcPr>
            <w:tcW w:w="3618" w:type="dxa"/>
            <w:shd w:val="clear" w:color="auto" w:fill="C6D9F1" w:themeFill="text2" w:themeFillTint="33"/>
          </w:tcPr>
          <w:p w:rsidR="005F4B16" w:rsidRPr="000F327D" w:rsidRDefault="005F4B16" w:rsidP="00B24F93">
            <w:pPr>
              <w:pStyle w:val="BodyText"/>
              <w:jc w:val="center"/>
              <w:rPr>
                <w:b/>
              </w:rPr>
            </w:pPr>
            <w:r w:rsidRPr="000F327D">
              <w:rPr>
                <w:b/>
              </w:rPr>
              <w:t>FILE NAME AND NUMBER</w:t>
            </w:r>
          </w:p>
        </w:tc>
        <w:tc>
          <w:tcPr>
            <w:tcW w:w="2766" w:type="dxa"/>
            <w:shd w:val="clear" w:color="auto" w:fill="C6D9F1" w:themeFill="text2" w:themeFillTint="33"/>
          </w:tcPr>
          <w:p w:rsidR="005F4B16" w:rsidRPr="000F327D" w:rsidRDefault="005F4B16" w:rsidP="00B24F93">
            <w:pPr>
              <w:pStyle w:val="BodyText"/>
              <w:jc w:val="center"/>
              <w:rPr>
                <w:b/>
              </w:rPr>
            </w:pPr>
            <w:r w:rsidRPr="000F327D">
              <w:rPr>
                <w:b/>
              </w:rPr>
              <w:t>GLOBAL REFERENCE</w:t>
            </w:r>
          </w:p>
        </w:tc>
      </w:tr>
      <w:tr w:rsidR="005F4B16" w:rsidTr="00B24F93">
        <w:trPr>
          <w:jc w:val="center"/>
        </w:trPr>
        <w:tc>
          <w:tcPr>
            <w:tcW w:w="3618" w:type="dxa"/>
          </w:tcPr>
          <w:p w:rsidR="005F4B16" w:rsidRPr="000F327D" w:rsidRDefault="005F4B16" w:rsidP="00B24F93">
            <w:pPr>
              <w:pStyle w:val="BodyText"/>
              <w:rPr>
                <w:sz w:val="20"/>
              </w:rPr>
            </w:pPr>
            <w:r>
              <w:rPr>
                <w:sz w:val="20"/>
              </w:rPr>
              <w:t>PATIENT ALLERGIES FILE</w:t>
            </w:r>
          </w:p>
        </w:tc>
        <w:tc>
          <w:tcPr>
            <w:tcW w:w="2766" w:type="dxa"/>
          </w:tcPr>
          <w:p w:rsidR="005F4B16" w:rsidRPr="000F327D" w:rsidRDefault="005F4B16" w:rsidP="00B24F93">
            <w:pPr>
              <w:pStyle w:val="BodyText"/>
              <w:rPr>
                <w:sz w:val="20"/>
              </w:rPr>
            </w:pPr>
            <w:r>
              <w:rPr>
                <w:sz w:val="20"/>
              </w:rPr>
              <w:t>^GMR(120.8</w:t>
            </w:r>
          </w:p>
        </w:tc>
      </w:tr>
    </w:tbl>
    <w:p w:rsidR="005F4B16" w:rsidRDefault="005F4B16" w:rsidP="00B96A5E">
      <w:pPr>
        <w:pStyle w:val="BodyText"/>
      </w:pPr>
    </w:p>
    <w:p w:rsidR="00363DF5" w:rsidRDefault="00363DF5" w:rsidP="00363DF5">
      <w:pPr>
        <w:pStyle w:val="Heading2"/>
      </w:pPr>
      <w:bookmarkStart w:id="64" w:name="_Toc414256296"/>
      <w:r>
        <w:t>MRAR Instance Structure</w:t>
      </w:r>
      <w:bookmarkEnd w:id="64"/>
    </w:p>
    <w:p w:rsidR="00714FC1" w:rsidRDefault="000E37ED" w:rsidP="00B96A5E">
      <w:pPr>
        <w:pStyle w:val="BodyText"/>
      </w:pPr>
      <w:r>
        <w:t xml:space="preserve">The central structure in </w:t>
      </w:r>
      <w:r w:rsidR="00714FC1">
        <w:t>the VPS MRAR PDO file #853.5</w:t>
      </w:r>
      <w:r>
        <w:t xml:space="preserve"> is the MRAR instance sub-file #853.51.</w:t>
      </w:r>
      <w:r w:rsidR="00714FC1">
        <w:t xml:space="preserve"> A patient may have multiple instances of MRAR sessions.  The data collected in MRAR session is stored in an instance structure.  </w:t>
      </w:r>
      <w:r w:rsidR="00714FC1" w:rsidRPr="00714FC1">
        <w:rPr>
          <w:b/>
        </w:rPr>
        <w:t xml:space="preserve">Edits to the MRAR instance should not be made in </w:t>
      </w:r>
      <w:proofErr w:type="spellStart"/>
      <w:r w:rsidR="00714FC1" w:rsidRPr="00714FC1">
        <w:rPr>
          <w:b/>
        </w:rPr>
        <w:t>FileMan</w:t>
      </w:r>
      <w:proofErr w:type="spellEnd"/>
      <w:r w:rsidR="00714FC1">
        <w:t xml:space="preserve">.  All edits and updates to an MRAR instance should be made through </w:t>
      </w:r>
      <w:proofErr w:type="spellStart"/>
      <w:r w:rsidR="00714FC1">
        <w:t>VetLink</w:t>
      </w:r>
      <w:proofErr w:type="spellEnd"/>
      <w:r w:rsidR="00714FC1">
        <w:t xml:space="preserve"> or the staff-facing Kiosk application.</w:t>
      </w:r>
    </w:p>
    <w:p w:rsidR="00714FC1" w:rsidRDefault="00714FC1" w:rsidP="00B96A5E">
      <w:pPr>
        <w:pStyle w:val="BodyText"/>
      </w:pPr>
      <w:r>
        <w:t xml:space="preserve">The overall </w:t>
      </w:r>
      <w:r w:rsidR="00760BF7">
        <w:t>structure of an MRAR instance consists of 5 primary nodes.  Sub-nodes (files) of each primary node are shown indented under their parent node.</w:t>
      </w:r>
    </w:p>
    <w:p w:rsidR="00760BF7" w:rsidRDefault="00760BF7" w:rsidP="00B96A5E">
      <w:pPr>
        <w:pStyle w:val="BodyText"/>
      </w:pPr>
    </w:p>
    <w:p w:rsidR="00714FC1" w:rsidRDefault="00714FC1" w:rsidP="00B96A5E">
      <w:pPr>
        <w:pStyle w:val="BodyText"/>
      </w:pPr>
      <w:r>
        <w:tab/>
        <w:t>853.51 MRAR instance fields</w:t>
      </w:r>
    </w:p>
    <w:p w:rsidR="005240CF" w:rsidRDefault="005240CF" w:rsidP="00B96A5E">
      <w:pPr>
        <w:pStyle w:val="BodyText"/>
      </w:pPr>
      <w:r>
        <w:tab/>
      </w:r>
      <w:r>
        <w:tab/>
        <w:t>853.8121 MRAR CONDUCTED WITH</w:t>
      </w:r>
    </w:p>
    <w:p w:rsidR="00714FC1" w:rsidRDefault="00714FC1" w:rsidP="00B96A5E">
      <w:pPr>
        <w:pStyle w:val="BodyText"/>
      </w:pPr>
      <w:r>
        <w:tab/>
        <w:t>853.52 ALLERGIES</w:t>
      </w:r>
    </w:p>
    <w:p w:rsidR="00714FC1" w:rsidRDefault="00714FC1" w:rsidP="00B96A5E">
      <w:pPr>
        <w:pStyle w:val="BodyText"/>
      </w:pPr>
      <w:r>
        <w:tab/>
      </w:r>
      <w:r>
        <w:tab/>
        <w:t>853.57 REACTIONS</w:t>
      </w:r>
    </w:p>
    <w:p w:rsidR="007E4A80" w:rsidRDefault="007E4A80" w:rsidP="00B96A5E">
      <w:pPr>
        <w:pStyle w:val="BodyText"/>
      </w:pPr>
      <w:r>
        <w:tab/>
      </w:r>
      <w:r>
        <w:tab/>
        <w:t>853.58 ALLERGY COMMENTS PATIENT</w:t>
      </w:r>
    </w:p>
    <w:p w:rsidR="00352B30" w:rsidRDefault="00352B30" w:rsidP="00B96A5E">
      <w:pPr>
        <w:pStyle w:val="BodyText"/>
      </w:pPr>
      <w:r>
        <w:tab/>
      </w:r>
      <w:r>
        <w:tab/>
        <w:t>853.56 ALLERGY COMMENTS STAFF VIEW</w:t>
      </w:r>
    </w:p>
    <w:p w:rsidR="00352B30" w:rsidRDefault="00352B30" w:rsidP="00B96A5E">
      <w:pPr>
        <w:pStyle w:val="BodyText"/>
      </w:pPr>
      <w:r>
        <w:tab/>
      </w:r>
      <w:r>
        <w:tab/>
        <w:t>853.523 ALLERGY COMMENTS VET VIEW</w:t>
      </w:r>
    </w:p>
    <w:p w:rsidR="00352B30" w:rsidRDefault="00352B30" w:rsidP="00B96A5E">
      <w:pPr>
        <w:pStyle w:val="BodyText"/>
      </w:pPr>
      <w:r>
        <w:tab/>
      </w:r>
      <w:r>
        <w:tab/>
        <w:t>853.525 ALLERGY CHANGED INDICATORS</w:t>
      </w:r>
    </w:p>
    <w:p w:rsidR="00352B30" w:rsidRDefault="00352B30" w:rsidP="00B96A5E">
      <w:pPr>
        <w:pStyle w:val="BodyText"/>
      </w:pPr>
      <w:r>
        <w:tab/>
      </w:r>
      <w:r>
        <w:tab/>
        <w:t>853.526 ALLERGY CONFIRMED INDICATORS</w:t>
      </w:r>
    </w:p>
    <w:p w:rsidR="00352B30" w:rsidRDefault="00352B30" w:rsidP="00B96A5E">
      <w:pPr>
        <w:pStyle w:val="BodyText"/>
      </w:pPr>
      <w:r>
        <w:tab/>
      </w:r>
      <w:r>
        <w:tab/>
        <w:t>853.527 ALLERGY DISCREPANCY INDICATORS</w:t>
      </w:r>
    </w:p>
    <w:p w:rsidR="00714FC1" w:rsidRDefault="00714FC1" w:rsidP="00B96A5E">
      <w:pPr>
        <w:pStyle w:val="BodyText"/>
      </w:pPr>
      <w:r>
        <w:tab/>
        <w:t>853.53 ADDITIONAL ALLERGIES</w:t>
      </w:r>
    </w:p>
    <w:p w:rsidR="00714FC1" w:rsidRDefault="00714FC1" w:rsidP="00B96A5E">
      <w:pPr>
        <w:pStyle w:val="BodyText"/>
      </w:pPr>
      <w:r>
        <w:tab/>
      </w:r>
      <w:r>
        <w:tab/>
        <w:t>853.531 ADD ALLERGY VET</w:t>
      </w:r>
    </w:p>
    <w:p w:rsidR="00714FC1" w:rsidRDefault="00714FC1" w:rsidP="00B96A5E">
      <w:pPr>
        <w:pStyle w:val="BodyText"/>
      </w:pPr>
      <w:r>
        <w:tab/>
      </w:r>
      <w:r>
        <w:tab/>
        <w:t>853.59 ADD ALLERGY PROVIDER</w:t>
      </w:r>
    </w:p>
    <w:p w:rsidR="00714FC1" w:rsidRDefault="00714FC1" w:rsidP="00B96A5E">
      <w:pPr>
        <w:pStyle w:val="BodyText"/>
      </w:pPr>
      <w:r>
        <w:tab/>
        <w:t>853.54 MEDICATIONS</w:t>
      </w:r>
    </w:p>
    <w:p w:rsidR="00714FC1" w:rsidRDefault="00714FC1" w:rsidP="00B96A5E">
      <w:pPr>
        <w:pStyle w:val="BodyText"/>
      </w:pPr>
      <w:r>
        <w:tab/>
      </w:r>
      <w:r>
        <w:tab/>
        <w:t>853.5423 MEDICATION COMMENTS PATIENT</w:t>
      </w:r>
    </w:p>
    <w:p w:rsidR="00714FC1" w:rsidRDefault="00714FC1" w:rsidP="00B96A5E">
      <w:pPr>
        <w:pStyle w:val="BodyText"/>
      </w:pPr>
      <w:r>
        <w:tab/>
      </w:r>
      <w:r>
        <w:tab/>
        <w:t>853.5424 MEDICATION COMMENTS STAFF</w:t>
      </w:r>
    </w:p>
    <w:p w:rsidR="00714FC1" w:rsidRDefault="00714FC1" w:rsidP="00B96A5E">
      <w:pPr>
        <w:pStyle w:val="BodyText"/>
      </w:pPr>
      <w:r>
        <w:tab/>
      </w:r>
      <w:r>
        <w:tab/>
        <w:t>853.5425 MEDICATION COMMENTS VET VIEW</w:t>
      </w:r>
    </w:p>
    <w:p w:rsidR="00714FC1" w:rsidRDefault="00714FC1" w:rsidP="00B96A5E">
      <w:pPr>
        <w:pStyle w:val="BodyText"/>
      </w:pPr>
      <w:r>
        <w:tab/>
      </w:r>
      <w:r>
        <w:tab/>
        <w:t>853.5452 MED DISCREPANCY INDICATORS</w:t>
      </w:r>
    </w:p>
    <w:p w:rsidR="00714FC1" w:rsidRDefault="00714FC1" w:rsidP="00B96A5E">
      <w:pPr>
        <w:pStyle w:val="BodyText"/>
      </w:pPr>
      <w:r>
        <w:tab/>
      </w:r>
      <w:r>
        <w:tab/>
        <w:t>853.5454 MED CHANGED INDICATORS</w:t>
      </w:r>
    </w:p>
    <w:p w:rsidR="00714FC1" w:rsidRDefault="00714FC1" w:rsidP="00B96A5E">
      <w:pPr>
        <w:pStyle w:val="BodyText"/>
      </w:pPr>
      <w:r>
        <w:tab/>
      </w:r>
      <w:r>
        <w:tab/>
        <w:t>853.5455 MED CONFIRMED INDICATORS</w:t>
      </w:r>
    </w:p>
    <w:p w:rsidR="00714FC1" w:rsidRDefault="00714FC1" w:rsidP="00B96A5E">
      <w:pPr>
        <w:pStyle w:val="BodyText"/>
      </w:pPr>
      <w:r>
        <w:lastRenderedPageBreak/>
        <w:tab/>
        <w:t>853.55 ADDITIONAL MEDICATIONS</w:t>
      </w:r>
    </w:p>
    <w:p w:rsidR="00714FC1" w:rsidRDefault="00714FC1" w:rsidP="00B96A5E">
      <w:pPr>
        <w:pStyle w:val="BodyText"/>
      </w:pPr>
      <w:r>
        <w:tab/>
      </w:r>
      <w:r>
        <w:tab/>
        <w:t>853.557 ADD MED COMMENTS-STAFF VIEW</w:t>
      </w:r>
    </w:p>
    <w:p w:rsidR="00760BF7" w:rsidRPr="00760BF7" w:rsidRDefault="00714FC1" w:rsidP="00760BF7">
      <w:pPr>
        <w:autoSpaceDE w:val="0"/>
        <w:autoSpaceDN w:val="0"/>
        <w:adjustRightInd w:val="0"/>
        <w:rPr>
          <w:szCs w:val="20"/>
        </w:rPr>
      </w:pPr>
      <w:r>
        <w:tab/>
      </w:r>
      <w:r>
        <w:tab/>
        <w:t>853.5512</w:t>
      </w:r>
      <w:r w:rsidR="00760BF7">
        <w:rPr>
          <w:rFonts w:ascii="r_ansi" w:hAnsi="r_ansi" w:cs="r_ansi"/>
          <w:sz w:val="20"/>
          <w:szCs w:val="20"/>
        </w:rPr>
        <w:t xml:space="preserve"> </w:t>
      </w:r>
      <w:r w:rsidR="00760BF7" w:rsidRPr="00760BF7">
        <w:rPr>
          <w:szCs w:val="20"/>
        </w:rPr>
        <w:t>ADD MED COMMENTS-VET VIEW (Multiple-853.5512), [AMCOMM2;0]</w:t>
      </w:r>
    </w:p>
    <w:p w:rsidR="00714FC1" w:rsidRDefault="00714FC1" w:rsidP="00B96A5E">
      <w:pPr>
        <w:pStyle w:val="BodyText"/>
      </w:pPr>
    </w:p>
    <w:p w:rsidR="00760BF7" w:rsidRDefault="00760BF7">
      <w:pPr>
        <w:rPr>
          <w:szCs w:val="20"/>
        </w:rPr>
      </w:pPr>
      <w:r>
        <w:br w:type="page"/>
      </w:r>
    </w:p>
    <w:p w:rsidR="00685A76" w:rsidRDefault="00685A76" w:rsidP="00B96A5E">
      <w:pPr>
        <w:pStyle w:val="BodyText"/>
      </w:pPr>
      <w:r>
        <w:lastRenderedPageBreak/>
        <w:t xml:space="preserve">The following table </w:t>
      </w:r>
      <w:r w:rsidR="000E37ED">
        <w:t xml:space="preserve">shows the </w:t>
      </w:r>
      <w:r w:rsidR="00760BF7">
        <w:t>complete structure of a</w:t>
      </w:r>
      <w:r w:rsidR="000E37ED">
        <w:t xml:space="preserve"> VPS MRAR PDO instance</w:t>
      </w:r>
      <w:r>
        <w:t>.</w:t>
      </w:r>
    </w:p>
    <w:p w:rsidR="000E37ED" w:rsidRDefault="000E37ED" w:rsidP="000E37ED">
      <w:pPr>
        <w:autoSpaceDE w:val="0"/>
        <w:autoSpaceDN w:val="0"/>
        <w:adjustRightInd w:val="0"/>
        <w:rPr>
          <w:rFonts w:ascii="r_ansi" w:hAnsi="r_ansi" w:cs="r_ansi"/>
          <w:sz w:val="20"/>
          <w:szCs w:val="20"/>
        </w:rPr>
      </w:pPr>
    </w:p>
    <w:tbl>
      <w:tblPr>
        <w:tblStyle w:val="TableGrid"/>
        <w:tblW w:w="0" w:type="auto"/>
        <w:tblLook w:val="04A0" w:firstRow="1" w:lastRow="0" w:firstColumn="1" w:lastColumn="0" w:noHBand="0" w:noVBand="1"/>
        <w:tblCaption w:val="Detailed MRAR Instance Structure"/>
      </w:tblPr>
      <w:tblGrid>
        <w:gridCol w:w="1008"/>
        <w:gridCol w:w="8568"/>
      </w:tblGrid>
      <w:tr w:rsidR="00C6042A" w:rsidRPr="00B56713" w:rsidTr="00B56713">
        <w:trPr>
          <w:tblHeader/>
        </w:trPr>
        <w:tc>
          <w:tcPr>
            <w:tcW w:w="1008" w:type="dxa"/>
            <w:shd w:val="clear" w:color="auto" w:fill="C6D9F1" w:themeFill="text2" w:themeFillTint="33"/>
          </w:tcPr>
          <w:p w:rsidR="00C6042A" w:rsidRPr="00B56713" w:rsidRDefault="00C6042A" w:rsidP="00B56713">
            <w:pPr>
              <w:autoSpaceDE w:val="0"/>
              <w:autoSpaceDN w:val="0"/>
              <w:adjustRightInd w:val="0"/>
              <w:jc w:val="center"/>
              <w:rPr>
                <w:rFonts w:ascii="r_ansi" w:hAnsi="r_ansi" w:cs="r_ansi"/>
                <w:b/>
                <w:sz w:val="20"/>
                <w:szCs w:val="20"/>
              </w:rPr>
            </w:pPr>
            <w:r w:rsidRPr="00B56713">
              <w:rPr>
                <w:rFonts w:ascii="r_ansi" w:hAnsi="r_ansi" w:cs="r_ansi"/>
                <w:b/>
                <w:sz w:val="20"/>
                <w:szCs w:val="20"/>
              </w:rPr>
              <w:t>FIELD NUMBER</w:t>
            </w:r>
          </w:p>
        </w:tc>
        <w:tc>
          <w:tcPr>
            <w:tcW w:w="8568" w:type="dxa"/>
            <w:shd w:val="clear" w:color="auto" w:fill="C6D9F1" w:themeFill="text2" w:themeFillTint="33"/>
          </w:tcPr>
          <w:p w:rsidR="00C6042A" w:rsidRPr="00B56713" w:rsidRDefault="00C6042A" w:rsidP="00B56713">
            <w:pPr>
              <w:autoSpaceDE w:val="0"/>
              <w:autoSpaceDN w:val="0"/>
              <w:adjustRightInd w:val="0"/>
              <w:jc w:val="center"/>
              <w:rPr>
                <w:rFonts w:ascii="r_ansi" w:hAnsi="r_ansi" w:cs="r_ansi"/>
                <w:b/>
                <w:sz w:val="20"/>
                <w:szCs w:val="20"/>
              </w:rPr>
            </w:pPr>
            <w:r w:rsidRPr="00B56713">
              <w:rPr>
                <w:rFonts w:ascii="r_ansi" w:hAnsi="r_ansi" w:cs="r_ansi"/>
                <w:b/>
                <w:sz w:val="20"/>
                <w:szCs w:val="20"/>
              </w:rPr>
              <w:t>FIELD NAME, GLOBAL LOCATION</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.01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TRXN DATE/TIME (RDX), [0;1]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.02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DEVICE ID (F), [0;2]</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.03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KIOSK GROUP (F), [0;3]</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.04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ENCOUNTER CLINIC (P44'), [0;4]</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.05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APPT DATE/TIME (D), [0;5]</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.06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PROVIDER (P200'), [0;6]</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MRAR SESSION ID (NJ10,0), [0;11]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INTERFACE MODULE (S), [0;12]</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AR INITIATED DT (D), [1;1]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AR COMPLETED DT (D), [1;2]</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5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AR INCOMPLETE DT (D), [1;5]</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6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AR INCOMPLETE REASON TYPE (S), [1;6]</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AR SESSION OUTCOME (S), [1;7]</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ADD ALLERGY INITIATED DT (D), [2;3]</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9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ADD ALLERGY COMPLETED DT (D), [2;4]</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10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ALLER CHANGE COMPLETED DT (D), [1;8]</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11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ALLER CHANGE INITIATED DT (D), [1;9]</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AR FREE TEXT USED (S), [1;12]</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AR FREE TEXT COMPLETED DT (D), [1;13]</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14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ADD ALLERGY COMP DT (D), [1;14]</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15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ADD ALLER INIT DT (D), [1;15]</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16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CHANGE ALLER COMP DT (D), [1;16]</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17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CHANGE ALLER INIT DT (D), [1;17]</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18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CHANGE REASON INITIATED DT (D), [5;14]</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19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OTH ALLERGY UNK PATIENT (S), [2;1]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20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NO KNOWN DRUG ALLERGIES (S), [2;2]</w:t>
            </w:r>
          </w:p>
        </w:tc>
      </w:tr>
      <w:tr w:rsidR="00352B30" w:rsidRPr="000422BD" w:rsidTr="00B56713">
        <w:trPr>
          <w:trHeight w:val="489"/>
          <w:tblHeader/>
        </w:trPr>
        <w:tc>
          <w:tcPr>
            <w:tcW w:w="1008" w:type="dxa"/>
          </w:tcPr>
          <w:p w:rsidR="00352B30" w:rsidRPr="000422BD" w:rsidRDefault="00352B30"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21        </w:t>
            </w:r>
          </w:p>
          <w:p w:rsidR="00352B30" w:rsidRPr="000422BD" w:rsidRDefault="00352B30"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w:t>
            </w:r>
          </w:p>
        </w:tc>
        <w:tc>
          <w:tcPr>
            <w:tcW w:w="8568" w:type="dxa"/>
          </w:tcPr>
          <w:p w:rsidR="00352B30" w:rsidRPr="000422BD" w:rsidRDefault="00352B30" w:rsidP="00591863">
            <w:pPr>
              <w:autoSpaceDE w:val="0"/>
              <w:autoSpaceDN w:val="0"/>
              <w:adjustRightInd w:val="0"/>
              <w:rPr>
                <w:rFonts w:ascii="r_ansi" w:hAnsi="r_ansi" w:cs="r_ansi"/>
                <w:sz w:val="20"/>
                <w:szCs w:val="20"/>
              </w:rPr>
            </w:pPr>
            <w:r w:rsidRPr="000422BD">
              <w:rPr>
                <w:rFonts w:ascii="r_ansi" w:hAnsi="r_ansi" w:cs="r_ansi"/>
                <w:sz w:val="20"/>
                <w:szCs w:val="20"/>
              </w:rPr>
              <w:t>MRAR CONDUCTED WITH (Multiple-853.5121), [MRARWITH;0]</w:t>
            </w:r>
          </w:p>
          <w:p w:rsidR="00352B30" w:rsidRPr="000422BD" w:rsidRDefault="00352B30" w:rsidP="00591863">
            <w:pPr>
              <w:autoSpaceDE w:val="0"/>
              <w:autoSpaceDN w:val="0"/>
              <w:adjustRightInd w:val="0"/>
              <w:rPr>
                <w:rFonts w:ascii="r_ansi" w:hAnsi="r_ansi" w:cs="r_ansi"/>
                <w:sz w:val="20"/>
                <w:szCs w:val="20"/>
              </w:rPr>
            </w:pPr>
            <w:r w:rsidRPr="000422BD">
              <w:rPr>
                <w:rFonts w:ascii="r_ansi" w:hAnsi="r_ansi" w:cs="r_ansi"/>
                <w:sz w:val="20"/>
                <w:szCs w:val="20"/>
              </w:rPr>
              <w:t>.01  MRAR CONDUCTED WITH (S), [0;1]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MULTIPLE SESSIONS (S), [5;3]</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FREE TEXT USED (S), [5;15]</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24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DOD MED COMP DT (D), [6;1]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25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DOD MED INIT DT (D), [6;2]</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26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NONVA MED COMP DT (D), [6;3]</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27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NONVA MED INIT DT (D), [6;4]</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28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LOCAL MED COMP DT (D), [6;5]</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29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LOCAL MED INIT DT (D), [6;6]</w:t>
            </w:r>
          </w:p>
        </w:tc>
      </w:tr>
      <w:tr w:rsidR="00B56713" w:rsidRPr="000422BD" w:rsidTr="0020490B">
        <w:trPr>
          <w:trHeight w:val="2877"/>
          <w:tblHeader/>
        </w:trPr>
        <w:tc>
          <w:tcPr>
            <w:tcW w:w="1008" w:type="dxa"/>
            <w:vMerge w:val="restart"/>
            <w:tcBorders>
              <w:bottom w:val="single" w:sz="4" w:space="0" w:color="auto"/>
            </w:tcBorders>
          </w:tcPr>
          <w:p w:rsidR="00B56713" w:rsidRPr="000422BD" w:rsidRDefault="00B56713" w:rsidP="00B56713">
            <w:pPr>
              <w:autoSpaceDE w:val="0"/>
              <w:autoSpaceDN w:val="0"/>
              <w:adjustRightInd w:val="0"/>
              <w:rPr>
                <w:rFonts w:ascii="r_ansi" w:hAnsi="r_ansi" w:cs="r_ansi"/>
                <w:sz w:val="20"/>
                <w:szCs w:val="20"/>
              </w:rPr>
            </w:pPr>
            <w:bookmarkStart w:id="65" w:name="_GoBack" w:colFirst="0" w:colLast="0"/>
            <w:r w:rsidRPr="000422BD">
              <w:rPr>
                <w:rFonts w:ascii="r_ansi" w:hAnsi="r_ansi" w:cs="r_ansi"/>
                <w:sz w:val="20"/>
                <w:szCs w:val="20"/>
              </w:rPr>
              <w:lastRenderedPageBreak/>
              <w:t>30</w:t>
            </w:r>
          </w:p>
        </w:tc>
        <w:tc>
          <w:tcPr>
            <w:tcW w:w="8568" w:type="dxa"/>
            <w:tcBorders>
              <w:bottom w:val="single" w:sz="4" w:space="0" w:color="auto"/>
            </w:tcBorders>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ALLERGIES (Multiple-853.52), [ALLERGY;0]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.01  ALLERGY ENTRY # (NJ10,0X),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.02  LOCAL ALLERGY ID (P120.8'), [0;2]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.03  REMOTE ALLERGY ID (NJ10,0), [0;3]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.05  REMOTE ALLERGY NAME (F), [0;5]</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.06  AR PATIENT RESPONSE (S), [0;6]</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.07  REACTIONS (Multiple-853.57), [REACTIONS;0]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REACTION ENTRY # (NJ10,0),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.02  LOCAL REACTION ID (P120.83'), [0;2]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.03  REMOTE REACTION ID (NJ10,0), [0;3]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.04  REMOTE REACTION NAME (F), [0;4]</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.09  REMOTE FACILITY (P4'), [0;8]</w:t>
            </w:r>
          </w:p>
        </w:tc>
      </w:tr>
      <w:bookmarkEnd w:id="65"/>
      <w:tr w:rsidR="00B56713" w:rsidRPr="000422BD" w:rsidTr="00B56713">
        <w:trPr>
          <w:trHeight w:val="489"/>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    ALLERGY COMMENTS PATIENT (Multiple-853.58), [ACOMM1;0]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ALLERGY COMMENTS PATIENT (W), [0;1]</w:t>
            </w:r>
          </w:p>
        </w:tc>
      </w:tr>
      <w:tr w:rsidR="00B56713" w:rsidRPr="000422BD" w:rsidTr="00B56713">
        <w:trPr>
          <w:trHeight w:val="489"/>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    ALLERGY COMMENTS STAFF VIEW  (Multiple-853.56), [ACOMM2;0]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ALLERGY COMMENTS STAFF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tc>
      </w:tr>
      <w:tr w:rsidR="00B56713" w:rsidRPr="000422BD" w:rsidTr="00B56713">
        <w:trPr>
          <w:trHeight w:val="489"/>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    ALLERGY COMMENTS VET VIEW (Multiple-853.523), [ACOMM3;0]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ALLERGY COMMENTS VET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tc>
      </w:tr>
      <w:tr w:rsidR="00B56713" w:rsidRPr="000422BD" w:rsidTr="00B56713">
        <w:trPr>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    ALLERGY DOD (S), [0;7]</w:t>
            </w:r>
          </w:p>
        </w:tc>
      </w:tr>
      <w:tr w:rsidR="00B56713" w:rsidRPr="000422BD" w:rsidTr="0020490B">
        <w:trPr>
          <w:trHeight w:val="489"/>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Borders>
              <w:bottom w:val="single" w:sz="4" w:space="0" w:color="auto"/>
            </w:tcBorders>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    ALLERGY CHANGED INDICATORS (Multiple-853.525), [ACHG;0]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ALLERGY CHANGED (P853.3'), [0;1]</w:t>
            </w:r>
          </w:p>
        </w:tc>
      </w:tr>
      <w:tr w:rsidR="00B56713" w:rsidRPr="000422BD" w:rsidTr="0020490B">
        <w:trPr>
          <w:trHeight w:val="489"/>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Borders>
              <w:bottom w:val="single" w:sz="4" w:space="0" w:color="auto"/>
            </w:tcBorders>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6    ALLERGY CONFIRMED INDICATORS (Multiple-853.526), [ACNFR;0]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ALLERGY CONFIRMED (P853.3'), [0;1]</w:t>
            </w:r>
          </w:p>
        </w:tc>
      </w:tr>
      <w:tr w:rsidR="00B56713" w:rsidRPr="000422BD" w:rsidTr="0020490B">
        <w:trPr>
          <w:trHeight w:val="489"/>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Borders>
              <w:bottom w:val="single" w:sz="4" w:space="0" w:color="auto"/>
            </w:tcBorders>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7    ALLERGY DISCREPANCY INDICATORS (Multiple-853.527), [ADISCR;0]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ALLERGY DISCREPANCY (P853.3'), [0;1]</w:t>
            </w:r>
          </w:p>
        </w:tc>
      </w:tr>
      <w:tr w:rsidR="00B56713" w:rsidRPr="000422BD" w:rsidTr="00B56713">
        <w:trPr>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12   ALLERGY CHANGED (P853.3'), [0;22]</w:t>
            </w:r>
          </w:p>
        </w:tc>
      </w:tr>
      <w:tr w:rsidR="00B56713" w:rsidRPr="000422BD" w:rsidTr="00B56713">
        <w:trPr>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13   ALLERGY CONFIRMED (P853.3'), [0;23]</w:t>
            </w:r>
          </w:p>
        </w:tc>
      </w:tr>
      <w:tr w:rsidR="00B56713" w:rsidRPr="000422BD" w:rsidTr="00B56713">
        <w:trPr>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14   ALLERGY DISCREPANCY (P853.3'), [0;24]</w:t>
            </w:r>
          </w:p>
        </w:tc>
      </w:tr>
      <w:tr w:rsidR="00B56713" w:rsidRPr="000422BD" w:rsidTr="00B56713">
        <w:trPr>
          <w:tblHeader/>
        </w:trPr>
        <w:tc>
          <w:tcPr>
            <w:tcW w:w="1008" w:type="dxa"/>
            <w:vMerge/>
          </w:tcPr>
          <w:p w:rsidR="00B56713" w:rsidRPr="000422BD" w:rsidRDefault="00B56713" w:rsidP="00591863">
            <w:pPr>
              <w:autoSpaceDE w:val="0"/>
              <w:autoSpaceDN w:val="0"/>
              <w:adjustRightInd w:val="0"/>
              <w:rPr>
                <w:rFonts w:ascii="r_ansi" w:hAnsi="r_ansi" w:cs="r_ansi"/>
                <w:sz w:val="20"/>
                <w:szCs w:val="20"/>
              </w:rPr>
            </w:pP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16   ALLERGY-MARK FOR FOLLOWUP (S), [0;26]</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31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REMOT MED COMP DT (D), [6;7]</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32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REMOT MED INIT DT (D), [6;8]</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33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WEB ID (F), [7;1]</w:t>
            </w:r>
          </w:p>
        </w:tc>
      </w:tr>
      <w:tr w:rsidR="00C6042A" w:rsidRPr="000422BD" w:rsidTr="00B56713">
        <w:trPr>
          <w:trHeight w:val="2487"/>
          <w:tblHeader/>
        </w:trPr>
        <w:tc>
          <w:tcPr>
            <w:tcW w:w="1008" w:type="dxa"/>
          </w:tcPr>
          <w:p w:rsidR="00C6042A" w:rsidRPr="000422BD" w:rsidRDefault="00C6042A" w:rsidP="00B56713">
            <w:pPr>
              <w:autoSpaceDE w:val="0"/>
              <w:autoSpaceDN w:val="0"/>
              <w:adjustRightInd w:val="0"/>
              <w:rPr>
                <w:rFonts w:ascii="r_ansi" w:hAnsi="r_ansi" w:cs="r_ansi"/>
                <w:sz w:val="20"/>
                <w:szCs w:val="20"/>
              </w:rPr>
            </w:pPr>
            <w:r w:rsidRPr="000422BD">
              <w:rPr>
                <w:rFonts w:ascii="r_ansi" w:hAnsi="r_ansi" w:cs="r_ansi"/>
                <w:sz w:val="20"/>
                <w:szCs w:val="20"/>
              </w:rPr>
              <w:t>40</w:t>
            </w:r>
          </w:p>
        </w:tc>
        <w:tc>
          <w:tcPr>
            <w:tcW w:w="8568" w:type="dxa"/>
          </w:tcPr>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ADDITIONAL ALLERGIES (Multiple-853.53), [ALLERGYADD;0]</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.01  ADDITIONAL ALLERGIES ENTRY # (MNJ10,0), [0;1]</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1    ADD ALLERGY-VET (Multiple-853.531), [1;0]</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ADD ALLERGY-VET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1.5  ADD ALLERGY-PROVIDER (Multiple-853.59), [2;0]</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ADD ALLERGY-PROVIDER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2    ADD ALLERGY REACTION (STAFF) (F), [0;3]</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3    ADD ALLERGY ADDED BY (S), [0;4]</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4    ADD ALLERGY-MARK FOR FOLLOWUP (S), [0;5]</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5    ADD ALLERGY NOT KNOWN (S), [0;2]</w:t>
            </w:r>
          </w:p>
        </w:tc>
      </w:tr>
      <w:tr w:rsidR="00B56713" w:rsidRPr="000422BD" w:rsidTr="0020490B">
        <w:trPr>
          <w:trHeight w:val="22693"/>
          <w:tblHeader/>
        </w:trPr>
        <w:tc>
          <w:tcPr>
            <w:tcW w:w="1008" w:type="dxa"/>
          </w:tcPr>
          <w:p w:rsidR="00B56713" w:rsidRPr="000422BD" w:rsidRDefault="00B56713" w:rsidP="00B56713">
            <w:pPr>
              <w:autoSpaceDE w:val="0"/>
              <w:autoSpaceDN w:val="0"/>
              <w:adjustRightInd w:val="0"/>
              <w:rPr>
                <w:rFonts w:ascii="r_ansi" w:hAnsi="r_ansi" w:cs="r_ansi"/>
                <w:sz w:val="20"/>
                <w:szCs w:val="20"/>
              </w:rPr>
            </w:pPr>
            <w:r w:rsidRPr="000422BD">
              <w:rPr>
                <w:rFonts w:ascii="r_ansi" w:hAnsi="r_ansi" w:cs="r_ansi"/>
                <w:sz w:val="20"/>
                <w:szCs w:val="20"/>
              </w:rPr>
              <w:lastRenderedPageBreak/>
              <w:t>50</w:t>
            </w:r>
          </w:p>
        </w:tc>
        <w:tc>
          <w:tcPr>
            <w:tcW w:w="8568" w:type="dxa"/>
          </w:tcPr>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MEDICATIONS (Multiple-853.54), [MEDS;0]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.01  MEDICATION ENTRY # (NJ10,0X),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    PRESCRIPTION ID (NJ10,0), [0;2]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    PROVIDER NAME (F), [0;3]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    FILL LOCATION (P4'), [0;4]</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    LAST FILL DATE (D), [0;5]</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    DAYS SUPPLIED (NJ3,0), [0;6]</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6    # REFILLS LEFT (NJ2,0), [0;7]</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7    NEXT FILL DATE (D), [0;8]</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8    MED EXPIRE DATE (D), [0;9]</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9    MED ID (NJ10,0), [0;10]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10   MEDICATION NAME (F), [0;11]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11   MR PRESET PATIENT RESPONSE (S), [0;12]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12   RX STATUS (S), [0;13]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13   MED SIG (F), [SIG;1]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14   MED DOSAGE (F), [0;14]</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15   MED DOSAGE FORM (F), [0;15]</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16   MEDS-MARK FOR FOLLOWUP (S), [0;16]</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17   MED ROUTE (F), [0;17]</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18   MED IMAGE INDICATOR (S), [0;18]</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19   MED FINISHING PERSON (F), [2;1]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20   NATIONAL DRUG SID (F), [3;1]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21   NON-VA (S), [0;21]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22   MAX REFILLS (NJ2,0), [0;22]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23   MEDICATION COMMENTS PATIENT (Multiple-853.5423), [MEDCOM;0]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MEDICATION COMMENTS PATIENT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24   MEDICATION COMMENTS STAFF VIEW (Multiple-53.5424),[MEDCOM2;0]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MEDICATION COMMENTS STAFF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25   MEDICATION COMMENTS VET VIEW (Multiple-853.5425), [MEDCOM3;0]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01  MEDICATION COMMENTS VET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26   RX PATIENT STATUS (F), [2;2]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27   RX NUMBER (NJ9,0), [0;19]</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28   RX OUTPATIENT ID (NJ9,0), [0;20]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29   RX SC FLAG (S), [2;3]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30   MEDICATION DISCREPANCY (P853.7'), [1;1]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31   MEDICATION CHANGED (P853.7'), [1;2]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32   MEDICATION CONFIRMED (P853.7'), [1;3]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33   CANCEL DT (D), [2;4]</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34   CMOP STATUS (S), [2;5]</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35   COUNSELED FLAG (S), [2;6]</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36   COUNSELING UNDERSTOOD FLAG (S), [2;7]</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37   DIVISION SID (F), [4;1]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38   ENTERED BY (F), [4;2]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39   MED ISSUE DT (D), [4;3]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40   COPAY TRANSACTION (F), [5;1]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41   EBILL ACTION NUMBER (NJ9,0), [5;2]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42   ETL BATCH ID FAILURE (NJ9,0), [5;3]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43   RELEASE DT (D), [2;8]</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44   QUANTITY SUPPLIED (NJ12,2), [2;9]</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45   MED REMOTE (S), [3;2]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46   REMOTE MED FACILITY (F), [3;3]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47   DRUG NAME W/O DOSE (F), [2;10]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48   HIGH RISK MED CLASS (F), [6;1]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49   HIGH RISK MED NAME (F), [6;2]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50   HIGH RISK MED YEAR (NJ4,0), [6;3]</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51   MED IMAGE (S), [6;4]</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52   MED DISCREPANCY INDICATORS (Multiple-853.5452), [MDISCR;0]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MED DISCREPANCY (P853.7'),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53   MED CHANGED INDICATORS (Multiple-853.5454), [MCHG;0]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MED CHANGED (P853.7'),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55   MED CONFIRMED INDICATORS (Multiple-853.5455), [MCNFR;0]</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MED CONFIRMED (P853.7'), [0;1]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56   PRODUCT SOURCE (S), [2;11]</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57   PRODUCT NAME (P50.68'), [2;12]</w:t>
            </w:r>
          </w:p>
          <w:p w:rsidR="00B56713" w:rsidRPr="000422BD" w:rsidRDefault="00B56713" w:rsidP="00591863">
            <w:pPr>
              <w:autoSpaceDE w:val="0"/>
              <w:autoSpaceDN w:val="0"/>
              <w:adjustRightInd w:val="0"/>
              <w:rPr>
                <w:rFonts w:ascii="r_ansi" w:hAnsi="r_ansi" w:cs="r_ansi"/>
                <w:sz w:val="20"/>
                <w:szCs w:val="20"/>
              </w:rPr>
            </w:pPr>
            <w:r w:rsidRPr="000422BD">
              <w:rPr>
                <w:rFonts w:ascii="r_ansi" w:hAnsi="r_ansi" w:cs="r_ansi"/>
                <w:sz w:val="20"/>
                <w:szCs w:val="20"/>
              </w:rPr>
              <w:t>58   VET VIEW MED IMAGE INDICATOR (S), [0;23]</w:t>
            </w:r>
          </w:p>
        </w:tc>
      </w:tr>
      <w:tr w:rsidR="00C6042A" w:rsidRPr="000422BD" w:rsidTr="00B56713">
        <w:trPr>
          <w:trHeight w:val="3986"/>
          <w:tblHeader/>
        </w:trPr>
        <w:tc>
          <w:tcPr>
            <w:tcW w:w="1008" w:type="dxa"/>
          </w:tcPr>
          <w:p w:rsidR="00C6042A" w:rsidRPr="000422BD" w:rsidRDefault="00C6042A" w:rsidP="00B56713">
            <w:pPr>
              <w:autoSpaceDE w:val="0"/>
              <w:autoSpaceDN w:val="0"/>
              <w:adjustRightInd w:val="0"/>
              <w:rPr>
                <w:rFonts w:ascii="r_ansi" w:hAnsi="r_ansi" w:cs="r_ansi"/>
                <w:sz w:val="20"/>
                <w:szCs w:val="20"/>
              </w:rPr>
            </w:pPr>
            <w:r w:rsidRPr="000422BD">
              <w:rPr>
                <w:rFonts w:ascii="r_ansi" w:hAnsi="r_ansi" w:cs="r_ansi"/>
                <w:sz w:val="20"/>
                <w:szCs w:val="20"/>
              </w:rPr>
              <w:lastRenderedPageBreak/>
              <w:t>60</w:t>
            </w:r>
          </w:p>
        </w:tc>
        <w:tc>
          <w:tcPr>
            <w:tcW w:w="8568" w:type="dxa"/>
          </w:tcPr>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ADDITIONAL MEDICATIONS (Multiple-853.55), [MEDSADD;0]</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.01  ADDITIONAL MEDICATIONS ENTRY # (MNJ10,0), [0;1]</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1    PATIENT-FACING ADD MEDICATION (F), [0;2]</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2    STAFF VIEW ADD MEDICATION (F), [1;1]</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3    VET VIEW ADD MEDICATION (F), [1;2]</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4    VET PLANS TO DISCUSS ADD MED (S), [1;3]</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5    ADD MED FREQUENCY (PATIENT) (S), [0;3]</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6    ADD MED DIRECTIONS (PATIENT) (F), [0;4]</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7    ADD MED COMMENTS-STAFF VIEW (Multiple-853.557), [AMCOMM;0]</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ADD MED COMMENTS-STAFF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8    ADD MED DOSE (STAFF) (F), [1;4]</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9    ADD MEDS-MARK FOR FOLLOW-UP (S), [1;5]</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10   ADD MED INDICATION (STAFF) (F), [2;1]</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11   ADD MED TIME (PATIENT) (S), [0;5]</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12   ADD MED COMMENTS-VET VIEW (Multiple-853.5512), [AMCOMM2;0]</w:t>
            </w:r>
          </w:p>
          <w:p w:rsidR="00C6042A" w:rsidRPr="000422BD" w:rsidRDefault="00C6042A"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     .01  ADD MED COMMENTS-VET VIEW (</w:t>
            </w:r>
            <w:proofErr w:type="spellStart"/>
            <w:r w:rsidRPr="000422BD">
              <w:rPr>
                <w:rFonts w:ascii="r_ansi" w:hAnsi="r_ansi" w:cs="r_ansi"/>
                <w:sz w:val="20"/>
                <w:szCs w:val="20"/>
              </w:rPr>
              <w:t>Wx</w:t>
            </w:r>
            <w:proofErr w:type="spellEnd"/>
            <w:r w:rsidRPr="000422BD">
              <w:rPr>
                <w:rFonts w:ascii="r_ansi" w:hAnsi="r_ansi" w:cs="r_ansi"/>
                <w:sz w:val="20"/>
                <w:szCs w:val="20"/>
              </w:rPr>
              <w:t>), [0;1]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70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PDO FIRST INVOKED DT (D), [4;1]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PDO INVOCATION ERROR (S), [4;3]</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PDO NEXT INVOKED DT (D), [4;4]</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74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STAFF MODULE COMPLETED DT (D), [4;5]</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76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STAFF MODULE SIGNED DT (D), [4;7]</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77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INITIATED DT (D), [5;1]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78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COMPLETED DT (D), [5;2]</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80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CHANGE MED INITIATED DT (D), [5;4]</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81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CHANGE MED COMPLETED DT (D), [5;5]</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CHANGE REASON COMPLETED DT (D), [5;6]</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INCOMPLETE REASON TYPE (S), [5;7]</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84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FREE TEXT SECTION DONE DT (D), [5;8]</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85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SESSION OUTCOME (S), [5;9]</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86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ADD MED INITIATED DT (D), [5;10]</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87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ADD MED COMPLETED DT (D), [5;11]</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88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ADD MED INITIATED DT (D), [5;12]</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89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ADD MED COMPLETED DT (D), [5;13]</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92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ALL MED INIT DT (D), [5;16]</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93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VET VIEW CHG ALL MED COMP DT (D), [5;17]</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95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MR INCOMPLETE DT (D), [5;19]</w:t>
            </w:r>
          </w:p>
        </w:tc>
      </w:tr>
      <w:tr w:rsidR="000422BD" w:rsidRPr="000422BD" w:rsidTr="00B56713">
        <w:trPr>
          <w:tblHeader/>
        </w:trPr>
        <w:tc>
          <w:tcPr>
            <w:tcW w:w="100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 xml:space="preserve">105       </w:t>
            </w:r>
          </w:p>
        </w:tc>
        <w:tc>
          <w:tcPr>
            <w:tcW w:w="8568" w:type="dxa"/>
          </w:tcPr>
          <w:p w:rsidR="000422BD" w:rsidRPr="000422BD" w:rsidRDefault="000422BD" w:rsidP="00591863">
            <w:pPr>
              <w:autoSpaceDE w:val="0"/>
              <w:autoSpaceDN w:val="0"/>
              <w:adjustRightInd w:val="0"/>
              <w:rPr>
                <w:rFonts w:ascii="r_ansi" w:hAnsi="r_ansi" w:cs="r_ansi"/>
                <w:sz w:val="20"/>
                <w:szCs w:val="20"/>
              </w:rPr>
            </w:pPr>
            <w:r w:rsidRPr="000422BD">
              <w:rPr>
                <w:rFonts w:ascii="r_ansi" w:hAnsi="r_ansi" w:cs="r_ansi"/>
                <w:sz w:val="20"/>
                <w:szCs w:val="20"/>
              </w:rPr>
              <w:t>TIU NOTE (P8925'), [4;8]</w:t>
            </w:r>
          </w:p>
        </w:tc>
      </w:tr>
    </w:tbl>
    <w:p w:rsidR="00685A76" w:rsidRPr="00B96A5E" w:rsidRDefault="00685A76" w:rsidP="00B96A5E">
      <w:pPr>
        <w:pStyle w:val="BodyText"/>
      </w:pPr>
    </w:p>
    <w:p w:rsidR="00683DBB" w:rsidRDefault="002761F4" w:rsidP="00086F21">
      <w:pPr>
        <w:pStyle w:val="Heading1"/>
      </w:pPr>
      <w:bookmarkStart w:id="66" w:name="_Toc414256297"/>
      <w:r>
        <w:t>Global Translation, Journaling and Protection</w:t>
      </w:r>
      <w:bookmarkEnd w:id="50"/>
      <w:bookmarkEnd w:id="51"/>
      <w:bookmarkEnd w:id="52"/>
      <w:bookmarkEnd w:id="53"/>
      <w:bookmarkEnd w:id="54"/>
      <w:bookmarkEnd w:id="55"/>
      <w:bookmarkEnd w:id="56"/>
      <w:bookmarkEnd w:id="57"/>
      <w:bookmarkEnd w:id="58"/>
      <w:bookmarkEnd w:id="66"/>
    </w:p>
    <w:p w:rsidR="002761F4" w:rsidRPr="002761F4" w:rsidRDefault="00B200E8" w:rsidP="002761F4">
      <w:pPr>
        <w:pStyle w:val="BodyText"/>
      </w:pPr>
      <w:r>
        <w:t>Journaling, global translation and protection of VistA M Server files for which VPS 1*3 is the custodial owner is provided by nightly extracts to the Corporate Data Warehouse (CDW).</w:t>
      </w:r>
    </w:p>
    <w:p w:rsidR="00683DBB" w:rsidRDefault="00086F21" w:rsidP="005538A7">
      <w:pPr>
        <w:pStyle w:val="Heading1"/>
      </w:pPr>
      <w:bookmarkStart w:id="67" w:name="UserDocumentation1"/>
      <w:bookmarkStart w:id="68" w:name="OverallDescription1"/>
      <w:bookmarkStart w:id="69" w:name="_Ref207529989"/>
      <w:bookmarkStart w:id="70" w:name="_Toc234302628"/>
      <w:bookmarkStart w:id="71" w:name="_Toc414256298"/>
      <w:bookmarkEnd w:id="67"/>
      <w:bookmarkEnd w:id="68"/>
      <w:r>
        <w:t>Routines</w:t>
      </w:r>
      <w:bookmarkEnd w:id="69"/>
      <w:bookmarkEnd w:id="70"/>
      <w:bookmarkEnd w:id="71"/>
    </w:p>
    <w:p w:rsidR="00495755" w:rsidRDefault="00495755" w:rsidP="00495755">
      <w:pPr>
        <w:pStyle w:val="Caption"/>
        <w:keepNext/>
      </w:pPr>
      <w:bookmarkStart w:id="72" w:name="_Toc414256467"/>
      <w:r>
        <w:t xml:space="preserve">Table </w:t>
      </w:r>
      <w:fldSimple w:instr=" SEQ Table \* ARABIC ">
        <w:r w:rsidR="009D504D">
          <w:rPr>
            <w:noProof/>
          </w:rPr>
          <w:t>4</w:t>
        </w:r>
      </w:fldSimple>
      <w:r>
        <w:t xml:space="preserve"> VPS</w:t>
      </w:r>
      <w:r w:rsidR="000761E5">
        <w:t>1*3</w:t>
      </w:r>
      <w:r>
        <w:t xml:space="preserve"> VistA Routines</w:t>
      </w:r>
      <w:bookmarkEnd w:id="72"/>
    </w:p>
    <w:tbl>
      <w:tblPr>
        <w:tblStyle w:val="TableGrid"/>
        <w:tblW w:w="0" w:type="auto"/>
        <w:tblLook w:val="04A0" w:firstRow="1" w:lastRow="0" w:firstColumn="1" w:lastColumn="0" w:noHBand="0" w:noVBand="1"/>
        <w:tblCaption w:val="VPS VistA Routines"/>
      </w:tblPr>
      <w:tblGrid>
        <w:gridCol w:w="3258"/>
        <w:gridCol w:w="6318"/>
      </w:tblGrid>
      <w:tr w:rsidR="00BC59F3" w:rsidRPr="00495755" w:rsidTr="001102DA">
        <w:trPr>
          <w:tblHeader/>
        </w:trPr>
        <w:tc>
          <w:tcPr>
            <w:tcW w:w="3258" w:type="dxa"/>
            <w:shd w:val="clear" w:color="auto" w:fill="C6D9F1" w:themeFill="text2" w:themeFillTint="33"/>
          </w:tcPr>
          <w:p w:rsidR="00BC59F3" w:rsidRPr="00495755" w:rsidRDefault="00BC59F3" w:rsidP="00495755">
            <w:pPr>
              <w:pStyle w:val="BodyText"/>
              <w:jc w:val="center"/>
              <w:rPr>
                <w:b/>
              </w:rPr>
            </w:pPr>
            <w:r w:rsidRPr="00495755">
              <w:rPr>
                <w:b/>
              </w:rPr>
              <w:t>ROUTINE NAME</w:t>
            </w:r>
          </w:p>
        </w:tc>
        <w:tc>
          <w:tcPr>
            <w:tcW w:w="6318" w:type="dxa"/>
            <w:shd w:val="clear" w:color="auto" w:fill="C6D9F1" w:themeFill="text2" w:themeFillTint="33"/>
          </w:tcPr>
          <w:p w:rsidR="00BC59F3" w:rsidRPr="00495755" w:rsidRDefault="00BC59F3" w:rsidP="00495755">
            <w:pPr>
              <w:pStyle w:val="BodyText"/>
              <w:jc w:val="center"/>
              <w:rPr>
                <w:b/>
              </w:rPr>
            </w:pPr>
            <w:r w:rsidRPr="00495755">
              <w:rPr>
                <w:b/>
              </w:rPr>
              <w:t>DESCRIPTION</w:t>
            </w:r>
          </w:p>
        </w:tc>
      </w:tr>
      <w:tr w:rsidR="0076789D" w:rsidTr="00B24F93">
        <w:tc>
          <w:tcPr>
            <w:tcW w:w="3258" w:type="dxa"/>
          </w:tcPr>
          <w:p w:rsidR="0076789D" w:rsidRDefault="0076789D" w:rsidP="00B24F93">
            <w:pPr>
              <w:pStyle w:val="BodyText"/>
            </w:pPr>
            <w:r>
              <w:t>VPSMRAR1</w:t>
            </w:r>
          </w:p>
        </w:tc>
        <w:tc>
          <w:tcPr>
            <w:tcW w:w="6318" w:type="dxa"/>
          </w:tcPr>
          <w:p w:rsidR="0076789D" w:rsidRDefault="0076789D" w:rsidP="00256B07">
            <w:pPr>
              <w:pStyle w:val="BodyText"/>
            </w:pPr>
            <w:r>
              <w:t>Procedures and function calls to store patient</w:t>
            </w:r>
            <w:r w:rsidR="00256B07">
              <w:t>’s</w:t>
            </w:r>
            <w:r>
              <w:t xml:space="preserve"> MRAR </w:t>
            </w:r>
            <w:r w:rsidR="00256B07">
              <w:t xml:space="preserve">instance  data </w:t>
            </w:r>
            <w:r w:rsidR="00256B07">
              <w:lastRenderedPageBreak/>
              <w:t>values and create the patient’s MRAR PDO.</w:t>
            </w:r>
          </w:p>
        </w:tc>
      </w:tr>
      <w:tr w:rsidR="0011571B" w:rsidTr="00CA45EE">
        <w:tc>
          <w:tcPr>
            <w:tcW w:w="3258" w:type="dxa"/>
          </w:tcPr>
          <w:p w:rsidR="0011571B" w:rsidRDefault="0011571B" w:rsidP="00D92BE0">
            <w:pPr>
              <w:pStyle w:val="BodyText"/>
            </w:pPr>
            <w:r>
              <w:lastRenderedPageBreak/>
              <w:t>VPSMRAR2</w:t>
            </w:r>
          </w:p>
        </w:tc>
        <w:tc>
          <w:tcPr>
            <w:tcW w:w="6318" w:type="dxa"/>
          </w:tcPr>
          <w:p w:rsidR="0011571B" w:rsidRDefault="0011571B" w:rsidP="007C5A84">
            <w:pPr>
              <w:pStyle w:val="BodyText"/>
            </w:pPr>
            <w:r>
              <w:t>Procedures and functions to store a patient’s allergy data to VPS MRAR files.</w:t>
            </w:r>
          </w:p>
        </w:tc>
      </w:tr>
      <w:tr w:rsidR="00890C09" w:rsidTr="00CA45EE">
        <w:tc>
          <w:tcPr>
            <w:tcW w:w="3258" w:type="dxa"/>
          </w:tcPr>
          <w:p w:rsidR="00890C09" w:rsidRDefault="00890C09" w:rsidP="00D92BE0">
            <w:pPr>
              <w:pStyle w:val="BodyText"/>
            </w:pPr>
            <w:r>
              <w:t>VPSMRAR3</w:t>
            </w:r>
          </w:p>
        </w:tc>
        <w:tc>
          <w:tcPr>
            <w:tcW w:w="6318" w:type="dxa"/>
          </w:tcPr>
          <w:p w:rsidR="00890C09" w:rsidRDefault="00890C09" w:rsidP="007C5A84">
            <w:pPr>
              <w:pStyle w:val="BodyText"/>
            </w:pPr>
            <w:r>
              <w:t>P</w:t>
            </w:r>
            <w:r w:rsidR="007C5A84">
              <w:t>rocedure and functions to store</w:t>
            </w:r>
            <w:r>
              <w:t xml:space="preserve"> a patient’s </w:t>
            </w:r>
            <w:r w:rsidR="007C5A84">
              <w:t>additional allergy data</w:t>
            </w:r>
            <w:r w:rsidR="0011571B">
              <w:t xml:space="preserve"> to VPS MRAR files</w:t>
            </w:r>
            <w:r w:rsidR="007C5A84">
              <w:t>.</w:t>
            </w:r>
          </w:p>
        </w:tc>
      </w:tr>
      <w:tr w:rsidR="007C5A84" w:rsidTr="00CA45EE">
        <w:tc>
          <w:tcPr>
            <w:tcW w:w="3258" w:type="dxa"/>
          </w:tcPr>
          <w:p w:rsidR="007C5A84" w:rsidRDefault="007C5A84" w:rsidP="00D92BE0">
            <w:pPr>
              <w:pStyle w:val="BodyText"/>
            </w:pPr>
            <w:r>
              <w:t>VPSMRAR4</w:t>
            </w:r>
          </w:p>
        </w:tc>
        <w:tc>
          <w:tcPr>
            <w:tcW w:w="6318" w:type="dxa"/>
          </w:tcPr>
          <w:p w:rsidR="007C5A84" w:rsidRDefault="007C5A84" w:rsidP="00C13AE9">
            <w:pPr>
              <w:pStyle w:val="BodyText"/>
            </w:pPr>
            <w:r>
              <w:t xml:space="preserve">Procedures and functions to store a patient’s medication </w:t>
            </w:r>
            <w:r w:rsidR="0011571B">
              <w:t>data to VPS MRAR files.</w:t>
            </w:r>
          </w:p>
        </w:tc>
      </w:tr>
      <w:tr w:rsidR="007C5A84" w:rsidTr="00CA45EE">
        <w:tc>
          <w:tcPr>
            <w:tcW w:w="3258" w:type="dxa"/>
          </w:tcPr>
          <w:p w:rsidR="007C5A84" w:rsidRDefault="007C5A84" w:rsidP="00D92BE0">
            <w:pPr>
              <w:pStyle w:val="BodyText"/>
            </w:pPr>
            <w:r>
              <w:t>VPSMRAR5</w:t>
            </w:r>
          </w:p>
        </w:tc>
        <w:tc>
          <w:tcPr>
            <w:tcW w:w="6318" w:type="dxa"/>
          </w:tcPr>
          <w:p w:rsidR="007C5A84" w:rsidRDefault="007C5A84" w:rsidP="00C13AE9">
            <w:pPr>
              <w:pStyle w:val="BodyText"/>
            </w:pPr>
            <w:r>
              <w:t>Procedures and functions to store a patient’</w:t>
            </w:r>
            <w:r w:rsidR="0011571B">
              <w:t>s additional medication data to VPS MRAR files..</w:t>
            </w:r>
          </w:p>
        </w:tc>
      </w:tr>
      <w:tr w:rsidR="007C5A84" w:rsidTr="00CA45EE">
        <w:tc>
          <w:tcPr>
            <w:tcW w:w="3258" w:type="dxa"/>
          </w:tcPr>
          <w:p w:rsidR="007C5A84" w:rsidRDefault="0011571B" w:rsidP="00D92BE0">
            <w:pPr>
              <w:pStyle w:val="BodyText"/>
            </w:pPr>
            <w:r>
              <w:t>VPSMRAR7</w:t>
            </w:r>
          </w:p>
        </w:tc>
        <w:tc>
          <w:tcPr>
            <w:tcW w:w="6318" w:type="dxa"/>
          </w:tcPr>
          <w:p w:rsidR="007C5A84" w:rsidRDefault="000F0B86" w:rsidP="00C13AE9">
            <w:pPr>
              <w:pStyle w:val="BodyText"/>
            </w:pPr>
            <w:r>
              <w:t>Procedures and functions to store a patient’s allergy reaction data to VPS MRAR files.</w:t>
            </w:r>
          </w:p>
        </w:tc>
      </w:tr>
      <w:tr w:rsidR="0011571B" w:rsidTr="00B24F93">
        <w:tc>
          <w:tcPr>
            <w:tcW w:w="3258" w:type="dxa"/>
          </w:tcPr>
          <w:p w:rsidR="0011571B" w:rsidRDefault="0011571B" w:rsidP="00B24F93">
            <w:pPr>
              <w:pStyle w:val="BodyText"/>
            </w:pPr>
            <w:r>
              <w:t>VPSMRAR9</w:t>
            </w:r>
          </w:p>
        </w:tc>
        <w:tc>
          <w:tcPr>
            <w:tcW w:w="6318" w:type="dxa"/>
          </w:tcPr>
          <w:p w:rsidR="0011571B" w:rsidRDefault="0011571B" w:rsidP="00B24F93">
            <w:pPr>
              <w:pStyle w:val="BodyText"/>
            </w:pPr>
            <w:r>
              <w:t>Procedures and function to read an identified patient’s MRAR clinical data.</w:t>
            </w:r>
          </w:p>
        </w:tc>
      </w:tr>
      <w:tr w:rsidR="00C84273" w:rsidTr="00CA45EE">
        <w:tc>
          <w:tcPr>
            <w:tcW w:w="3258" w:type="dxa"/>
          </w:tcPr>
          <w:p w:rsidR="00C84273" w:rsidRDefault="006126E0" w:rsidP="00D92BE0">
            <w:pPr>
              <w:pStyle w:val="BodyText"/>
            </w:pPr>
            <w:r>
              <w:t>VPSPDO1</w:t>
            </w:r>
          </w:p>
        </w:tc>
        <w:tc>
          <w:tcPr>
            <w:tcW w:w="6318" w:type="dxa"/>
          </w:tcPr>
          <w:p w:rsidR="00C84273" w:rsidRDefault="00F447D9" w:rsidP="00C13AE9">
            <w:pPr>
              <w:pStyle w:val="BodyText"/>
            </w:pPr>
            <w:r>
              <w:t>P</w:t>
            </w:r>
            <w:r w:rsidR="00D05D54">
              <w:t xml:space="preserve">rocedures and function calls to </w:t>
            </w:r>
            <w:r w:rsidR="00C13AE9">
              <w:t>read a patient’s MRAR clinical data to provide PDO output</w:t>
            </w:r>
            <w:r w:rsidR="00D05D54">
              <w:t>.</w:t>
            </w:r>
          </w:p>
        </w:tc>
      </w:tr>
      <w:tr w:rsidR="00C84273" w:rsidTr="00CA45EE">
        <w:tc>
          <w:tcPr>
            <w:tcW w:w="3258" w:type="dxa"/>
          </w:tcPr>
          <w:p w:rsidR="00C84273" w:rsidRPr="003E2625" w:rsidRDefault="005542A8" w:rsidP="00D92BE0">
            <w:pPr>
              <w:pStyle w:val="BodyText"/>
            </w:pPr>
            <w:r w:rsidRPr="003E2625">
              <w:t>VPSMRARU</w:t>
            </w:r>
          </w:p>
        </w:tc>
        <w:tc>
          <w:tcPr>
            <w:tcW w:w="6318" w:type="dxa"/>
          </w:tcPr>
          <w:p w:rsidR="00C84273" w:rsidRDefault="00CA45EE" w:rsidP="005542A8">
            <w:pPr>
              <w:pStyle w:val="BodyText"/>
            </w:pPr>
            <w:r w:rsidRPr="003E2625">
              <w:t xml:space="preserve">Procedures and functions to update </w:t>
            </w:r>
            <w:r w:rsidR="005542A8" w:rsidRPr="003E2625">
              <w:t xml:space="preserve">an identified patient’s </w:t>
            </w:r>
            <w:r w:rsidR="00A161D9" w:rsidRPr="003E2625">
              <w:t xml:space="preserve">most recent </w:t>
            </w:r>
            <w:r w:rsidR="005542A8" w:rsidRPr="003E2625">
              <w:t>MRAR clinical data with the applicable TIU document internal entry number (IEN)</w:t>
            </w:r>
            <w:r w:rsidRPr="003E2625">
              <w:t>.</w:t>
            </w:r>
          </w:p>
        </w:tc>
      </w:tr>
      <w:tr w:rsidR="00C84273" w:rsidTr="00CA45EE">
        <w:tc>
          <w:tcPr>
            <w:tcW w:w="3258" w:type="dxa"/>
          </w:tcPr>
          <w:p w:rsidR="00C84273" w:rsidRDefault="0076789D" w:rsidP="00D92BE0">
            <w:pPr>
              <w:pStyle w:val="BodyText"/>
            </w:pPr>
            <w:r>
              <w:t>VPSPARAM</w:t>
            </w:r>
          </w:p>
        </w:tc>
        <w:tc>
          <w:tcPr>
            <w:tcW w:w="6318" w:type="dxa"/>
          </w:tcPr>
          <w:p w:rsidR="00C84273" w:rsidRDefault="00AA506D" w:rsidP="0076789D">
            <w:pPr>
              <w:pStyle w:val="BodyText"/>
            </w:pPr>
            <w:r>
              <w:t xml:space="preserve">Procedures and functions </w:t>
            </w:r>
            <w:r w:rsidR="0076789D">
              <w:t>to store outpatient clinic kiosk configuration parameters used to define clinic kiosk functionality and devices.</w:t>
            </w:r>
          </w:p>
        </w:tc>
      </w:tr>
    </w:tbl>
    <w:p w:rsidR="00BA6436" w:rsidRDefault="00BA6436"/>
    <w:p w:rsidR="008115D6" w:rsidRDefault="005F262C" w:rsidP="008115D6">
      <w:pPr>
        <w:pStyle w:val="Heading2"/>
      </w:pPr>
      <w:bookmarkStart w:id="73" w:name="_Toc414256299"/>
      <w:r>
        <w:t>VPS 1*3</w:t>
      </w:r>
      <w:r w:rsidR="008115D6">
        <w:t xml:space="preserve"> RPCs</w:t>
      </w:r>
      <w:bookmarkEnd w:id="73"/>
    </w:p>
    <w:p w:rsidR="003754CF" w:rsidRDefault="003E2625" w:rsidP="008115D6">
      <w:pPr>
        <w:pStyle w:val="BodyText"/>
      </w:pPr>
      <w:r>
        <w:t xml:space="preserve">The VPS 1*3 </w:t>
      </w:r>
      <w:r w:rsidR="008115D6">
        <w:t xml:space="preserve">routines are executed by remote procedure calls through VistA RPC Broker.  </w:t>
      </w:r>
      <w:r w:rsidR="007C48FF">
        <w:t>The f</w:t>
      </w:r>
      <w:r w:rsidR="008115D6">
        <w:t xml:space="preserve">ollowing </w:t>
      </w:r>
      <w:r w:rsidR="007C48FF">
        <w:t xml:space="preserve">table </w:t>
      </w:r>
      <w:r w:rsidR="008115D6">
        <w:t>list</w:t>
      </w:r>
      <w:r w:rsidR="007C48FF">
        <w:t>s</w:t>
      </w:r>
      <w:r>
        <w:t xml:space="preserve"> the VPS 1*3</w:t>
      </w:r>
      <w:r w:rsidR="008115D6">
        <w:t xml:space="preserve"> RPCs</w:t>
      </w:r>
      <w:r w:rsidR="003754CF">
        <w:t xml:space="preserve"> giving the RPC tag and routine name used for invocation</w:t>
      </w:r>
    </w:p>
    <w:p w:rsidR="008115D6" w:rsidRDefault="008115D6" w:rsidP="008115D6">
      <w:pPr>
        <w:pStyle w:val="BodyText"/>
      </w:pPr>
    </w:p>
    <w:p w:rsidR="00D26FDD" w:rsidRDefault="00D26FDD" w:rsidP="00D26FDD">
      <w:pPr>
        <w:pStyle w:val="Caption"/>
        <w:keepNext/>
      </w:pPr>
      <w:bookmarkStart w:id="74" w:name="_Toc414256468"/>
      <w:r>
        <w:t xml:space="preserve">Table </w:t>
      </w:r>
      <w:fldSimple w:instr=" SEQ Table \* ARABIC ">
        <w:r w:rsidR="009D504D">
          <w:rPr>
            <w:noProof/>
          </w:rPr>
          <w:t>5</w:t>
        </w:r>
      </w:fldSimple>
      <w:r>
        <w:t xml:space="preserve"> VPS</w:t>
      </w:r>
      <w:r w:rsidR="000A2B10">
        <w:t xml:space="preserve"> </w:t>
      </w:r>
      <w:r w:rsidR="00472E76">
        <w:t>1*3</w:t>
      </w:r>
      <w:r>
        <w:t xml:space="preserve"> RPCs - Tags and Routines</w:t>
      </w:r>
      <w:bookmarkEnd w:id="74"/>
    </w:p>
    <w:tbl>
      <w:tblPr>
        <w:tblStyle w:val="TableGrid"/>
        <w:tblW w:w="0" w:type="auto"/>
        <w:tblLook w:val="04A0" w:firstRow="1" w:lastRow="0" w:firstColumn="1" w:lastColumn="0" w:noHBand="0" w:noVBand="1"/>
        <w:tblCaption w:val="VPS 1*4 RPCs - Tags and Routines"/>
      </w:tblPr>
      <w:tblGrid>
        <w:gridCol w:w="5058"/>
        <w:gridCol w:w="2790"/>
        <w:gridCol w:w="1728"/>
      </w:tblGrid>
      <w:tr w:rsidR="00D26FDD" w:rsidRPr="00D26FDD" w:rsidTr="00D26FDD">
        <w:trPr>
          <w:tblHeader/>
        </w:trPr>
        <w:tc>
          <w:tcPr>
            <w:tcW w:w="5058" w:type="dxa"/>
            <w:shd w:val="clear" w:color="auto" w:fill="C6D9F1" w:themeFill="text2" w:themeFillTint="33"/>
          </w:tcPr>
          <w:p w:rsidR="00D26FDD" w:rsidRPr="00D26FDD" w:rsidRDefault="00D26FDD" w:rsidP="00D26FDD">
            <w:pPr>
              <w:pStyle w:val="BodyText"/>
              <w:jc w:val="center"/>
              <w:rPr>
                <w:b/>
              </w:rPr>
            </w:pPr>
            <w:r w:rsidRPr="00D26FDD">
              <w:rPr>
                <w:b/>
              </w:rPr>
              <w:t>RPC NAME</w:t>
            </w:r>
          </w:p>
        </w:tc>
        <w:tc>
          <w:tcPr>
            <w:tcW w:w="2790" w:type="dxa"/>
            <w:shd w:val="clear" w:color="auto" w:fill="C6D9F1" w:themeFill="text2" w:themeFillTint="33"/>
          </w:tcPr>
          <w:p w:rsidR="00D26FDD" w:rsidRPr="00D26FDD" w:rsidRDefault="00D26FDD" w:rsidP="00D26FDD">
            <w:pPr>
              <w:pStyle w:val="BodyText"/>
              <w:jc w:val="center"/>
              <w:rPr>
                <w:b/>
              </w:rPr>
            </w:pPr>
            <w:r w:rsidRPr="00D26FDD">
              <w:rPr>
                <w:b/>
              </w:rPr>
              <w:t>TAG</w:t>
            </w:r>
          </w:p>
        </w:tc>
        <w:tc>
          <w:tcPr>
            <w:tcW w:w="1728" w:type="dxa"/>
            <w:shd w:val="clear" w:color="auto" w:fill="C6D9F1" w:themeFill="text2" w:themeFillTint="33"/>
          </w:tcPr>
          <w:p w:rsidR="00D26FDD" w:rsidRPr="00D26FDD" w:rsidRDefault="00D26FDD" w:rsidP="00D26FDD">
            <w:pPr>
              <w:pStyle w:val="BodyText"/>
              <w:jc w:val="center"/>
              <w:rPr>
                <w:b/>
              </w:rPr>
            </w:pPr>
            <w:r w:rsidRPr="00D26FDD">
              <w:rPr>
                <w:b/>
              </w:rPr>
              <w:t>ROUTINE</w:t>
            </w:r>
          </w:p>
        </w:tc>
      </w:tr>
      <w:tr w:rsidR="00D83E9F" w:rsidRPr="00D83E9F" w:rsidTr="00D26FDD">
        <w:trPr>
          <w:tblHeader/>
        </w:trPr>
        <w:tc>
          <w:tcPr>
            <w:tcW w:w="5058" w:type="dxa"/>
          </w:tcPr>
          <w:p w:rsidR="00D83E9F" w:rsidRPr="00D83E9F" w:rsidRDefault="00890C09" w:rsidP="00D83E9F">
            <w:pPr>
              <w:pStyle w:val="BodyText"/>
            </w:pPr>
            <w:r>
              <w:t>VPS WRITE MRAR PDO</w:t>
            </w:r>
          </w:p>
        </w:tc>
        <w:tc>
          <w:tcPr>
            <w:tcW w:w="2790" w:type="dxa"/>
          </w:tcPr>
          <w:p w:rsidR="00D83E9F" w:rsidRPr="00D83E9F" w:rsidRDefault="00890C09" w:rsidP="00D83E9F">
            <w:pPr>
              <w:pStyle w:val="BodyText"/>
            </w:pPr>
            <w:r>
              <w:t>WRITE</w:t>
            </w:r>
          </w:p>
        </w:tc>
        <w:tc>
          <w:tcPr>
            <w:tcW w:w="1728" w:type="dxa"/>
          </w:tcPr>
          <w:p w:rsidR="00D83E9F" w:rsidRPr="00D83E9F" w:rsidRDefault="00890C09" w:rsidP="00D83E9F">
            <w:pPr>
              <w:pStyle w:val="BodyText"/>
            </w:pPr>
            <w:r>
              <w:t>VPSMRAR1</w:t>
            </w:r>
          </w:p>
        </w:tc>
      </w:tr>
      <w:tr w:rsidR="00276CA6" w:rsidRPr="00D83E9F" w:rsidTr="00D26FDD">
        <w:trPr>
          <w:tblHeader/>
        </w:trPr>
        <w:tc>
          <w:tcPr>
            <w:tcW w:w="5058" w:type="dxa"/>
          </w:tcPr>
          <w:p w:rsidR="00276CA6" w:rsidRDefault="00276CA6" w:rsidP="00D83E9F">
            <w:pPr>
              <w:pStyle w:val="BodyText"/>
            </w:pPr>
            <w:r>
              <w:t>VPS WRITE KIOSK PARAMETERS</w:t>
            </w:r>
          </w:p>
        </w:tc>
        <w:tc>
          <w:tcPr>
            <w:tcW w:w="2790" w:type="dxa"/>
          </w:tcPr>
          <w:p w:rsidR="00276CA6" w:rsidRDefault="00276CA6" w:rsidP="00D83E9F">
            <w:pPr>
              <w:pStyle w:val="BodyText"/>
            </w:pPr>
            <w:r>
              <w:t>WRITE</w:t>
            </w:r>
          </w:p>
        </w:tc>
        <w:tc>
          <w:tcPr>
            <w:tcW w:w="1728" w:type="dxa"/>
          </w:tcPr>
          <w:p w:rsidR="00276CA6" w:rsidRDefault="00276CA6" w:rsidP="00D83E9F">
            <w:pPr>
              <w:pStyle w:val="BodyText"/>
            </w:pPr>
            <w:r>
              <w:t>VPSPARAM</w:t>
            </w:r>
          </w:p>
        </w:tc>
      </w:tr>
      <w:tr w:rsidR="00D83E9F" w:rsidRPr="00D83E9F" w:rsidTr="00D26FDD">
        <w:trPr>
          <w:tblHeader/>
        </w:trPr>
        <w:tc>
          <w:tcPr>
            <w:tcW w:w="5058" w:type="dxa"/>
          </w:tcPr>
          <w:p w:rsidR="00D83E9F" w:rsidRPr="00D83E9F" w:rsidRDefault="00890C09" w:rsidP="00D83E9F">
            <w:pPr>
              <w:pStyle w:val="BodyText"/>
            </w:pPr>
            <w:r>
              <w:t>VPS GET MRAR PDO</w:t>
            </w:r>
          </w:p>
        </w:tc>
        <w:tc>
          <w:tcPr>
            <w:tcW w:w="2790" w:type="dxa"/>
          </w:tcPr>
          <w:p w:rsidR="00D83E9F" w:rsidRPr="00D83E9F" w:rsidRDefault="00890C09" w:rsidP="00D83E9F">
            <w:pPr>
              <w:pStyle w:val="BodyText"/>
            </w:pPr>
            <w:r>
              <w:t>GET</w:t>
            </w:r>
          </w:p>
        </w:tc>
        <w:tc>
          <w:tcPr>
            <w:tcW w:w="1728" w:type="dxa"/>
          </w:tcPr>
          <w:p w:rsidR="00D83E9F" w:rsidRPr="00D83E9F" w:rsidRDefault="00890C09" w:rsidP="00D83E9F">
            <w:pPr>
              <w:pStyle w:val="BodyText"/>
            </w:pPr>
            <w:r>
              <w:t>VPSPDO1</w:t>
            </w:r>
          </w:p>
        </w:tc>
      </w:tr>
      <w:tr w:rsidR="00D83E9F" w:rsidRPr="00D83E9F" w:rsidTr="00D26FDD">
        <w:trPr>
          <w:tblHeader/>
        </w:trPr>
        <w:tc>
          <w:tcPr>
            <w:tcW w:w="5058" w:type="dxa"/>
          </w:tcPr>
          <w:p w:rsidR="00D83E9F" w:rsidRPr="00D83E9F" w:rsidRDefault="00890C09" w:rsidP="00D83E9F">
            <w:pPr>
              <w:pStyle w:val="BodyText"/>
            </w:pPr>
            <w:r>
              <w:t>VPS GET LAST MRAR</w:t>
            </w:r>
          </w:p>
        </w:tc>
        <w:tc>
          <w:tcPr>
            <w:tcW w:w="2790" w:type="dxa"/>
          </w:tcPr>
          <w:p w:rsidR="00D83E9F" w:rsidRPr="00D83E9F" w:rsidRDefault="00890C09" w:rsidP="00D83E9F">
            <w:pPr>
              <w:pStyle w:val="BodyText"/>
            </w:pPr>
            <w:r>
              <w:t>GET</w:t>
            </w:r>
          </w:p>
        </w:tc>
        <w:tc>
          <w:tcPr>
            <w:tcW w:w="1728" w:type="dxa"/>
          </w:tcPr>
          <w:p w:rsidR="00D83E9F" w:rsidRPr="00D83E9F" w:rsidRDefault="00890C09" w:rsidP="00D83E9F">
            <w:pPr>
              <w:pStyle w:val="BodyText"/>
            </w:pPr>
            <w:r>
              <w:t>VPSMRAR9</w:t>
            </w:r>
          </w:p>
        </w:tc>
      </w:tr>
      <w:tr w:rsidR="00D83E9F" w:rsidRPr="00D83E9F" w:rsidTr="00D26FDD">
        <w:trPr>
          <w:tblHeader/>
        </w:trPr>
        <w:tc>
          <w:tcPr>
            <w:tcW w:w="5058" w:type="dxa"/>
          </w:tcPr>
          <w:p w:rsidR="00D83E9F" w:rsidRPr="00D83E9F" w:rsidRDefault="00D83E9F" w:rsidP="00D83E9F">
            <w:pPr>
              <w:pStyle w:val="BodyText"/>
            </w:pPr>
            <w:r w:rsidRPr="00D83E9F">
              <w:t>VP</w:t>
            </w:r>
            <w:r w:rsidR="00890C09">
              <w:t>S UPDATE LAST MRAR TIU IEN</w:t>
            </w:r>
          </w:p>
        </w:tc>
        <w:tc>
          <w:tcPr>
            <w:tcW w:w="2790" w:type="dxa"/>
          </w:tcPr>
          <w:p w:rsidR="00D83E9F" w:rsidRPr="00D83E9F" w:rsidRDefault="00890C09" w:rsidP="00D83E9F">
            <w:pPr>
              <w:pStyle w:val="BodyText"/>
            </w:pPr>
            <w:r>
              <w:t>UPDATE</w:t>
            </w:r>
          </w:p>
        </w:tc>
        <w:tc>
          <w:tcPr>
            <w:tcW w:w="1728" w:type="dxa"/>
          </w:tcPr>
          <w:p w:rsidR="00D83E9F" w:rsidRPr="00D83E9F" w:rsidRDefault="00890C09" w:rsidP="00D83E9F">
            <w:pPr>
              <w:pStyle w:val="BodyText"/>
            </w:pPr>
            <w:r>
              <w:t>VPSMRAR3</w:t>
            </w:r>
          </w:p>
        </w:tc>
      </w:tr>
    </w:tbl>
    <w:p w:rsidR="00BA6436" w:rsidRDefault="00BA6436"/>
    <w:p w:rsidR="000D152A" w:rsidRDefault="00472E76" w:rsidP="00BA6436">
      <w:pPr>
        <w:pStyle w:val="Heading2"/>
        <w:numPr>
          <w:ilvl w:val="0"/>
          <w:numId w:val="0"/>
        </w:numPr>
      </w:pPr>
      <w:bookmarkStart w:id="75" w:name="_Toc414256300"/>
      <w:r>
        <w:lastRenderedPageBreak/>
        <w:t>Detailed VPS 1*3</w:t>
      </w:r>
      <w:r w:rsidR="000D152A">
        <w:t xml:space="preserve"> RPC Information</w:t>
      </w:r>
      <w:bookmarkEnd w:id="75"/>
    </w:p>
    <w:p w:rsidR="000D152A" w:rsidRDefault="000D152A" w:rsidP="000D152A">
      <w:pPr>
        <w:pStyle w:val="BodyText"/>
      </w:pPr>
      <w:r>
        <w:t>Details on the input parameters and the output produced by each</w:t>
      </w:r>
      <w:r w:rsidR="001031BB">
        <w:t xml:space="preserve"> of the VPS 1*3</w:t>
      </w:r>
      <w:r>
        <w:t xml:space="preserve"> </w:t>
      </w:r>
      <w:r w:rsidR="004D058B">
        <w:t>RP</w:t>
      </w:r>
      <w:r>
        <w:t xml:space="preserve">Cs may be obtained from a </w:t>
      </w:r>
      <w:proofErr w:type="spellStart"/>
      <w:r>
        <w:t>FileMan</w:t>
      </w:r>
      <w:proofErr w:type="spellEnd"/>
      <w:r>
        <w:t xml:space="preserve"> inquiry to the REMOTE PROCEDURE file # 8994.</w:t>
      </w:r>
    </w:p>
    <w:p w:rsidR="00786994" w:rsidRDefault="00786994" w:rsidP="00786994">
      <w:pPr>
        <w:pStyle w:val="Heading2"/>
      </w:pPr>
      <w:bookmarkStart w:id="76" w:name="_Toc414256301"/>
      <w:r>
        <w:t>MRAR Patient Data Object</w:t>
      </w:r>
      <w:r w:rsidR="009D504D">
        <w:t xml:space="preserve"> and Health Summary Report</w:t>
      </w:r>
      <w:bookmarkEnd w:id="76"/>
    </w:p>
    <w:p w:rsidR="00786994" w:rsidRDefault="00CF373F" w:rsidP="00786994">
      <w:pPr>
        <w:pStyle w:val="BodyText"/>
      </w:pPr>
      <w:r>
        <w:t>A patient data object (PDO) is dynamically created and available in the Computerized Patient Record System (CPRS).  VPS*1*3 provides a TIU Document Definition for the VPS MRAR PDO object.  This object when accessed invokes the $$TIU^VPSPDO1 M (MUMPS) run routine passing in the patient’s identifier.  The VPS M language run routine VPSPDO1 routine reads the VPS MRAR PDO file to create the MRAR PDO object.</w:t>
      </w:r>
    </w:p>
    <w:p w:rsidR="00E4742A" w:rsidRDefault="00E4742A" w:rsidP="00E4742A">
      <w:pPr>
        <w:pStyle w:val="Heading3"/>
      </w:pPr>
      <w:bookmarkStart w:id="77" w:name="_Toc414256302"/>
      <w:r>
        <w:t>Insert VPS MRAR PDO into CPRS TIU Note</w:t>
      </w:r>
      <w:bookmarkEnd w:id="77"/>
    </w:p>
    <w:p w:rsidR="00E4742A" w:rsidRDefault="00E4742A" w:rsidP="00E4742A">
      <w:pPr>
        <w:pStyle w:val="BodyText"/>
      </w:pPr>
      <w:r>
        <w:t>To insert the</w:t>
      </w:r>
      <w:r w:rsidR="00063EC2">
        <w:t xml:space="preserve"> patient’s VPS MRAR PDO object </w:t>
      </w:r>
      <w:r>
        <w:t>into a CPRS Note, create or edit a TIU template.</w:t>
      </w:r>
    </w:p>
    <w:p w:rsidR="00E4742A" w:rsidRDefault="00E4742A" w:rsidP="00E4742A">
      <w:pPr>
        <w:pStyle w:val="BodyText"/>
        <w:numPr>
          <w:ilvl w:val="0"/>
          <w:numId w:val="27"/>
        </w:numPr>
      </w:pPr>
      <w:r>
        <w:t>Select a patient in CPRS.</w:t>
      </w:r>
    </w:p>
    <w:p w:rsidR="00E4742A" w:rsidRDefault="00E4742A" w:rsidP="00E4742A">
      <w:pPr>
        <w:pStyle w:val="BodyText"/>
        <w:numPr>
          <w:ilvl w:val="0"/>
          <w:numId w:val="27"/>
        </w:numPr>
      </w:pPr>
      <w:r>
        <w:t xml:space="preserve">Click the </w:t>
      </w:r>
      <w:r w:rsidRPr="00E4742A">
        <w:rPr>
          <w:b/>
        </w:rPr>
        <w:t>Notes</w:t>
      </w:r>
      <w:r>
        <w:t xml:space="preserve"> tab.</w:t>
      </w:r>
    </w:p>
    <w:p w:rsidR="00E4742A" w:rsidRDefault="00E4742A" w:rsidP="00E4742A">
      <w:pPr>
        <w:pStyle w:val="BodyText"/>
        <w:numPr>
          <w:ilvl w:val="0"/>
          <w:numId w:val="27"/>
        </w:numPr>
      </w:pPr>
      <w:r>
        <w:t xml:space="preserve">Click the </w:t>
      </w:r>
      <w:r>
        <w:rPr>
          <w:b/>
        </w:rPr>
        <w:t xml:space="preserve">Template </w:t>
      </w:r>
      <w:r>
        <w:t>dropdown list:</w:t>
      </w:r>
    </w:p>
    <w:p w:rsidR="00E4742A" w:rsidRDefault="00E4742A" w:rsidP="00E4742A">
      <w:pPr>
        <w:pStyle w:val="BodyText"/>
        <w:ind w:left="432"/>
      </w:pPr>
      <w:r w:rsidRPr="009818A9">
        <w:rPr>
          <w:noProof/>
          <w:bdr w:val="single" w:sz="4" w:space="0" w:color="auto"/>
        </w:rPr>
        <w:drawing>
          <wp:inline distT="0" distB="0" distL="0" distR="0" wp14:anchorId="57526B99" wp14:editId="0FF6C0F3">
            <wp:extent cx="4076700" cy="685800"/>
            <wp:effectExtent l="0" t="0" r="0" b="0"/>
            <wp:docPr id="1" name="Picture 1"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76700" cy="685800"/>
                    </a:xfrm>
                    <a:prstGeom prst="rect">
                      <a:avLst/>
                    </a:prstGeom>
                  </pic:spPr>
                </pic:pic>
              </a:graphicData>
            </a:graphic>
          </wp:inline>
        </w:drawing>
      </w:r>
    </w:p>
    <w:p w:rsidR="00E4742A" w:rsidRDefault="00B42442" w:rsidP="00E4742A">
      <w:pPr>
        <w:pStyle w:val="BodyText"/>
        <w:numPr>
          <w:ilvl w:val="0"/>
          <w:numId w:val="27"/>
        </w:numPr>
      </w:pPr>
      <w:r>
        <w:t>Right-</w:t>
      </w:r>
      <w:r w:rsidR="00E4742A">
        <w:t xml:space="preserve">click in the </w:t>
      </w:r>
      <w:r w:rsidR="00E4742A">
        <w:rPr>
          <w:b/>
        </w:rPr>
        <w:t>Template</w:t>
      </w:r>
      <w:r w:rsidR="00E4742A">
        <w:t xml:space="preserve"> window and select </w:t>
      </w:r>
      <w:r w:rsidR="00E4742A">
        <w:rPr>
          <w:b/>
        </w:rPr>
        <w:t>Create New Template</w:t>
      </w:r>
      <w:r w:rsidR="00063EC2">
        <w:rPr>
          <w:b/>
        </w:rPr>
        <w:t xml:space="preserve"> </w:t>
      </w:r>
      <w:r w:rsidR="00063EC2">
        <w:t>entry</w:t>
      </w:r>
      <w:r w:rsidR="00063EC2">
        <w:rPr>
          <w:b/>
        </w:rPr>
        <w:t>.</w:t>
      </w:r>
      <w:r w:rsidR="00E4742A">
        <w:br/>
      </w:r>
      <w:r w:rsidR="00E4742A">
        <w:rPr>
          <w:noProof/>
        </w:rPr>
        <w:drawing>
          <wp:inline distT="0" distB="0" distL="0" distR="0" wp14:anchorId="434B69CC" wp14:editId="3F268B54">
            <wp:extent cx="4061361" cy="3396342"/>
            <wp:effectExtent l="0" t="0" r="0" b="0"/>
            <wp:docPr id="2" name="Picture 2"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67175" cy="3401204"/>
                    </a:xfrm>
                    <a:prstGeom prst="rect">
                      <a:avLst/>
                    </a:prstGeom>
                  </pic:spPr>
                </pic:pic>
              </a:graphicData>
            </a:graphic>
          </wp:inline>
        </w:drawing>
      </w:r>
      <w:r w:rsidR="00F82BD1">
        <w:rPr>
          <w:b/>
        </w:rPr>
        <w:br/>
      </w:r>
    </w:p>
    <w:p w:rsidR="00E4742A" w:rsidRDefault="00F51F64" w:rsidP="00E4742A">
      <w:pPr>
        <w:pStyle w:val="BodyText"/>
        <w:numPr>
          <w:ilvl w:val="0"/>
          <w:numId w:val="27"/>
        </w:numPr>
      </w:pPr>
      <w:r>
        <w:rPr>
          <w:noProof/>
        </w:rPr>
        <w:lastRenderedPageBreak/>
        <mc:AlternateContent>
          <mc:Choice Requires="wps">
            <w:drawing>
              <wp:anchor distT="0" distB="0" distL="114300" distR="114300" simplePos="0" relativeHeight="251659264" behindDoc="0" locked="0" layoutInCell="1" allowOverlap="1" wp14:anchorId="4557C9F9" wp14:editId="53EC307E">
                <wp:simplePos x="0" y="0"/>
                <wp:positionH relativeFrom="column">
                  <wp:posOffset>4357370</wp:posOffset>
                </wp:positionH>
                <wp:positionV relativeFrom="paragraph">
                  <wp:posOffset>322910</wp:posOffset>
                </wp:positionV>
                <wp:extent cx="2125345" cy="1424940"/>
                <wp:effectExtent l="0" t="0" r="27305" b="22860"/>
                <wp:wrapNone/>
                <wp:docPr id="9" name="Rounded Rectangle 9" descr="Focus rectangle" title="Focus rectangle"/>
                <wp:cNvGraphicFramePr/>
                <a:graphic xmlns:a="http://schemas.openxmlformats.org/drawingml/2006/main">
                  <a:graphicData uri="http://schemas.microsoft.com/office/word/2010/wordprocessingShape">
                    <wps:wsp>
                      <wps:cNvSpPr/>
                      <wps:spPr>
                        <a:xfrm>
                          <a:off x="0" y="0"/>
                          <a:ext cx="2125345" cy="1424940"/>
                        </a:xfrm>
                        <a:prstGeom prst="roundRect">
                          <a:avLst/>
                        </a:prstGeom>
                        <a:solidFill>
                          <a:srgbClr val="FF0000">
                            <a:alpha val="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6" alt="Title: Focus rectangle - Description: Focus rectangle" style="position:absolute;margin-left:343.1pt;margin-top:25.45pt;width:167.35pt;height:112.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" fillcolor="red" strokecolor="#243f60 [1604]" strokeweight="2pt">
                <v:fill opacity="0"/>
              </v:roundrect>
            </w:pict>
          </mc:Fallback>
        </mc:AlternateContent>
      </w:r>
      <w:r w:rsidR="005A6E7D">
        <w:t>In the top section of the Template Editor window, e</w:t>
      </w:r>
      <w:r w:rsidR="00FE1BF7">
        <w:t xml:space="preserve">nter </w:t>
      </w:r>
      <w:r w:rsidR="00577217">
        <w:t>a name for the template</w:t>
      </w:r>
      <w:r w:rsidR="005A6E7D">
        <w:t xml:space="preserve"> e.g., </w:t>
      </w:r>
      <w:r w:rsidR="00AA538E">
        <w:rPr>
          <w:b/>
        </w:rPr>
        <w:t xml:space="preserve">MY VPS MRAR PDO TEMPLATE.  </w:t>
      </w:r>
      <w:r w:rsidR="00AA538E">
        <w:t xml:space="preserve">Click the </w:t>
      </w:r>
      <w:r w:rsidR="00AA538E">
        <w:rPr>
          <w:b/>
        </w:rPr>
        <w:t xml:space="preserve">OK </w:t>
      </w:r>
      <w:r w:rsidR="00AA538E">
        <w:t>button.</w:t>
      </w:r>
      <w:r w:rsidR="00FE1BF7">
        <w:br/>
      </w:r>
      <w:r w:rsidR="00FE1BF7">
        <w:rPr>
          <w:noProof/>
        </w:rPr>
        <w:drawing>
          <wp:inline distT="0" distB="0" distL="0" distR="0" wp14:anchorId="72E18E66" wp14:editId="5220DE95">
            <wp:extent cx="5943600" cy="2113280"/>
            <wp:effectExtent l="0" t="0" r="0" b="1270"/>
            <wp:docPr id="8" name="Picture 8"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113280"/>
                    </a:xfrm>
                    <a:prstGeom prst="rect">
                      <a:avLst/>
                    </a:prstGeom>
                  </pic:spPr>
                </pic:pic>
              </a:graphicData>
            </a:graphic>
          </wp:inline>
        </w:drawing>
      </w:r>
    </w:p>
    <w:p w:rsidR="005A6E7D" w:rsidRDefault="005A6E7D" w:rsidP="005A6E7D">
      <w:pPr>
        <w:pStyle w:val="BodyText"/>
      </w:pPr>
    </w:p>
    <w:p w:rsidR="00AA538E" w:rsidRDefault="00AA538E">
      <w:pPr>
        <w:rPr>
          <w:szCs w:val="20"/>
        </w:rPr>
      </w:pPr>
      <w:r>
        <w:br w:type="page"/>
      </w:r>
    </w:p>
    <w:p w:rsidR="00FE1BF7" w:rsidRDefault="00AA538E" w:rsidP="00E4742A">
      <w:pPr>
        <w:pStyle w:val="BodyText"/>
        <w:numPr>
          <w:ilvl w:val="0"/>
          <w:numId w:val="27"/>
        </w:numPr>
      </w:pPr>
      <w:r>
        <w:lastRenderedPageBreak/>
        <w:t xml:space="preserve">A personal template folder is created with a blank </w:t>
      </w:r>
      <w:proofErr w:type="spellStart"/>
      <w:r>
        <w:t>MyVPS</w:t>
      </w:r>
      <w:proofErr w:type="spellEnd"/>
      <w:r>
        <w:t xml:space="preserve"> MRAR PDO TEMPLATE.as shown in the following screen capture.</w:t>
      </w:r>
      <w:r w:rsidR="005A6E7D">
        <w:br/>
      </w:r>
      <w:r w:rsidRPr="009818A9">
        <w:rPr>
          <w:noProof/>
          <w:bdr w:val="single" w:sz="4" w:space="0" w:color="auto"/>
        </w:rPr>
        <w:drawing>
          <wp:inline distT="0" distB="0" distL="0" distR="0" wp14:anchorId="556F4A88" wp14:editId="298B1588">
            <wp:extent cx="4108829" cy="4762005"/>
            <wp:effectExtent l="0" t="0" r="6350" b="635"/>
            <wp:docPr id="12" name="Picture 12"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05275" cy="4757886"/>
                    </a:xfrm>
                    <a:prstGeom prst="rect">
                      <a:avLst/>
                    </a:prstGeom>
                  </pic:spPr>
                </pic:pic>
              </a:graphicData>
            </a:graphic>
          </wp:inline>
        </w:drawing>
      </w:r>
    </w:p>
    <w:p w:rsidR="00F35BD4" w:rsidRDefault="00B42442" w:rsidP="00E4742A">
      <w:pPr>
        <w:pStyle w:val="BodyText"/>
        <w:numPr>
          <w:ilvl w:val="0"/>
          <w:numId w:val="27"/>
        </w:numPr>
      </w:pPr>
      <w:r>
        <w:t>Right-</w:t>
      </w:r>
      <w:r w:rsidR="00F35BD4">
        <w:t xml:space="preserve">click the “My VPS MRAR PDO </w:t>
      </w:r>
      <w:r w:rsidR="000422BD">
        <w:t>TEMPLATE and</w:t>
      </w:r>
      <w:r w:rsidR="00F35BD4">
        <w:t xml:space="preserve"> select “Edit Template” from the list.</w:t>
      </w:r>
    </w:p>
    <w:p w:rsidR="00B1635F" w:rsidRPr="00B1635F" w:rsidRDefault="00F35BD4" w:rsidP="00B1635F">
      <w:pPr>
        <w:pStyle w:val="BodyText"/>
        <w:numPr>
          <w:ilvl w:val="0"/>
          <w:numId w:val="27"/>
        </w:numPr>
      </w:pPr>
      <w:r>
        <w:t>In the lower portion of the Template Editor, enter text to be included in the template.</w:t>
      </w:r>
      <w:r w:rsidR="00B1635F">
        <w:br/>
      </w:r>
      <w:r w:rsidR="00B1635F" w:rsidRPr="009818A9">
        <w:rPr>
          <w:noProof/>
          <w:bdr w:val="single" w:sz="4" w:space="0" w:color="auto"/>
        </w:rPr>
        <w:drawing>
          <wp:inline distT="0" distB="0" distL="0" distR="0" wp14:anchorId="1DD317C2" wp14:editId="4643406C">
            <wp:extent cx="5943600" cy="901700"/>
            <wp:effectExtent l="0" t="0" r="0" b="0"/>
            <wp:docPr id="13" name="Picture 13"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901700"/>
                    </a:xfrm>
                    <a:prstGeom prst="rect">
                      <a:avLst/>
                    </a:prstGeom>
                  </pic:spPr>
                </pic:pic>
              </a:graphicData>
            </a:graphic>
          </wp:inline>
        </w:drawing>
      </w:r>
      <w:r w:rsidR="00B1635F">
        <w:br/>
      </w:r>
    </w:p>
    <w:p w:rsidR="00F35BD4" w:rsidRPr="00F70F36" w:rsidRDefault="00B1635F" w:rsidP="00E4742A">
      <w:pPr>
        <w:pStyle w:val="BodyText"/>
        <w:numPr>
          <w:ilvl w:val="0"/>
          <w:numId w:val="27"/>
        </w:numPr>
      </w:pPr>
      <w:r>
        <w:lastRenderedPageBreak/>
        <w:t xml:space="preserve">Click the </w:t>
      </w:r>
      <w:r>
        <w:rPr>
          <w:b/>
        </w:rPr>
        <w:t xml:space="preserve">Edit </w:t>
      </w:r>
      <w:r>
        <w:t xml:space="preserve">menu item and select </w:t>
      </w:r>
      <w:r w:rsidR="002556ED">
        <w:rPr>
          <w:b/>
        </w:rPr>
        <w:t>Insert Patient Data (Object)</w:t>
      </w:r>
      <w:r w:rsidR="00063EC2">
        <w:rPr>
          <w:b/>
        </w:rPr>
        <w:t>.</w:t>
      </w:r>
      <w:r w:rsidR="002556ED">
        <w:br/>
      </w:r>
      <w:r w:rsidR="002556ED" w:rsidRPr="009818A9">
        <w:rPr>
          <w:noProof/>
          <w:bdr w:val="single" w:sz="4" w:space="0" w:color="auto"/>
        </w:rPr>
        <w:drawing>
          <wp:inline distT="0" distB="0" distL="0" distR="0" wp14:anchorId="5FF7FF29" wp14:editId="4804B1FE">
            <wp:extent cx="2105025" cy="2571750"/>
            <wp:effectExtent l="0" t="0" r="9525" b="0"/>
            <wp:docPr id="14" name="Picture 14"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05025" cy="2571750"/>
                    </a:xfrm>
                    <a:prstGeom prst="rect">
                      <a:avLst/>
                    </a:prstGeom>
                  </pic:spPr>
                </pic:pic>
              </a:graphicData>
            </a:graphic>
          </wp:inline>
        </w:drawing>
      </w:r>
    </w:p>
    <w:p w:rsidR="00F70F36" w:rsidRDefault="00F70F36" w:rsidP="00E4742A">
      <w:pPr>
        <w:pStyle w:val="BodyText"/>
        <w:numPr>
          <w:ilvl w:val="0"/>
          <w:numId w:val="27"/>
        </w:numPr>
      </w:pPr>
      <w:r w:rsidRPr="00F70F36">
        <w:t xml:space="preserve">Choose </w:t>
      </w:r>
      <w:r>
        <w:rPr>
          <w:b/>
        </w:rPr>
        <w:t xml:space="preserve">VPS </w:t>
      </w:r>
      <w:proofErr w:type="spellStart"/>
      <w:r>
        <w:rPr>
          <w:b/>
        </w:rPr>
        <w:t>Mrar</w:t>
      </w:r>
      <w:proofErr w:type="spellEnd"/>
      <w:r>
        <w:rPr>
          <w:b/>
        </w:rPr>
        <w:t xml:space="preserve"> PDO </w:t>
      </w:r>
      <w:r>
        <w:t>from the list</w:t>
      </w:r>
      <w:r w:rsidR="00063EC2">
        <w:t>.</w:t>
      </w:r>
      <w:r>
        <w:rPr>
          <w:b/>
        </w:rPr>
        <w:br/>
      </w:r>
      <w:r w:rsidRPr="009818A9">
        <w:rPr>
          <w:noProof/>
          <w:bdr w:val="single" w:sz="4" w:space="0" w:color="auto"/>
        </w:rPr>
        <w:drawing>
          <wp:inline distT="0" distB="0" distL="0" distR="0" wp14:anchorId="5A211BAF" wp14:editId="432FE051">
            <wp:extent cx="2286000" cy="2800350"/>
            <wp:effectExtent l="0" t="0" r="0" b="0"/>
            <wp:docPr id="15" name="Picture 15"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86000" cy="2800350"/>
                    </a:xfrm>
                    <a:prstGeom prst="rect">
                      <a:avLst/>
                    </a:prstGeom>
                  </pic:spPr>
                </pic:pic>
              </a:graphicData>
            </a:graphic>
          </wp:inline>
        </w:drawing>
      </w:r>
    </w:p>
    <w:p w:rsidR="006B582C" w:rsidRDefault="006B582C" w:rsidP="006B582C">
      <w:pPr>
        <w:pStyle w:val="BodyText"/>
        <w:ind w:left="432"/>
      </w:pPr>
    </w:p>
    <w:p w:rsidR="006B582C" w:rsidRDefault="006B582C" w:rsidP="006B582C">
      <w:pPr>
        <w:pStyle w:val="BodyText"/>
        <w:ind w:left="432"/>
      </w:pPr>
      <w:r>
        <w:t>The reference to the VPS MRAR PDO will appear at the current cursor location in the lower portion of the Template Editor as shown in the next screen capture.</w:t>
      </w:r>
    </w:p>
    <w:p w:rsidR="00B42442" w:rsidRDefault="006B582C" w:rsidP="006B582C">
      <w:pPr>
        <w:pStyle w:val="BodyText"/>
        <w:ind w:left="432"/>
      </w:pPr>
      <w:r w:rsidRPr="009818A9">
        <w:rPr>
          <w:noProof/>
          <w:bdr w:val="single" w:sz="4" w:space="0" w:color="auto"/>
        </w:rPr>
        <w:drawing>
          <wp:inline distT="0" distB="0" distL="0" distR="0" wp14:anchorId="08041252" wp14:editId="1F3F817F">
            <wp:extent cx="5943600" cy="514350"/>
            <wp:effectExtent l="0" t="0" r="0" b="0"/>
            <wp:docPr id="16" name="Picture 16"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514350"/>
                    </a:xfrm>
                    <a:prstGeom prst="rect">
                      <a:avLst/>
                    </a:prstGeom>
                  </pic:spPr>
                </pic:pic>
              </a:graphicData>
            </a:graphic>
          </wp:inline>
        </w:drawing>
      </w:r>
      <w:r>
        <w:br/>
      </w:r>
    </w:p>
    <w:p w:rsidR="00B42442" w:rsidRDefault="00B42442">
      <w:pPr>
        <w:rPr>
          <w:szCs w:val="20"/>
        </w:rPr>
      </w:pPr>
    </w:p>
    <w:p w:rsidR="00B42442" w:rsidRDefault="006B582C" w:rsidP="006B582C">
      <w:pPr>
        <w:pStyle w:val="BodyText"/>
        <w:ind w:left="432"/>
      </w:pPr>
      <w:r>
        <w:t xml:space="preserve">When finished entering text and/or other PDO objects, click the </w:t>
      </w:r>
      <w:r>
        <w:rPr>
          <w:b/>
        </w:rPr>
        <w:t>OK</w:t>
      </w:r>
      <w:r w:rsidRPr="00C22BAA">
        <w:t xml:space="preserve"> button</w:t>
      </w:r>
    </w:p>
    <w:p w:rsidR="00B42442" w:rsidRDefault="00B42442">
      <w:pPr>
        <w:rPr>
          <w:szCs w:val="20"/>
        </w:rPr>
      </w:pPr>
      <w:r>
        <w:br w:type="page"/>
      </w:r>
    </w:p>
    <w:p w:rsidR="00B42442" w:rsidRDefault="00B42442" w:rsidP="00B42442">
      <w:pPr>
        <w:pStyle w:val="BodyText"/>
        <w:numPr>
          <w:ilvl w:val="0"/>
          <w:numId w:val="27"/>
        </w:numPr>
      </w:pPr>
      <w:r>
        <w:lastRenderedPageBreak/>
        <w:t>To create a TIU document using the “My VPS MRAR PDO TEMPLATE”, double-click the template name.</w:t>
      </w:r>
      <w:r>
        <w:br/>
      </w:r>
      <w:r w:rsidRPr="009818A9">
        <w:rPr>
          <w:noProof/>
          <w:bdr w:val="single" w:sz="4" w:space="0" w:color="auto"/>
        </w:rPr>
        <w:drawing>
          <wp:inline distT="0" distB="0" distL="0" distR="0" wp14:anchorId="48254EB5" wp14:editId="5A49586F">
            <wp:extent cx="4000500" cy="933450"/>
            <wp:effectExtent l="0" t="0" r="0" b="0"/>
            <wp:docPr id="17" name="Picture 17"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0500" cy="933450"/>
                    </a:xfrm>
                    <a:prstGeom prst="rect">
                      <a:avLst/>
                    </a:prstGeom>
                  </pic:spPr>
                </pic:pic>
              </a:graphicData>
            </a:graphic>
          </wp:inline>
        </w:drawing>
      </w:r>
      <w:r>
        <w:br/>
      </w:r>
      <w:r>
        <w:br/>
        <w:t>Select the Visit Location from the “Location for Current Activities dialog box.</w:t>
      </w:r>
      <w:r w:rsidR="00063EC2">
        <w:br/>
        <w:t>Select the Date//Time of Visit.</w:t>
      </w:r>
      <w:r>
        <w:br/>
        <w:t xml:space="preserve">Click </w:t>
      </w:r>
      <w:r>
        <w:rPr>
          <w:b/>
        </w:rPr>
        <w:t>OK</w:t>
      </w:r>
      <w:r>
        <w:t xml:space="preserve"> button</w:t>
      </w:r>
      <w:r w:rsidR="00063EC2">
        <w:t>.</w:t>
      </w:r>
      <w:r>
        <w:br/>
        <w:t xml:space="preserve">Select the Progress Note Title from the Progress Note </w:t>
      </w:r>
      <w:r w:rsidR="000422BD">
        <w:t>Properties</w:t>
      </w:r>
      <w:r>
        <w:t xml:space="preserve"> dialog box.</w:t>
      </w:r>
      <w:r>
        <w:br/>
        <w:t xml:space="preserve">Click </w:t>
      </w:r>
      <w:r>
        <w:rPr>
          <w:b/>
        </w:rPr>
        <w:t>OK</w:t>
      </w:r>
      <w:r>
        <w:t xml:space="preserve"> button</w:t>
      </w:r>
      <w:r w:rsidR="00063EC2">
        <w:t>.</w:t>
      </w:r>
    </w:p>
    <w:p w:rsidR="00B42442" w:rsidRDefault="00B42442" w:rsidP="00B42442">
      <w:pPr>
        <w:pStyle w:val="BodyText"/>
        <w:numPr>
          <w:ilvl w:val="0"/>
          <w:numId w:val="27"/>
        </w:numPr>
      </w:pPr>
      <w:r>
        <w:t>The TIU Note is displayed.</w:t>
      </w:r>
      <w:r>
        <w:br/>
      </w:r>
      <w:r w:rsidRPr="00DE3D79">
        <w:rPr>
          <w:noProof/>
          <w:bdr w:val="single" w:sz="4" w:space="0" w:color="auto"/>
        </w:rPr>
        <w:drawing>
          <wp:inline distT="0" distB="0" distL="0" distR="0" wp14:anchorId="5CDF3369" wp14:editId="79C41BA2">
            <wp:extent cx="5943600" cy="4539615"/>
            <wp:effectExtent l="0" t="0" r="0" b="0"/>
            <wp:docPr id="18" name="Picture 18"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539615"/>
                    </a:xfrm>
                    <a:prstGeom prst="rect">
                      <a:avLst/>
                    </a:prstGeom>
                  </pic:spPr>
                </pic:pic>
              </a:graphicData>
            </a:graphic>
          </wp:inline>
        </w:drawing>
      </w:r>
    </w:p>
    <w:p w:rsidR="00DE3D79" w:rsidRDefault="00DE3D79" w:rsidP="00DE3D79">
      <w:pPr>
        <w:pStyle w:val="Heading3"/>
      </w:pPr>
      <w:bookmarkStart w:id="78" w:name="_Toc414256303"/>
      <w:r>
        <w:t>VPS MRAR Ad Hoc Health Summary</w:t>
      </w:r>
      <w:bookmarkEnd w:id="78"/>
    </w:p>
    <w:p w:rsidR="00DE3D79" w:rsidRDefault="00DE3D79" w:rsidP="00DE3D79">
      <w:pPr>
        <w:pStyle w:val="BodyText"/>
      </w:pPr>
      <w:r>
        <w:t>The following instructions and screen shots provide an example of viewing and printing  a VPS MRAR Ad Hoc Health Summary Report.</w:t>
      </w:r>
    </w:p>
    <w:p w:rsidR="00DE3D79" w:rsidRDefault="00DE3D79" w:rsidP="00DE3D79">
      <w:pPr>
        <w:pStyle w:val="BodyText"/>
        <w:numPr>
          <w:ilvl w:val="0"/>
          <w:numId w:val="29"/>
        </w:numPr>
      </w:pPr>
      <w:r>
        <w:t>Login to CPRS and select a patient with an MRAR assessment.</w:t>
      </w:r>
    </w:p>
    <w:p w:rsidR="00DE3D79" w:rsidRDefault="00DE3D79" w:rsidP="00DE3D79">
      <w:pPr>
        <w:pStyle w:val="BodyText"/>
        <w:numPr>
          <w:ilvl w:val="0"/>
          <w:numId w:val="29"/>
        </w:numPr>
      </w:pPr>
      <w:r>
        <w:lastRenderedPageBreak/>
        <w:t>Click the Reports tab displayed at the bottom of the CPRS window.</w:t>
      </w:r>
    </w:p>
    <w:p w:rsidR="00DE3D79" w:rsidRDefault="00DE3D79" w:rsidP="00DE3D79">
      <w:pPr>
        <w:pStyle w:val="BodyText"/>
        <w:ind w:left="432"/>
      </w:pPr>
      <w:r w:rsidRPr="009818A9">
        <w:rPr>
          <w:noProof/>
          <w:bdr w:val="single" w:sz="4" w:space="0" w:color="auto"/>
        </w:rPr>
        <w:drawing>
          <wp:inline distT="0" distB="0" distL="0" distR="0" wp14:anchorId="2E1AC518" wp14:editId="54080548">
            <wp:extent cx="5000625" cy="485775"/>
            <wp:effectExtent l="0" t="0" r="9525" b="9525"/>
            <wp:docPr id="3" name="Picture 3"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00625" cy="485775"/>
                    </a:xfrm>
                    <a:prstGeom prst="rect">
                      <a:avLst/>
                    </a:prstGeom>
                  </pic:spPr>
                </pic:pic>
              </a:graphicData>
            </a:graphic>
          </wp:inline>
        </w:drawing>
      </w:r>
    </w:p>
    <w:p w:rsidR="00DE3D79" w:rsidRDefault="00DE3D79" w:rsidP="00DE3D79">
      <w:pPr>
        <w:pStyle w:val="BodyText"/>
        <w:numPr>
          <w:ilvl w:val="0"/>
          <w:numId w:val="29"/>
        </w:numPr>
      </w:pPr>
      <w:r>
        <w:t xml:space="preserve">Click Health Summary in the left-menu and then click </w:t>
      </w:r>
      <w:proofErr w:type="spellStart"/>
      <w:r>
        <w:t>Adhoc</w:t>
      </w:r>
      <w:proofErr w:type="spellEnd"/>
      <w:r>
        <w:t xml:space="preserve"> Report</w:t>
      </w:r>
    </w:p>
    <w:p w:rsidR="00DE3D79" w:rsidRDefault="00DE3D79" w:rsidP="00DE3D79">
      <w:pPr>
        <w:pStyle w:val="BodyText"/>
        <w:ind w:left="720"/>
      </w:pPr>
      <w:r w:rsidRPr="009818A9">
        <w:rPr>
          <w:noProof/>
          <w:bdr w:val="single" w:sz="4" w:space="0" w:color="auto"/>
        </w:rPr>
        <w:drawing>
          <wp:inline distT="0" distB="0" distL="0" distR="0" wp14:anchorId="15C46EA4" wp14:editId="2BD53A0F">
            <wp:extent cx="2124075" cy="1733550"/>
            <wp:effectExtent l="0" t="0" r="9525" b="0"/>
            <wp:docPr id="11" name="Picture 11"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124075" cy="1733550"/>
                    </a:xfrm>
                    <a:prstGeom prst="rect">
                      <a:avLst/>
                    </a:prstGeom>
                  </pic:spPr>
                </pic:pic>
              </a:graphicData>
            </a:graphic>
          </wp:inline>
        </w:drawing>
      </w:r>
    </w:p>
    <w:p w:rsidR="00DE3D79" w:rsidRDefault="00DE3D79" w:rsidP="00DE3D79">
      <w:pPr>
        <w:pStyle w:val="BodyText"/>
        <w:ind w:left="720"/>
      </w:pPr>
    </w:p>
    <w:p w:rsidR="00DE3D79" w:rsidRDefault="00DE3D79" w:rsidP="00DE3D79">
      <w:pPr>
        <w:pStyle w:val="BodyText"/>
        <w:numPr>
          <w:ilvl w:val="0"/>
          <w:numId w:val="29"/>
        </w:numPr>
      </w:pPr>
      <w:r>
        <w:rPr>
          <w:noProof/>
        </w:rPr>
        <mc:AlternateContent>
          <mc:Choice Requires="wps">
            <w:drawing>
              <wp:anchor distT="0" distB="0" distL="114300" distR="114300" simplePos="0" relativeHeight="251660288" behindDoc="0" locked="0" layoutInCell="1" allowOverlap="1">
                <wp:simplePos x="0" y="0"/>
                <wp:positionH relativeFrom="column">
                  <wp:posOffset>2113280</wp:posOffset>
                </wp:positionH>
                <wp:positionV relativeFrom="paragraph">
                  <wp:posOffset>862214</wp:posOffset>
                </wp:positionV>
                <wp:extent cx="748146" cy="451262"/>
                <wp:effectExtent l="0" t="0" r="13970" b="25400"/>
                <wp:wrapNone/>
                <wp:docPr id="21" name="Oval 21" descr="Visual demo" title="Visual demo"/>
                <wp:cNvGraphicFramePr/>
                <a:graphic xmlns:a="http://schemas.openxmlformats.org/drawingml/2006/main">
                  <a:graphicData uri="http://schemas.microsoft.com/office/word/2010/wordprocessingShape">
                    <wps:wsp>
                      <wps:cNvSpPr/>
                      <wps:spPr>
                        <a:xfrm>
                          <a:off x="0" y="0"/>
                          <a:ext cx="748146" cy="451262"/>
                        </a:xfrm>
                        <a:prstGeom prst="ellipse">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1" o:spid="_x0000_s1026" alt="Title: Visual demo - Description: Visual demo" style="position:absolute;margin-left:166.4pt;margin-top:67.9pt;width:58.9pt;height:35.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" fillcolor="#4f81bd [3204]" strokecolor="#243f60 [1604]" strokeweight="2pt">
                <v:fill opacity="0"/>
              </v:oval>
            </w:pict>
          </mc:Fallback>
        </mc:AlternateContent>
      </w:r>
      <w:r>
        <w:t xml:space="preserve">Scroll to the bottom of the ADHOC Health Summary list and Click the </w:t>
      </w:r>
      <w:proofErr w:type="spellStart"/>
      <w:r>
        <w:rPr>
          <w:b/>
        </w:rPr>
        <w:t>Vps</w:t>
      </w:r>
      <w:proofErr w:type="spellEnd"/>
      <w:r>
        <w:rPr>
          <w:b/>
        </w:rPr>
        <w:t xml:space="preserve"> </w:t>
      </w:r>
      <w:proofErr w:type="spellStart"/>
      <w:r>
        <w:rPr>
          <w:b/>
        </w:rPr>
        <w:t>Mrar</w:t>
      </w:r>
      <w:proofErr w:type="spellEnd"/>
      <w:r>
        <w:rPr>
          <w:b/>
        </w:rPr>
        <w:t xml:space="preserve"> </w:t>
      </w:r>
      <w:proofErr w:type="spellStart"/>
      <w:r>
        <w:rPr>
          <w:b/>
        </w:rPr>
        <w:t>Pdo</w:t>
      </w:r>
      <w:proofErr w:type="spellEnd"/>
      <w:r>
        <w:rPr>
          <w:b/>
        </w:rPr>
        <w:t xml:space="preserve"> (MRAR)</w:t>
      </w:r>
      <w:r>
        <w:t xml:space="preserve"> entry.</w:t>
      </w:r>
      <w:r w:rsidR="005336D1">
        <w:t xml:space="preserve">  Click the right-arrow to sele</w:t>
      </w:r>
      <w:r w:rsidR="000422BD">
        <w:t>ct the component.  The occurrence</w:t>
      </w:r>
      <w:r w:rsidR="005336D1">
        <w:t xml:space="preserve"> limit and time limit are auto-populated with the allowed values.</w:t>
      </w:r>
      <w:r>
        <w:br/>
      </w:r>
      <w:r w:rsidRPr="009818A9">
        <w:rPr>
          <w:noProof/>
          <w:bdr w:val="single" w:sz="4" w:space="0" w:color="auto"/>
        </w:rPr>
        <w:drawing>
          <wp:inline distT="0" distB="0" distL="0" distR="0" wp14:anchorId="46C6473D" wp14:editId="3FA7D4C3">
            <wp:extent cx="5943600" cy="4519295"/>
            <wp:effectExtent l="0" t="0" r="0" b="0"/>
            <wp:docPr id="20" name="Picture 20" descr="Visual demo" title="Visual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519295"/>
                    </a:xfrm>
                    <a:prstGeom prst="rect">
                      <a:avLst/>
                    </a:prstGeom>
                  </pic:spPr>
                </pic:pic>
              </a:graphicData>
            </a:graphic>
          </wp:inline>
        </w:drawing>
      </w:r>
    </w:p>
    <w:p w:rsidR="009818A9" w:rsidRDefault="009818A9" w:rsidP="009818A9">
      <w:pPr>
        <w:pStyle w:val="BodyText"/>
        <w:numPr>
          <w:ilvl w:val="0"/>
          <w:numId w:val="29"/>
        </w:numPr>
      </w:pPr>
      <w:r>
        <w:lastRenderedPageBreak/>
        <w:t xml:space="preserve">Click the </w:t>
      </w:r>
      <w:r>
        <w:rPr>
          <w:b/>
        </w:rPr>
        <w:t xml:space="preserve">OK </w:t>
      </w:r>
      <w:r>
        <w:t>button to view the report on the screen.</w:t>
      </w:r>
    </w:p>
    <w:p w:rsidR="00BC59F3" w:rsidRDefault="009818A9" w:rsidP="00BC59F3">
      <w:pPr>
        <w:pStyle w:val="BodyText"/>
        <w:numPr>
          <w:ilvl w:val="0"/>
          <w:numId w:val="29"/>
        </w:numPr>
      </w:pPr>
      <w:r>
        <w:t xml:space="preserve">To print the report right-click in the report window and select </w:t>
      </w:r>
      <w:r w:rsidRPr="009818A9">
        <w:t>Print.</w:t>
      </w:r>
      <w:r>
        <w:br/>
      </w:r>
      <w:r w:rsidR="00BC59F3">
        <w:t>Exported Options</w:t>
      </w:r>
    </w:p>
    <w:p w:rsidR="00403D4E" w:rsidRPr="00403D4E" w:rsidRDefault="00403D4E" w:rsidP="00403D4E">
      <w:pPr>
        <w:pStyle w:val="BodyText"/>
      </w:pPr>
      <w:r>
        <w:t>There are no VistA M Serv</w:t>
      </w:r>
      <w:r w:rsidR="001031BB">
        <w:t>er options exported with VPS 1*3</w:t>
      </w:r>
      <w:r>
        <w:t>.</w:t>
      </w:r>
      <w:r w:rsidR="001031BB">
        <w:t xml:space="preserve">  However, VPS 1*3</w:t>
      </w:r>
      <w:r w:rsidR="001E57D5">
        <w:t xml:space="preserve"> require</w:t>
      </w:r>
      <w:r w:rsidR="004D058B">
        <w:t>s</w:t>
      </w:r>
      <w:r w:rsidR="00E74EDB">
        <w:t xml:space="preserve"> the VPS KIOSK INTERFACE context (option menu).</w:t>
      </w:r>
    </w:p>
    <w:p w:rsidR="00BC59F3" w:rsidRDefault="00521C81" w:rsidP="00BC59F3">
      <w:pPr>
        <w:pStyle w:val="Heading1"/>
      </w:pPr>
      <w:bookmarkStart w:id="79" w:name="_Toc414256304"/>
      <w:r>
        <w:t>Archiving and Purging</w:t>
      </w:r>
      <w:bookmarkEnd w:id="79"/>
    </w:p>
    <w:p w:rsidR="00BC59F3" w:rsidRDefault="00BC59F3" w:rsidP="00BC59F3">
      <w:pPr>
        <w:pStyle w:val="Heading2"/>
      </w:pPr>
      <w:bookmarkStart w:id="80" w:name="_Toc414256305"/>
      <w:r>
        <w:t>Archiving</w:t>
      </w:r>
      <w:bookmarkEnd w:id="80"/>
    </w:p>
    <w:p w:rsidR="00BC59F3" w:rsidRDefault="00BC59F3" w:rsidP="00BC59F3">
      <w:pPr>
        <w:pStyle w:val="BodyText"/>
      </w:pPr>
      <w:r>
        <w:t xml:space="preserve">There are no archiving procedures needed for </w:t>
      </w:r>
      <w:r w:rsidR="001031BB">
        <w:t>VPS 1*3</w:t>
      </w:r>
      <w:r>
        <w:t xml:space="preserve"> RPC components.</w:t>
      </w:r>
    </w:p>
    <w:p w:rsidR="00BC59F3" w:rsidRPr="00BC59F3" w:rsidRDefault="00BC59F3" w:rsidP="00BC59F3">
      <w:pPr>
        <w:pStyle w:val="Heading2"/>
      </w:pPr>
      <w:bookmarkStart w:id="81" w:name="_Toc414256306"/>
      <w:r>
        <w:t>Purging</w:t>
      </w:r>
      <w:bookmarkEnd w:id="81"/>
    </w:p>
    <w:p w:rsidR="00BC59F3" w:rsidRDefault="00BC59F3" w:rsidP="00BC59F3">
      <w:pPr>
        <w:pStyle w:val="BodyText"/>
      </w:pPr>
      <w:r>
        <w:t xml:space="preserve">There are no purging procedures needed for </w:t>
      </w:r>
      <w:r w:rsidR="001031BB">
        <w:t>VPS 1*3</w:t>
      </w:r>
      <w:r>
        <w:t xml:space="preserve"> RPC components.</w:t>
      </w:r>
    </w:p>
    <w:p w:rsidR="00683DBB" w:rsidRPr="000D63C5" w:rsidRDefault="00014EC1" w:rsidP="00014EC1">
      <w:pPr>
        <w:pStyle w:val="Heading1"/>
      </w:pPr>
      <w:bookmarkStart w:id="82" w:name="_Toc390883230"/>
      <w:bookmarkStart w:id="83" w:name="_Ref207530436"/>
      <w:bookmarkStart w:id="84" w:name="_Toc234302632"/>
      <w:bookmarkStart w:id="85" w:name="_Toc414256307"/>
      <w:bookmarkStart w:id="86" w:name="SecuritySpecifications1"/>
      <w:bookmarkStart w:id="87" w:name="_Toc318088809"/>
      <w:bookmarkStart w:id="88" w:name="_Toc318089554"/>
      <w:bookmarkStart w:id="89" w:name="_Toc79889728"/>
      <w:bookmarkEnd w:id="82"/>
      <w:r>
        <w:t>Callable Routines</w:t>
      </w:r>
      <w:bookmarkEnd w:id="83"/>
      <w:bookmarkEnd w:id="84"/>
      <w:bookmarkEnd w:id="85"/>
    </w:p>
    <w:bookmarkEnd w:id="86"/>
    <w:p w:rsidR="00F75835" w:rsidRDefault="001031BB" w:rsidP="00F75835">
      <w:pPr>
        <w:pStyle w:val="BodyText"/>
      </w:pPr>
      <w:r>
        <w:t>VPS 1*3</w:t>
      </w:r>
      <w:r w:rsidR="009F31A8">
        <w:t xml:space="preserve"> does not provide callable VistA M Server callable routines.</w:t>
      </w:r>
    </w:p>
    <w:p w:rsidR="002F67FF" w:rsidRPr="000D63C5" w:rsidRDefault="00014EC1" w:rsidP="00014EC1">
      <w:pPr>
        <w:pStyle w:val="Heading1"/>
      </w:pPr>
      <w:bookmarkStart w:id="90" w:name="_Toc390883232"/>
      <w:bookmarkStart w:id="91" w:name="SystemFeatures1"/>
      <w:bookmarkStart w:id="92" w:name="_Ref207532841"/>
      <w:bookmarkStart w:id="93" w:name="_Toc234302638"/>
      <w:bookmarkStart w:id="94" w:name="_Toc414256308"/>
      <w:bookmarkStart w:id="95" w:name="_Toc206227112"/>
      <w:bookmarkStart w:id="96" w:name="_Ref207531603"/>
      <w:bookmarkStart w:id="97" w:name="_Toc234302633"/>
      <w:bookmarkEnd w:id="90"/>
      <w:r>
        <w:t>External Interfaces</w:t>
      </w:r>
      <w:bookmarkEnd w:id="91"/>
      <w:bookmarkEnd w:id="92"/>
      <w:bookmarkEnd w:id="93"/>
      <w:bookmarkEnd w:id="94"/>
    </w:p>
    <w:p w:rsidR="00765D17" w:rsidRPr="006B3201" w:rsidRDefault="00EF4EF2" w:rsidP="006B3201">
      <w:pPr>
        <w:pStyle w:val="BodyText"/>
      </w:pPr>
      <w:r>
        <w:t>There are no</w:t>
      </w:r>
      <w:r w:rsidR="00C1441E">
        <w:t xml:space="preserve"> interfaces to </w:t>
      </w:r>
      <w:r w:rsidR="001031BB">
        <w:t>VPS 1*3</w:t>
      </w:r>
      <w:r w:rsidR="009B5010">
        <w:t xml:space="preserve"> RPCs other than t</w:t>
      </w:r>
      <w:r>
        <w:t>hose provided by the VistA M Server and VistA RPC Broker.</w:t>
      </w:r>
    </w:p>
    <w:p w:rsidR="00683DBB" w:rsidRPr="000D63C5" w:rsidRDefault="00014EC1" w:rsidP="00014EC1">
      <w:pPr>
        <w:pStyle w:val="Heading1"/>
      </w:pPr>
      <w:bookmarkStart w:id="98" w:name="_Toc414256309"/>
      <w:bookmarkStart w:id="99" w:name="UsablitySpecifications1"/>
      <w:r>
        <w:t xml:space="preserve">External </w:t>
      </w:r>
      <w:bookmarkEnd w:id="95"/>
      <w:bookmarkEnd w:id="96"/>
      <w:bookmarkEnd w:id="97"/>
      <w:r>
        <w:t>Relations</w:t>
      </w:r>
      <w:bookmarkEnd w:id="98"/>
    </w:p>
    <w:bookmarkEnd w:id="99"/>
    <w:p w:rsidR="00D93C23" w:rsidRDefault="00D93C23" w:rsidP="00C1441E">
      <w:pPr>
        <w:pStyle w:val="BodyText"/>
        <w:rPr>
          <w:sz w:val="24"/>
        </w:rPr>
      </w:pPr>
      <w:r w:rsidRPr="002138FA">
        <w:rPr>
          <w:sz w:val="24"/>
        </w:rPr>
        <w:t>The following minimum packa</w:t>
      </w:r>
      <w:r>
        <w:rPr>
          <w:sz w:val="24"/>
        </w:rPr>
        <w:t>ge versions are required:</w:t>
      </w:r>
    </w:p>
    <w:p w:rsidR="00D93C23" w:rsidRDefault="00780225" w:rsidP="006C0521">
      <w:pPr>
        <w:pStyle w:val="BodyText"/>
        <w:numPr>
          <w:ilvl w:val="0"/>
          <w:numId w:val="23"/>
        </w:numPr>
        <w:spacing w:after="0"/>
        <w:rPr>
          <w:sz w:val="24"/>
        </w:rPr>
      </w:pPr>
      <w:r>
        <w:rPr>
          <w:sz w:val="24"/>
        </w:rPr>
        <w:t xml:space="preserve">VA </w:t>
      </w:r>
      <w:proofErr w:type="spellStart"/>
      <w:r>
        <w:rPr>
          <w:sz w:val="24"/>
        </w:rPr>
        <w:t>FileMan</w:t>
      </w:r>
      <w:proofErr w:type="spellEnd"/>
      <w:r>
        <w:rPr>
          <w:sz w:val="24"/>
        </w:rPr>
        <w:t xml:space="preserve"> V. 22</w:t>
      </w:r>
      <w:r w:rsidR="00D93C23">
        <w:rPr>
          <w:sz w:val="24"/>
        </w:rPr>
        <w:t>.0,</w:t>
      </w:r>
    </w:p>
    <w:p w:rsidR="00D93C23" w:rsidRDefault="00D93C23" w:rsidP="006C0521">
      <w:pPr>
        <w:pStyle w:val="BodyText"/>
        <w:numPr>
          <w:ilvl w:val="0"/>
          <w:numId w:val="23"/>
        </w:numPr>
        <w:spacing w:after="0"/>
        <w:rPr>
          <w:sz w:val="24"/>
        </w:rPr>
      </w:pPr>
      <w:r>
        <w:rPr>
          <w:sz w:val="24"/>
        </w:rPr>
        <w:t>Kernel V. 8.0,</w:t>
      </w:r>
    </w:p>
    <w:p w:rsidR="00D93C23" w:rsidRDefault="00D93C23" w:rsidP="006C0521">
      <w:pPr>
        <w:pStyle w:val="BodyText"/>
        <w:numPr>
          <w:ilvl w:val="0"/>
          <w:numId w:val="23"/>
        </w:numPr>
        <w:spacing w:after="0"/>
        <w:rPr>
          <w:sz w:val="24"/>
        </w:rPr>
      </w:pPr>
      <w:r>
        <w:rPr>
          <w:sz w:val="24"/>
        </w:rPr>
        <w:t>Kernel Toolkit V. 7.3,</w:t>
      </w:r>
    </w:p>
    <w:p w:rsidR="00D93C23" w:rsidRPr="001031BB" w:rsidRDefault="00D93C23" w:rsidP="001031BB">
      <w:pPr>
        <w:pStyle w:val="BodyText"/>
        <w:numPr>
          <w:ilvl w:val="0"/>
          <w:numId w:val="23"/>
        </w:numPr>
        <w:spacing w:after="0"/>
        <w:rPr>
          <w:sz w:val="24"/>
        </w:rPr>
      </w:pPr>
      <w:r>
        <w:rPr>
          <w:sz w:val="24"/>
        </w:rPr>
        <w:t>CPRS V. 29,</w:t>
      </w:r>
    </w:p>
    <w:p w:rsidR="00F76834" w:rsidRDefault="0031065C" w:rsidP="001E666C">
      <w:pPr>
        <w:pStyle w:val="BodyText"/>
        <w:numPr>
          <w:ilvl w:val="0"/>
          <w:numId w:val="23"/>
        </w:numPr>
        <w:spacing w:after="0"/>
        <w:rPr>
          <w:sz w:val="24"/>
        </w:rPr>
      </w:pPr>
      <w:r w:rsidRPr="0031065C">
        <w:rPr>
          <w:sz w:val="24"/>
        </w:rPr>
        <w:t>RPC Broker V. 1.1</w:t>
      </w:r>
    </w:p>
    <w:p w:rsidR="001E666C" w:rsidRPr="0031065C" w:rsidRDefault="001E666C" w:rsidP="006C0521">
      <w:pPr>
        <w:pStyle w:val="BodyText"/>
        <w:numPr>
          <w:ilvl w:val="0"/>
          <w:numId w:val="23"/>
        </w:numPr>
        <w:rPr>
          <w:sz w:val="24"/>
        </w:rPr>
      </w:pPr>
      <w:r>
        <w:rPr>
          <w:sz w:val="24"/>
        </w:rPr>
        <w:t>VPS*1.0*2</w:t>
      </w:r>
    </w:p>
    <w:p w:rsidR="00D93C23" w:rsidRDefault="00D93C23" w:rsidP="00D93C23">
      <w:pPr>
        <w:pStyle w:val="BodyText"/>
        <w:spacing w:after="0"/>
        <w:rPr>
          <w:sz w:val="24"/>
        </w:rPr>
      </w:pPr>
      <w:r w:rsidRPr="002138FA">
        <w:rPr>
          <w:sz w:val="24"/>
        </w:rPr>
        <w:t>Sites should verify that all patches to these packages have been installed.</w:t>
      </w:r>
    </w:p>
    <w:p w:rsidR="00014EC1" w:rsidRDefault="00014EC1" w:rsidP="00014EC1">
      <w:pPr>
        <w:pStyle w:val="Heading1"/>
      </w:pPr>
      <w:bookmarkStart w:id="100" w:name="_Toc414256310"/>
      <w:r>
        <w:t>Internal Relations</w:t>
      </w:r>
      <w:bookmarkEnd w:id="100"/>
    </w:p>
    <w:p w:rsidR="00036E7F" w:rsidRDefault="00036E7F" w:rsidP="00036E7F">
      <w:pPr>
        <w:pStyle w:val="BodyText"/>
      </w:pPr>
      <w:r>
        <w:t>There ar</w:t>
      </w:r>
      <w:r w:rsidR="00C1441E">
        <w:t xml:space="preserve">e no internal relations for </w:t>
      </w:r>
      <w:r w:rsidR="001031BB">
        <w:t>VPS 1*3</w:t>
      </w:r>
      <w:r>
        <w:t>.</w:t>
      </w:r>
    </w:p>
    <w:p w:rsidR="004864D7" w:rsidRDefault="004864D7" w:rsidP="004864D7">
      <w:pPr>
        <w:pStyle w:val="Heading1"/>
      </w:pPr>
      <w:bookmarkStart w:id="101" w:name="_Toc414256311"/>
      <w:r>
        <w:lastRenderedPageBreak/>
        <w:t>DBIA Agreements</w:t>
      </w:r>
      <w:bookmarkEnd w:id="101"/>
    </w:p>
    <w:p w:rsidR="004864D7" w:rsidRDefault="004864D7" w:rsidP="004864D7">
      <w:pPr>
        <w:pStyle w:val="BodyText"/>
      </w:pPr>
      <w:r>
        <w:t>The VistA Database Administrator (DBA) maintains a list of Integration Agreements (IAs) or mutual agreements between custodial owners allows the use of internal entry points or other software-specific features that are not open for unrestricted use.</w:t>
      </w:r>
    </w:p>
    <w:p w:rsidR="004864D7" w:rsidRDefault="004864D7" w:rsidP="004864D7">
      <w:pPr>
        <w:pStyle w:val="Heading2"/>
      </w:pPr>
      <w:bookmarkStart w:id="102" w:name="_Toc414256312"/>
      <w:r>
        <w:t>DBIA Agreements – Custodial Package</w:t>
      </w:r>
      <w:bookmarkEnd w:id="102"/>
    </w:p>
    <w:p w:rsidR="00736FB1" w:rsidRPr="00A17CAE" w:rsidRDefault="00D92BE0" w:rsidP="006C0521">
      <w:pPr>
        <w:pStyle w:val="BodyText"/>
        <w:numPr>
          <w:ilvl w:val="0"/>
          <w:numId w:val="25"/>
        </w:numPr>
      </w:pPr>
      <w:r>
        <w:t xml:space="preserve">Sign on to </w:t>
      </w:r>
      <w:r w:rsidR="00736FB1" w:rsidRPr="004348F9">
        <w:rPr>
          <w:b/>
        </w:rPr>
        <w:t>FORUM</w:t>
      </w:r>
      <w:r w:rsidRPr="00D92BE0">
        <w:t xml:space="preserve"> system</w:t>
      </w:r>
    </w:p>
    <w:p w:rsidR="00736FB1" w:rsidRPr="00A17CAE" w:rsidRDefault="00D92BE0" w:rsidP="006C0521">
      <w:pPr>
        <w:pStyle w:val="BodyText"/>
        <w:numPr>
          <w:ilvl w:val="0"/>
          <w:numId w:val="25"/>
        </w:numPr>
      </w:pPr>
      <w:r>
        <w:t xml:space="preserve">Go to the </w:t>
      </w:r>
      <w:r w:rsidR="00736FB1" w:rsidRPr="004348F9">
        <w:rPr>
          <w:b/>
        </w:rPr>
        <w:t>DBA</w:t>
      </w:r>
      <w:r w:rsidR="00736FB1" w:rsidRPr="00A17CAE">
        <w:t xml:space="preserve"> Menu</w:t>
      </w:r>
    </w:p>
    <w:p w:rsidR="00736FB1" w:rsidRPr="00D92BE0" w:rsidRDefault="00D92BE0" w:rsidP="006C0521">
      <w:pPr>
        <w:pStyle w:val="BodyText"/>
        <w:numPr>
          <w:ilvl w:val="0"/>
          <w:numId w:val="25"/>
        </w:numPr>
      </w:pPr>
      <w:r>
        <w:t xml:space="preserve">Select the </w:t>
      </w:r>
      <w:r w:rsidR="00736FB1" w:rsidRPr="004348F9">
        <w:rPr>
          <w:b/>
        </w:rPr>
        <w:t>Integration Agreements Menu</w:t>
      </w:r>
      <w:r w:rsidRPr="004348F9">
        <w:rPr>
          <w:b/>
        </w:rPr>
        <w:t xml:space="preserve"> </w:t>
      </w:r>
      <w:r>
        <w:t>option</w:t>
      </w:r>
    </w:p>
    <w:p w:rsidR="00736FB1" w:rsidRPr="00A17CAE" w:rsidRDefault="00D92BE0" w:rsidP="006C0521">
      <w:pPr>
        <w:pStyle w:val="BodyText"/>
        <w:numPr>
          <w:ilvl w:val="0"/>
          <w:numId w:val="25"/>
        </w:numPr>
      </w:pPr>
      <w:r>
        <w:t xml:space="preserve">Select the </w:t>
      </w:r>
      <w:r w:rsidR="00736FB1" w:rsidRPr="004348F9">
        <w:rPr>
          <w:b/>
        </w:rPr>
        <w:t>Custodial Package Menu</w:t>
      </w:r>
      <w:r w:rsidRPr="00D92BE0">
        <w:t xml:space="preserve"> option</w:t>
      </w:r>
    </w:p>
    <w:p w:rsidR="00736FB1" w:rsidRPr="00A17CAE" w:rsidRDefault="00D92BE0" w:rsidP="006C0521">
      <w:pPr>
        <w:pStyle w:val="BodyText"/>
        <w:numPr>
          <w:ilvl w:val="0"/>
          <w:numId w:val="25"/>
        </w:numPr>
      </w:pPr>
      <w:r>
        <w:t xml:space="preserve">Choose the </w:t>
      </w:r>
      <w:r w:rsidR="00736FB1" w:rsidRPr="004348F9">
        <w:rPr>
          <w:b/>
        </w:rPr>
        <w:t>Active by Custodial Package</w:t>
      </w:r>
      <w:r w:rsidR="00736FB1" w:rsidRPr="00A17CAE">
        <w:t xml:space="preserve"> Option</w:t>
      </w:r>
    </w:p>
    <w:p w:rsidR="00D92BE0" w:rsidRDefault="00D92BE0" w:rsidP="006C0521">
      <w:pPr>
        <w:pStyle w:val="BodyText"/>
        <w:numPr>
          <w:ilvl w:val="0"/>
          <w:numId w:val="25"/>
        </w:numPr>
        <w:rPr>
          <w:b/>
          <w:i/>
        </w:rPr>
      </w:pPr>
      <w:r>
        <w:t xml:space="preserve">When prompted for a package, enter </w:t>
      </w:r>
      <w:r w:rsidR="00736FB1" w:rsidRPr="00736FB1">
        <w:rPr>
          <w:b/>
          <w:i/>
        </w:rPr>
        <w:t xml:space="preserve"> </w:t>
      </w:r>
      <w:r>
        <w:rPr>
          <w:b/>
          <w:i/>
        </w:rPr>
        <w:t>VA Point of Service (Kiosks</w:t>
      </w:r>
      <w:r w:rsidR="004348F9">
        <w:rPr>
          <w:b/>
          <w:i/>
        </w:rPr>
        <w:t>)</w:t>
      </w:r>
    </w:p>
    <w:p w:rsidR="00D92BE0" w:rsidRPr="00D92BE0" w:rsidRDefault="00E74EDB" w:rsidP="006C0521">
      <w:pPr>
        <w:pStyle w:val="BodyText"/>
        <w:numPr>
          <w:ilvl w:val="0"/>
          <w:numId w:val="25"/>
        </w:numPr>
      </w:pPr>
      <w:r>
        <w:t xml:space="preserve">All current IAs to which </w:t>
      </w:r>
      <w:r w:rsidR="004348F9">
        <w:t>VA Point of Service (Kiosks) is custodian are listed.</w:t>
      </w:r>
    </w:p>
    <w:p w:rsidR="00D92BE0" w:rsidRPr="00A17CAE" w:rsidRDefault="00D92BE0" w:rsidP="00736FB1">
      <w:pPr>
        <w:pStyle w:val="BodyText"/>
        <w:ind w:left="576"/>
      </w:pPr>
    </w:p>
    <w:p w:rsidR="004864D7" w:rsidRDefault="004864D7" w:rsidP="004864D7">
      <w:pPr>
        <w:pStyle w:val="Heading2"/>
      </w:pPr>
      <w:bookmarkStart w:id="103" w:name="_Toc414256313"/>
      <w:r>
        <w:t>DBIA Agreements – Subscriber Package</w:t>
      </w:r>
      <w:bookmarkEnd w:id="103"/>
    </w:p>
    <w:p w:rsidR="00D92BE0" w:rsidRPr="00396904" w:rsidRDefault="0053158D" w:rsidP="006C0521">
      <w:pPr>
        <w:pStyle w:val="BodyText"/>
        <w:numPr>
          <w:ilvl w:val="0"/>
          <w:numId w:val="26"/>
        </w:numPr>
      </w:pPr>
      <w:r>
        <w:t xml:space="preserve">Sign on to the </w:t>
      </w:r>
      <w:r w:rsidR="00D92BE0" w:rsidRPr="0053158D">
        <w:rPr>
          <w:b/>
        </w:rPr>
        <w:t>FORUM</w:t>
      </w:r>
      <w:r>
        <w:t xml:space="preserve"> system</w:t>
      </w:r>
    </w:p>
    <w:p w:rsidR="00D92BE0" w:rsidRPr="00396904" w:rsidRDefault="0053158D" w:rsidP="006C0521">
      <w:pPr>
        <w:pStyle w:val="BodyText"/>
        <w:numPr>
          <w:ilvl w:val="0"/>
          <w:numId w:val="26"/>
        </w:numPr>
      </w:pPr>
      <w:r>
        <w:t xml:space="preserve">Go to the </w:t>
      </w:r>
      <w:r w:rsidRPr="004348F9">
        <w:rPr>
          <w:b/>
        </w:rPr>
        <w:t>DBA</w:t>
      </w:r>
      <w:r w:rsidRPr="00A17CAE">
        <w:t xml:space="preserve"> Menu</w:t>
      </w:r>
    </w:p>
    <w:p w:rsidR="00D92BE0" w:rsidRPr="00396904" w:rsidRDefault="0053158D" w:rsidP="006C0521">
      <w:pPr>
        <w:pStyle w:val="BodyText"/>
        <w:numPr>
          <w:ilvl w:val="0"/>
          <w:numId w:val="26"/>
        </w:numPr>
      </w:pPr>
      <w:r>
        <w:t xml:space="preserve">Select the </w:t>
      </w:r>
      <w:r w:rsidRPr="004348F9">
        <w:rPr>
          <w:b/>
        </w:rPr>
        <w:t xml:space="preserve">Integration Agreements Menu </w:t>
      </w:r>
      <w:r>
        <w:t>option</w:t>
      </w:r>
    </w:p>
    <w:p w:rsidR="00D92BE0" w:rsidRPr="00396904" w:rsidRDefault="0053158D" w:rsidP="006C0521">
      <w:pPr>
        <w:pStyle w:val="BodyText"/>
        <w:numPr>
          <w:ilvl w:val="0"/>
          <w:numId w:val="26"/>
        </w:numPr>
      </w:pPr>
      <w:r>
        <w:t xml:space="preserve">Select the </w:t>
      </w:r>
      <w:r w:rsidR="00D92BE0" w:rsidRPr="0053158D">
        <w:rPr>
          <w:b/>
        </w:rPr>
        <w:t>Subscriber Package Menu</w:t>
      </w:r>
      <w:r>
        <w:t xml:space="preserve"> option</w:t>
      </w:r>
    </w:p>
    <w:p w:rsidR="00D92BE0" w:rsidRPr="00396904" w:rsidRDefault="0053158D" w:rsidP="006C0521">
      <w:pPr>
        <w:pStyle w:val="BodyText"/>
        <w:numPr>
          <w:ilvl w:val="0"/>
          <w:numId w:val="26"/>
        </w:numPr>
      </w:pPr>
      <w:r>
        <w:t xml:space="preserve">Select the </w:t>
      </w:r>
      <w:r w:rsidR="00D92BE0" w:rsidRPr="0053158D">
        <w:rPr>
          <w:b/>
        </w:rPr>
        <w:t>Print A</w:t>
      </w:r>
      <w:r w:rsidR="006C6F0F">
        <w:rPr>
          <w:b/>
        </w:rPr>
        <w:t>LL</w:t>
      </w:r>
      <w:r w:rsidR="00D92BE0" w:rsidRPr="0053158D">
        <w:rPr>
          <w:b/>
        </w:rPr>
        <w:t xml:space="preserve"> by Subscriber Package</w:t>
      </w:r>
      <w:r w:rsidR="00D92BE0" w:rsidRPr="00396904">
        <w:t xml:space="preserve"> Option</w:t>
      </w:r>
    </w:p>
    <w:p w:rsidR="00D92BE0" w:rsidRPr="0053158D" w:rsidRDefault="0053158D" w:rsidP="006C0521">
      <w:pPr>
        <w:pStyle w:val="BodyText"/>
        <w:numPr>
          <w:ilvl w:val="0"/>
          <w:numId w:val="26"/>
        </w:numPr>
      </w:pPr>
      <w:r>
        <w:t>When prompted with “S</w:t>
      </w:r>
      <w:r w:rsidR="002C1964">
        <w:t>elect PACKAGE NAME</w:t>
      </w:r>
      <w:r>
        <w:t xml:space="preserve">,” </w:t>
      </w:r>
      <w:r w:rsidR="002C1964">
        <w:t>enter</w:t>
      </w:r>
      <w:r>
        <w:t xml:space="preserve"> </w:t>
      </w:r>
      <w:r w:rsidR="00E74EDB">
        <w:rPr>
          <w:b/>
          <w:i/>
        </w:rPr>
        <w:t>VA Point of Service (Kiosks)</w:t>
      </w:r>
    </w:p>
    <w:p w:rsidR="0053158D" w:rsidRPr="0053158D" w:rsidRDefault="0053158D" w:rsidP="006C0521">
      <w:pPr>
        <w:pStyle w:val="BodyText"/>
        <w:numPr>
          <w:ilvl w:val="0"/>
          <w:numId w:val="26"/>
        </w:numPr>
      </w:pPr>
      <w:r>
        <w:t xml:space="preserve">When prompted with “START WITH SUBSCRIBING PACKAGE,” ENTER </w:t>
      </w:r>
      <w:r w:rsidR="00E74EDB">
        <w:rPr>
          <w:b/>
          <w:i/>
        </w:rPr>
        <w:t>VA Point of Service (Kiosks)</w:t>
      </w:r>
    </w:p>
    <w:p w:rsidR="0053158D" w:rsidRDefault="0053158D" w:rsidP="006C0521">
      <w:pPr>
        <w:pStyle w:val="BodyText"/>
        <w:numPr>
          <w:ilvl w:val="0"/>
          <w:numId w:val="26"/>
        </w:numPr>
      </w:pPr>
      <w:r>
        <w:t>All current IAs to which VPS VA Point of Service (Kiosks) is a subscriber are listed</w:t>
      </w:r>
    </w:p>
    <w:p w:rsidR="00014EC1" w:rsidRDefault="00E26090" w:rsidP="00014EC1">
      <w:pPr>
        <w:pStyle w:val="Heading1"/>
      </w:pPr>
      <w:bookmarkStart w:id="104" w:name="_Toc414256314"/>
      <w:r>
        <w:t>Package</w:t>
      </w:r>
      <w:r w:rsidR="00014EC1">
        <w:t>-wide Variables</w:t>
      </w:r>
      <w:bookmarkEnd w:id="104"/>
    </w:p>
    <w:p w:rsidR="00E26090" w:rsidRDefault="00E26090" w:rsidP="00E26090">
      <w:pPr>
        <w:pStyle w:val="BodyText"/>
      </w:pPr>
      <w:r>
        <w:t xml:space="preserve">There are no package-wide </w:t>
      </w:r>
      <w:r w:rsidR="001031BB">
        <w:t>variable associated with VPS 1*3</w:t>
      </w:r>
      <w:r>
        <w:t>.</w:t>
      </w:r>
    </w:p>
    <w:p w:rsidR="00036E7F" w:rsidRDefault="00036E7F" w:rsidP="00036E7F">
      <w:pPr>
        <w:pStyle w:val="Heading1"/>
      </w:pPr>
      <w:bookmarkStart w:id="105" w:name="_Toc414256315"/>
      <w:r>
        <w:t>SAC Exemptions</w:t>
      </w:r>
      <w:bookmarkEnd w:id="105"/>
    </w:p>
    <w:p w:rsidR="00036E7F" w:rsidRPr="00036E7F" w:rsidRDefault="00036E7F" w:rsidP="00036E7F">
      <w:pPr>
        <w:pStyle w:val="BodyText"/>
      </w:pPr>
      <w:r>
        <w:t xml:space="preserve">There are no </w:t>
      </w:r>
      <w:r w:rsidR="001031BB">
        <w:t>SAC Exemptions for VPS 1*3</w:t>
      </w:r>
      <w:r w:rsidR="000B30EE">
        <w:t>.</w:t>
      </w:r>
    </w:p>
    <w:p w:rsidR="00014EC1" w:rsidRDefault="00014EC1" w:rsidP="00014EC1">
      <w:pPr>
        <w:pStyle w:val="Heading1"/>
      </w:pPr>
      <w:bookmarkStart w:id="106" w:name="_Toc414256316"/>
      <w:r>
        <w:lastRenderedPageBreak/>
        <w:t>Software Product Security</w:t>
      </w:r>
      <w:bookmarkEnd w:id="106"/>
    </w:p>
    <w:p w:rsidR="00014EC1" w:rsidRDefault="00014EC1" w:rsidP="00014EC1">
      <w:pPr>
        <w:pStyle w:val="Heading2"/>
      </w:pPr>
      <w:bookmarkStart w:id="107" w:name="_Toc414256317"/>
      <w:r>
        <w:t>Security Management</w:t>
      </w:r>
      <w:bookmarkEnd w:id="107"/>
    </w:p>
    <w:p w:rsidR="00F846BE" w:rsidRPr="00F846BE" w:rsidRDefault="00854757" w:rsidP="00F846BE">
      <w:pPr>
        <w:pStyle w:val="BodyText"/>
      </w:pPr>
      <w:r>
        <w:t>No</w:t>
      </w:r>
      <w:r w:rsidR="00F846BE">
        <w:t xml:space="preserve"> security k</w:t>
      </w:r>
      <w:r w:rsidR="001031BB">
        <w:t>eys required for used of VPS 1*3</w:t>
      </w:r>
      <w:r w:rsidR="00F846BE">
        <w:t xml:space="preserve"> RPCs.</w:t>
      </w:r>
    </w:p>
    <w:p w:rsidR="00014EC1" w:rsidRDefault="00014EC1" w:rsidP="00014EC1">
      <w:pPr>
        <w:pStyle w:val="Heading2"/>
      </w:pPr>
      <w:bookmarkStart w:id="108" w:name="_Toc414256318"/>
      <w:r>
        <w:t>Mail Groups and Alerts</w:t>
      </w:r>
      <w:bookmarkEnd w:id="108"/>
    </w:p>
    <w:p w:rsidR="00F846BE" w:rsidRPr="00F846BE" w:rsidRDefault="00F846BE" w:rsidP="00F846BE">
      <w:pPr>
        <w:pStyle w:val="BodyText"/>
      </w:pPr>
      <w:r>
        <w:t>There are no mail grou</w:t>
      </w:r>
      <w:r w:rsidR="001031BB">
        <w:t>ps or alerts provided in VPS 1*3</w:t>
      </w:r>
      <w:r>
        <w:t xml:space="preserve"> RPCs.</w:t>
      </w:r>
    </w:p>
    <w:p w:rsidR="00014EC1" w:rsidRDefault="00014EC1" w:rsidP="00014EC1">
      <w:pPr>
        <w:pStyle w:val="Heading2"/>
      </w:pPr>
      <w:bookmarkStart w:id="109" w:name="_Toc414256319"/>
      <w:r>
        <w:t>Remote Systems</w:t>
      </w:r>
      <w:bookmarkEnd w:id="109"/>
    </w:p>
    <w:p w:rsidR="00014EC1" w:rsidRDefault="00014EC1" w:rsidP="00014EC1">
      <w:pPr>
        <w:pStyle w:val="Heading3"/>
      </w:pPr>
      <w:bookmarkStart w:id="110" w:name="_Toc414256320"/>
      <w:r>
        <w:t>Connections</w:t>
      </w:r>
      <w:bookmarkEnd w:id="110"/>
    </w:p>
    <w:p w:rsidR="00854757" w:rsidRPr="00854757" w:rsidRDefault="00854757" w:rsidP="00854757">
      <w:pPr>
        <w:pStyle w:val="BodyText"/>
      </w:pPr>
      <w:r>
        <w:t>There are no direct remo</w:t>
      </w:r>
      <w:r w:rsidR="001031BB">
        <w:t>te system connections to VPS 1*3 RPCs.  Access to VPS 1*3</w:t>
      </w:r>
      <w:r>
        <w:t xml:space="preserve"> run routines is provided through the VistA RPC Broker and the underlying VistA M Server.</w:t>
      </w:r>
    </w:p>
    <w:p w:rsidR="00014EC1" w:rsidRDefault="00014EC1" w:rsidP="00014EC1">
      <w:pPr>
        <w:pStyle w:val="Heading3"/>
      </w:pPr>
      <w:bookmarkStart w:id="111" w:name="_Toc414256321"/>
      <w:r>
        <w:t>Remote Data Views</w:t>
      </w:r>
      <w:bookmarkEnd w:id="111"/>
    </w:p>
    <w:p w:rsidR="00B25183" w:rsidRPr="00B25183" w:rsidRDefault="00B25183" w:rsidP="00B25183">
      <w:pPr>
        <w:pStyle w:val="BodyText"/>
      </w:pPr>
      <w:r>
        <w:t>Remote Data vi</w:t>
      </w:r>
      <w:r w:rsidR="001031BB">
        <w:t>ews are not supported by VPS 1*3</w:t>
      </w:r>
      <w:r>
        <w:t xml:space="preserve"> RPCs.</w:t>
      </w:r>
    </w:p>
    <w:p w:rsidR="00014EC1" w:rsidRDefault="00014EC1" w:rsidP="00014EC1">
      <w:pPr>
        <w:pStyle w:val="Heading2"/>
      </w:pPr>
      <w:bookmarkStart w:id="112" w:name="_Toc414256322"/>
      <w:r>
        <w:t>Interfaces</w:t>
      </w:r>
      <w:bookmarkEnd w:id="112"/>
    </w:p>
    <w:p w:rsidR="00014EC1" w:rsidRPr="00014EC1" w:rsidRDefault="00FD6F59" w:rsidP="00014EC1">
      <w:pPr>
        <w:pStyle w:val="BodyText"/>
      </w:pPr>
      <w:r>
        <w:t>There are n</w:t>
      </w:r>
      <w:r w:rsidR="00170B3A">
        <w:t>o non-VA products</w:t>
      </w:r>
      <w:r w:rsidR="00014EC1">
        <w:t xml:space="preserve"> embedded in or required by </w:t>
      </w:r>
      <w:r w:rsidR="001031BB">
        <w:t>VPS 1*3</w:t>
      </w:r>
      <w:r w:rsidR="00014EC1">
        <w:t xml:space="preserve"> RPCs, other than those proved by the underlying operating system and VistA RPC Broker.</w:t>
      </w:r>
    </w:p>
    <w:p w:rsidR="00014EC1" w:rsidRDefault="00FD6F59" w:rsidP="00FD6F59">
      <w:pPr>
        <w:pStyle w:val="Heading2"/>
      </w:pPr>
      <w:bookmarkStart w:id="113" w:name="_Toc414256323"/>
      <w:r>
        <w:t>Electronic Signatures</w:t>
      </w:r>
      <w:bookmarkEnd w:id="113"/>
    </w:p>
    <w:p w:rsidR="00FD6F59" w:rsidRDefault="00FD6F59" w:rsidP="00FD6F59">
      <w:pPr>
        <w:pStyle w:val="BodyText"/>
      </w:pPr>
      <w:r>
        <w:t>There are n</w:t>
      </w:r>
      <w:r w:rsidR="00DE72A0">
        <w:t xml:space="preserve">o electronic signatures used </w:t>
      </w:r>
      <w:r>
        <w:t xml:space="preserve">or required by </w:t>
      </w:r>
      <w:r w:rsidR="001031BB">
        <w:t>VPS 1*3</w:t>
      </w:r>
      <w:r>
        <w:t xml:space="preserve"> RPCs.</w:t>
      </w:r>
    </w:p>
    <w:p w:rsidR="006A730D" w:rsidRDefault="006A730D" w:rsidP="006A730D">
      <w:pPr>
        <w:pStyle w:val="Heading2"/>
      </w:pPr>
      <w:bookmarkStart w:id="114" w:name="_Toc414256324"/>
      <w:r>
        <w:t>Security Keys</w:t>
      </w:r>
      <w:bookmarkEnd w:id="114"/>
    </w:p>
    <w:p w:rsidR="006A730D" w:rsidRDefault="006A730D" w:rsidP="006A730D">
      <w:pPr>
        <w:pStyle w:val="BodyText"/>
      </w:pPr>
      <w:r>
        <w:t>No security keys are exported with the RPC Broker software.</w:t>
      </w:r>
    </w:p>
    <w:p w:rsidR="003964F1" w:rsidRDefault="003964F1">
      <w:pPr>
        <w:rPr>
          <w:rFonts w:ascii="Arial Bold" w:hAnsi="Arial Bold" w:cs="Arial"/>
          <w:b/>
          <w:iCs/>
          <w:kern w:val="32"/>
          <w:sz w:val="32"/>
          <w:szCs w:val="28"/>
        </w:rPr>
      </w:pPr>
      <w:r>
        <w:br w:type="page"/>
      </w:r>
    </w:p>
    <w:p w:rsidR="00B24F93" w:rsidRDefault="006A730D" w:rsidP="006A730D">
      <w:pPr>
        <w:pStyle w:val="Heading2"/>
      </w:pPr>
      <w:bookmarkStart w:id="115" w:name="_Toc414256325"/>
      <w:r>
        <w:lastRenderedPageBreak/>
        <w:t>File Security</w:t>
      </w:r>
      <w:bookmarkEnd w:id="115"/>
    </w:p>
    <w:p w:rsidR="009D504D" w:rsidRDefault="009D504D" w:rsidP="009D504D">
      <w:pPr>
        <w:pStyle w:val="Caption"/>
        <w:keepNext/>
      </w:pPr>
      <w:bookmarkStart w:id="116" w:name="_Toc414256469"/>
      <w:r>
        <w:t xml:space="preserve">Table </w:t>
      </w:r>
      <w:fldSimple w:instr=" SEQ Table \* ARABIC ">
        <w:r>
          <w:rPr>
            <w:noProof/>
          </w:rPr>
          <w:t>6</w:t>
        </w:r>
      </w:fldSimple>
      <w:r>
        <w:t xml:space="preserve"> VPS 1*3 File Security</w:t>
      </w:r>
      <w:bookmarkEnd w:id="11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Caption w:val="Table of VPS 1*3 File Security"/>
      </w:tblPr>
      <w:tblGrid>
        <w:gridCol w:w="1520"/>
        <w:gridCol w:w="4168"/>
        <w:gridCol w:w="720"/>
        <w:gridCol w:w="720"/>
        <w:gridCol w:w="720"/>
        <w:gridCol w:w="720"/>
        <w:gridCol w:w="1080"/>
      </w:tblGrid>
      <w:tr w:rsidR="00B24F93" w:rsidRPr="003964F1" w:rsidTr="009D504D">
        <w:trPr>
          <w:trHeight w:val="575"/>
          <w:tblHeader/>
        </w:trPr>
        <w:tc>
          <w:tcPr>
            <w:tcW w:w="1520" w:type="dxa"/>
            <w:shd w:val="clear" w:color="auto" w:fill="C6D9F1" w:themeFill="text2" w:themeFillTint="33"/>
          </w:tcPr>
          <w:p w:rsidR="00B24F93" w:rsidRPr="00A576E1" w:rsidRDefault="00B24F93" w:rsidP="003964F1">
            <w:pPr>
              <w:pStyle w:val="BodyText"/>
              <w:jc w:val="center"/>
              <w:rPr>
                <w:b/>
              </w:rPr>
            </w:pPr>
            <w:r w:rsidRPr="00A576E1">
              <w:rPr>
                <w:b/>
              </w:rPr>
              <w:t>File</w:t>
            </w:r>
          </w:p>
          <w:p w:rsidR="00B24F93" w:rsidRPr="003964F1" w:rsidRDefault="00B24F93" w:rsidP="003964F1">
            <w:pPr>
              <w:pStyle w:val="BodyText"/>
              <w:jc w:val="center"/>
              <w:rPr>
                <w:b/>
              </w:rPr>
            </w:pPr>
            <w:r w:rsidRPr="00A576E1">
              <w:rPr>
                <w:b/>
              </w:rPr>
              <w:t>Numbers</w:t>
            </w:r>
          </w:p>
        </w:tc>
        <w:tc>
          <w:tcPr>
            <w:tcW w:w="4168" w:type="dxa"/>
            <w:shd w:val="clear" w:color="auto" w:fill="C6D9F1" w:themeFill="text2" w:themeFillTint="33"/>
          </w:tcPr>
          <w:p w:rsidR="00B24F93" w:rsidRPr="00A576E1" w:rsidRDefault="00B24F93" w:rsidP="003964F1">
            <w:pPr>
              <w:pStyle w:val="BodyText"/>
              <w:jc w:val="center"/>
              <w:rPr>
                <w:b/>
              </w:rPr>
            </w:pPr>
          </w:p>
          <w:p w:rsidR="00B24F93" w:rsidRPr="003964F1" w:rsidRDefault="00B24F93" w:rsidP="003964F1">
            <w:pPr>
              <w:pStyle w:val="BodyText"/>
              <w:jc w:val="center"/>
              <w:rPr>
                <w:b/>
              </w:rPr>
            </w:pPr>
            <w:r w:rsidRPr="00A576E1">
              <w:rPr>
                <w:b/>
              </w:rPr>
              <w:t>File Names</w:t>
            </w:r>
          </w:p>
        </w:tc>
        <w:tc>
          <w:tcPr>
            <w:tcW w:w="720" w:type="dxa"/>
            <w:shd w:val="clear" w:color="auto" w:fill="C6D9F1" w:themeFill="text2" w:themeFillTint="33"/>
          </w:tcPr>
          <w:p w:rsidR="00B24F93" w:rsidRPr="00A576E1" w:rsidRDefault="00B24F93" w:rsidP="003964F1">
            <w:pPr>
              <w:pStyle w:val="BodyText"/>
              <w:jc w:val="center"/>
              <w:rPr>
                <w:b/>
              </w:rPr>
            </w:pPr>
          </w:p>
          <w:p w:rsidR="00B24F93" w:rsidRPr="003964F1" w:rsidRDefault="00B24F93" w:rsidP="003964F1">
            <w:pPr>
              <w:pStyle w:val="BodyText"/>
              <w:jc w:val="center"/>
              <w:rPr>
                <w:b/>
              </w:rPr>
            </w:pPr>
            <w:r w:rsidRPr="00A576E1">
              <w:rPr>
                <w:b/>
              </w:rPr>
              <w:t>DD</w:t>
            </w:r>
          </w:p>
        </w:tc>
        <w:tc>
          <w:tcPr>
            <w:tcW w:w="720" w:type="dxa"/>
            <w:shd w:val="clear" w:color="auto" w:fill="C6D9F1" w:themeFill="text2" w:themeFillTint="33"/>
          </w:tcPr>
          <w:p w:rsidR="00B24F93" w:rsidRPr="00A576E1" w:rsidRDefault="00B24F93" w:rsidP="003964F1">
            <w:pPr>
              <w:pStyle w:val="BodyText"/>
              <w:jc w:val="center"/>
              <w:rPr>
                <w:b/>
              </w:rPr>
            </w:pPr>
          </w:p>
          <w:p w:rsidR="00B24F93" w:rsidRDefault="00B24F93" w:rsidP="003964F1">
            <w:pPr>
              <w:pStyle w:val="BodyText"/>
              <w:jc w:val="center"/>
              <w:rPr>
                <w:b/>
              </w:rPr>
            </w:pPr>
            <w:r w:rsidRPr="00A576E1">
              <w:rPr>
                <w:b/>
              </w:rPr>
              <w:t>RD</w:t>
            </w:r>
          </w:p>
          <w:p w:rsidR="003964F1" w:rsidRPr="003964F1" w:rsidRDefault="003964F1" w:rsidP="003964F1">
            <w:pPr>
              <w:pStyle w:val="BodyText"/>
              <w:jc w:val="center"/>
              <w:rPr>
                <w:b/>
              </w:rPr>
            </w:pPr>
          </w:p>
        </w:tc>
        <w:tc>
          <w:tcPr>
            <w:tcW w:w="720" w:type="dxa"/>
            <w:shd w:val="clear" w:color="auto" w:fill="C6D9F1" w:themeFill="text2" w:themeFillTint="33"/>
          </w:tcPr>
          <w:p w:rsidR="00B24F93" w:rsidRPr="00A576E1" w:rsidRDefault="00B24F93" w:rsidP="003964F1">
            <w:pPr>
              <w:pStyle w:val="BodyText"/>
              <w:jc w:val="center"/>
              <w:rPr>
                <w:b/>
              </w:rPr>
            </w:pPr>
          </w:p>
          <w:p w:rsidR="00B24F93" w:rsidRPr="00A576E1" w:rsidRDefault="00B24F93" w:rsidP="003964F1">
            <w:pPr>
              <w:pStyle w:val="BodyText"/>
              <w:jc w:val="center"/>
              <w:rPr>
                <w:b/>
              </w:rPr>
            </w:pPr>
            <w:r w:rsidRPr="00A576E1">
              <w:rPr>
                <w:b/>
              </w:rPr>
              <w:t>WR</w:t>
            </w:r>
          </w:p>
        </w:tc>
        <w:tc>
          <w:tcPr>
            <w:tcW w:w="720" w:type="dxa"/>
            <w:shd w:val="clear" w:color="auto" w:fill="C6D9F1" w:themeFill="text2" w:themeFillTint="33"/>
          </w:tcPr>
          <w:p w:rsidR="00B24F93" w:rsidRPr="00A576E1" w:rsidRDefault="00B24F93" w:rsidP="003964F1">
            <w:pPr>
              <w:pStyle w:val="BodyText"/>
              <w:jc w:val="center"/>
              <w:rPr>
                <w:b/>
              </w:rPr>
            </w:pPr>
          </w:p>
          <w:p w:rsidR="00B24F93" w:rsidRPr="003964F1" w:rsidRDefault="00B24F93" w:rsidP="003964F1">
            <w:pPr>
              <w:pStyle w:val="BodyText"/>
              <w:jc w:val="center"/>
              <w:rPr>
                <w:b/>
              </w:rPr>
            </w:pPr>
            <w:r w:rsidRPr="00A576E1">
              <w:rPr>
                <w:b/>
              </w:rPr>
              <w:t>DEL</w:t>
            </w:r>
          </w:p>
        </w:tc>
        <w:tc>
          <w:tcPr>
            <w:tcW w:w="1080" w:type="dxa"/>
            <w:shd w:val="clear" w:color="auto" w:fill="C6D9F1" w:themeFill="text2" w:themeFillTint="33"/>
          </w:tcPr>
          <w:p w:rsidR="00B24F93" w:rsidRPr="00A576E1" w:rsidRDefault="00B24F93" w:rsidP="003964F1">
            <w:pPr>
              <w:pStyle w:val="BodyText"/>
              <w:jc w:val="center"/>
              <w:rPr>
                <w:b/>
              </w:rPr>
            </w:pPr>
          </w:p>
          <w:p w:rsidR="00B24F93" w:rsidRPr="00A576E1" w:rsidRDefault="00B24F93" w:rsidP="003964F1">
            <w:pPr>
              <w:pStyle w:val="BodyText"/>
              <w:jc w:val="center"/>
              <w:rPr>
                <w:b/>
              </w:rPr>
            </w:pPr>
            <w:r w:rsidRPr="00A576E1">
              <w:rPr>
                <w:b/>
              </w:rPr>
              <w:t>LAYGO</w:t>
            </w:r>
          </w:p>
        </w:tc>
      </w:tr>
      <w:tr w:rsidR="00B24F93" w:rsidRPr="00A576E1" w:rsidTr="009D504D">
        <w:trPr>
          <w:tblHeader/>
        </w:trPr>
        <w:tc>
          <w:tcPr>
            <w:tcW w:w="1520" w:type="dxa"/>
          </w:tcPr>
          <w:p w:rsidR="00B24F93" w:rsidRPr="003964F1" w:rsidRDefault="00B24F93" w:rsidP="003964F1">
            <w:pPr>
              <w:pStyle w:val="BodyText"/>
            </w:pPr>
            <w:r w:rsidRPr="003964F1">
              <w:t>853</w:t>
            </w:r>
          </w:p>
        </w:tc>
        <w:tc>
          <w:tcPr>
            <w:tcW w:w="4168" w:type="dxa"/>
          </w:tcPr>
          <w:p w:rsidR="00B24F93" w:rsidRPr="003964F1" w:rsidRDefault="00B24F93" w:rsidP="003964F1">
            <w:pPr>
              <w:pStyle w:val="BodyText"/>
            </w:pPr>
            <w:r w:rsidRPr="003964F1">
              <w:t>VPS CONFIG HISTORY</w:t>
            </w: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1080" w:type="dxa"/>
          </w:tcPr>
          <w:p w:rsidR="00B24F93" w:rsidRPr="00A576E1" w:rsidRDefault="00B24F93" w:rsidP="003964F1">
            <w:pPr>
              <w:pStyle w:val="BodyText"/>
            </w:pPr>
          </w:p>
        </w:tc>
      </w:tr>
      <w:tr w:rsidR="00B24F93" w:rsidRPr="00A576E1" w:rsidTr="009D504D">
        <w:trPr>
          <w:tblHeader/>
        </w:trPr>
        <w:tc>
          <w:tcPr>
            <w:tcW w:w="1520" w:type="dxa"/>
          </w:tcPr>
          <w:p w:rsidR="00B24F93" w:rsidRPr="003964F1" w:rsidRDefault="003964F1" w:rsidP="003964F1">
            <w:pPr>
              <w:pStyle w:val="BodyText"/>
            </w:pPr>
            <w:r w:rsidRPr="003964F1">
              <w:t>853.3</w:t>
            </w:r>
          </w:p>
        </w:tc>
        <w:tc>
          <w:tcPr>
            <w:tcW w:w="4168" w:type="dxa"/>
          </w:tcPr>
          <w:p w:rsidR="00B24F93" w:rsidRPr="003964F1" w:rsidRDefault="003964F1" w:rsidP="003964F1">
            <w:pPr>
              <w:pStyle w:val="BodyText"/>
            </w:pPr>
            <w:r w:rsidRPr="003964F1">
              <w:t>VPS ALLERGY DISCREPANCY INDICATORS</w:t>
            </w: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1080" w:type="dxa"/>
          </w:tcPr>
          <w:p w:rsidR="00B24F93" w:rsidRPr="00A576E1" w:rsidRDefault="00B24F93" w:rsidP="003964F1">
            <w:pPr>
              <w:pStyle w:val="BodyText"/>
            </w:pPr>
          </w:p>
        </w:tc>
      </w:tr>
      <w:tr w:rsidR="00B24F93" w:rsidRPr="00A576E1" w:rsidTr="009D504D">
        <w:trPr>
          <w:tblHeader/>
        </w:trPr>
        <w:tc>
          <w:tcPr>
            <w:tcW w:w="1520" w:type="dxa"/>
          </w:tcPr>
          <w:p w:rsidR="00B24F93" w:rsidRPr="003964F1" w:rsidRDefault="003964F1" w:rsidP="003964F1">
            <w:pPr>
              <w:pStyle w:val="BodyText"/>
            </w:pPr>
            <w:r w:rsidRPr="003964F1">
              <w:t>853.5</w:t>
            </w:r>
          </w:p>
        </w:tc>
        <w:tc>
          <w:tcPr>
            <w:tcW w:w="4168" w:type="dxa"/>
          </w:tcPr>
          <w:p w:rsidR="00B24F93" w:rsidRPr="003964F1" w:rsidRDefault="003964F1" w:rsidP="003964F1">
            <w:pPr>
              <w:pStyle w:val="BodyText"/>
            </w:pPr>
            <w:r w:rsidRPr="003964F1">
              <w:t>VPS MRAR PDO</w:t>
            </w: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1080" w:type="dxa"/>
          </w:tcPr>
          <w:p w:rsidR="00B24F93" w:rsidRPr="00A576E1" w:rsidRDefault="00B24F93" w:rsidP="003964F1">
            <w:pPr>
              <w:pStyle w:val="BodyText"/>
            </w:pPr>
          </w:p>
        </w:tc>
      </w:tr>
      <w:tr w:rsidR="00B24F93" w:rsidRPr="00A576E1" w:rsidTr="009D504D">
        <w:trPr>
          <w:tblHeader/>
        </w:trPr>
        <w:tc>
          <w:tcPr>
            <w:tcW w:w="1520" w:type="dxa"/>
          </w:tcPr>
          <w:p w:rsidR="00B24F93" w:rsidRPr="003964F1" w:rsidRDefault="003964F1" w:rsidP="003964F1">
            <w:pPr>
              <w:pStyle w:val="BodyText"/>
            </w:pPr>
            <w:r w:rsidRPr="003964F1">
              <w:t>853.7</w:t>
            </w:r>
          </w:p>
        </w:tc>
        <w:tc>
          <w:tcPr>
            <w:tcW w:w="4168" w:type="dxa"/>
          </w:tcPr>
          <w:p w:rsidR="00B24F93" w:rsidRPr="003964F1" w:rsidRDefault="003964F1" w:rsidP="003964F1">
            <w:pPr>
              <w:pStyle w:val="BodyText"/>
            </w:pPr>
            <w:r w:rsidRPr="003964F1">
              <w:t>VPS MED DISCREPANCY INDICATORS</w:t>
            </w: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720" w:type="dxa"/>
          </w:tcPr>
          <w:p w:rsidR="00B24F93" w:rsidRPr="00A576E1" w:rsidRDefault="00B24F93" w:rsidP="003964F1">
            <w:pPr>
              <w:pStyle w:val="BodyText"/>
            </w:pPr>
          </w:p>
        </w:tc>
        <w:tc>
          <w:tcPr>
            <w:tcW w:w="1080" w:type="dxa"/>
          </w:tcPr>
          <w:p w:rsidR="00B24F93" w:rsidRPr="00A576E1" w:rsidRDefault="00B24F93" w:rsidP="003964F1">
            <w:pPr>
              <w:pStyle w:val="BodyText"/>
            </w:pPr>
          </w:p>
        </w:tc>
      </w:tr>
    </w:tbl>
    <w:p w:rsidR="00391252" w:rsidRDefault="00391252" w:rsidP="00391252">
      <w:pPr>
        <w:pStyle w:val="Heading2"/>
      </w:pPr>
      <w:bookmarkStart w:id="117" w:name="_Toc414256326"/>
      <w:r>
        <w:t>Official Policies</w:t>
      </w:r>
      <w:bookmarkEnd w:id="117"/>
    </w:p>
    <w:p w:rsidR="00391252" w:rsidRPr="00216266" w:rsidRDefault="00391252" w:rsidP="00391252">
      <w:pPr>
        <w:pStyle w:val="BodyText"/>
      </w:pPr>
      <w:r w:rsidRPr="00216266">
        <w:t xml:space="preserve">As per the Software Engineering Process Group/Software Quality Assurance (SEPG/SQA) Standard Operating Procedure (SOP) 192-039—Interface Control Registration and Approval (effective 01/29/01), application programmers </w:t>
      </w:r>
      <w:r w:rsidRPr="00391252">
        <w:t>must</w:t>
      </w:r>
      <w:r w:rsidRPr="00216266">
        <w:t xml:space="preserve"> not alter any </w:t>
      </w:r>
      <w:proofErr w:type="spellStart"/>
      <w:r w:rsidRPr="00216266">
        <w:t>Health</w:t>
      </w:r>
      <w:r w:rsidRPr="00391252">
        <w:t>e</w:t>
      </w:r>
      <w:r w:rsidRPr="00216266">
        <w:t>Vet</w:t>
      </w:r>
      <w:proofErr w:type="spellEnd"/>
      <w:r w:rsidRPr="00216266">
        <w:t xml:space="preserve"> VistA Class I software code.</w:t>
      </w:r>
    </w:p>
    <w:p w:rsidR="00642C44" w:rsidRPr="003F003B" w:rsidRDefault="003F003B" w:rsidP="003F003B">
      <w:pPr>
        <w:pStyle w:val="Heading1"/>
      </w:pPr>
      <w:bookmarkStart w:id="118" w:name="_Toc206326205"/>
      <w:bookmarkStart w:id="119" w:name="_Toc206326206"/>
      <w:bookmarkStart w:id="120" w:name="_Toc206326208"/>
      <w:bookmarkStart w:id="121" w:name="_Toc206326210"/>
      <w:bookmarkStart w:id="122" w:name="_Toc390883236"/>
      <w:bookmarkStart w:id="123" w:name="_Toc390883247"/>
      <w:bookmarkStart w:id="124" w:name="_Toc390883249"/>
      <w:bookmarkStart w:id="125" w:name="_Toc414256327"/>
      <w:bookmarkEnd w:id="87"/>
      <w:bookmarkEnd w:id="88"/>
      <w:bookmarkEnd w:id="89"/>
      <w:bookmarkEnd w:id="118"/>
      <w:bookmarkEnd w:id="119"/>
      <w:bookmarkEnd w:id="120"/>
      <w:bookmarkEnd w:id="121"/>
      <w:bookmarkEnd w:id="122"/>
      <w:bookmarkEnd w:id="123"/>
      <w:bookmarkEnd w:id="124"/>
      <w:r>
        <w:t>Acronyms and Glossary</w:t>
      </w:r>
      <w:bookmarkStart w:id="126" w:name="_Toc236195839"/>
      <w:bookmarkEnd w:id="125"/>
    </w:p>
    <w:p w:rsidR="003F003B" w:rsidRPr="001C0B36" w:rsidRDefault="003F003B" w:rsidP="001102DA">
      <w:pPr>
        <w:pStyle w:val="Heading2"/>
      </w:pPr>
      <w:bookmarkStart w:id="127" w:name="ApprovalSignatures1"/>
      <w:bookmarkStart w:id="128" w:name="_Toc79889715"/>
      <w:bookmarkStart w:id="129" w:name="Acronyms1"/>
      <w:bookmarkStart w:id="130" w:name="_Ref207529685"/>
      <w:bookmarkStart w:id="131" w:name="_Ref207529721"/>
      <w:bookmarkStart w:id="132" w:name="_Toc234302625"/>
      <w:bookmarkStart w:id="133" w:name="_Toc300057747"/>
      <w:bookmarkStart w:id="134" w:name="_Toc414256328"/>
      <w:bookmarkStart w:id="135" w:name="_Toc320274583"/>
      <w:bookmarkStart w:id="136" w:name="_Toc320279456"/>
      <w:bookmarkStart w:id="137" w:name="_Toc323533346"/>
      <w:bookmarkEnd w:id="126"/>
      <w:bookmarkEnd w:id="127"/>
      <w:r w:rsidRPr="001C0B36">
        <w:t>Acronyms</w:t>
      </w:r>
      <w:bookmarkEnd w:id="128"/>
      <w:bookmarkEnd w:id="129"/>
      <w:bookmarkEnd w:id="130"/>
      <w:bookmarkEnd w:id="131"/>
      <w:bookmarkEnd w:id="132"/>
      <w:bookmarkEnd w:id="133"/>
      <w:bookmarkEnd w:id="134"/>
    </w:p>
    <w:p w:rsidR="003F003B" w:rsidRDefault="003F003B" w:rsidP="003F003B">
      <w:pPr>
        <w:pStyle w:val="Caption"/>
      </w:pPr>
      <w:bookmarkStart w:id="138" w:name="_Toc414256470"/>
      <w:r>
        <w:t xml:space="preserve">Table </w:t>
      </w:r>
      <w:fldSimple w:instr=" SEQ Table \* ARABIC ">
        <w:r w:rsidR="009D504D">
          <w:rPr>
            <w:noProof/>
          </w:rPr>
          <w:t>7</w:t>
        </w:r>
      </w:fldSimple>
      <w:r>
        <w:t>: List of Acronyms</w:t>
      </w:r>
      <w:bookmarkEnd w:id="13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Default="003F003B" w:rsidP="00D92BE0">
            <w:pPr>
              <w:pStyle w:val="TableHeading"/>
            </w:pPr>
            <w:r>
              <w:t>Term</w:t>
            </w:r>
          </w:p>
        </w:tc>
        <w:tc>
          <w:tcPr>
            <w:tcW w:w="7128" w:type="dxa"/>
            <w:shd w:val="clear" w:color="auto" w:fill="D9D9D9" w:themeFill="background1" w:themeFillShade="D9"/>
            <w:hideMark/>
          </w:tcPr>
          <w:p w:rsidR="003F003B" w:rsidRDefault="003F003B" w:rsidP="00D92BE0">
            <w:pPr>
              <w:pStyle w:val="TableHeading"/>
            </w:pPr>
            <w:r>
              <w:t>Definition</w:t>
            </w:r>
          </w:p>
        </w:tc>
      </w:tr>
      <w:tr w:rsidR="003F003B" w:rsidTr="00D92BE0">
        <w:trPr>
          <w:jc w:val="center"/>
        </w:trPr>
        <w:tc>
          <w:tcPr>
            <w:tcW w:w="1980" w:type="dxa"/>
          </w:tcPr>
          <w:p w:rsidR="003F003B" w:rsidRPr="001C0B36" w:rsidRDefault="003F003B" w:rsidP="00D92BE0">
            <w:pPr>
              <w:pStyle w:val="TableText"/>
            </w:pPr>
            <w:r w:rsidRPr="001C0B36">
              <w:t>AVS</w:t>
            </w:r>
          </w:p>
        </w:tc>
        <w:tc>
          <w:tcPr>
            <w:tcW w:w="7128" w:type="dxa"/>
          </w:tcPr>
          <w:p w:rsidR="003F003B" w:rsidRPr="001C0B36" w:rsidRDefault="003F003B" w:rsidP="00D92BE0">
            <w:pPr>
              <w:pStyle w:val="TableText"/>
            </w:pPr>
            <w:r w:rsidRPr="001C0B36">
              <w:t>After Visit Summary</w:t>
            </w:r>
          </w:p>
        </w:tc>
      </w:tr>
      <w:tr w:rsidR="003F003B" w:rsidTr="00D92BE0">
        <w:trPr>
          <w:jc w:val="center"/>
        </w:trPr>
        <w:tc>
          <w:tcPr>
            <w:tcW w:w="1980" w:type="dxa"/>
            <w:hideMark/>
          </w:tcPr>
          <w:p w:rsidR="003F003B" w:rsidRPr="001C0B36" w:rsidRDefault="003F003B" w:rsidP="00D92BE0">
            <w:pPr>
              <w:pStyle w:val="TableText"/>
            </w:pPr>
            <w:r w:rsidRPr="001C0B36">
              <w:t>BR</w:t>
            </w:r>
          </w:p>
        </w:tc>
        <w:tc>
          <w:tcPr>
            <w:tcW w:w="7128" w:type="dxa"/>
            <w:hideMark/>
          </w:tcPr>
          <w:p w:rsidR="003F003B" w:rsidRPr="001C0B36" w:rsidRDefault="003F003B" w:rsidP="00D92BE0">
            <w:pPr>
              <w:pStyle w:val="TableText"/>
            </w:pPr>
            <w:r w:rsidRPr="001C0B36">
              <w:t>Business rule</w:t>
            </w:r>
          </w:p>
        </w:tc>
      </w:tr>
      <w:tr w:rsidR="003F003B" w:rsidTr="00D92BE0">
        <w:trPr>
          <w:jc w:val="center"/>
        </w:trPr>
        <w:tc>
          <w:tcPr>
            <w:tcW w:w="1980" w:type="dxa"/>
            <w:hideMark/>
          </w:tcPr>
          <w:p w:rsidR="003F003B" w:rsidRPr="001C0B36" w:rsidRDefault="003F003B" w:rsidP="00D92BE0">
            <w:pPr>
              <w:pStyle w:val="TableText"/>
            </w:pPr>
            <w:r w:rsidRPr="001C0B36">
              <w:t>CBO</w:t>
            </w:r>
          </w:p>
        </w:tc>
        <w:tc>
          <w:tcPr>
            <w:tcW w:w="7128" w:type="dxa"/>
            <w:hideMark/>
          </w:tcPr>
          <w:p w:rsidR="003F003B" w:rsidRPr="001C0B36" w:rsidRDefault="003F003B" w:rsidP="00D92BE0">
            <w:pPr>
              <w:pStyle w:val="TableText"/>
            </w:pPr>
            <w:r w:rsidRPr="001C0B36">
              <w:t>Chief Business Office</w:t>
            </w:r>
          </w:p>
        </w:tc>
      </w:tr>
      <w:tr w:rsidR="003F003B" w:rsidTr="00D92BE0">
        <w:trPr>
          <w:jc w:val="center"/>
        </w:trPr>
        <w:tc>
          <w:tcPr>
            <w:tcW w:w="1980" w:type="dxa"/>
            <w:hideMark/>
          </w:tcPr>
          <w:p w:rsidR="003F003B" w:rsidRPr="001C0B36" w:rsidRDefault="003F003B" w:rsidP="00D92BE0">
            <w:pPr>
              <w:pStyle w:val="TableText"/>
            </w:pPr>
            <w:r w:rsidRPr="001C0B36">
              <w:t>CCOW</w:t>
            </w:r>
          </w:p>
        </w:tc>
        <w:tc>
          <w:tcPr>
            <w:tcW w:w="7128" w:type="dxa"/>
            <w:hideMark/>
          </w:tcPr>
          <w:p w:rsidR="003F003B" w:rsidRPr="001C0B36" w:rsidRDefault="003F003B" w:rsidP="00D92BE0">
            <w:pPr>
              <w:pStyle w:val="TableText"/>
            </w:pPr>
            <w:r w:rsidRPr="001C0B36">
              <w:t>Clinical Context Object Workgroup</w:t>
            </w:r>
          </w:p>
        </w:tc>
      </w:tr>
      <w:tr w:rsidR="00B8571C" w:rsidTr="00D92BE0">
        <w:trPr>
          <w:jc w:val="center"/>
        </w:trPr>
        <w:tc>
          <w:tcPr>
            <w:tcW w:w="1980" w:type="dxa"/>
          </w:tcPr>
          <w:p w:rsidR="00B8571C" w:rsidRPr="001C0B36" w:rsidRDefault="00B8571C" w:rsidP="00D92BE0">
            <w:pPr>
              <w:pStyle w:val="TableText"/>
            </w:pPr>
            <w:r>
              <w:t>CPRS</w:t>
            </w:r>
          </w:p>
        </w:tc>
        <w:tc>
          <w:tcPr>
            <w:tcW w:w="7128" w:type="dxa"/>
          </w:tcPr>
          <w:p w:rsidR="00B8571C" w:rsidRPr="001C0B36" w:rsidRDefault="00B8571C" w:rsidP="00D92BE0">
            <w:pPr>
              <w:pStyle w:val="TableText"/>
            </w:pPr>
            <w:r>
              <w:t>Computerized Patient Record System</w:t>
            </w:r>
          </w:p>
        </w:tc>
      </w:tr>
      <w:tr w:rsidR="003F003B" w:rsidTr="00D92BE0">
        <w:trPr>
          <w:jc w:val="center"/>
        </w:trPr>
        <w:tc>
          <w:tcPr>
            <w:tcW w:w="1980" w:type="dxa"/>
          </w:tcPr>
          <w:p w:rsidR="003F003B" w:rsidRPr="001C0B36" w:rsidRDefault="003F003B" w:rsidP="00D92BE0">
            <w:pPr>
              <w:pStyle w:val="TableText"/>
            </w:pPr>
            <w:r w:rsidRPr="001C0B36">
              <w:t>DFN</w:t>
            </w:r>
          </w:p>
        </w:tc>
        <w:tc>
          <w:tcPr>
            <w:tcW w:w="7128" w:type="dxa"/>
          </w:tcPr>
          <w:p w:rsidR="003F003B" w:rsidRPr="001C0B36" w:rsidRDefault="003F003B" w:rsidP="00D92BE0">
            <w:pPr>
              <w:pStyle w:val="TableText"/>
            </w:pPr>
            <w:r w:rsidRPr="001C0B36">
              <w:t>Data file number</w:t>
            </w:r>
          </w:p>
        </w:tc>
      </w:tr>
      <w:tr w:rsidR="003F003B" w:rsidTr="00D92BE0">
        <w:trPr>
          <w:jc w:val="center"/>
        </w:trPr>
        <w:tc>
          <w:tcPr>
            <w:tcW w:w="1980" w:type="dxa"/>
            <w:hideMark/>
          </w:tcPr>
          <w:p w:rsidR="003F003B" w:rsidRPr="001C0B36" w:rsidRDefault="003F003B" w:rsidP="00D92BE0">
            <w:pPr>
              <w:pStyle w:val="TableText"/>
            </w:pPr>
            <w:r w:rsidRPr="001C0B36">
              <w:t>HIPAA</w:t>
            </w:r>
          </w:p>
        </w:tc>
        <w:tc>
          <w:tcPr>
            <w:tcW w:w="7128" w:type="dxa"/>
            <w:hideMark/>
          </w:tcPr>
          <w:p w:rsidR="003F003B" w:rsidRPr="001C0B36" w:rsidRDefault="003F003B" w:rsidP="00D92BE0">
            <w:pPr>
              <w:pStyle w:val="TableText"/>
            </w:pPr>
            <w:r w:rsidRPr="001C0B36">
              <w:t>Health Insurance Portability and Accountability Act</w:t>
            </w:r>
          </w:p>
        </w:tc>
      </w:tr>
      <w:tr w:rsidR="003F003B" w:rsidTr="00D92BE0">
        <w:trPr>
          <w:jc w:val="center"/>
        </w:trPr>
        <w:tc>
          <w:tcPr>
            <w:tcW w:w="1980" w:type="dxa"/>
            <w:hideMark/>
          </w:tcPr>
          <w:p w:rsidR="003F003B" w:rsidRPr="001C0B36" w:rsidRDefault="00222A6A" w:rsidP="00D92BE0">
            <w:pPr>
              <w:pStyle w:val="TableText"/>
            </w:pPr>
            <w:r>
              <w:t>DB</w:t>
            </w:r>
            <w:r w:rsidR="003F003B" w:rsidRPr="001C0B36">
              <w:t>IA</w:t>
            </w:r>
          </w:p>
        </w:tc>
        <w:tc>
          <w:tcPr>
            <w:tcW w:w="7128" w:type="dxa"/>
            <w:hideMark/>
          </w:tcPr>
          <w:p w:rsidR="003F003B" w:rsidRPr="001C0B36" w:rsidRDefault="00222A6A" w:rsidP="00D92BE0">
            <w:pPr>
              <w:pStyle w:val="TableText"/>
            </w:pPr>
            <w:r>
              <w:t>Database Integration A</w:t>
            </w:r>
            <w:r w:rsidR="003F003B" w:rsidRPr="001C0B36">
              <w:t>greement</w:t>
            </w:r>
          </w:p>
        </w:tc>
      </w:tr>
      <w:tr w:rsidR="003F003B" w:rsidTr="00D92BE0">
        <w:trPr>
          <w:jc w:val="center"/>
        </w:trPr>
        <w:tc>
          <w:tcPr>
            <w:tcW w:w="1980" w:type="dxa"/>
            <w:hideMark/>
          </w:tcPr>
          <w:p w:rsidR="003F003B" w:rsidRPr="001C0B36" w:rsidRDefault="003F003B" w:rsidP="00D92BE0">
            <w:pPr>
              <w:pStyle w:val="TableText"/>
            </w:pPr>
            <w:r w:rsidRPr="001C0B36">
              <w:t>IB</w:t>
            </w:r>
          </w:p>
        </w:tc>
        <w:tc>
          <w:tcPr>
            <w:tcW w:w="7128" w:type="dxa"/>
            <w:hideMark/>
          </w:tcPr>
          <w:p w:rsidR="003F003B" w:rsidRPr="001C0B36" w:rsidRDefault="003F003B" w:rsidP="00D92BE0">
            <w:pPr>
              <w:pStyle w:val="TableText"/>
            </w:pPr>
            <w:r w:rsidRPr="001C0B36">
              <w:t>Integrated Billing</w:t>
            </w:r>
          </w:p>
        </w:tc>
      </w:tr>
      <w:tr w:rsidR="003F003B" w:rsidTr="00D92BE0">
        <w:trPr>
          <w:jc w:val="center"/>
        </w:trPr>
        <w:tc>
          <w:tcPr>
            <w:tcW w:w="1980" w:type="dxa"/>
            <w:hideMark/>
          </w:tcPr>
          <w:p w:rsidR="003F003B" w:rsidRPr="001C0B36" w:rsidRDefault="003F003B" w:rsidP="00D92BE0">
            <w:pPr>
              <w:pStyle w:val="TableText"/>
            </w:pPr>
            <w:r w:rsidRPr="001C0B36">
              <w:t>ICR</w:t>
            </w:r>
          </w:p>
        </w:tc>
        <w:tc>
          <w:tcPr>
            <w:tcW w:w="7128" w:type="dxa"/>
            <w:hideMark/>
          </w:tcPr>
          <w:p w:rsidR="003F003B" w:rsidRPr="001C0B36" w:rsidRDefault="003F003B" w:rsidP="00D92BE0">
            <w:pPr>
              <w:pStyle w:val="TableText"/>
            </w:pPr>
            <w:r w:rsidRPr="001C0B36">
              <w:t>Integration Control Registrations</w:t>
            </w:r>
          </w:p>
        </w:tc>
      </w:tr>
      <w:tr w:rsidR="003F003B" w:rsidTr="00D92BE0">
        <w:trPr>
          <w:jc w:val="center"/>
        </w:trPr>
        <w:tc>
          <w:tcPr>
            <w:tcW w:w="1980" w:type="dxa"/>
          </w:tcPr>
          <w:p w:rsidR="003F003B" w:rsidRPr="001C0B36" w:rsidRDefault="003F003B" w:rsidP="00D92BE0">
            <w:pPr>
              <w:pStyle w:val="TableText"/>
            </w:pPr>
            <w:r w:rsidRPr="001C0B36">
              <w:t>IEN</w:t>
            </w:r>
          </w:p>
        </w:tc>
        <w:tc>
          <w:tcPr>
            <w:tcW w:w="7128" w:type="dxa"/>
          </w:tcPr>
          <w:p w:rsidR="003F003B" w:rsidRPr="001C0B36" w:rsidRDefault="003F003B" w:rsidP="00D92BE0">
            <w:pPr>
              <w:pStyle w:val="TableText"/>
            </w:pPr>
            <w:r w:rsidRPr="001C0B36">
              <w:t>Internal entry number</w:t>
            </w:r>
          </w:p>
        </w:tc>
      </w:tr>
      <w:tr w:rsidR="003F003B" w:rsidTr="00D92BE0">
        <w:trPr>
          <w:jc w:val="center"/>
        </w:trPr>
        <w:tc>
          <w:tcPr>
            <w:tcW w:w="1980" w:type="dxa"/>
          </w:tcPr>
          <w:p w:rsidR="003F003B" w:rsidRPr="001C0B36" w:rsidRDefault="003F003B" w:rsidP="00D92BE0">
            <w:pPr>
              <w:pStyle w:val="TableText"/>
            </w:pPr>
            <w:r w:rsidRPr="001C0B36">
              <w:t>GUI</w:t>
            </w:r>
          </w:p>
        </w:tc>
        <w:tc>
          <w:tcPr>
            <w:tcW w:w="7128" w:type="dxa"/>
          </w:tcPr>
          <w:p w:rsidR="003F003B" w:rsidRPr="001C0B36" w:rsidRDefault="003F003B" w:rsidP="00D92BE0">
            <w:pPr>
              <w:pStyle w:val="TableText"/>
            </w:pPr>
            <w:r w:rsidRPr="001C0B36">
              <w:t>Graphical user interface</w:t>
            </w:r>
          </w:p>
        </w:tc>
      </w:tr>
      <w:tr w:rsidR="003F003B" w:rsidTr="00D92BE0">
        <w:trPr>
          <w:jc w:val="center"/>
        </w:trPr>
        <w:tc>
          <w:tcPr>
            <w:tcW w:w="1980" w:type="dxa"/>
            <w:hideMark/>
          </w:tcPr>
          <w:p w:rsidR="003F003B" w:rsidRPr="001C0B36" w:rsidRDefault="003F003B" w:rsidP="00D92BE0">
            <w:pPr>
              <w:pStyle w:val="TableText"/>
            </w:pPr>
            <w:r w:rsidRPr="001C0B36">
              <w:t>MUMPS/M</w:t>
            </w:r>
          </w:p>
        </w:tc>
        <w:tc>
          <w:tcPr>
            <w:tcW w:w="7128" w:type="dxa"/>
            <w:hideMark/>
          </w:tcPr>
          <w:p w:rsidR="003F003B" w:rsidRPr="001C0B36" w:rsidRDefault="003F003B" w:rsidP="00D92BE0">
            <w:pPr>
              <w:pStyle w:val="TableText"/>
            </w:pPr>
            <w:r w:rsidRPr="001C0B36">
              <w:t>Massachusetts General Hospital Utility Multi-Programming System</w:t>
            </w:r>
          </w:p>
        </w:tc>
      </w:tr>
      <w:tr w:rsidR="003F003B" w:rsidTr="00D92BE0">
        <w:trPr>
          <w:jc w:val="center"/>
        </w:trPr>
        <w:tc>
          <w:tcPr>
            <w:tcW w:w="1980" w:type="dxa"/>
            <w:hideMark/>
          </w:tcPr>
          <w:p w:rsidR="003F003B" w:rsidRPr="001C0B36" w:rsidRDefault="003F003B" w:rsidP="00D92BE0">
            <w:pPr>
              <w:pStyle w:val="TableText"/>
            </w:pPr>
            <w:r w:rsidRPr="001C0B36">
              <w:t>NSR</w:t>
            </w:r>
          </w:p>
        </w:tc>
        <w:tc>
          <w:tcPr>
            <w:tcW w:w="7128" w:type="dxa"/>
            <w:hideMark/>
          </w:tcPr>
          <w:p w:rsidR="003F003B" w:rsidRPr="001C0B36" w:rsidRDefault="003F003B" w:rsidP="00D92BE0">
            <w:pPr>
              <w:pStyle w:val="TableText"/>
            </w:pPr>
            <w:r w:rsidRPr="001C0B36">
              <w:t>New Service Request</w:t>
            </w:r>
          </w:p>
        </w:tc>
      </w:tr>
      <w:tr w:rsidR="003F003B" w:rsidTr="00D92BE0">
        <w:trPr>
          <w:jc w:val="center"/>
        </w:trPr>
        <w:tc>
          <w:tcPr>
            <w:tcW w:w="1980" w:type="dxa"/>
            <w:hideMark/>
          </w:tcPr>
          <w:p w:rsidR="003F003B" w:rsidRPr="001C0B36" w:rsidRDefault="003F003B" w:rsidP="00D92BE0">
            <w:pPr>
              <w:pStyle w:val="TableText"/>
            </w:pPr>
            <w:r w:rsidRPr="001C0B36">
              <w:t>OED</w:t>
            </w:r>
          </w:p>
        </w:tc>
        <w:tc>
          <w:tcPr>
            <w:tcW w:w="7128" w:type="dxa"/>
            <w:hideMark/>
          </w:tcPr>
          <w:p w:rsidR="003F003B" w:rsidRPr="001C0B36" w:rsidRDefault="003F003B" w:rsidP="00D92BE0">
            <w:pPr>
              <w:pStyle w:val="TableText"/>
            </w:pPr>
            <w:r w:rsidRPr="001C0B36">
              <w:t>Office of Enterprise Development</w:t>
            </w:r>
          </w:p>
        </w:tc>
      </w:tr>
      <w:tr w:rsidR="001031BB" w:rsidTr="00D92BE0">
        <w:trPr>
          <w:jc w:val="center"/>
        </w:trPr>
        <w:tc>
          <w:tcPr>
            <w:tcW w:w="1980" w:type="dxa"/>
          </w:tcPr>
          <w:p w:rsidR="001031BB" w:rsidRPr="001C0B36" w:rsidRDefault="001031BB" w:rsidP="00D92BE0">
            <w:pPr>
              <w:pStyle w:val="TableText"/>
            </w:pPr>
            <w:r>
              <w:t>PDO</w:t>
            </w:r>
          </w:p>
        </w:tc>
        <w:tc>
          <w:tcPr>
            <w:tcW w:w="7128" w:type="dxa"/>
          </w:tcPr>
          <w:p w:rsidR="001031BB" w:rsidRPr="001C0B36" w:rsidRDefault="001031BB" w:rsidP="00D92BE0">
            <w:pPr>
              <w:pStyle w:val="TableText"/>
            </w:pPr>
            <w:r>
              <w:t>Patient Data Object</w:t>
            </w:r>
          </w:p>
        </w:tc>
      </w:tr>
      <w:tr w:rsidR="003F003B" w:rsidTr="00D92BE0">
        <w:trPr>
          <w:jc w:val="center"/>
        </w:trPr>
        <w:tc>
          <w:tcPr>
            <w:tcW w:w="1980" w:type="dxa"/>
            <w:hideMark/>
          </w:tcPr>
          <w:p w:rsidR="003F003B" w:rsidRPr="001C0B36" w:rsidRDefault="003F003B" w:rsidP="00D92BE0">
            <w:pPr>
              <w:pStyle w:val="TableText"/>
            </w:pPr>
            <w:r w:rsidRPr="001C0B36">
              <w:lastRenderedPageBreak/>
              <w:t>PIMS</w:t>
            </w:r>
          </w:p>
        </w:tc>
        <w:tc>
          <w:tcPr>
            <w:tcW w:w="7128" w:type="dxa"/>
            <w:hideMark/>
          </w:tcPr>
          <w:p w:rsidR="003F003B" w:rsidRPr="001C0B36" w:rsidRDefault="003F003B" w:rsidP="00D92BE0">
            <w:pPr>
              <w:pStyle w:val="TableText"/>
            </w:pPr>
            <w:r w:rsidRPr="001C0B36">
              <w:t>Patient Information Management System</w:t>
            </w:r>
          </w:p>
        </w:tc>
      </w:tr>
      <w:tr w:rsidR="003F003B" w:rsidTr="00D92BE0">
        <w:trPr>
          <w:jc w:val="center"/>
        </w:trPr>
        <w:tc>
          <w:tcPr>
            <w:tcW w:w="1980" w:type="dxa"/>
            <w:hideMark/>
          </w:tcPr>
          <w:p w:rsidR="003F003B" w:rsidRPr="001C0B36" w:rsidRDefault="003F003B" w:rsidP="00D92BE0">
            <w:pPr>
              <w:pStyle w:val="TableText"/>
            </w:pPr>
            <w:r w:rsidRPr="001C0B36">
              <w:t>PMO</w:t>
            </w:r>
          </w:p>
        </w:tc>
        <w:tc>
          <w:tcPr>
            <w:tcW w:w="7128" w:type="dxa"/>
            <w:hideMark/>
          </w:tcPr>
          <w:p w:rsidR="003F003B" w:rsidRPr="001C0B36" w:rsidRDefault="003F003B" w:rsidP="00D92BE0">
            <w:pPr>
              <w:pStyle w:val="TableText"/>
            </w:pPr>
            <w:r w:rsidRPr="001C0B36">
              <w:t>Program Management Office</w:t>
            </w:r>
          </w:p>
        </w:tc>
      </w:tr>
      <w:tr w:rsidR="003F003B" w:rsidTr="00D92BE0">
        <w:trPr>
          <w:jc w:val="center"/>
        </w:trPr>
        <w:tc>
          <w:tcPr>
            <w:tcW w:w="1980" w:type="dxa"/>
            <w:hideMark/>
          </w:tcPr>
          <w:p w:rsidR="003F003B" w:rsidRPr="001C0B36" w:rsidRDefault="003F003B" w:rsidP="00D92BE0">
            <w:pPr>
              <w:pStyle w:val="TableText"/>
            </w:pPr>
            <w:r w:rsidRPr="001C0B36">
              <w:t>POS</w:t>
            </w:r>
          </w:p>
        </w:tc>
        <w:tc>
          <w:tcPr>
            <w:tcW w:w="7128" w:type="dxa"/>
            <w:hideMark/>
          </w:tcPr>
          <w:p w:rsidR="003F003B" w:rsidRPr="001C0B36" w:rsidRDefault="003F003B" w:rsidP="00D92BE0">
            <w:pPr>
              <w:pStyle w:val="TableText"/>
            </w:pPr>
            <w:r w:rsidRPr="001C0B36">
              <w:t>Point of Service</w:t>
            </w:r>
          </w:p>
        </w:tc>
      </w:tr>
      <w:tr w:rsidR="006C1C4B" w:rsidTr="00D92BE0">
        <w:trPr>
          <w:jc w:val="center"/>
        </w:trPr>
        <w:tc>
          <w:tcPr>
            <w:tcW w:w="1980" w:type="dxa"/>
          </w:tcPr>
          <w:p w:rsidR="006C1C4B" w:rsidRPr="001C0B36" w:rsidRDefault="006C1C4B" w:rsidP="00D92BE0">
            <w:pPr>
              <w:pStyle w:val="TableText"/>
            </w:pPr>
            <w:r>
              <w:t>PPOC</w:t>
            </w:r>
          </w:p>
        </w:tc>
        <w:tc>
          <w:tcPr>
            <w:tcW w:w="7128" w:type="dxa"/>
          </w:tcPr>
          <w:p w:rsidR="006C1C4B" w:rsidRPr="001C0B36" w:rsidRDefault="006C1C4B" w:rsidP="00D92BE0">
            <w:pPr>
              <w:pStyle w:val="TableText"/>
            </w:pPr>
            <w:r>
              <w:t>Print at Point of Collection</w:t>
            </w:r>
          </w:p>
        </w:tc>
      </w:tr>
      <w:tr w:rsidR="003F003B" w:rsidTr="00D92BE0">
        <w:trPr>
          <w:jc w:val="center"/>
        </w:trPr>
        <w:tc>
          <w:tcPr>
            <w:tcW w:w="1980" w:type="dxa"/>
          </w:tcPr>
          <w:p w:rsidR="003F003B" w:rsidRPr="001C0B36" w:rsidRDefault="003F003B" w:rsidP="00D92BE0">
            <w:pPr>
              <w:pStyle w:val="TableText"/>
            </w:pPr>
            <w:r w:rsidRPr="001C0B36">
              <w:t>RPC</w:t>
            </w:r>
          </w:p>
        </w:tc>
        <w:tc>
          <w:tcPr>
            <w:tcW w:w="7128" w:type="dxa"/>
          </w:tcPr>
          <w:p w:rsidR="003F003B" w:rsidRPr="001C0B36" w:rsidRDefault="003F003B" w:rsidP="00D92BE0">
            <w:pPr>
              <w:pStyle w:val="TableText"/>
            </w:pPr>
            <w:r w:rsidRPr="001C0B36">
              <w:t>Remote Procedure Call</w:t>
            </w:r>
          </w:p>
        </w:tc>
      </w:tr>
      <w:tr w:rsidR="003F003B" w:rsidTr="00D92BE0">
        <w:trPr>
          <w:jc w:val="center"/>
        </w:trPr>
        <w:tc>
          <w:tcPr>
            <w:tcW w:w="1980" w:type="dxa"/>
            <w:hideMark/>
          </w:tcPr>
          <w:p w:rsidR="003F003B" w:rsidRPr="001C0B36" w:rsidRDefault="003F003B" w:rsidP="00D92BE0">
            <w:pPr>
              <w:pStyle w:val="TableText"/>
            </w:pPr>
            <w:r w:rsidRPr="001C0B36">
              <w:t>RSD</w:t>
            </w:r>
          </w:p>
        </w:tc>
        <w:tc>
          <w:tcPr>
            <w:tcW w:w="7128" w:type="dxa"/>
            <w:hideMark/>
          </w:tcPr>
          <w:p w:rsidR="003F003B" w:rsidRPr="001C0B36" w:rsidRDefault="003F003B" w:rsidP="00D92BE0">
            <w:pPr>
              <w:pStyle w:val="TableText"/>
            </w:pPr>
            <w:r w:rsidRPr="001C0B36">
              <w:t>Requirements Specification Document</w:t>
            </w:r>
          </w:p>
        </w:tc>
      </w:tr>
      <w:tr w:rsidR="003F003B" w:rsidTr="00D92BE0">
        <w:trPr>
          <w:jc w:val="center"/>
        </w:trPr>
        <w:tc>
          <w:tcPr>
            <w:tcW w:w="1980" w:type="dxa"/>
            <w:hideMark/>
          </w:tcPr>
          <w:p w:rsidR="003F003B" w:rsidRPr="001C0B36" w:rsidRDefault="003F003B" w:rsidP="00D92BE0">
            <w:pPr>
              <w:pStyle w:val="TableText"/>
            </w:pPr>
            <w:r w:rsidRPr="001C0B36">
              <w:t>SACC</w:t>
            </w:r>
          </w:p>
        </w:tc>
        <w:tc>
          <w:tcPr>
            <w:tcW w:w="7128" w:type="dxa"/>
            <w:hideMark/>
          </w:tcPr>
          <w:p w:rsidR="003F003B" w:rsidRPr="001C0B36" w:rsidRDefault="003F003B" w:rsidP="00D92BE0">
            <w:pPr>
              <w:pStyle w:val="TableText"/>
            </w:pPr>
            <w:r w:rsidRPr="001C0B36">
              <w:t>Standards and Conventions Committee</w:t>
            </w:r>
          </w:p>
        </w:tc>
      </w:tr>
      <w:tr w:rsidR="003F003B" w:rsidTr="00D92BE0">
        <w:trPr>
          <w:jc w:val="center"/>
        </w:trPr>
        <w:tc>
          <w:tcPr>
            <w:tcW w:w="1980" w:type="dxa"/>
          </w:tcPr>
          <w:p w:rsidR="003F003B" w:rsidRPr="001C0B36" w:rsidRDefault="003F003B" w:rsidP="00D92BE0">
            <w:pPr>
              <w:pStyle w:val="TableText"/>
            </w:pPr>
            <w:proofErr w:type="spellStart"/>
            <w:r w:rsidRPr="001C0B36">
              <w:t>SSOi</w:t>
            </w:r>
            <w:proofErr w:type="spellEnd"/>
          </w:p>
        </w:tc>
        <w:tc>
          <w:tcPr>
            <w:tcW w:w="7128" w:type="dxa"/>
          </w:tcPr>
          <w:p w:rsidR="003F003B" w:rsidRPr="001C0B36" w:rsidRDefault="003F003B" w:rsidP="00D92BE0">
            <w:pPr>
              <w:pStyle w:val="TableText"/>
            </w:pPr>
            <w:r w:rsidRPr="001C0B36">
              <w:t>Single Sign On and Patient Context Management</w:t>
            </w:r>
          </w:p>
        </w:tc>
      </w:tr>
      <w:tr w:rsidR="003F003B" w:rsidTr="00D92BE0">
        <w:trPr>
          <w:jc w:val="center"/>
        </w:trPr>
        <w:tc>
          <w:tcPr>
            <w:tcW w:w="1980" w:type="dxa"/>
            <w:hideMark/>
          </w:tcPr>
          <w:p w:rsidR="003F003B" w:rsidRPr="001C0B36" w:rsidRDefault="003F003B" w:rsidP="00D92BE0">
            <w:pPr>
              <w:pStyle w:val="TableText"/>
            </w:pPr>
            <w:r w:rsidRPr="001C0B36">
              <w:t>TCP/IP</w:t>
            </w:r>
          </w:p>
        </w:tc>
        <w:tc>
          <w:tcPr>
            <w:tcW w:w="7128" w:type="dxa"/>
            <w:hideMark/>
          </w:tcPr>
          <w:p w:rsidR="003F003B" w:rsidRPr="001C0B36" w:rsidRDefault="003F003B" w:rsidP="00D92BE0">
            <w:pPr>
              <w:pStyle w:val="TableText"/>
            </w:pPr>
            <w:r w:rsidRPr="001C0B36">
              <w:t>Transmission Control Protocol/Internet Protocol</w:t>
            </w:r>
          </w:p>
        </w:tc>
      </w:tr>
      <w:tr w:rsidR="003F003B" w:rsidTr="00D92BE0">
        <w:trPr>
          <w:jc w:val="center"/>
        </w:trPr>
        <w:tc>
          <w:tcPr>
            <w:tcW w:w="1980" w:type="dxa"/>
            <w:hideMark/>
          </w:tcPr>
          <w:p w:rsidR="003F003B" w:rsidRPr="001C0B36" w:rsidRDefault="003F003B" w:rsidP="00D92BE0">
            <w:pPr>
              <w:pStyle w:val="TableText"/>
            </w:pPr>
            <w:r w:rsidRPr="001C0B36">
              <w:t>VistA</w:t>
            </w:r>
          </w:p>
        </w:tc>
        <w:tc>
          <w:tcPr>
            <w:tcW w:w="7128" w:type="dxa"/>
            <w:hideMark/>
          </w:tcPr>
          <w:p w:rsidR="003F003B" w:rsidRPr="001C0B36" w:rsidRDefault="003F003B" w:rsidP="00D92BE0">
            <w:pPr>
              <w:pStyle w:val="TableText"/>
            </w:pPr>
            <w:r w:rsidRPr="001C0B36">
              <w:t>Veteran’s Health Information Systems and Technology Architecture</w:t>
            </w:r>
          </w:p>
        </w:tc>
      </w:tr>
      <w:tr w:rsidR="003F003B" w:rsidTr="00D92BE0">
        <w:trPr>
          <w:jc w:val="center"/>
        </w:trPr>
        <w:tc>
          <w:tcPr>
            <w:tcW w:w="1980" w:type="dxa"/>
            <w:hideMark/>
          </w:tcPr>
          <w:p w:rsidR="003F003B" w:rsidRPr="001C0B36" w:rsidRDefault="003F003B" w:rsidP="00D92BE0">
            <w:pPr>
              <w:pStyle w:val="TableText"/>
            </w:pPr>
            <w:r w:rsidRPr="001C0B36">
              <w:t>VISN</w:t>
            </w:r>
          </w:p>
        </w:tc>
        <w:tc>
          <w:tcPr>
            <w:tcW w:w="7128" w:type="dxa"/>
            <w:hideMark/>
          </w:tcPr>
          <w:p w:rsidR="003F003B" w:rsidRPr="001C0B36" w:rsidRDefault="003F003B" w:rsidP="00D92BE0">
            <w:pPr>
              <w:pStyle w:val="TableText"/>
            </w:pPr>
            <w:r w:rsidRPr="001C0B36">
              <w:t>Veterans Integrated Service Network</w:t>
            </w:r>
          </w:p>
        </w:tc>
      </w:tr>
      <w:tr w:rsidR="003F003B" w:rsidTr="00D92BE0">
        <w:trPr>
          <w:jc w:val="center"/>
        </w:trPr>
        <w:tc>
          <w:tcPr>
            <w:tcW w:w="1980" w:type="dxa"/>
            <w:hideMark/>
          </w:tcPr>
          <w:p w:rsidR="003F003B" w:rsidRPr="001C0B36" w:rsidRDefault="003F003B" w:rsidP="00D92BE0">
            <w:pPr>
              <w:pStyle w:val="TableText"/>
            </w:pPr>
            <w:r w:rsidRPr="001C0B36">
              <w:t>VHA</w:t>
            </w:r>
          </w:p>
        </w:tc>
        <w:tc>
          <w:tcPr>
            <w:tcW w:w="7128" w:type="dxa"/>
            <w:hideMark/>
          </w:tcPr>
          <w:p w:rsidR="003F003B" w:rsidRPr="001C0B36" w:rsidRDefault="003F003B" w:rsidP="00D92BE0">
            <w:pPr>
              <w:pStyle w:val="TableText"/>
            </w:pPr>
            <w:r w:rsidRPr="001C0B36">
              <w:t>Veterans Health Administration</w:t>
            </w:r>
          </w:p>
        </w:tc>
      </w:tr>
      <w:tr w:rsidR="003F003B" w:rsidTr="00D92BE0">
        <w:trPr>
          <w:jc w:val="center"/>
        </w:trPr>
        <w:tc>
          <w:tcPr>
            <w:tcW w:w="1980" w:type="dxa"/>
            <w:hideMark/>
          </w:tcPr>
          <w:p w:rsidR="003F003B" w:rsidRPr="001C0B36" w:rsidRDefault="003F003B" w:rsidP="00D92BE0">
            <w:pPr>
              <w:pStyle w:val="TableText"/>
            </w:pPr>
            <w:r w:rsidRPr="001C0B36">
              <w:t>VPS</w:t>
            </w:r>
          </w:p>
        </w:tc>
        <w:tc>
          <w:tcPr>
            <w:tcW w:w="7128" w:type="dxa"/>
            <w:hideMark/>
          </w:tcPr>
          <w:p w:rsidR="003F003B" w:rsidRPr="001C0B36" w:rsidRDefault="003F003B" w:rsidP="00D92BE0">
            <w:pPr>
              <w:pStyle w:val="TableText"/>
            </w:pPr>
            <w:r w:rsidRPr="001C0B36">
              <w:t>Veterans Point Of Service</w:t>
            </w:r>
          </w:p>
        </w:tc>
      </w:tr>
      <w:tr w:rsidR="003F003B" w:rsidTr="00D92BE0">
        <w:trPr>
          <w:jc w:val="center"/>
        </w:trPr>
        <w:tc>
          <w:tcPr>
            <w:tcW w:w="1980" w:type="dxa"/>
          </w:tcPr>
          <w:p w:rsidR="003F003B" w:rsidRPr="001C0B36" w:rsidRDefault="003F003B" w:rsidP="00D92BE0">
            <w:pPr>
              <w:pStyle w:val="TableText"/>
            </w:pPr>
            <w:r w:rsidRPr="001C0B36">
              <w:t>VSS</w:t>
            </w:r>
          </w:p>
        </w:tc>
        <w:tc>
          <w:tcPr>
            <w:tcW w:w="7128" w:type="dxa"/>
          </w:tcPr>
          <w:p w:rsidR="003F003B" w:rsidRPr="001C0B36" w:rsidRDefault="003F003B" w:rsidP="00D92BE0">
            <w:pPr>
              <w:pStyle w:val="TableText"/>
            </w:pPr>
            <w:r w:rsidRPr="001C0B36">
              <w:t>Voluntary Service System</w:t>
            </w:r>
          </w:p>
        </w:tc>
      </w:tr>
    </w:tbl>
    <w:p w:rsidR="003F003B" w:rsidRPr="00706DF4" w:rsidRDefault="003F003B" w:rsidP="003F003B">
      <w:pPr>
        <w:pStyle w:val="BodyText"/>
      </w:pPr>
    </w:p>
    <w:p w:rsidR="003F003B" w:rsidRDefault="00193890" w:rsidP="003F003B">
      <w:pPr>
        <w:pStyle w:val="Heading3"/>
      </w:pPr>
      <w:bookmarkStart w:id="139" w:name="_Toc414256329"/>
      <w:r>
        <w:t>Glossary</w:t>
      </w:r>
      <w:bookmarkEnd w:id="139"/>
    </w:p>
    <w:p w:rsidR="003F003B" w:rsidRDefault="003F003B" w:rsidP="003F003B">
      <w:pPr>
        <w:pStyle w:val="Caption"/>
      </w:pPr>
      <w:bookmarkStart w:id="140" w:name="_Toc414256471"/>
      <w:r>
        <w:t xml:space="preserve">Table </w:t>
      </w:r>
      <w:fldSimple w:instr=" SEQ Table \* ARABIC ">
        <w:r w:rsidR="009D504D">
          <w:rPr>
            <w:noProof/>
          </w:rPr>
          <w:t>8</w:t>
        </w:r>
      </w:fldSimple>
      <w:r>
        <w:t>: Glossary</w:t>
      </w:r>
      <w:bookmarkEnd w:id="14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Pr="00795F4F" w:rsidRDefault="003F003B" w:rsidP="00D92BE0">
            <w:pPr>
              <w:pStyle w:val="TableHeading"/>
            </w:pPr>
            <w:r w:rsidRPr="00795F4F">
              <w:t>Term</w:t>
            </w:r>
          </w:p>
        </w:tc>
        <w:tc>
          <w:tcPr>
            <w:tcW w:w="7128" w:type="dxa"/>
            <w:shd w:val="clear" w:color="auto" w:fill="D9D9D9" w:themeFill="background1" w:themeFillShade="D9"/>
            <w:hideMark/>
          </w:tcPr>
          <w:p w:rsidR="003F003B" w:rsidRPr="00795F4F" w:rsidRDefault="003F003B" w:rsidP="00D92BE0">
            <w:pPr>
              <w:pStyle w:val="TableHeading"/>
            </w:pPr>
            <w:r w:rsidRPr="00795F4F">
              <w:t>Definition</w:t>
            </w:r>
          </w:p>
        </w:tc>
      </w:tr>
      <w:tr w:rsidR="00193890" w:rsidTr="00D92BE0">
        <w:trPr>
          <w:jc w:val="center"/>
        </w:trPr>
        <w:tc>
          <w:tcPr>
            <w:tcW w:w="1980" w:type="dxa"/>
          </w:tcPr>
          <w:p w:rsidR="00193890" w:rsidRPr="00795F4F" w:rsidRDefault="00193890" w:rsidP="00D92BE0">
            <w:pPr>
              <w:pStyle w:val="TableText"/>
            </w:pPr>
            <w:r>
              <w:t>Access Code</w:t>
            </w:r>
          </w:p>
        </w:tc>
        <w:tc>
          <w:tcPr>
            <w:tcW w:w="7128" w:type="dxa"/>
          </w:tcPr>
          <w:p w:rsidR="00193890" w:rsidRPr="00795F4F" w:rsidRDefault="00193890" w:rsidP="00D92BE0">
            <w:pPr>
              <w:pStyle w:val="TableText"/>
            </w:pPr>
            <w:r>
              <w:t>The unique sequence of characters assigned to the user by the site system manger.  The access code in conjunction with the verify code is used to identify authorized users.</w:t>
            </w:r>
          </w:p>
        </w:tc>
      </w:tr>
      <w:tr w:rsidR="00193890" w:rsidTr="00D92BE0">
        <w:trPr>
          <w:jc w:val="center"/>
        </w:trPr>
        <w:tc>
          <w:tcPr>
            <w:tcW w:w="1980" w:type="dxa"/>
          </w:tcPr>
          <w:p w:rsidR="00193890" w:rsidRPr="00795F4F" w:rsidRDefault="00193890" w:rsidP="00D92BE0">
            <w:pPr>
              <w:pStyle w:val="TableText"/>
            </w:pPr>
            <w:r>
              <w:t xml:space="preserve">Application </w:t>
            </w:r>
          </w:p>
        </w:tc>
        <w:tc>
          <w:tcPr>
            <w:tcW w:w="7128" w:type="dxa"/>
          </w:tcPr>
          <w:p w:rsidR="00193890" w:rsidRPr="00795F4F" w:rsidRDefault="00193890" w:rsidP="00D92BE0">
            <w:pPr>
              <w:pStyle w:val="TableText"/>
            </w:pPr>
            <w:r>
              <w:t>A collection of computer programs and files developed specifically to meet the requirements of a user or group of users.</w:t>
            </w:r>
          </w:p>
        </w:tc>
      </w:tr>
      <w:tr w:rsidR="00193890" w:rsidTr="00D92BE0">
        <w:trPr>
          <w:jc w:val="center"/>
        </w:trPr>
        <w:tc>
          <w:tcPr>
            <w:tcW w:w="1980" w:type="dxa"/>
          </w:tcPr>
          <w:p w:rsidR="00193890" w:rsidRPr="00795F4F" w:rsidRDefault="00193890" w:rsidP="00D92BE0">
            <w:pPr>
              <w:pStyle w:val="TableText"/>
            </w:pPr>
            <w:r>
              <w:t>Archive</w:t>
            </w:r>
          </w:p>
        </w:tc>
        <w:tc>
          <w:tcPr>
            <w:tcW w:w="7128" w:type="dxa"/>
          </w:tcPr>
          <w:p w:rsidR="00193890" w:rsidRPr="00795F4F" w:rsidRDefault="00193890" w:rsidP="00D92BE0">
            <w:pPr>
              <w:pStyle w:val="TableText"/>
            </w:pPr>
            <w:r>
              <w:t>The process of moving data that is no longer actively used to a separate storage for long-term retention.</w:t>
            </w:r>
          </w:p>
        </w:tc>
      </w:tr>
      <w:tr w:rsidR="00B8571C" w:rsidTr="00D92BE0">
        <w:trPr>
          <w:jc w:val="center"/>
        </w:trPr>
        <w:tc>
          <w:tcPr>
            <w:tcW w:w="1980" w:type="dxa"/>
          </w:tcPr>
          <w:p w:rsidR="00B8571C" w:rsidRPr="00795F4F" w:rsidRDefault="00B8571C" w:rsidP="00D92BE0">
            <w:pPr>
              <w:pStyle w:val="TableText"/>
            </w:pPr>
            <w:r>
              <w:t>Computerized Patient Record System (CPRS)</w:t>
            </w:r>
          </w:p>
        </w:tc>
        <w:tc>
          <w:tcPr>
            <w:tcW w:w="7128" w:type="dxa"/>
          </w:tcPr>
          <w:p w:rsidR="00B8571C" w:rsidRDefault="00B8571C" w:rsidP="00D92BE0">
            <w:pPr>
              <w:pStyle w:val="TableText"/>
            </w:pPr>
            <w:r>
              <w:t>A su</w:t>
            </w:r>
            <w:r w:rsidR="00170B3A">
              <w:t>i</w:t>
            </w:r>
            <w:r>
              <w:t>te of clinical application</w:t>
            </w:r>
            <w:r w:rsidR="00170B3A">
              <w:t>s</w:t>
            </w:r>
            <w:r>
              <w:t xml:space="preserve"> in VistA that provide access to a patient’s Electronic Medical Record (EMR).</w:t>
            </w:r>
          </w:p>
          <w:p w:rsidR="00222A6A" w:rsidRPr="00795F4F" w:rsidRDefault="00222A6A" w:rsidP="00D92BE0">
            <w:pPr>
              <w:pStyle w:val="TableText"/>
            </w:pPr>
          </w:p>
        </w:tc>
      </w:tr>
      <w:tr w:rsidR="003F003B" w:rsidTr="00D92BE0">
        <w:trPr>
          <w:jc w:val="center"/>
        </w:trPr>
        <w:tc>
          <w:tcPr>
            <w:tcW w:w="1980" w:type="dxa"/>
            <w:hideMark/>
          </w:tcPr>
          <w:p w:rsidR="003F003B" w:rsidRPr="00795F4F" w:rsidRDefault="003F003B" w:rsidP="00D92BE0">
            <w:pPr>
              <w:pStyle w:val="TableText"/>
            </w:pPr>
            <w:r w:rsidRPr="00795F4F">
              <w:t>E-VPS</w:t>
            </w:r>
          </w:p>
        </w:tc>
        <w:tc>
          <w:tcPr>
            <w:tcW w:w="7128" w:type="dxa"/>
            <w:hideMark/>
          </w:tcPr>
          <w:p w:rsidR="003F003B" w:rsidRPr="00795F4F" w:rsidRDefault="003F003B" w:rsidP="00D92BE0">
            <w:pPr>
              <w:pStyle w:val="TableText"/>
            </w:pPr>
            <w:r w:rsidRPr="00795F4F">
              <w:t xml:space="preserve">The set of VistA patches implementing features identified by VHA Point of Service (Kiosks) Phase II Enhancement </w:t>
            </w:r>
            <w:r w:rsidR="000E0443">
              <w:t>VPS</w:t>
            </w:r>
            <w:r w:rsidRPr="00795F4F">
              <w:t>.</w:t>
            </w:r>
          </w:p>
        </w:tc>
      </w:tr>
      <w:tr w:rsidR="007B5217" w:rsidTr="00D92BE0">
        <w:trPr>
          <w:jc w:val="center"/>
        </w:trPr>
        <w:tc>
          <w:tcPr>
            <w:tcW w:w="1980" w:type="dxa"/>
          </w:tcPr>
          <w:p w:rsidR="007B5217" w:rsidRPr="00795F4F" w:rsidRDefault="007B5217" w:rsidP="00D92BE0">
            <w:pPr>
              <w:pStyle w:val="TableText"/>
            </w:pPr>
            <w:r>
              <w:t>Field</w:t>
            </w:r>
          </w:p>
        </w:tc>
        <w:tc>
          <w:tcPr>
            <w:tcW w:w="7128" w:type="dxa"/>
          </w:tcPr>
          <w:p w:rsidR="007B5217" w:rsidRPr="00795F4F" w:rsidRDefault="007B5217" w:rsidP="00D92BE0">
            <w:pPr>
              <w:pStyle w:val="TableText"/>
            </w:pPr>
            <w:r>
              <w:t>A data element in a file.</w:t>
            </w:r>
          </w:p>
        </w:tc>
      </w:tr>
      <w:tr w:rsidR="003F003B" w:rsidTr="00D92BE0">
        <w:trPr>
          <w:jc w:val="center"/>
        </w:trPr>
        <w:tc>
          <w:tcPr>
            <w:tcW w:w="1980" w:type="dxa"/>
          </w:tcPr>
          <w:p w:rsidR="003F003B" w:rsidRPr="00795F4F" w:rsidRDefault="003F003B" w:rsidP="00D92BE0">
            <w:pPr>
              <w:pStyle w:val="TableText"/>
            </w:pPr>
            <w:proofErr w:type="spellStart"/>
            <w:r w:rsidRPr="00795F4F">
              <w:t>FileMan</w:t>
            </w:r>
            <w:proofErr w:type="spellEnd"/>
          </w:p>
        </w:tc>
        <w:tc>
          <w:tcPr>
            <w:tcW w:w="7128" w:type="dxa"/>
          </w:tcPr>
          <w:p w:rsidR="003F003B" w:rsidRPr="00795F4F" w:rsidRDefault="003F003B" w:rsidP="00D92BE0">
            <w:pPr>
              <w:pStyle w:val="TableText"/>
            </w:pPr>
            <w:r w:rsidRPr="00795F4F">
              <w:t>The VistA database manager.</w:t>
            </w:r>
          </w:p>
        </w:tc>
      </w:tr>
      <w:tr w:rsidR="007B5217" w:rsidTr="00D92BE0">
        <w:trPr>
          <w:jc w:val="center"/>
        </w:trPr>
        <w:tc>
          <w:tcPr>
            <w:tcW w:w="1980" w:type="dxa"/>
          </w:tcPr>
          <w:p w:rsidR="007B5217" w:rsidRPr="00795F4F" w:rsidRDefault="007B5217" w:rsidP="00D92BE0">
            <w:pPr>
              <w:pStyle w:val="TableText"/>
            </w:pPr>
            <w:r>
              <w:t>Global</w:t>
            </w:r>
          </w:p>
        </w:tc>
        <w:tc>
          <w:tcPr>
            <w:tcW w:w="7128" w:type="dxa"/>
          </w:tcPr>
          <w:p w:rsidR="007B5217" w:rsidRPr="00795F4F" w:rsidRDefault="007B5217" w:rsidP="00D92BE0">
            <w:pPr>
              <w:pStyle w:val="TableText"/>
            </w:pPr>
            <w:r>
              <w:t xml:space="preserve">A collection of variables (fields) stored on disk that persist beyond routine or process completion.  </w:t>
            </w:r>
            <w:r w:rsidR="00170B3A">
              <w:t xml:space="preserve">M VistA Server </w:t>
            </w:r>
            <w:proofErr w:type="spellStart"/>
            <w:r>
              <w:t>Globals</w:t>
            </w:r>
            <w:proofErr w:type="spellEnd"/>
            <w:r>
              <w:t xml:space="preserve"> are records stored in structured data files by M.</w:t>
            </w:r>
          </w:p>
        </w:tc>
      </w:tr>
      <w:tr w:rsidR="007B5217" w:rsidTr="00D92BE0">
        <w:trPr>
          <w:jc w:val="center"/>
        </w:trPr>
        <w:tc>
          <w:tcPr>
            <w:tcW w:w="1980" w:type="dxa"/>
          </w:tcPr>
          <w:p w:rsidR="007B5217" w:rsidRPr="00795F4F" w:rsidRDefault="007B5217" w:rsidP="00D92BE0">
            <w:pPr>
              <w:pStyle w:val="TableText"/>
            </w:pPr>
            <w:r>
              <w:t>Kernel</w:t>
            </w:r>
          </w:p>
        </w:tc>
        <w:tc>
          <w:tcPr>
            <w:tcW w:w="7128" w:type="dxa"/>
          </w:tcPr>
          <w:p w:rsidR="007B5217" w:rsidRPr="00795F4F" w:rsidRDefault="007B5217" w:rsidP="00D92BE0">
            <w:pPr>
              <w:pStyle w:val="TableText"/>
            </w:pPr>
            <w:r>
              <w:t>A set of utilities that support data processing on VistA M Servers.</w:t>
            </w:r>
          </w:p>
        </w:tc>
      </w:tr>
      <w:tr w:rsidR="003F003B" w:rsidTr="00D92BE0">
        <w:trPr>
          <w:jc w:val="center"/>
        </w:trPr>
        <w:tc>
          <w:tcPr>
            <w:tcW w:w="1980" w:type="dxa"/>
            <w:hideMark/>
          </w:tcPr>
          <w:p w:rsidR="003F003B" w:rsidRPr="00795F4F" w:rsidRDefault="003F003B" w:rsidP="00D92BE0">
            <w:pPr>
              <w:pStyle w:val="TableText"/>
            </w:pPr>
            <w:r w:rsidRPr="00795F4F">
              <w:t>Kiosk</w:t>
            </w:r>
          </w:p>
        </w:tc>
        <w:tc>
          <w:tcPr>
            <w:tcW w:w="7128" w:type="dxa"/>
            <w:hideMark/>
          </w:tcPr>
          <w:p w:rsidR="003F003B" w:rsidRPr="00795F4F" w:rsidRDefault="003F003B" w:rsidP="00D92BE0">
            <w:pPr>
              <w:pStyle w:val="TableText"/>
            </w:pPr>
            <w:r w:rsidRPr="00795F4F">
              <w:t>Implementation of a kiosk server at one TCP/IP domain.</w:t>
            </w:r>
          </w:p>
        </w:tc>
      </w:tr>
      <w:tr w:rsidR="007B5217" w:rsidTr="00D92BE0">
        <w:trPr>
          <w:jc w:val="center"/>
        </w:trPr>
        <w:tc>
          <w:tcPr>
            <w:tcW w:w="1980" w:type="dxa"/>
          </w:tcPr>
          <w:p w:rsidR="007B5217" w:rsidRPr="00795F4F" w:rsidRDefault="007B5217" w:rsidP="00D92BE0">
            <w:pPr>
              <w:pStyle w:val="TableText"/>
            </w:pPr>
            <w:r>
              <w:t>M</w:t>
            </w:r>
          </w:p>
        </w:tc>
        <w:tc>
          <w:tcPr>
            <w:tcW w:w="7128" w:type="dxa"/>
          </w:tcPr>
          <w:p w:rsidR="007B5217" w:rsidRPr="00795F4F" w:rsidRDefault="007B5217" w:rsidP="00D92BE0">
            <w:pPr>
              <w:pStyle w:val="TableText"/>
            </w:pPr>
            <w:r>
              <w:t>Massachusetts (General Hospital) Utility Multi-Programming System, formerly known as MUMPS.</w:t>
            </w:r>
          </w:p>
        </w:tc>
      </w:tr>
      <w:tr w:rsidR="0062215F" w:rsidTr="00D92BE0">
        <w:trPr>
          <w:jc w:val="center"/>
        </w:trPr>
        <w:tc>
          <w:tcPr>
            <w:tcW w:w="1980" w:type="dxa"/>
          </w:tcPr>
          <w:p w:rsidR="0062215F" w:rsidRDefault="0062215F" w:rsidP="00D92BE0">
            <w:pPr>
              <w:pStyle w:val="TableText"/>
            </w:pPr>
            <w:r>
              <w:t>Option</w:t>
            </w:r>
          </w:p>
        </w:tc>
        <w:tc>
          <w:tcPr>
            <w:tcW w:w="7128" w:type="dxa"/>
          </w:tcPr>
          <w:p w:rsidR="0062215F" w:rsidRDefault="0062215F" w:rsidP="004366CA">
            <w:pPr>
              <w:pStyle w:val="TableText"/>
            </w:pPr>
            <w:r>
              <w:t>Commands presented to a computer user by an applications.  Typically, options are presented on a menu and have specific entry and exit actions.</w:t>
            </w:r>
          </w:p>
        </w:tc>
      </w:tr>
      <w:tr w:rsidR="00471156" w:rsidTr="00D92BE0">
        <w:trPr>
          <w:jc w:val="center"/>
        </w:trPr>
        <w:tc>
          <w:tcPr>
            <w:tcW w:w="1980" w:type="dxa"/>
          </w:tcPr>
          <w:p w:rsidR="00471156" w:rsidRDefault="00471156" w:rsidP="00D92BE0">
            <w:pPr>
              <w:pStyle w:val="TableText"/>
            </w:pPr>
            <w:r>
              <w:t>Purge</w:t>
            </w:r>
          </w:p>
        </w:tc>
        <w:tc>
          <w:tcPr>
            <w:tcW w:w="7128" w:type="dxa"/>
          </w:tcPr>
          <w:p w:rsidR="00471156" w:rsidRDefault="00471156" w:rsidP="004366CA">
            <w:pPr>
              <w:pStyle w:val="TableText"/>
            </w:pPr>
            <w:r>
              <w:t>The action/process of deleting a file or data from a file.</w:t>
            </w:r>
          </w:p>
        </w:tc>
      </w:tr>
      <w:tr w:rsidR="00BF4EB1" w:rsidTr="00D92BE0">
        <w:trPr>
          <w:jc w:val="center"/>
        </w:trPr>
        <w:tc>
          <w:tcPr>
            <w:tcW w:w="1980" w:type="dxa"/>
          </w:tcPr>
          <w:p w:rsidR="00BF4EB1" w:rsidRDefault="00BF4EB1" w:rsidP="00D92BE0">
            <w:pPr>
              <w:pStyle w:val="TableText"/>
            </w:pPr>
            <w:r>
              <w:t>Procedure</w:t>
            </w:r>
          </w:p>
        </w:tc>
        <w:tc>
          <w:tcPr>
            <w:tcW w:w="7128" w:type="dxa"/>
          </w:tcPr>
          <w:p w:rsidR="00BF4EB1" w:rsidRDefault="00BF4EB1" w:rsidP="004366CA">
            <w:pPr>
              <w:pStyle w:val="TableText"/>
            </w:pPr>
            <w:r>
              <w:t>A re-useable part of a computer program that performs a single function.</w:t>
            </w:r>
          </w:p>
        </w:tc>
      </w:tr>
      <w:tr w:rsidR="00404D9C" w:rsidTr="00D92BE0">
        <w:trPr>
          <w:jc w:val="center"/>
        </w:trPr>
        <w:tc>
          <w:tcPr>
            <w:tcW w:w="1980" w:type="dxa"/>
          </w:tcPr>
          <w:p w:rsidR="00404D9C" w:rsidRDefault="00404D9C" w:rsidP="00D92BE0">
            <w:pPr>
              <w:pStyle w:val="TableText"/>
            </w:pPr>
            <w:r>
              <w:lastRenderedPageBreak/>
              <w:t>Required Field</w:t>
            </w:r>
          </w:p>
        </w:tc>
        <w:tc>
          <w:tcPr>
            <w:tcW w:w="7128" w:type="dxa"/>
          </w:tcPr>
          <w:p w:rsidR="00404D9C" w:rsidRDefault="00404D9C" w:rsidP="004366CA">
            <w:pPr>
              <w:pStyle w:val="TableText"/>
            </w:pPr>
            <w:r>
              <w:t>A field which must have a data value entered by the user or passed as a parameter to computer program or subroutine.</w:t>
            </w:r>
          </w:p>
        </w:tc>
      </w:tr>
      <w:tr w:rsidR="003826FF" w:rsidTr="00D92BE0">
        <w:trPr>
          <w:jc w:val="center"/>
        </w:trPr>
        <w:tc>
          <w:tcPr>
            <w:tcW w:w="1980" w:type="dxa"/>
          </w:tcPr>
          <w:p w:rsidR="003826FF" w:rsidRDefault="003826FF" w:rsidP="00D92BE0">
            <w:pPr>
              <w:pStyle w:val="TableText"/>
            </w:pPr>
            <w:r>
              <w:t>Reminder Definition</w:t>
            </w:r>
          </w:p>
        </w:tc>
        <w:tc>
          <w:tcPr>
            <w:tcW w:w="7128" w:type="dxa"/>
          </w:tcPr>
          <w:p w:rsidR="003826FF" w:rsidRDefault="003826FF" w:rsidP="004366CA">
            <w:pPr>
              <w:pStyle w:val="TableText"/>
            </w:pPr>
            <w:r>
              <w:t>Pre-defined sets of findings used to identify patients that should receive tests or treatments specific to diagnosed patient conditions.  Reminder definitions specify criteria such as diagnoses, procedures, health factors, medications, or demographic variables used to identify affected patients.</w:t>
            </w:r>
          </w:p>
        </w:tc>
      </w:tr>
      <w:tr w:rsidR="004366CA" w:rsidTr="00D92BE0">
        <w:trPr>
          <w:jc w:val="center"/>
        </w:trPr>
        <w:tc>
          <w:tcPr>
            <w:tcW w:w="1980" w:type="dxa"/>
          </w:tcPr>
          <w:p w:rsidR="004366CA" w:rsidRPr="00795F4F" w:rsidRDefault="004366CA" w:rsidP="00D92BE0">
            <w:pPr>
              <w:pStyle w:val="TableText"/>
            </w:pPr>
            <w:r>
              <w:t>RPC</w:t>
            </w:r>
          </w:p>
        </w:tc>
        <w:tc>
          <w:tcPr>
            <w:tcW w:w="7128" w:type="dxa"/>
          </w:tcPr>
          <w:p w:rsidR="004366CA" w:rsidRPr="00795F4F" w:rsidRDefault="004366CA" w:rsidP="004366CA">
            <w:pPr>
              <w:pStyle w:val="TableText"/>
            </w:pPr>
            <w:r>
              <w:t>Remote Procedure Call is an inter-process communication protocol that allows invocation of a program subroutine or procedure to execute in shared network space.</w:t>
            </w:r>
          </w:p>
        </w:tc>
      </w:tr>
      <w:tr w:rsidR="00BF4EB1" w:rsidTr="00D92BE0">
        <w:trPr>
          <w:jc w:val="center"/>
        </w:trPr>
        <w:tc>
          <w:tcPr>
            <w:tcW w:w="1980" w:type="dxa"/>
          </w:tcPr>
          <w:p w:rsidR="00BF4EB1" w:rsidRPr="00795F4F" w:rsidRDefault="00BF4EB1" w:rsidP="00D92BE0">
            <w:pPr>
              <w:pStyle w:val="TableText"/>
            </w:pPr>
            <w:r>
              <w:t>Routine</w:t>
            </w:r>
          </w:p>
        </w:tc>
        <w:tc>
          <w:tcPr>
            <w:tcW w:w="7128" w:type="dxa"/>
          </w:tcPr>
          <w:p w:rsidR="00BF4EB1" w:rsidRPr="00795F4F" w:rsidRDefault="00BF4EB1" w:rsidP="00D92BE0">
            <w:pPr>
              <w:pStyle w:val="TableText"/>
            </w:pPr>
            <w:r>
              <w:t>A set of commands and arguments related, stored and executed as a single M program.</w:t>
            </w:r>
          </w:p>
        </w:tc>
      </w:tr>
      <w:tr w:rsidR="00BF4EB1" w:rsidTr="00D92BE0">
        <w:trPr>
          <w:jc w:val="center"/>
        </w:trPr>
        <w:tc>
          <w:tcPr>
            <w:tcW w:w="1980" w:type="dxa"/>
          </w:tcPr>
          <w:p w:rsidR="00BF4EB1" w:rsidRPr="00795F4F" w:rsidRDefault="00BF4EB1" w:rsidP="00D92BE0">
            <w:pPr>
              <w:pStyle w:val="TableText"/>
            </w:pPr>
            <w:r>
              <w:t>Security Key</w:t>
            </w:r>
          </w:p>
        </w:tc>
        <w:tc>
          <w:tcPr>
            <w:tcW w:w="7128" w:type="dxa"/>
          </w:tcPr>
          <w:p w:rsidR="00BF4EB1" w:rsidRPr="00795F4F" w:rsidRDefault="00BF4EB1" w:rsidP="00D92BE0">
            <w:pPr>
              <w:pStyle w:val="TableText"/>
            </w:pPr>
            <w:r>
              <w:t>A keyword which makes specific options accessible to an authorized user.</w:t>
            </w:r>
          </w:p>
        </w:tc>
      </w:tr>
      <w:tr w:rsidR="00BF4EB1" w:rsidTr="00D92BE0">
        <w:trPr>
          <w:jc w:val="center"/>
        </w:trPr>
        <w:tc>
          <w:tcPr>
            <w:tcW w:w="1980" w:type="dxa"/>
          </w:tcPr>
          <w:p w:rsidR="00BF4EB1" w:rsidRPr="00795F4F" w:rsidRDefault="00BF4EB1" w:rsidP="00D92BE0">
            <w:pPr>
              <w:pStyle w:val="TableText"/>
            </w:pPr>
            <w:r>
              <w:t>Remote Procedure</w:t>
            </w:r>
          </w:p>
        </w:tc>
        <w:tc>
          <w:tcPr>
            <w:tcW w:w="7128" w:type="dxa"/>
          </w:tcPr>
          <w:p w:rsidR="00BF4EB1" w:rsidRPr="00795F4F" w:rsidRDefault="00BF4EB1" w:rsidP="00BF4EB1">
            <w:pPr>
              <w:pStyle w:val="TableText"/>
            </w:pPr>
            <w:r>
              <w:t>A remote procedure is a procedure</w:t>
            </w:r>
            <w:r w:rsidR="00170B3A">
              <w:t xml:space="preserve"> that can be executed by </w:t>
            </w:r>
            <w:r>
              <w:t>another program executing on a remote computer or another program process area.</w:t>
            </w:r>
          </w:p>
        </w:tc>
      </w:tr>
      <w:tr w:rsidR="003207B5" w:rsidTr="00D92BE0">
        <w:trPr>
          <w:jc w:val="center"/>
        </w:trPr>
        <w:tc>
          <w:tcPr>
            <w:tcW w:w="1980" w:type="dxa"/>
          </w:tcPr>
          <w:p w:rsidR="003207B5" w:rsidRPr="00795F4F" w:rsidRDefault="009C2E22" w:rsidP="00D92BE0">
            <w:pPr>
              <w:pStyle w:val="TableText"/>
            </w:pPr>
            <w:r>
              <w:t>Verify Code</w:t>
            </w:r>
          </w:p>
        </w:tc>
        <w:tc>
          <w:tcPr>
            <w:tcW w:w="7128" w:type="dxa"/>
          </w:tcPr>
          <w:p w:rsidR="003207B5" w:rsidRPr="00795F4F" w:rsidRDefault="009C2E22" w:rsidP="009C2E22">
            <w:pPr>
              <w:pStyle w:val="TableText"/>
            </w:pPr>
            <w:r>
              <w:t xml:space="preserve">A unique code which server as a second level of user authentication for accessing a VistA M Server. </w:t>
            </w:r>
          </w:p>
        </w:tc>
      </w:tr>
      <w:tr w:rsidR="003F003B" w:rsidTr="00D92BE0">
        <w:trPr>
          <w:jc w:val="center"/>
        </w:trPr>
        <w:tc>
          <w:tcPr>
            <w:tcW w:w="1980" w:type="dxa"/>
            <w:hideMark/>
          </w:tcPr>
          <w:p w:rsidR="003F003B" w:rsidRPr="00795F4F" w:rsidRDefault="003F003B" w:rsidP="00D92BE0">
            <w:pPr>
              <w:pStyle w:val="TableText"/>
            </w:pPr>
            <w:proofErr w:type="spellStart"/>
            <w:r w:rsidRPr="00795F4F">
              <w:t>VetLink</w:t>
            </w:r>
            <w:proofErr w:type="spellEnd"/>
          </w:p>
        </w:tc>
        <w:tc>
          <w:tcPr>
            <w:tcW w:w="7128" w:type="dxa"/>
            <w:hideMark/>
          </w:tcPr>
          <w:p w:rsidR="003F003B" w:rsidRPr="00795F4F" w:rsidRDefault="003F003B" w:rsidP="00D92BE0">
            <w:pPr>
              <w:pStyle w:val="TableText"/>
            </w:pPr>
            <w:r w:rsidRPr="00795F4F">
              <w:t>The VPS Kiosk application composed of a kiosk client used by VA patients and staff to connect to a kiosk server.</w:t>
            </w:r>
          </w:p>
        </w:tc>
      </w:tr>
      <w:bookmarkEnd w:id="135"/>
      <w:bookmarkEnd w:id="136"/>
      <w:bookmarkEnd w:id="137"/>
    </w:tbl>
    <w:p w:rsidR="006B3201" w:rsidRDefault="006B3201">
      <w:pPr>
        <w:rPr>
          <w:sz w:val="18"/>
          <w:szCs w:val="22"/>
        </w:rPr>
      </w:pPr>
    </w:p>
    <w:sectPr w:rsidR="006B3201" w:rsidSect="00186C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CB4" w:rsidRDefault="002C1CB4">
      <w:r>
        <w:separator/>
      </w:r>
    </w:p>
    <w:p w:rsidR="002C1CB4" w:rsidRDefault="002C1CB4"/>
  </w:endnote>
  <w:endnote w:type="continuationSeparator" w:id="0">
    <w:p w:rsidR="002C1CB4" w:rsidRDefault="002C1CB4">
      <w:r>
        <w:continuationSeparator/>
      </w:r>
    </w:p>
    <w:p w:rsidR="002C1CB4" w:rsidRDefault="002C1C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82326"/>
      <w:docPartObj>
        <w:docPartGallery w:val="Page Numbers (Bottom of Page)"/>
        <w:docPartUnique/>
      </w:docPartObj>
    </w:sdtPr>
    <w:sdtContent>
      <w:p w:rsidR="0020490B" w:rsidRPr="007438A9" w:rsidRDefault="0020490B" w:rsidP="005C53F2">
        <w:pPr>
          <w:pStyle w:val="Footer"/>
          <w:rPr>
            <w:rFonts w:ascii="Arial" w:hAnsi="Arial" w:cs="Arial"/>
            <w:sz w:val="16"/>
          </w:rPr>
        </w:pPr>
        <w:r>
          <w:t>VPS 1*3 Technical Manual</w:t>
        </w:r>
        <w:r>
          <w:rPr>
            <w:rFonts w:ascii="Arial" w:hAnsi="Arial" w:cs="Arial"/>
            <w:sz w:val="16"/>
          </w:rPr>
          <w:tab/>
        </w:r>
        <w:r>
          <w:rPr>
            <w:rFonts w:ascii="Arial" w:hAnsi="Arial" w:cs="Arial"/>
            <w:sz w:val="16"/>
          </w:rPr>
          <w:tab/>
          <w:t>Revised: February 2015</w:t>
        </w:r>
      </w:p>
      <w:p w:rsidR="0020490B" w:rsidRPr="00250B0B" w:rsidRDefault="0020490B" w:rsidP="00250B0B">
        <w:pPr>
          <w:pStyle w:val="Footer"/>
          <w:rPr>
            <w:rFonts w:ascii="Arial" w:hAnsi="Arial" w:cs="Arial"/>
            <w:sz w:val="16"/>
          </w:rPr>
        </w:pPr>
        <w:r w:rsidRPr="007438A9">
          <w:rPr>
            <w:rFonts w:ascii="Arial" w:hAnsi="Arial" w:cs="Arial"/>
            <w:sz w:val="16"/>
          </w:rPr>
          <w:t xml:space="preserve">Created: </w:t>
        </w:r>
        <w:r>
          <w:rPr>
            <w:rFonts w:ascii="Arial" w:hAnsi="Arial" w:cs="Arial"/>
            <w:sz w:val="16"/>
          </w:rPr>
          <w:t>February 10, 2015</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91038C" w:rsidRPr="0091038C">
          <w:rPr>
            <w:rFonts w:ascii="Arial" w:hAnsi="Arial" w:cs="Arial"/>
            <w:noProof/>
            <w:sz w:val="16"/>
            <w:szCs w:val="20"/>
          </w:rPr>
          <w:t>9</w:t>
        </w:r>
        <w:r w:rsidRPr="00250B0B">
          <w:rPr>
            <w:sz w:val="16"/>
            <w:szCs w:val="20"/>
          </w:rPr>
          <w:fldChar w:fldCharType="end"/>
        </w:r>
        <w:r>
          <w:rPr>
            <w:rFonts w:ascii="Arial" w:hAnsi="Arial" w:cs="Arial"/>
            <w:sz w:val="16"/>
          </w:rPr>
          <w:tab/>
          <w:t>Version No. 0.03</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CB4" w:rsidRDefault="002C1CB4">
      <w:r>
        <w:separator/>
      </w:r>
    </w:p>
    <w:p w:rsidR="002C1CB4" w:rsidRDefault="002C1CB4"/>
  </w:footnote>
  <w:footnote w:type="continuationSeparator" w:id="0">
    <w:p w:rsidR="002C1CB4" w:rsidRDefault="002C1CB4">
      <w:r>
        <w:continuationSeparator/>
      </w:r>
    </w:p>
    <w:p w:rsidR="002C1CB4" w:rsidRDefault="002C1C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90B" w:rsidRDefault="0020490B">
    <w:pPr>
      <w:pStyle w:val="Header"/>
    </w:pPr>
    <w:r w:rsidRPr="005C53F2">
      <w:rPr>
        <w:noProof/>
      </w:rPr>
      <w:drawing>
        <wp:inline distT="0" distB="0" distL="0" distR="0" wp14:anchorId="58577A9C" wp14:editId="2F078D09">
          <wp:extent cx="1421892" cy="371856"/>
          <wp:effectExtent l="0" t="0" r="6985" b="9525"/>
          <wp:docPr id="10" name="Picture 10" descr="Harris Corporation Logo" title="Harr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_wR_2color.jpg"/>
                  <pic:cNvPicPr/>
                </pic:nvPicPr>
                <pic:blipFill>
                  <a:blip r:embed="rId1"/>
                  <a:stretch>
                    <a:fillRect/>
                  </a:stretch>
                </pic:blipFill>
                <pic:spPr>
                  <a:xfrm>
                    <a:off x="0" y="0"/>
                    <a:ext cx="1421892" cy="3718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3">
    <w:nsid w:val="1D5509F6"/>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4">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261C3EEE"/>
    <w:multiLevelType w:val="hybridMultilevel"/>
    <w:tmpl w:val="E992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B4680"/>
    <w:multiLevelType w:val="hybridMultilevel"/>
    <w:tmpl w:val="E80A58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9">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0401808"/>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nsid w:val="686C3B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AA21FF0"/>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4">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5">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6">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7">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4"/>
  </w:num>
  <w:num w:numId="3">
    <w:abstractNumId w:val="19"/>
  </w:num>
  <w:num w:numId="4">
    <w:abstractNumId w:val="11"/>
  </w:num>
  <w:num w:numId="5">
    <w:abstractNumId w:val="1"/>
  </w:num>
  <w:num w:numId="6">
    <w:abstractNumId w:val="27"/>
  </w:num>
  <w:num w:numId="7">
    <w:abstractNumId w:val="18"/>
  </w:num>
  <w:num w:numId="8">
    <w:abstractNumId w:val="10"/>
  </w:num>
  <w:num w:numId="9">
    <w:abstractNumId w:val="28"/>
  </w:num>
  <w:num w:numId="10">
    <w:abstractNumId w:val="16"/>
  </w:num>
  <w:num w:numId="11">
    <w:abstractNumId w:val="0"/>
  </w:num>
  <w:num w:numId="12">
    <w:abstractNumId w:val="26"/>
  </w:num>
  <w:num w:numId="13">
    <w:abstractNumId w:val="24"/>
  </w:num>
  <w:num w:numId="14">
    <w:abstractNumId w:val="22"/>
  </w:num>
  <w:num w:numId="15">
    <w:abstractNumId w:val="25"/>
  </w:num>
  <w:num w:numId="16">
    <w:abstractNumId w:val="14"/>
  </w:num>
  <w:num w:numId="17">
    <w:abstractNumId w:val="2"/>
  </w:num>
  <w:num w:numId="18">
    <w:abstractNumId w:val="8"/>
  </w:num>
  <w:num w:numId="19">
    <w:abstractNumId w:val="17"/>
  </w:num>
  <w:num w:numId="20">
    <w:abstractNumId w:val="13"/>
  </w:num>
  <w:num w:numId="21">
    <w:abstractNumId w:val="9"/>
  </w:num>
  <w:num w:numId="22">
    <w:abstractNumId w:val="6"/>
  </w:num>
  <w:num w:numId="23">
    <w:abstractNumId w:val="7"/>
  </w:num>
  <w:num w:numId="24">
    <w:abstractNumId w:val="15"/>
  </w:num>
  <w:num w:numId="25">
    <w:abstractNumId w:val="21"/>
  </w:num>
  <w:num w:numId="26">
    <w:abstractNumId w:val="12"/>
  </w:num>
  <w:num w:numId="27">
    <w:abstractNumId w:val="3"/>
  </w:num>
  <w:num w:numId="28">
    <w:abstractNumId w:val="20"/>
  </w:num>
  <w:num w:numId="29">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4AB3"/>
    <w:rsid w:val="0000651D"/>
    <w:rsid w:val="00006DB8"/>
    <w:rsid w:val="00007076"/>
    <w:rsid w:val="00007C17"/>
    <w:rsid w:val="00010140"/>
    <w:rsid w:val="000114B6"/>
    <w:rsid w:val="00011EE6"/>
    <w:rsid w:val="000132F4"/>
    <w:rsid w:val="00014EC1"/>
    <w:rsid w:val="00015B14"/>
    <w:rsid w:val="000171DA"/>
    <w:rsid w:val="00017256"/>
    <w:rsid w:val="000202BA"/>
    <w:rsid w:val="00021694"/>
    <w:rsid w:val="00021910"/>
    <w:rsid w:val="000248BF"/>
    <w:rsid w:val="00024929"/>
    <w:rsid w:val="000261D3"/>
    <w:rsid w:val="00027ABF"/>
    <w:rsid w:val="00027FFA"/>
    <w:rsid w:val="0003588E"/>
    <w:rsid w:val="00036541"/>
    <w:rsid w:val="00036E7F"/>
    <w:rsid w:val="0004043A"/>
    <w:rsid w:val="0004133D"/>
    <w:rsid w:val="000413A2"/>
    <w:rsid w:val="00041FA0"/>
    <w:rsid w:val="000422BD"/>
    <w:rsid w:val="00044653"/>
    <w:rsid w:val="00050CBA"/>
    <w:rsid w:val="00053493"/>
    <w:rsid w:val="00054268"/>
    <w:rsid w:val="00054BAB"/>
    <w:rsid w:val="0005508F"/>
    <w:rsid w:val="00055B23"/>
    <w:rsid w:val="000576BF"/>
    <w:rsid w:val="00061DBA"/>
    <w:rsid w:val="00063EC2"/>
    <w:rsid w:val="0007078F"/>
    <w:rsid w:val="00075643"/>
    <w:rsid w:val="0007598C"/>
    <w:rsid w:val="000761E5"/>
    <w:rsid w:val="00076B46"/>
    <w:rsid w:val="000804BB"/>
    <w:rsid w:val="00080985"/>
    <w:rsid w:val="00081639"/>
    <w:rsid w:val="00081E17"/>
    <w:rsid w:val="00083218"/>
    <w:rsid w:val="000846E6"/>
    <w:rsid w:val="00086F21"/>
    <w:rsid w:val="000901A6"/>
    <w:rsid w:val="00090284"/>
    <w:rsid w:val="00093478"/>
    <w:rsid w:val="00093E39"/>
    <w:rsid w:val="00096279"/>
    <w:rsid w:val="000970CA"/>
    <w:rsid w:val="000A0916"/>
    <w:rsid w:val="000A2B10"/>
    <w:rsid w:val="000A2B6D"/>
    <w:rsid w:val="000A604A"/>
    <w:rsid w:val="000A6E34"/>
    <w:rsid w:val="000B0166"/>
    <w:rsid w:val="000B1C39"/>
    <w:rsid w:val="000B23F8"/>
    <w:rsid w:val="000B30EE"/>
    <w:rsid w:val="000B35DC"/>
    <w:rsid w:val="000B41B0"/>
    <w:rsid w:val="000B4D6B"/>
    <w:rsid w:val="000B5120"/>
    <w:rsid w:val="000B5507"/>
    <w:rsid w:val="000B56A2"/>
    <w:rsid w:val="000B68E3"/>
    <w:rsid w:val="000B7B2B"/>
    <w:rsid w:val="000C170A"/>
    <w:rsid w:val="000C1DCF"/>
    <w:rsid w:val="000C31B5"/>
    <w:rsid w:val="000C3464"/>
    <w:rsid w:val="000C5F54"/>
    <w:rsid w:val="000D06A2"/>
    <w:rsid w:val="000D152A"/>
    <w:rsid w:val="000D63C5"/>
    <w:rsid w:val="000D66B8"/>
    <w:rsid w:val="000D7978"/>
    <w:rsid w:val="000E0443"/>
    <w:rsid w:val="000E1274"/>
    <w:rsid w:val="000E3067"/>
    <w:rsid w:val="000E37ED"/>
    <w:rsid w:val="000E3A73"/>
    <w:rsid w:val="000E3B6D"/>
    <w:rsid w:val="000E67A4"/>
    <w:rsid w:val="000E71EC"/>
    <w:rsid w:val="000E7536"/>
    <w:rsid w:val="000F0B86"/>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31BB"/>
    <w:rsid w:val="00104111"/>
    <w:rsid w:val="00104399"/>
    <w:rsid w:val="00105D2B"/>
    <w:rsid w:val="0010656C"/>
    <w:rsid w:val="0010664C"/>
    <w:rsid w:val="0010699F"/>
    <w:rsid w:val="001102DA"/>
    <w:rsid w:val="00110F34"/>
    <w:rsid w:val="001117EB"/>
    <w:rsid w:val="0011291B"/>
    <w:rsid w:val="0011571B"/>
    <w:rsid w:val="001158A2"/>
    <w:rsid w:val="001163DF"/>
    <w:rsid w:val="0012060D"/>
    <w:rsid w:val="00122B73"/>
    <w:rsid w:val="00123E0A"/>
    <w:rsid w:val="00124268"/>
    <w:rsid w:val="00125331"/>
    <w:rsid w:val="00125665"/>
    <w:rsid w:val="00125778"/>
    <w:rsid w:val="00125F29"/>
    <w:rsid w:val="0012643C"/>
    <w:rsid w:val="00126AC7"/>
    <w:rsid w:val="001271A5"/>
    <w:rsid w:val="001320CF"/>
    <w:rsid w:val="00133A2F"/>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B0A"/>
    <w:rsid w:val="001574A4"/>
    <w:rsid w:val="00164763"/>
    <w:rsid w:val="00165C8C"/>
    <w:rsid w:val="00166072"/>
    <w:rsid w:val="001707D1"/>
    <w:rsid w:val="00170B3A"/>
    <w:rsid w:val="001725B5"/>
    <w:rsid w:val="0017496C"/>
    <w:rsid w:val="00180DE3"/>
    <w:rsid w:val="001819E0"/>
    <w:rsid w:val="00183CF1"/>
    <w:rsid w:val="001844F9"/>
    <w:rsid w:val="0018676B"/>
    <w:rsid w:val="00186C2F"/>
    <w:rsid w:val="00193890"/>
    <w:rsid w:val="00193A3B"/>
    <w:rsid w:val="00195274"/>
    <w:rsid w:val="00195986"/>
    <w:rsid w:val="001A180D"/>
    <w:rsid w:val="001A3C5C"/>
    <w:rsid w:val="001A6FE7"/>
    <w:rsid w:val="001A7733"/>
    <w:rsid w:val="001B0AD3"/>
    <w:rsid w:val="001B196B"/>
    <w:rsid w:val="001B2D80"/>
    <w:rsid w:val="001B492A"/>
    <w:rsid w:val="001B5289"/>
    <w:rsid w:val="001B5F73"/>
    <w:rsid w:val="001B658D"/>
    <w:rsid w:val="001B7A48"/>
    <w:rsid w:val="001C0B36"/>
    <w:rsid w:val="001C17BC"/>
    <w:rsid w:val="001C204C"/>
    <w:rsid w:val="001C4CEB"/>
    <w:rsid w:val="001C5077"/>
    <w:rsid w:val="001C5131"/>
    <w:rsid w:val="001C5A40"/>
    <w:rsid w:val="001C64BF"/>
    <w:rsid w:val="001D1902"/>
    <w:rsid w:val="001D246C"/>
    <w:rsid w:val="001D7446"/>
    <w:rsid w:val="001E0FAD"/>
    <w:rsid w:val="001E2568"/>
    <w:rsid w:val="001E4B39"/>
    <w:rsid w:val="001E5096"/>
    <w:rsid w:val="001E527E"/>
    <w:rsid w:val="001E52B8"/>
    <w:rsid w:val="001E57D5"/>
    <w:rsid w:val="001E666C"/>
    <w:rsid w:val="001E752B"/>
    <w:rsid w:val="001F0144"/>
    <w:rsid w:val="001F0681"/>
    <w:rsid w:val="001F0B6F"/>
    <w:rsid w:val="001F1ED1"/>
    <w:rsid w:val="001F3187"/>
    <w:rsid w:val="001F3265"/>
    <w:rsid w:val="001F3424"/>
    <w:rsid w:val="001F410C"/>
    <w:rsid w:val="001F42FD"/>
    <w:rsid w:val="002015D4"/>
    <w:rsid w:val="0020442F"/>
    <w:rsid w:val="0020490B"/>
    <w:rsid w:val="00205BE7"/>
    <w:rsid w:val="00206FBA"/>
    <w:rsid w:val="00212CFA"/>
    <w:rsid w:val="00215FF1"/>
    <w:rsid w:val="0021637E"/>
    <w:rsid w:val="002179D2"/>
    <w:rsid w:val="00217DE5"/>
    <w:rsid w:val="00220DDD"/>
    <w:rsid w:val="0022170C"/>
    <w:rsid w:val="00222A6A"/>
    <w:rsid w:val="00225002"/>
    <w:rsid w:val="00225022"/>
    <w:rsid w:val="002273CA"/>
    <w:rsid w:val="00227677"/>
    <w:rsid w:val="00232451"/>
    <w:rsid w:val="00232992"/>
    <w:rsid w:val="00234418"/>
    <w:rsid w:val="00235338"/>
    <w:rsid w:val="002362DF"/>
    <w:rsid w:val="002442E3"/>
    <w:rsid w:val="00244544"/>
    <w:rsid w:val="00246A69"/>
    <w:rsid w:val="00247313"/>
    <w:rsid w:val="002504E0"/>
    <w:rsid w:val="00250AB3"/>
    <w:rsid w:val="00250B0B"/>
    <w:rsid w:val="00252CEB"/>
    <w:rsid w:val="00252DA9"/>
    <w:rsid w:val="00255080"/>
    <w:rsid w:val="00255301"/>
    <w:rsid w:val="002553BD"/>
    <w:rsid w:val="002556ED"/>
    <w:rsid w:val="00256419"/>
    <w:rsid w:val="00256B07"/>
    <w:rsid w:val="00256E33"/>
    <w:rsid w:val="00256F04"/>
    <w:rsid w:val="00261788"/>
    <w:rsid w:val="00261C4F"/>
    <w:rsid w:val="00261DE4"/>
    <w:rsid w:val="00262B49"/>
    <w:rsid w:val="00263974"/>
    <w:rsid w:val="00263F28"/>
    <w:rsid w:val="00264A98"/>
    <w:rsid w:val="0026526F"/>
    <w:rsid w:val="00267CEA"/>
    <w:rsid w:val="002711A2"/>
    <w:rsid w:val="00273434"/>
    <w:rsid w:val="00276194"/>
    <w:rsid w:val="002761F4"/>
    <w:rsid w:val="00276CA6"/>
    <w:rsid w:val="00280149"/>
    <w:rsid w:val="0028073A"/>
    <w:rsid w:val="00282EDE"/>
    <w:rsid w:val="00284601"/>
    <w:rsid w:val="0028686D"/>
    <w:rsid w:val="00286B0E"/>
    <w:rsid w:val="00287A79"/>
    <w:rsid w:val="00290C36"/>
    <w:rsid w:val="00291193"/>
    <w:rsid w:val="00292F87"/>
    <w:rsid w:val="00293179"/>
    <w:rsid w:val="00294415"/>
    <w:rsid w:val="00294CFD"/>
    <w:rsid w:val="00294D84"/>
    <w:rsid w:val="00295AC7"/>
    <w:rsid w:val="002A2EE5"/>
    <w:rsid w:val="002A42A2"/>
    <w:rsid w:val="002A4BD2"/>
    <w:rsid w:val="002A6F68"/>
    <w:rsid w:val="002A797C"/>
    <w:rsid w:val="002A7B49"/>
    <w:rsid w:val="002B16F3"/>
    <w:rsid w:val="002B2ABE"/>
    <w:rsid w:val="002B2C71"/>
    <w:rsid w:val="002B4722"/>
    <w:rsid w:val="002B496F"/>
    <w:rsid w:val="002B5C7C"/>
    <w:rsid w:val="002B6205"/>
    <w:rsid w:val="002C1964"/>
    <w:rsid w:val="002C1CB4"/>
    <w:rsid w:val="002C1D2C"/>
    <w:rsid w:val="002C33A3"/>
    <w:rsid w:val="002C396C"/>
    <w:rsid w:val="002C5AEB"/>
    <w:rsid w:val="002C6335"/>
    <w:rsid w:val="002C63B1"/>
    <w:rsid w:val="002C6A3A"/>
    <w:rsid w:val="002D06A9"/>
    <w:rsid w:val="002D1AAD"/>
    <w:rsid w:val="002D1BD9"/>
    <w:rsid w:val="002D3B65"/>
    <w:rsid w:val="002D3D04"/>
    <w:rsid w:val="002D5204"/>
    <w:rsid w:val="002D581A"/>
    <w:rsid w:val="002D59E4"/>
    <w:rsid w:val="002D6328"/>
    <w:rsid w:val="002D6F1D"/>
    <w:rsid w:val="002D7C83"/>
    <w:rsid w:val="002D7CBA"/>
    <w:rsid w:val="002D7E24"/>
    <w:rsid w:val="002E04B1"/>
    <w:rsid w:val="002E131E"/>
    <w:rsid w:val="002E1D8C"/>
    <w:rsid w:val="002E2940"/>
    <w:rsid w:val="002E49F4"/>
    <w:rsid w:val="002E567B"/>
    <w:rsid w:val="002E61F5"/>
    <w:rsid w:val="002E751D"/>
    <w:rsid w:val="002F0076"/>
    <w:rsid w:val="002F0896"/>
    <w:rsid w:val="002F124F"/>
    <w:rsid w:val="002F5410"/>
    <w:rsid w:val="002F5A86"/>
    <w:rsid w:val="002F67FF"/>
    <w:rsid w:val="00301134"/>
    <w:rsid w:val="003030D4"/>
    <w:rsid w:val="00303722"/>
    <w:rsid w:val="00303940"/>
    <w:rsid w:val="00303997"/>
    <w:rsid w:val="00304083"/>
    <w:rsid w:val="003052A4"/>
    <w:rsid w:val="00306DEF"/>
    <w:rsid w:val="0030721C"/>
    <w:rsid w:val="003079FC"/>
    <w:rsid w:val="0031065C"/>
    <w:rsid w:val="003110DB"/>
    <w:rsid w:val="003110EB"/>
    <w:rsid w:val="0031148F"/>
    <w:rsid w:val="00312352"/>
    <w:rsid w:val="00312E9F"/>
    <w:rsid w:val="00314363"/>
    <w:rsid w:val="00314B90"/>
    <w:rsid w:val="003161A4"/>
    <w:rsid w:val="00317738"/>
    <w:rsid w:val="003207B5"/>
    <w:rsid w:val="0032241E"/>
    <w:rsid w:val="003225B5"/>
    <w:rsid w:val="00323D1B"/>
    <w:rsid w:val="00323EB1"/>
    <w:rsid w:val="003249C5"/>
    <w:rsid w:val="00327399"/>
    <w:rsid w:val="00330850"/>
    <w:rsid w:val="00333CA1"/>
    <w:rsid w:val="0033403F"/>
    <w:rsid w:val="0033410C"/>
    <w:rsid w:val="00335369"/>
    <w:rsid w:val="003367AC"/>
    <w:rsid w:val="00340303"/>
    <w:rsid w:val="0034038C"/>
    <w:rsid w:val="00342011"/>
    <w:rsid w:val="00342E0C"/>
    <w:rsid w:val="003454C4"/>
    <w:rsid w:val="0034558C"/>
    <w:rsid w:val="00345B3F"/>
    <w:rsid w:val="00346959"/>
    <w:rsid w:val="003479FA"/>
    <w:rsid w:val="00352B30"/>
    <w:rsid w:val="00353931"/>
    <w:rsid w:val="00354E8B"/>
    <w:rsid w:val="003568AB"/>
    <w:rsid w:val="00357754"/>
    <w:rsid w:val="003578A9"/>
    <w:rsid w:val="00357EA2"/>
    <w:rsid w:val="00360A00"/>
    <w:rsid w:val="003637ED"/>
    <w:rsid w:val="00363DF5"/>
    <w:rsid w:val="00365620"/>
    <w:rsid w:val="00365A2E"/>
    <w:rsid w:val="00365BCC"/>
    <w:rsid w:val="003672FF"/>
    <w:rsid w:val="00367C0C"/>
    <w:rsid w:val="003705EB"/>
    <w:rsid w:val="00372EF8"/>
    <w:rsid w:val="00374494"/>
    <w:rsid w:val="00374EFD"/>
    <w:rsid w:val="00374F5D"/>
    <w:rsid w:val="003754CF"/>
    <w:rsid w:val="003769EA"/>
    <w:rsid w:val="00376B81"/>
    <w:rsid w:val="00376DD4"/>
    <w:rsid w:val="003826FF"/>
    <w:rsid w:val="00382723"/>
    <w:rsid w:val="00382893"/>
    <w:rsid w:val="003849B7"/>
    <w:rsid w:val="003854CA"/>
    <w:rsid w:val="00386F04"/>
    <w:rsid w:val="0038727E"/>
    <w:rsid w:val="003876AE"/>
    <w:rsid w:val="003901A7"/>
    <w:rsid w:val="00390356"/>
    <w:rsid w:val="00390BFB"/>
    <w:rsid w:val="00391252"/>
    <w:rsid w:val="00392A87"/>
    <w:rsid w:val="00392B05"/>
    <w:rsid w:val="00394BCA"/>
    <w:rsid w:val="0039646D"/>
    <w:rsid w:val="003964F1"/>
    <w:rsid w:val="003972F4"/>
    <w:rsid w:val="0039783F"/>
    <w:rsid w:val="003A1055"/>
    <w:rsid w:val="003A25E0"/>
    <w:rsid w:val="003A2608"/>
    <w:rsid w:val="003A2918"/>
    <w:rsid w:val="003A5418"/>
    <w:rsid w:val="003A591C"/>
    <w:rsid w:val="003A5F8E"/>
    <w:rsid w:val="003A7646"/>
    <w:rsid w:val="003B45B7"/>
    <w:rsid w:val="003B47EB"/>
    <w:rsid w:val="003C0543"/>
    <w:rsid w:val="003C059B"/>
    <w:rsid w:val="003C2662"/>
    <w:rsid w:val="003C39DE"/>
    <w:rsid w:val="003C515A"/>
    <w:rsid w:val="003C6536"/>
    <w:rsid w:val="003C6890"/>
    <w:rsid w:val="003C6939"/>
    <w:rsid w:val="003D206A"/>
    <w:rsid w:val="003D29EE"/>
    <w:rsid w:val="003D5E4A"/>
    <w:rsid w:val="003D64BD"/>
    <w:rsid w:val="003D6E10"/>
    <w:rsid w:val="003D75D0"/>
    <w:rsid w:val="003D7C0C"/>
    <w:rsid w:val="003D7EA1"/>
    <w:rsid w:val="003E2177"/>
    <w:rsid w:val="003E2625"/>
    <w:rsid w:val="003E5554"/>
    <w:rsid w:val="003F003B"/>
    <w:rsid w:val="003F0DAB"/>
    <w:rsid w:val="003F0F49"/>
    <w:rsid w:val="003F1D34"/>
    <w:rsid w:val="003F2C31"/>
    <w:rsid w:val="003F32BE"/>
    <w:rsid w:val="003F6DB7"/>
    <w:rsid w:val="003F6F38"/>
    <w:rsid w:val="0040263E"/>
    <w:rsid w:val="00403D4E"/>
    <w:rsid w:val="00404B1A"/>
    <w:rsid w:val="00404D9C"/>
    <w:rsid w:val="00412A5B"/>
    <w:rsid w:val="004141BF"/>
    <w:rsid w:val="00414BA4"/>
    <w:rsid w:val="0041540C"/>
    <w:rsid w:val="0041771C"/>
    <w:rsid w:val="00417989"/>
    <w:rsid w:val="00417E02"/>
    <w:rsid w:val="0042130D"/>
    <w:rsid w:val="00421C75"/>
    <w:rsid w:val="00423003"/>
    <w:rsid w:val="00423A58"/>
    <w:rsid w:val="00424516"/>
    <w:rsid w:val="00426930"/>
    <w:rsid w:val="00426F17"/>
    <w:rsid w:val="0043096E"/>
    <w:rsid w:val="0043454E"/>
    <w:rsid w:val="004348F9"/>
    <w:rsid w:val="004366CA"/>
    <w:rsid w:val="00441889"/>
    <w:rsid w:val="00441B34"/>
    <w:rsid w:val="00442D25"/>
    <w:rsid w:val="0044423D"/>
    <w:rsid w:val="004444C2"/>
    <w:rsid w:val="00444FBB"/>
    <w:rsid w:val="00446FCF"/>
    <w:rsid w:val="0044722F"/>
    <w:rsid w:val="00451181"/>
    <w:rsid w:val="00451632"/>
    <w:rsid w:val="00452393"/>
    <w:rsid w:val="00453A76"/>
    <w:rsid w:val="0045736E"/>
    <w:rsid w:val="00460912"/>
    <w:rsid w:val="00460BEF"/>
    <w:rsid w:val="0046123C"/>
    <w:rsid w:val="00462913"/>
    <w:rsid w:val="004637A1"/>
    <w:rsid w:val="0046644B"/>
    <w:rsid w:val="00470F54"/>
    <w:rsid w:val="00471156"/>
    <w:rsid w:val="0047292D"/>
    <w:rsid w:val="00472E76"/>
    <w:rsid w:val="00474BBC"/>
    <w:rsid w:val="004816E8"/>
    <w:rsid w:val="00482A71"/>
    <w:rsid w:val="00483D66"/>
    <w:rsid w:val="00484324"/>
    <w:rsid w:val="004864D7"/>
    <w:rsid w:val="00486ED0"/>
    <w:rsid w:val="00492029"/>
    <w:rsid w:val="00492DEA"/>
    <w:rsid w:val="00492FA7"/>
    <w:rsid w:val="0049472A"/>
    <w:rsid w:val="00495179"/>
    <w:rsid w:val="004954BA"/>
    <w:rsid w:val="00495755"/>
    <w:rsid w:val="004A06C1"/>
    <w:rsid w:val="004A14DF"/>
    <w:rsid w:val="004A1A66"/>
    <w:rsid w:val="004A1C63"/>
    <w:rsid w:val="004A2E83"/>
    <w:rsid w:val="004A366D"/>
    <w:rsid w:val="004A3C75"/>
    <w:rsid w:val="004A4ADB"/>
    <w:rsid w:val="004A53F9"/>
    <w:rsid w:val="004A6D43"/>
    <w:rsid w:val="004B0CC2"/>
    <w:rsid w:val="004B0F6E"/>
    <w:rsid w:val="004B1130"/>
    <w:rsid w:val="004B1618"/>
    <w:rsid w:val="004B4BD5"/>
    <w:rsid w:val="004B5A4D"/>
    <w:rsid w:val="004C0D5D"/>
    <w:rsid w:val="004C0E90"/>
    <w:rsid w:val="004C1717"/>
    <w:rsid w:val="004C18ED"/>
    <w:rsid w:val="004C1C92"/>
    <w:rsid w:val="004C1C9D"/>
    <w:rsid w:val="004C2CB0"/>
    <w:rsid w:val="004C4A35"/>
    <w:rsid w:val="004C4E9A"/>
    <w:rsid w:val="004C6659"/>
    <w:rsid w:val="004C6EA4"/>
    <w:rsid w:val="004C7428"/>
    <w:rsid w:val="004D058B"/>
    <w:rsid w:val="004D07F8"/>
    <w:rsid w:val="004D1CA8"/>
    <w:rsid w:val="004D3041"/>
    <w:rsid w:val="004D3FB6"/>
    <w:rsid w:val="004D5425"/>
    <w:rsid w:val="004D5CD2"/>
    <w:rsid w:val="004D5CD8"/>
    <w:rsid w:val="004D6C27"/>
    <w:rsid w:val="004D7A09"/>
    <w:rsid w:val="004E196B"/>
    <w:rsid w:val="004E40D1"/>
    <w:rsid w:val="004F0380"/>
    <w:rsid w:val="004F0FB3"/>
    <w:rsid w:val="004F2650"/>
    <w:rsid w:val="004F3713"/>
    <w:rsid w:val="004F78D0"/>
    <w:rsid w:val="004F7B98"/>
    <w:rsid w:val="004F7F36"/>
    <w:rsid w:val="0050275E"/>
    <w:rsid w:val="00504181"/>
    <w:rsid w:val="00504751"/>
    <w:rsid w:val="00504BC1"/>
    <w:rsid w:val="005068BE"/>
    <w:rsid w:val="00510A82"/>
    <w:rsid w:val="00510EF4"/>
    <w:rsid w:val="00515F2A"/>
    <w:rsid w:val="005175B7"/>
    <w:rsid w:val="00521A90"/>
    <w:rsid w:val="00521C81"/>
    <w:rsid w:val="005227C6"/>
    <w:rsid w:val="00522D23"/>
    <w:rsid w:val="00522FC8"/>
    <w:rsid w:val="00523059"/>
    <w:rsid w:val="005240CF"/>
    <w:rsid w:val="00525066"/>
    <w:rsid w:val="0052607F"/>
    <w:rsid w:val="0052680A"/>
    <w:rsid w:val="00527B5C"/>
    <w:rsid w:val="00530A82"/>
    <w:rsid w:val="0053158D"/>
    <w:rsid w:val="005327F9"/>
    <w:rsid w:val="005336D1"/>
    <w:rsid w:val="005347E3"/>
    <w:rsid w:val="00534C79"/>
    <w:rsid w:val="00535C93"/>
    <w:rsid w:val="005376DF"/>
    <w:rsid w:val="0054027C"/>
    <w:rsid w:val="00540BD4"/>
    <w:rsid w:val="005432AA"/>
    <w:rsid w:val="00543B4C"/>
    <w:rsid w:val="00543E06"/>
    <w:rsid w:val="005445B4"/>
    <w:rsid w:val="00547151"/>
    <w:rsid w:val="00547641"/>
    <w:rsid w:val="0054776B"/>
    <w:rsid w:val="00551765"/>
    <w:rsid w:val="005526C8"/>
    <w:rsid w:val="005530D7"/>
    <w:rsid w:val="005538A7"/>
    <w:rsid w:val="00553C2F"/>
    <w:rsid w:val="00553F9F"/>
    <w:rsid w:val="005542A8"/>
    <w:rsid w:val="0055478D"/>
    <w:rsid w:val="00554B8F"/>
    <w:rsid w:val="005566A9"/>
    <w:rsid w:val="00557AE1"/>
    <w:rsid w:val="00560485"/>
    <w:rsid w:val="00560730"/>
    <w:rsid w:val="00563D5A"/>
    <w:rsid w:val="005647C7"/>
    <w:rsid w:val="00566322"/>
    <w:rsid w:val="00566DC7"/>
    <w:rsid w:val="00573954"/>
    <w:rsid w:val="00574C12"/>
    <w:rsid w:val="00574E94"/>
    <w:rsid w:val="005766BA"/>
    <w:rsid w:val="00577217"/>
    <w:rsid w:val="00580116"/>
    <w:rsid w:val="00580A74"/>
    <w:rsid w:val="00581803"/>
    <w:rsid w:val="005844EF"/>
    <w:rsid w:val="00584BE0"/>
    <w:rsid w:val="00584F5E"/>
    <w:rsid w:val="00585881"/>
    <w:rsid w:val="00585AE1"/>
    <w:rsid w:val="00585DE8"/>
    <w:rsid w:val="0058782F"/>
    <w:rsid w:val="00587D2B"/>
    <w:rsid w:val="00590E42"/>
    <w:rsid w:val="00591863"/>
    <w:rsid w:val="00594E29"/>
    <w:rsid w:val="00595ACE"/>
    <w:rsid w:val="005960A1"/>
    <w:rsid w:val="00597DB9"/>
    <w:rsid w:val="005A2776"/>
    <w:rsid w:val="005A5955"/>
    <w:rsid w:val="005A6E7D"/>
    <w:rsid w:val="005A722B"/>
    <w:rsid w:val="005B1FA8"/>
    <w:rsid w:val="005B37C6"/>
    <w:rsid w:val="005B38CB"/>
    <w:rsid w:val="005B79A4"/>
    <w:rsid w:val="005C08E3"/>
    <w:rsid w:val="005C1FEF"/>
    <w:rsid w:val="005C3031"/>
    <w:rsid w:val="005C30C9"/>
    <w:rsid w:val="005C32A7"/>
    <w:rsid w:val="005C3FC6"/>
    <w:rsid w:val="005C49AE"/>
    <w:rsid w:val="005C53F2"/>
    <w:rsid w:val="005C629F"/>
    <w:rsid w:val="005C65D4"/>
    <w:rsid w:val="005C7234"/>
    <w:rsid w:val="005C7E36"/>
    <w:rsid w:val="005D1195"/>
    <w:rsid w:val="005D26D6"/>
    <w:rsid w:val="005D5773"/>
    <w:rsid w:val="005D5FD5"/>
    <w:rsid w:val="005D6880"/>
    <w:rsid w:val="005E0659"/>
    <w:rsid w:val="005E2AF9"/>
    <w:rsid w:val="005E6758"/>
    <w:rsid w:val="005E7FE5"/>
    <w:rsid w:val="005F13FE"/>
    <w:rsid w:val="005F20B2"/>
    <w:rsid w:val="005F2347"/>
    <w:rsid w:val="005F262C"/>
    <w:rsid w:val="005F28E6"/>
    <w:rsid w:val="005F321E"/>
    <w:rsid w:val="005F4B16"/>
    <w:rsid w:val="005F5492"/>
    <w:rsid w:val="005F6C49"/>
    <w:rsid w:val="005F6E95"/>
    <w:rsid w:val="00600A3D"/>
    <w:rsid w:val="00600E10"/>
    <w:rsid w:val="00604221"/>
    <w:rsid w:val="006052A9"/>
    <w:rsid w:val="006053E7"/>
    <w:rsid w:val="00605B9E"/>
    <w:rsid w:val="00606436"/>
    <w:rsid w:val="00607231"/>
    <w:rsid w:val="00610116"/>
    <w:rsid w:val="0061124A"/>
    <w:rsid w:val="006112B6"/>
    <w:rsid w:val="006126E0"/>
    <w:rsid w:val="006133CD"/>
    <w:rsid w:val="00614371"/>
    <w:rsid w:val="006144A2"/>
    <w:rsid w:val="00615327"/>
    <w:rsid w:val="00617490"/>
    <w:rsid w:val="00620E84"/>
    <w:rsid w:val="0062215F"/>
    <w:rsid w:val="00622428"/>
    <w:rsid w:val="006230CD"/>
    <w:rsid w:val="0062588B"/>
    <w:rsid w:val="006261F8"/>
    <w:rsid w:val="006275CA"/>
    <w:rsid w:val="00632607"/>
    <w:rsid w:val="00632D38"/>
    <w:rsid w:val="00633CDA"/>
    <w:rsid w:val="00634F2D"/>
    <w:rsid w:val="00637043"/>
    <w:rsid w:val="00641B47"/>
    <w:rsid w:val="00641BD5"/>
    <w:rsid w:val="00642849"/>
    <w:rsid w:val="00642C44"/>
    <w:rsid w:val="00642C47"/>
    <w:rsid w:val="00645473"/>
    <w:rsid w:val="0064559A"/>
    <w:rsid w:val="006508D4"/>
    <w:rsid w:val="006528AE"/>
    <w:rsid w:val="00653D1D"/>
    <w:rsid w:val="00654E86"/>
    <w:rsid w:val="00655527"/>
    <w:rsid w:val="0065704C"/>
    <w:rsid w:val="00660D0D"/>
    <w:rsid w:val="00660D39"/>
    <w:rsid w:val="00661C54"/>
    <w:rsid w:val="00662AD4"/>
    <w:rsid w:val="00663B92"/>
    <w:rsid w:val="006670D2"/>
    <w:rsid w:val="00667E47"/>
    <w:rsid w:val="00671B5F"/>
    <w:rsid w:val="00675064"/>
    <w:rsid w:val="00675FD6"/>
    <w:rsid w:val="0067621F"/>
    <w:rsid w:val="00676628"/>
    <w:rsid w:val="00677271"/>
    <w:rsid w:val="00677451"/>
    <w:rsid w:val="006800E1"/>
    <w:rsid w:val="006805BF"/>
    <w:rsid w:val="00680D03"/>
    <w:rsid w:val="006836FC"/>
    <w:rsid w:val="00683DBB"/>
    <w:rsid w:val="00685333"/>
    <w:rsid w:val="00685A76"/>
    <w:rsid w:val="00686381"/>
    <w:rsid w:val="00691431"/>
    <w:rsid w:val="006928E3"/>
    <w:rsid w:val="006929F2"/>
    <w:rsid w:val="0069493D"/>
    <w:rsid w:val="00694D98"/>
    <w:rsid w:val="00695AD5"/>
    <w:rsid w:val="0069763A"/>
    <w:rsid w:val="006A1317"/>
    <w:rsid w:val="006A139F"/>
    <w:rsid w:val="006A20A1"/>
    <w:rsid w:val="006A28E5"/>
    <w:rsid w:val="006A3F69"/>
    <w:rsid w:val="006A49C9"/>
    <w:rsid w:val="006A4BAB"/>
    <w:rsid w:val="006A730D"/>
    <w:rsid w:val="006B100B"/>
    <w:rsid w:val="006B16EA"/>
    <w:rsid w:val="006B2DB4"/>
    <w:rsid w:val="006B3201"/>
    <w:rsid w:val="006B3346"/>
    <w:rsid w:val="006B3748"/>
    <w:rsid w:val="006B3B27"/>
    <w:rsid w:val="006B4899"/>
    <w:rsid w:val="006B4FD9"/>
    <w:rsid w:val="006B582C"/>
    <w:rsid w:val="006C0521"/>
    <w:rsid w:val="006C1772"/>
    <w:rsid w:val="006C1C4B"/>
    <w:rsid w:val="006C3C58"/>
    <w:rsid w:val="006C69AA"/>
    <w:rsid w:val="006C6F0F"/>
    <w:rsid w:val="006D03FD"/>
    <w:rsid w:val="006D077B"/>
    <w:rsid w:val="006D2471"/>
    <w:rsid w:val="006D5746"/>
    <w:rsid w:val="006D68DA"/>
    <w:rsid w:val="006E2306"/>
    <w:rsid w:val="006E2709"/>
    <w:rsid w:val="006E33F3"/>
    <w:rsid w:val="006E6F31"/>
    <w:rsid w:val="006F16C5"/>
    <w:rsid w:val="006F1A91"/>
    <w:rsid w:val="006F36CF"/>
    <w:rsid w:val="006F3F9C"/>
    <w:rsid w:val="006F6D65"/>
    <w:rsid w:val="00700986"/>
    <w:rsid w:val="00701888"/>
    <w:rsid w:val="00703F9D"/>
    <w:rsid w:val="00705B39"/>
    <w:rsid w:val="00706A26"/>
    <w:rsid w:val="00706BB5"/>
    <w:rsid w:val="00706DF4"/>
    <w:rsid w:val="007100C1"/>
    <w:rsid w:val="0071295B"/>
    <w:rsid w:val="00712E49"/>
    <w:rsid w:val="00713196"/>
    <w:rsid w:val="00713E56"/>
    <w:rsid w:val="007142EE"/>
    <w:rsid w:val="00714730"/>
    <w:rsid w:val="00714FC1"/>
    <w:rsid w:val="00715F75"/>
    <w:rsid w:val="0071625D"/>
    <w:rsid w:val="00720ECB"/>
    <w:rsid w:val="00722A5D"/>
    <w:rsid w:val="00723C22"/>
    <w:rsid w:val="0072434C"/>
    <w:rsid w:val="00724ABC"/>
    <w:rsid w:val="00727CA7"/>
    <w:rsid w:val="0073078F"/>
    <w:rsid w:val="007316E5"/>
    <w:rsid w:val="00731791"/>
    <w:rsid w:val="00732804"/>
    <w:rsid w:val="00732D32"/>
    <w:rsid w:val="00733678"/>
    <w:rsid w:val="00734A1E"/>
    <w:rsid w:val="00735058"/>
    <w:rsid w:val="007360A9"/>
    <w:rsid w:val="00736C2A"/>
    <w:rsid w:val="00736E7D"/>
    <w:rsid w:val="00736FB1"/>
    <w:rsid w:val="007375FA"/>
    <w:rsid w:val="007375FC"/>
    <w:rsid w:val="007427AC"/>
    <w:rsid w:val="00743898"/>
    <w:rsid w:val="007438A9"/>
    <w:rsid w:val="00744B0A"/>
    <w:rsid w:val="00744F0F"/>
    <w:rsid w:val="00747220"/>
    <w:rsid w:val="00747D79"/>
    <w:rsid w:val="00750218"/>
    <w:rsid w:val="007506E2"/>
    <w:rsid w:val="00750A85"/>
    <w:rsid w:val="007537E2"/>
    <w:rsid w:val="0075452B"/>
    <w:rsid w:val="00760BF7"/>
    <w:rsid w:val="00760CF2"/>
    <w:rsid w:val="007611D3"/>
    <w:rsid w:val="00761435"/>
    <w:rsid w:val="00762B4E"/>
    <w:rsid w:val="00762B56"/>
    <w:rsid w:val="007635FA"/>
    <w:rsid w:val="00763DBB"/>
    <w:rsid w:val="00765D17"/>
    <w:rsid w:val="00765E89"/>
    <w:rsid w:val="00765F72"/>
    <w:rsid w:val="0076789D"/>
    <w:rsid w:val="00773B6D"/>
    <w:rsid w:val="00773D1B"/>
    <w:rsid w:val="00774A5F"/>
    <w:rsid w:val="0077676E"/>
    <w:rsid w:val="00777DEA"/>
    <w:rsid w:val="00780225"/>
    <w:rsid w:val="00781144"/>
    <w:rsid w:val="007816A3"/>
    <w:rsid w:val="007848FF"/>
    <w:rsid w:val="00784DA3"/>
    <w:rsid w:val="00785CEF"/>
    <w:rsid w:val="0078638F"/>
    <w:rsid w:val="007864FA"/>
    <w:rsid w:val="00786994"/>
    <w:rsid w:val="00786A19"/>
    <w:rsid w:val="007905B8"/>
    <w:rsid w:val="00790D9B"/>
    <w:rsid w:val="007917AD"/>
    <w:rsid w:val="00792AB5"/>
    <w:rsid w:val="00794A39"/>
    <w:rsid w:val="00795F4F"/>
    <w:rsid w:val="007A0584"/>
    <w:rsid w:val="007A1E0C"/>
    <w:rsid w:val="007A26E8"/>
    <w:rsid w:val="007A3CEF"/>
    <w:rsid w:val="007A4819"/>
    <w:rsid w:val="007A6C54"/>
    <w:rsid w:val="007A745C"/>
    <w:rsid w:val="007B0203"/>
    <w:rsid w:val="007B3ABF"/>
    <w:rsid w:val="007B5217"/>
    <w:rsid w:val="007B64A1"/>
    <w:rsid w:val="007B69D1"/>
    <w:rsid w:val="007C03DF"/>
    <w:rsid w:val="007C1819"/>
    <w:rsid w:val="007C2096"/>
    <w:rsid w:val="007C48FF"/>
    <w:rsid w:val="007C4B35"/>
    <w:rsid w:val="007C5A84"/>
    <w:rsid w:val="007C7552"/>
    <w:rsid w:val="007D1377"/>
    <w:rsid w:val="007D4377"/>
    <w:rsid w:val="007D5A1F"/>
    <w:rsid w:val="007D732B"/>
    <w:rsid w:val="007E05D4"/>
    <w:rsid w:val="007E33C9"/>
    <w:rsid w:val="007E4370"/>
    <w:rsid w:val="007E4A80"/>
    <w:rsid w:val="007E4CC4"/>
    <w:rsid w:val="007F0355"/>
    <w:rsid w:val="007F18EC"/>
    <w:rsid w:val="007F3649"/>
    <w:rsid w:val="007F366F"/>
    <w:rsid w:val="007F376B"/>
    <w:rsid w:val="007F48AB"/>
    <w:rsid w:val="007F4F9E"/>
    <w:rsid w:val="007F767C"/>
    <w:rsid w:val="00802BE0"/>
    <w:rsid w:val="00803B69"/>
    <w:rsid w:val="0080761A"/>
    <w:rsid w:val="00807E79"/>
    <w:rsid w:val="0081116B"/>
    <w:rsid w:val="008115D6"/>
    <w:rsid w:val="00812828"/>
    <w:rsid w:val="00813DBD"/>
    <w:rsid w:val="00813F7C"/>
    <w:rsid w:val="0081483C"/>
    <w:rsid w:val="0081572E"/>
    <w:rsid w:val="00820A50"/>
    <w:rsid w:val="00820D22"/>
    <w:rsid w:val="00821FD9"/>
    <w:rsid w:val="00821FFC"/>
    <w:rsid w:val="00822218"/>
    <w:rsid w:val="0082266C"/>
    <w:rsid w:val="00823BBF"/>
    <w:rsid w:val="00824AEB"/>
    <w:rsid w:val="00824BAA"/>
    <w:rsid w:val="00824FB7"/>
    <w:rsid w:val="008259DD"/>
    <w:rsid w:val="008319A3"/>
    <w:rsid w:val="00832145"/>
    <w:rsid w:val="00832C6F"/>
    <w:rsid w:val="00833231"/>
    <w:rsid w:val="00833EA8"/>
    <w:rsid w:val="00837537"/>
    <w:rsid w:val="00837F65"/>
    <w:rsid w:val="008400D8"/>
    <w:rsid w:val="00840195"/>
    <w:rsid w:val="008405C8"/>
    <w:rsid w:val="00841F89"/>
    <w:rsid w:val="00843124"/>
    <w:rsid w:val="00843142"/>
    <w:rsid w:val="008441C9"/>
    <w:rsid w:val="00845BB9"/>
    <w:rsid w:val="00845E61"/>
    <w:rsid w:val="00846CEF"/>
    <w:rsid w:val="00850F5B"/>
    <w:rsid w:val="00851812"/>
    <w:rsid w:val="00854757"/>
    <w:rsid w:val="00855009"/>
    <w:rsid w:val="00857A05"/>
    <w:rsid w:val="00860750"/>
    <w:rsid w:val="008614FB"/>
    <w:rsid w:val="00863629"/>
    <w:rsid w:val="00863724"/>
    <w:rsid w:val="008643F1"/>
    <w:rsid w:val="008649EC"/>
    <w:rsid w:val="00867342"/>
    <w:rsid w:val="00867A9D"/>
    <w:rsid w:val="00870533"/>
    <w:rsid w:val="00871368"/>
    <w:rsid w:val="00871E3C"/>
    <w:rsid w:val="00873883"/>
    <w:rsid w:val="00875206"/>
    <w:rsid w:val="00875CCB"/>
    <w:rsid w:val="00875FF8"/>
    <w:rsid w:val="00880C3D"/>
    <w:rsid w:val="00883EA9"/>
    <w:rsid w:val="0088483D"/>
    <w:rsid w:val="00884DA8"/>
    <w:rsid w:val="00885543"/>
    <w:rsid w:val="00886315"/>
    <w:rsid w:val="0088652D"/>
    <w:rsid w:val="008907A0"/>
    <w:rsid w:val="00890C09"/>
    <w:rsid w:val="00891439"/>
    <w:rsid w:val="00894F71"/>
    <w:rsid w:val="008953D0"/>
    <w:rsid w:val="008967C3"/>
    <w:rsid w:val="00897292"/>
    <w:rsid w:val="00897B15"/>
    <w:rsid w:val="008A1A2E"/>
    <w:rsid w:val="008A297F"/>
    <w:rsid w:val="008A306E"/>
    <w:rsid w:val="008A4713"/>
    <w:rsid w:val="008A6F85"/>
    <w:rsid w:val="008A7695"/>
    <w:rsid w:val="008A76AD"/>
    <w:rsid w:val="008A783A"/>
    <w:rsid w:val="008B17BC"/>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165"/>
    <w:rsid w:val="00903C55"/>
    <w:rsid w:val="0090587D"/>
    <w:rsid w:val="00905E3D"/>
    <w:rsid w:val="00906711"/>
    <w:rsid w:val="00906DAB"/>
    <w:rsid w:val="00906E89"/>
    <w:rsid w:val="0091038C"/>
    <w:rsid w:val="00910A63"/>
    <w:rsid w:val="009118FD"/>
    <w:rsid w:val="00912784"/>
    <w:rsid w:val="009130DD"/>
    <w:rsid w:val="009139F7"/>
    <w:rsid w:val="00915093"/>
    <w:rsid w:val="009154E2"/>
    <w:rsid w:val="009162F3"/>
    <w:rsid w:val="00924DDD"/>
    <w:rsid w:val="00927EBB"/>
    <w:rsid w:val="00933EC9"/>
    <w:rsid w:val="00934727"/>
    <w:rsid w:val="00934A01"/>
    <w:rsid w:val="00936012"/>
    <w:rsid w:val="00936130"/>
    <w:rsid w:val="00936D27"/>
    <w:rsid w:val="009408CD"/>
    <w:rsid w:val="00943AD8"/>
    <w:rsid w:val="009453C1"/>
    <w:rsid w:val="00950A2F"/>
    <w:rsid w:val="0095133D"/>
    <w:rsid w:val="00951E7B"/>
    <w:rsid w:val="00952892"/>
    <w:rsid w:val="00953351"/>
    <w:rsid w:val="00953E07"/>
    <w:rsid w:val="00954D62"/>
    <w:rsid w:val="00954E8D"/>
    <w:rsid w:val="0095645F"/>
    <w:rsid w:val="0095717E"/>
    <w:rsid w:val="00960076"/>
    <w:rsid w:val="0096076B"/>
    <w:rsid w:val="009609BB"/>
    <w:rsid w:val="00961659"/>
    <w:rsid w:val="00962487"/>
    <w:rsid w:val="009636F8"/>
    <w:rsid w:val="009645DC"/>
    <w:rsid w:val="00964AB5"/>
    <w:rsid w:val="00965763"/>
    <w:rsid w:val="00967C1C"/>
    <w:rsid w:val="00971474"/>
    <w:rsid w:val="00972AD1"/>
    <w:rsid w:val="00972E47"/>
    <w:rsid w:val="009731BF"/>
    <w:rsid w:val="0097353E"/>
    <w:rsid w:val="00973545"/>
    <w:rsid w:val="00975CFB"/>
    <w:rsid w:val="009763BD"/>
    <w:rsid w:val="009818A9"/>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5010"/>
    <w:rsid w:val="009B5557"/>
    <w:rsid w:val="009B5834"/>
    <w:rsid w:val="009B69D4"/>
    <w:rsid w:val="009B7556"/>
    <w:rsid w:val="009C0345"/>
    <w:rsid w:val="009C2A9A"/>
    <w:rsid w:val="009C2E22"/>
    <w:rsid w:val="009C387C"/>
    <w:rsid w:val="009C3CAD"/>
    <w:rsid w:val="009C4C5F"/>
    <w:rsid w:val="009C4EB8"/>
    <w:rsid w:val="009C53F3"/>
    <w:rsid w:val="009C5778"/>
    <w:rsid w:val="009C62A1"/>
    <w:rsid w:val="009C7C46"/>
    <w:rsid w:val="009C7EF1"/>
    <w:rsid w:val="009D0545"/>
    <w:rsid w:val="009D0807"/>
    <w:rsid w:val="009D089F"/>
    <w:rsid w:val="009D4D52"/>
    <w:rsid w:val="009D504D"/>
    <w:rsid w:val="009D7538"/>
    <w:rsid w:val="009E1CB6"/>
    <w:rsid w:val="009E23BF"/>
    <w:rsid w:val="009E3D9F"/>
    <w:rsid w:val="009E507D"/>
    <w:rsid w:val="009E776F"/>
    <w:rsid w:val="009F043E"/>
    <w:rsid w:val="009F0824"/>
    <w:rsid w:val="009F0A0C"/>
    <w:rsid w:val="009F31A8"/>
    <w:rsid w:val="009F5A1A"/>
    <w:rsid w:val="00A00CB0"/>
    <w:rsid w:val="00A01610"/>
    <w:rsid w:val="00A018AA"/>
    <w:rsid w:val="00A03947"/>
    <w:rsid w:val="00A03E7E"/>
    <w:rsid w:val="00A04018"/>
    <w:rsid w:val="00A04164"/>
    <w:rsid w:val="00A05CA6"/>
    <w:rsid w:val="00A06042"/>
    <w:rsid w:val="00A0668C"/>
    <w:rsid w:val="00A10725"/>
    <w:rsid w:val="00A10EE8"/>
    <w:rsid w:val="00A11809"/>
    <w:rsid w:val="00A149C0"/>
    <w:rsid w:val="00A15564"/>
    <w:rsid w:val="00A15DC5"/>
    <w:rsid w:val="00A161D9"/>
    <w:rsid w:val="00A17BFC"/>
    <w:rsid w:val="00A207B7"/>
    <w:rsid w:val="00A20E16"/>
    <w:rsid w:val="00A216DC"/>
    <w:rsid w:val="00A21736"/>
    <w:rsid w:val="00A232C3"/>
    <w:rsid w:val="00A240CD"/>
    <w:rsid w:val="00A24CF9"/>
    <w:rsid w:val="00A251D6"/>
    <w:rsid w:val="00A25324"/>
    <w:rsid w:val="00A26799"/>
    <w:rsid w:val="00A27A6F"/>
    <w:rsid w:val="00A31D8A"/>
    <w:rsid w:val="00A35E6F"/>
    <w:rsid w:val="00A432D6"/>
    <w:rsid w:val="00A43AA1"/>
    <w:rsid w:val="00A445D7"/>
    <w:rsid w:val="00A45C8D"/>
    <w:rsid w:val="00A47FDE"/>
    <w:rsid w:val="00A50E23"/>
    <w:rsid w:val="00A51406"/>
    <w:rsid w:val="00A51754"/>
    <w:rsid w:val="00A51CDE"/>
    <w:rsid w:val="00A52B66"/>
    <w:rsid w:val="00A53120"/>
    <w:rsid w:val="00A532EB"/>
    <w:rsid w:val="00A53ADA"/>
    <w:rsid w:val="00A56937"/>
    <w:rsid w:val="00A57A03"/>
    <w:rsid w:val="00A57DE0"/>
    <w:rsid w:val="00A61685"/>
    <w:rsid w:val="00A6476D"/>
    <w:rsid w:val="00A648AF"/>
    <w:rsid w:val="00A6512F"/>
    <w:rsid w:val="00A67105"/>
    <w:rsid w:val="00A703DD"/>
    <w:rsid w:val="00A71AE2"/>
    <w:rsid w:val="00A72028"/>
    <w:rsid w:val="00A753C8"/>
    <w:rsid w:val="00A820CB"/>
    <w:rsid w:val="00A82A67"/>
    <w:rsid w:val="00A83CA3"/>
    <w:rsid w:val="00A83D56"/>
    <w:rsid w:val="00A84294"/>
    <w:rsid w:val="00A8613A"/>
    <w:rsid w:val="00A86601"/>
    <w:rsid w:val="00A9044C"/>
    <w:rsid w:val="00A908B5"/>
    <w:rsid w:val="00A90932"/>
    <w:rsid w:val="00A942F8"/>
    <w:rsid w:val="00A9458C"/>
    <w:rsid w:val="00A952E5"/>
    <w:rsid w:val="00A9584E"/>
    <w:rsid w:val="00A9714B"/>
    <w:rsid w:val="00A97975"/>
    <w:rsid w:val="00AA0F64"/>
    <w:rsid w:val="00AA25DC"/>
    <w:rsid w:val="00AA2C3F"/>
    <w:rsid w:val="00AA337E"/>
    <w:rsid w:val="00AA3972"/>
    <w:rsid w:val="00AA3979"/>
    <w:rsid w:val="00AA3998"/>
    <w:rsid w:val="00AA3C3F"/>
    <w:rsid w:val="00AA506D"/>
    <w:rsid w:val="00AA538E"/>
    <w:rsid w:val="00AA56B3"/>
    <w:rsid w:val="00AA6982"/>
    <w:rsid w:val="00AB16CF"/>
    <w:rsid w:val="00AB30EF"/>
    <w:rsid w:val="00AB3DB6"/>
    <w:rsid w:val="00AB667D"/>
    <w:rsid w:val="00AB6E0C"/>
    <w:rsid w:val="00AC2F89"/>
    <w:rsid w:val="00AC3ADE"/>
    <w:rsid w:val="00AC4781"/>
    <w:rsid w:val="00AC63E5"/>
    <w:rsid w:val="00AD02E3"/>
    <w:rsid w:val="00AD096D"/>
    <w:rsid w:val="00AD1685"/>
    <w:rsid w:val="00AD2556"/>
    <w:rsid w:val="00AD2806"/>
    <w:rsid w:val="00AD50AE"/>
    <w:rsid w:val="00AE0123"/>
    <w:rsid w:val="00AE6B8B"/>
    <w:rsid w:val="00AF1DDF"/>
    <w:rsid w:val="00AF3830"/>
    <w:rsid w:val="00AF4F4F"/>
    <w:rsid w:val="00AF5D29"/>
    <w:rsid w:val="00AF7AE6"/>
    <w:rsid w:val="00B04771"/>
    <w:rsid w:val="00B05166"/>
    <w:rsid w:val="00B055B8"/>
    <w:rsid w:val="00B058F7"/>
    <w:rsid w:val="00B109D5"/>
    <w:rsid w:val="00B112FF"/>
    <w:rsid w:val="00B11F4B"/>
    <w:rsid w:val="00B13BAA"/>
    <w:rsid w:val="00B14274"/>
    <w:rsid w:val="00B1635F"/>
    <w:rsid w:val="00B165EB"/>
    <w:rsid w:val="00B200BE"/>
    <w:rsid w:val="00B200E8"/>
    <w:rsid w:val="00B20345"/>
    <w:rsid w:val="00B20777"/>
    <w:rsid w:val="00B2157F"/>
    <w:rsid w:val="00B24167"/>
    <w:rsid w:val="00B24F93"/>
    <w:rsid w:val="00B25183"/>
    <w:rsid w:val="00B25722"/>
    <w:rsid w:val="00B25D94"/>
    <w:rsid w:val="00B261D6"/>
    <w:rsid w:val="00B2662D"/>
    <w:rsid w:val="00B27478"/>
    <w:rsid w:val="00B3192B"/>
    <w:rsid w:val="00B31E5A"/>
    <w:rsid w:val="00B32AC4"/>
    <w:rsid w:val="00B33D6E"/>
    <w:rsid w:val="00B36295"/>
    <w:rsid w:val="00B42442"/>
    <w:rsid w:val="00B45F92"/>
    <w:rsid w:val="00B503BA"/>
    <w:rsid w:val="00B53E3D"/>
    <w:rsid w:val="00B54334"/>
    <w:rsid w:val="00B56713"/>
    <w:rsid w:val="00B57100"/>
    <w:rsid w:val="00B57DA4"/>
    <w:rsid w:val="00B62261"/>
    <w:rsid w:val="00B634D4"/>
    <w:rsid w:val="00B635AF"/>
    <w:rsid w:val="00B63669"/>
    <w:rsid w:val="00B702F6"/>
    <w:rsid w:val="00B70CFC"/>
    <w:rsid w:val="00B726B8"/>
    <w:rsid w:val="00B73585"/>
    <w:rsid w:val="00B73934"/>
    <w:rsid w:val="00B745BB"/>
    <w:rsid w:val="00B755BC"/>
    <w:rsid w:val="00B76B4A"/>
    <w:rsid w:val="00B811BD"/>
    <w:rsid w:val="00B83F9C"/>
    <w:rsid w:val="00B84495"/>
    <w:rsid w:val="00B8571C"/>
    <w:rsid w:val="00B8745A"/>
    <w:rsid w:val="00B878FD"/>
    <w:rsid w:val="00B90134"/>
    <w:rsid w:val="00B92868"/>
    <w:rsid w:val="00B94A13"/>
    <w:rsid w:val="00B958CE"/>
    <w:rsid w:val="00B96A5E"/>
    <w:rsid w:val="00BA113D"/>
    <w:rsid w:val="00BA27B8"/>
    <w:rsid w:val="00BA35FB"/>
    <w:rsid w:val="00BA37C5"/>
    <w:rsid w:val="00BA380A"/>
    <w:rsid w:val="00BA5A99"/>
    <w:rsid w:val="00BA6436"/>
    <w:rsid w:val="00BA6580"/>
    <w:rsid w:val="00BA72AC"/>
    <w:rsid w:val="00BB4FAE"/>
    <w:rsid w:val="00BB597A"/>
    <w:rsid w:val="00BB5E4E"/>
    <w:rsid w:val="00BB6C3B"/>
    <w:rsid w:val="00BB7192"/>
    <w:rsid w:val="00BC0FFB"/>
    <w:rsid w:val="00BC2A51"/>
    <w:rsid w:val="00BC2C11"/>
    <w:rsid w:val="00BC2D41"/>
    <w:rsid w:val="00BC581B"/>
    <w:rsid w:val="00BC59F3"/>
    <w:rsid w:val="00BC639B"/>
    <w:rsid w:val="00BC6937"/>
    <w:rsid w:val="00BC6A88"/>
    <w:rsid w:val="00BC799F"/>
    <w:rsid w:val="00BC7C6E"/>
    <w:rsid w:val="00BD09C8"/>
    <w:rsid w:val="00BD21B7"/>
    <w:rsid w:val="00BD43A4"/>
    <w:rsid w:val="00BD4B4B"/>
    <w:rsid w:val="00BD662C"/>
    <w:rsid w:val="00BD6E67"/>
    <w:rsid w:val="00BE036F"/>
    <w:rsid w:val="00BE0385"/>
    <w:rsid w:val="00BE2633"/>
    <w:rsid w:val="00BE4D36"/>
    <w:rsid w:val="00BE6257"/>
    <w:rsid w:val="00BE716A"/>
    <w:rsid w:val="00BE719E"/>
    <w:rsid w:val="00BE7785"/>
    <w:rsid w:val="00BF1EB7"/>
    <w:rsid w:val="00BF33F7"/>
    <w:rsid w:val="00BF4EB1"/>
    <w:rsid w:val="00BF619A"/>
    <w:rsid w:val="00BF6BC5"/>
    <w:rsid w:val="00BF7991"/>
    <w:rsid w:val="00BF79E1"/>
    <w:rsid w:val="00C00719"/>
    <w:rsid w:val="00C007AB"/>
    <w:rsid w:val="00C00D31"/>
    <w:rsid w:val="00C02C08"/>
    <w:rsid w:val="00C02DF6"/>
    <w:rsid w:val="00C03950"/>
    <w:rsid w:val="00C03990"/>
    <w:rsid w:val="00C10D17"/>
    <w:rsid w:val="00C12501"/>
    <w:rsid w:val="00C12C9E"/>
    <w:rsid w:val="00C137FB"/>
    <w:rsid w:val="00C13AE9"/>
    <w:rsid w:val="00C13C99"/>
    <w:rsid w:val="00C13E63"/>
    <w:rsid w:val="00C1416F"/>
    <w:rsid w:val="00C1441E"/>
    <w:rsid w:val="00C14643"/>
    <w:rsid w:val="00C14BA6"/>
    <w:rsid w:val="00C17A6B"/>
    <w:rsid w:val="00C202F1"/>
    <w:rsid w:val="00C21838"/>
    <w:rsid w:val="00C21A65"/>
    <w:rsid w:val="00C21C87"/>
    <w:rsid w:val="00C22BAA"/>
    <w:rsid w:val="00C2390A"/>
    <w:rsid w:val="00C26D12"/>
    <w:rsid w:val="00C3173D"/>
    <w:rsid w:val="00C31D0A"/>
    <w:rsid w:val="00C343E9"/>
    <w:rsid w:val="00C34993"/>
    <w:rsid w:val="00C36612"/>
    <w:rsid w:val="00C368CA"/>
    <w:rsid w:val="00C36ED5"/>
    <w:rsid w:val="00C375F4"/>
    <w:rsid w:val="00C42755"/>
    <w:rsid w:val="00C42F43"/>
    <w:rsid w:val="00C44C32"/>
    <w:rsid w:val="00C45A7D"/>
    <w:rsid w:val="00C46DE6"/>
    <w:rsid w:val="00C47907"/>
    <w:rsid w:val="00C51149"/>
    <w:rsid w:val="00C5123C"/>
    <w:rsid w:val="00C51A3E"/>
    <w:rsid w:val="00C54796"/>
    <w:rsid w:val="00C54E38"/>
    <w:rsid w:val="00C56D3F"/>
    <w:rsid w:val="00C57336"/>
    <w:rsid w:val="00C57508"/>
    <w:rsid w:val="00C6042A"/>
    <w:rsid w:val="00C637BE"/>
    <w:rsid w:val="00C651F5"/>
    <w:rsid w:val="00C71A93"/>
    <w:rsid w:val="00C72347"/>
    <w:rsid w:val="00C72447"/>
    <w:rsid w:val="00C72460"/>
    <w:rsid w:val="00C73225"/>
    <w:rsid w:val="00C74DEC"/>
    <w:rsid w:val="00C76A05"/>
    <w:rsid w:val="00C829F2"/>
    <w:rsid w:val="00C82AD6"/>
    <w:rsid w:val="00C84273"/>
    <w:rsid w:val="00C87978"/>
    <w:rsid w:val="00C87AF6"/>
    <w:rsid w:val="00C90AC2"/>
    <w:rsid w:val="00C93B17"/>
    <w:rsid w:val="00C93BF9"/>
    <w:rsid w:val="00C946FE"/>
    <w:rsid w:val="00C97762"/>
    <w:rsid w:val="00CA1758"/>
    <w:rsid w:val="00CA179A"/>
    <w:rsid w:val="00CA45EE"/>
    <w:rsid w:val="00CB2AD2"/>
    <w:rsid w:val="00CB425C"/>
    <w:rsid w:val="00CB4DFC"/>
    <w:rsid w:val="00CB5E26"/>
    <w:rsid w:val="00CC28E5"/>
    <w:rsid w:val="00CC3376"/>
    <w:rsid w:val="00CC4C5B"/>
    <w:rsid w:val="00CC6884"/>
    <w:rsid w:val="00CD0B49"/>
    <w:rsid w:val="00CD19D1"/>
    <w:rsid w:val="00CD1C01"/>
    <w:rsid w:val="00CD2FBA"/>
    <w:rsid w:val="00CD3CC7"/>
    <w:rsid w:val="00CD4F2E"/>
    <w:rsid w:val="00CD5B33"/>
    <w:rsid w:val="00CE0F1C"/>
    <w:rsid w:val="00CE3E03"/>
    <w:rsid w:val="00CE61F4"/>
    <w:rsid w:val="00CE6E7F"/>
    <w:rsid w:val="00CF0D05"/>
    <w:rsid w:val="00CF373F"/>
    <w:rsid w:val="00CF3A6C"/>
    <w:rsid w:val="00CF3C2F"/>
    <w:rsid w:val="00CF66D5"/>
    <w:rsid w:val="00CF7B00"/>
    <w:rsid w:val="00CF7CB8"/>
    <w:rsid w:val="00D008F5"/>
    <w:rsid w:val="00D01863"/>
    <w:rsid w:val="00D028D6"/>
    <w:rsid w:val="00D05D54"/>
    <w:rsid w:val="00D06B17"/>
    <w:rsid w:val="00D07248"/>
    <w:rsid w:val="00D075F9"/>
    <w:rsid w:val="00D10055"/>
    <w:rsid w:val="00D13280"/>
    <w:rsid w:val="00D136FF"/>
    <w:rsid w:val="00D15BF9"/>
    <w:rsid w:val="00D173D9"/>
    <w:rsid w:val="00D176A2"/>
    <w:rsid w:val="00D17CDB"/>
    <w:rsid w:val="00D17FCB"/>
    <w:rsid w:val="00D2065E"/>
    <w:rsid w:val="00D208B7"/>
    <w:rsid w:val="00D23588"/>
    <w:rsid w:val="00D2373E"/>
    <w:rsid w:val="00D25678"/>
    <w:rsid w:val="00D26FDD"/>
    <w:rsid w:val="00D323E5"/>
    <w:rsid w:val="00D34F90"/>
    <w:rsid w:val="00D35DD3"/>
    <w:rsid w:val="00D411CB"/>
    <w:rsid w:val="00D42234"/>
    <w:rsid w:val="00D43A1B"/>
    <w:rsid w:val="00D4529D"/>
    <w:rsid w:val="00D46CFF"/>
    <w:rsid w:val="00D477FE"/>
    <w:rsid w:val="00D479D1"/>
    <w:rsid w:val="00D507EB"/>
    <w:rsid w:val="00D5289D"/>
    <w:rsid w:val="00D529FC"/>
    <w:rsid w:val="00D52BB5"/>
    <w:rsid w:val="00D5359B"/>
    <w:rsid w:val="00D53F0E"/>
    <w:rsid w:val="00D54BBE"/>
    <w:rsid w:val="00D57AB5"/>
    <w:rsid w:val="00D57AF5"/>
    <w:rsid w:val="00D57DFE"/>
    <w:rsid w:val="00D615C6"/>
    <w:rsid w:val="00D61A5A"/>
    <w:rsid w:val="00D61F8E"/>
    <w:rsid w:val="00D635BB"/>
    <w:rsid w:val="00D643FD"/>
    <w:rsid w:val="00D64B40"/>
    <w:rsid w:val="00D65B2A"/>
    <w:rsid w:val="00D71019"/>
    <w:rsid w:val="00D713C8"/>
    <w:rsid w:val="00D7158B"/>
    <w:rsid w:val="00D71EB4"/>
    <w:rsid w:val="00D73A1B"/>
    <w:rsid w:val="00D73C93"/>
    <w:rsid w:val="00D801DD"/>
    <w:rsid w:val="00D810EF"/>
    <w:rsid w:val="00D81D84"/>
    <w:rsid w:val="00D832CC"/>
    <w:rsid w:val="00D83E9F"/>
    <w:rsid w:val="00D83F58"/>
    <w:rsid w:val="00D90E63"/>
    <w:rsid w:val="00D92BE0"/>
    <w:rsid w:val="00D92D7A"/>
    <w:rsid w:val="00D93C23"/>
    <w:rsid w:val="00D96884"/>
    <w:rsid w:val="00DA19BF"/>
    <w:rsid w:val="00DA2BC3"/>
    <w:rsid w:val="00DA4BA0"/>
    <w:rsid w:val="00DA5D2B"/>
    <w:rsid w:val="00DA61BB"/>
    <w:rsid w:val="00DA7E40"/>
    <w:rsid w:val="00DB153C"/>
    <w:rsid w:val="00DB21BB"/>
    <w:rsid w:val="00DB4867"/>
    <w:rsid w:val="00DB4A3F"/>
    <w:rsid w:val="00DB4D06"/>
    <w:rsid w:val="00DB4DFB"/>
    <w:rsid w:val="00DB4FF5"/>
    <w:rsid w:val="00DB6384"/>
    <w:rsid w:val="00DB6F2E"/>
    <w:rsid w:val="00DB7BC3"/>
    <w:rsid w:val="00DC0BA0"/>
    <w:rsid w:val="00DC1B42"/>
    <w:rsid w:val="00DC2B73"/>
    <w:rsid w:val="00DC49E2"/>
    <w:rsid w:val="00DC6944"/>
    <w:rsid w:val="00DC7E3A"/>
    <w:rsid w:val="00DD240D"/>
    <w:rsid w:val="00DD3FAF"/>
    <w:rsid w:val="00DD5EDC"/>
    <w:rsid w:val="00DD6972"/>
    <w:rsid w:val="00DD7431"/>
    <w:rsid w:val="00DE2A1A"/>
    <w:rsid w:val="00DE34B6"/>
    <w:rsid w:val="00DE3D79"/>
    <w:rsid w:val="00DE543E"/>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DF8"/>
    <w:rsid w:val="00E14AFD"/>
    <w:rsid w:val="00E15C5D"/>
    <w:rsid w:val="00E163AA"/>
    <w:rsid w:val="00E1687D"/>
    <w:rsid w:val="00E16EC7"/>
    <w:rsid w:val="00E216F1"/>
    <w:rsid w:val="00E21B03"/>
    <w:rsid w:val="00E2381D"/>
    <w:rsid w:val="00E23B73"/>
    <w:rsid w:val="00E241B5"/>
    <w:rsid w:val="00E24621"/>
    <w:rsid w:val="00E2463A"/>
    <w:rsid w:val="00E26090"/>
    <w:rsid w:val="00E27205"/>
    <w:rsid w:val="00E27383"/>
    <w:rsid w:val="00E27654"/>
    <w:rsid w:val="00E3093C"/>
    <w:rsid w:val="00E32159"/>
    <w:rsid w:val="00E32EA7"/>
    <w:rsid w:val="00E33301"/>
    <w:rsid w:val="00E4059F"/>
    <w:rsid w:val="00E405F6"/>
    <w:rsid w:val="00E41B96"/>
    <w:rsid w:val="00E42076"/>
    <w:rsid w:val="00E42E20"/>
    <w:rsid w:val="00E46225"/>
    <w:rsid w:val="00E46B8C"/>
    <w:rsid w:val="00E46BF4"/>
    <w:rsid w:val="00E4742A"/>
    <w:rsid w:val="00E47E7B"/>
    <w:rsid w:val="00E51DD3"/>
    <w:rsid w:val="00E51F6E"/>
    <w:rsid w:val="00E52068"/>
    <w:rsid w:val="00E53C0D"/>
    <w:rsid w:val="00E54E10"/>
    <w:rsid w:val="00E55861"/>
    <w:rsid w:val="00E56F82"/>
    <w:rsid w:val="00E573E8"/>
    <w:rsid w:val="00E648E0"/>
    <w:rsid w:val="00E65153"/>
    <w:rsid w:val="00E675BC"/>
    <w:rsid w:val="00E70454"/>
    <w:rsid w:val="00E71C31"/>
    <w:rsid w:val="00E71DAF"/>
    <w:rsid w:val="00E72165"/>
    <w:rsid w:val="00E73F46"/>
    <w:rsid w:val="00E74EDB"/>
    <w:rsid w:val="00E80869"/>
    <w:rsid w:val="00E82F09"/>
    <w:rsid w:val="00E8399C"/>
    <w:rsid w:val="00E84203"/>
    <w:rsid w:val="00E852E4"/>
    <w:rsid w:val="00E85CBF"/>
    <w:rsid w:val="00E9007C"/>
    <w:rsid w:val="00E92A1E"/>
    <w:rsid w:val="00E92C35"/>
    <w:rsid w:val="00E96B4B"/>
    <w:rsid w:val="00E96FC6"/>
    <w:rsid w:val="00E97401"/>
    <w:rsid w:val="00EA053A"/>
    <w:rsid w:val="00EA0FA6"/>
    <w:rsid w:val="00EA11CE"/>
    <w:rsid w:val="00EA4B53"/>
    <w:rsid w:val="00EA4FB4"/>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6F8A"/>
    <w:rsid w:val="00EC7DCB"/>
    <w:rsid w:val="00ED1840"/>
    <w:rsid w:val="00ED20FE"/>
    <w:rsid w:val="00ED3606"/>
    <w:rsid w:val="00ED4712"/>
    <w:rsid w:val="00ED60CA"/>
    <w:rsid w:val="00ED699D"/>
    <w:rsid w:val="00EE04F4"/>
    <w:rsid w:val="00EE108F"/>
    <w:rsid w:val="00EE1A43"/>
    <w:rsid w:val="00EE2A60"/>
    <w:rsid w:val="00EE2A6F"/>
    <w:rsid w:val="00EE4D51"/>
    <w:rsid w:val="00EE5A1A"/>
    <w:rsid w:val="00EE5B03"/>
    <w:rsid w:val="00EE64AB"/>
    <w:rsid w:val="00EE68E0"/>
    <w:rsid w:val="00EE6A46"/>
    <w:rsid w:val="00EE7171"/>
    <w:rsid w:val="00EF0C1F"/>
    <w:rsid w:val="00EF0C33"/>
    <w:rsid w:val="00EF1C83"/>
    <w:rsid w:val="00EF46E2"/>
    <w:rsid w:val="00EF4EF2"/>
    <w:rsid w:val="00F012C8"/>
    <w:rsid w:val="00F048AA"/>
    <w:rsid w:val="00F04983"/>
    <w:rsid w:val="00F04D2A"/>
    <w:rsid w:val="00F057A3"/>
    <w:rsid w:val="00F05D96"/>
    <w:rsid w:val="00F063F3"/>
    <w:rsid w:val="00F066D2"/>
    <w:rsid w:val="00F06C76"/>
    <w:rsid w:val="00F06D15"/>
    <w:rsid w:val="00F10C45"/>
    <w:rsid w:val="00F152AE"/>
    <w:rsid w:val="00F15B3F"/>
    <w:rsid w:val="00F15C83"/>
    <w:rsid w:val="00F16102"/>
    <w:rsid w:val="00F1624F"/>
    <w:rsid w:val="00F1734D"/>
    <w:rsid w:val="00F214A8"/>
    <w:rsid w:val="00F222CE"/>
    <w:rsid w:val="00F227B4"/>
    <w:rsid w:val="00F227E1"/>
    <w:rsid w:val="00F2323C"/>
    <w:rsid w:val="00F2522B"/>
    <w:rsid w:val="00F253E6"/>
    <w:rsid w:val="00F30F34"/>
    <w:rsid w:val="00F31BDB"/>
    <w:rsid w:val="00F33DEC"/>
    <w:rsid w:val="00F33EBC"/>
    <w:rsid w:val="00F35BD4"/>
    <w:rsid w:val="00F36176"/>
    <w:rsid w:val="00F361F8"/>
    <w:rsid w:val="00F36305"/>
    <w:rsid w:val="00F40E8E"/>
    <w:rsid w:val="00F418A7"/>
    <w:rsid w:val="00F43D85"/>
    <w:rsid w:val="00F447D9"/>
    <w:rsid w:val="00F46A9F"/>
    <w:rsid w:val="00F46D12"/>
    <w:rsid w:val="00F47172"/>
    <w:rsid w:val="00F47BD7"/>
    <w:rsid w:val="00F51825"/>
    <w:rsid w:val="00F51F64"/>
    <w:rsid w:val="00F527C1"/>
    <w:rsid w:val="00F52C03"/>
    <w:rsid w:val="00F54831"/>
    <w:rsid w:val="00F55458"/>
    <w:rsid w:val="00F5656B"/>
    <w:rsid w:val="00F56663"/>
    <w:rsid w:val="00F56BFF"/>
    <w:rsid w:val="00F5779B"/>
    <w:rsid w:val="00F601FD"/>
    <w:rsid w:val="00F60BFA"/>
    <w:rsid w:val="00F62E0A"/>
    <w:rsid w:val="00F631DF"/>
    <w:rsid w:val="00F632B7"/>
    <w:rsid w:val="00F6698D"/>
    <w:rsid w:val="00F6770E"/>
    <w:rsid w:val="00F67A8B"/>
    <w:rsid w:val="00F70F36"/>
    <w:rsid w:val="00F72BA4"/>
    <w:rsid w:val="00F72E1A"/>
    <w:rsid w:val="00F7431F"/>
    <w:rsid w:val="00F743F9"/>
    <w:rsid w:val="00F74BDE"/>
    <w:rsid w:val="00F75835"/>
    <w:rsid w:val="00F75CC2"/>
    <w:rsid w:val="00F76834"/>
    <w:rsid w:val="00F801D2"/>
    <w:rsid w:val="00F81E44"/>
    <w:rsid w:val="00F82047"/>
    <w:rsid w:val="00F828F7"/>
    <w:rsid w:val="00F82BD1"/>
    <w:rsid w:val="00F8362E"/>
    <w:rsid w:val="00F846BE"/>
    <w:rsid w:val="00F854B2"/>
    <w:rsid w:val="00F85A39"/>
    <w:rsid w:val="00F879AC"/>
    <w:rsid w:val="00F91EC6"/>
    <w:rsid w:val="00F94779"/>
    <w:rsid w:val="00F94C8A"/>
    <w:rsid w:val="00F95916"/>
    <w:rsid w:val="00F961D6"/>
    <w:rsid w:val="00F97012"/>
    <w:rsid w:val="00F97BB2"/>
    <w:rsid w:val="00F97E03"/>
    <w:rsid w:val="00FA172B"/>
    <w:rsid w:val="00FA25B6"/>
    <w:rsid w:val="00FA3890"/>
    <w:rsid w:val="00FA3C94"/>
    <w:rsid w:val="00FA4DCA"/>
    <w:rsid w:val="00FA5B5C"/>
    <w:rsid w:val="00FA5E06"/>
    <w:rsid w:val="00FA5EDC"/>
    <w:rsid w:val="00FA7070"/>
    <w:rsid w:val="00FA7648"/>
    <w:rsid w:val="00FA7EB1"/>
    <w:rsid w:val="00FB2443"/>
    <w:rsid w:val="00FB2468"/>
    <w:rsid w:val="00FB2715"/>
    <w:rsid w:val="00FB5352"/>
    <w:rsid w:val="00FB65E0"/>
    <w:rsid w:val="00FB660A"/>
    <w:rsid w:val="00FB6D86"/>
    <w:rsid w:val="00FB6EF2"/>
    <w:rsid w:val="00FB74E0"/>
    <w:rsid w:val="00FC2F23"/>
    <w:rsid w:val="00FC2F7F"/>
    <w:rsid w:val="00FC3004"/>
    <w:rsid w:val="00FD1535"/>
    <w:rsid w:val="00FD1C9E"/>
    <w:rsid w:val="00FD4C03"/>
    <w:rsid w:val="00FD5254"/>
    <w:rsid w:val="00FD6F59"/>
    <w:rsid w:val="00FE0067"/>
    <w:rsid w:val="00FE0C6B"/>
    <w:rsid w:val="00FE0F15"/>
    <w:rsid w:val="00FE1601"/>
    <w:rsid w:val="00FE1BF7"/>
    <w:rsid w:val="00FE236B"/>
    <w:rsid w:val="00FE3863"/>
    <w:rsid w:val="00FE63FA"/>
    <w:rsid w:val="00FE7EC8"/>
    <w:rsid w:val="00FF05AC"/>
    <w:rsid w:val="00FF0A5B"/>
    <w:rsid w:val="00FF15C0"/>
    <w:rsid w:val="00FF1E62"/>
    <w:rsid w:val="00FF26FB"/>
    <w:rsid w:val="00FF2A49"/>
    <w:rsid w:val="00FF2E3C"/>
    <w:rsid w:val="00FF34D7"/>
    <w:rsid w:val="00FF41AA"/>
    <w:rsid w:val="00FF468F"/>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semiHidden/>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www.va.gov/vdl/"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cdd665a5-4d39-4c80-990a-8a3abca4f55f">657KNE7CTRDA-6866-1405</_dlc_DocId>
    <_dlc_DocIdUrl xmlns="cdd665a5-4d39-4c80-990a-8a3abca4f55f">
      <Url>http://vaww.oed.portal.va.gov/projects/vps2/_layouts/DocIdRedir.aspx?ID=657KNE7CTRDA-6866-1405</Url>
      <Description>657KNE7CTRDA-6866-1405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BBB756EE1BB64288E886F6F39F8887" ma:contentTypeVersion="0" ma:contentTypeDescription="Create a new document." ma:contentTypeScope="" ma:versionID="13a71bafc188b48ab380e30f8c772a77">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2.xml><?xml version="1.0" encoding="utf-8"?>
<ds:datastoreItem xmlns:ds="http://schemas.openxmlformats.org/officeDocument/2006/customXml" ds:itemID="{6DB7673E-1B3B-4B3D-9BCD-CC3EC2C84C14}">
  <ds:schemaRefs>
    <ds:schemaRef ds:uri="http://schemas.microsoft.com/office/2006/metadata/properties"/>
    <ds:schemaRef ds:uri="cdd665a5-4d39-4c80-990a-8a3abca4f55f"/>
  </ds:schemaRefs>
</ds:datastoreItem>
</file>

<file path=customXml/itemProps3.xml><?xml version="1.0" encoding="utf-8"?>
<ds:datastoreItem xmlns:ds="http://schemas.openxmlformats.org/officeDocument/2006/customXml" ds:itemID="{A87A64C6-D00D-4075-B0FD-1AA0A1085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567B7F-3494-4677-BC6B-7DADEAC61ACC}">
  <ds:schemaRefs>
    <ds:schemaRef ds:uri="http://schemas.microsoft.com/sharepoint/events"/>
  </ds:schemaRefs>
</ds:datastoreItem>
</file>

<file path=customXml/itemProps5.xml><?xml version="1.0" encoding="utf-8"?>
<ds:datastoreItem xmlns:ds="http://schemas.openxmlformats.org/officeDocument/2006/customXml" ds:itemID="{929699F6-7FD0-4CDE-9C0F-346A4957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Template>
  <TotalTime>31</TotalTime>
  <Pages>28</Pages>
  <Words>5920</Words>
  <Characters>31498</Characters>
  <Application>Microsoft Office Word</Application>
  <DocSecurity>0</DocSecurity>
  <Lines>1166</Lines>
  <Paragraphs>1011</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36407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subject/>
  <dc:creator>Process Engineering</dc:creator>
  <cp:keywords/>
  <dc:description/>
  <cp:lastModifiedBy>Narasimhan, Rangarajan (7 Delta)</cp:lastModifiedBy>
  <cp:revision>8</cp:revision>
  <cp:lastPrinted>2014-12-11T15:17:00Z</cp:lastPrinted>
  <dcterms:created xsi:type="dcterms:W3CDTF">2015-03-16T13:01:00Z</dcterms:created>
  <dcterms:modified xsi:type="dcterms:W3CDTF">2015-05-08T21:47:00Z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0x010100F4BBB756EE1BB64288E886F6F39F8887</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y fmtid="{D5CDD505-2E9C-101B-9397-08002B2CF9AE}" pid="25" name="_dlc_DocIdItemGuid">
    <vt:lpwstr>647632c1-2e71-4b46-92c9-a8516ac10fd0</vt:lpwstr>
  </property>
</Properties>
</file>