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5AA" w:rsidRPr="00EE3130" w:rsidRDefault="00B645AA" w:rsidP="00B645AA">
      <w:pPr>
        <w:pStyle w:val="Title"/>
      </w:pPr>
      <w:r w:rsidRPr="00EE3130">
        <w:t xml:space="preserve">Kernel </w:t>
      </w:r>
      <w:proofErr w:type="spellStart"/>
      <w:r w:rsidRPr="00EE3130">
        <w:t>Unwinder</w:t>
      </w:r>
      <w:proofErr w:type="spellEnd"/>
      <w:r w:rsidRPr="00EE3130">
        <w:t xml:space="preserve"> Installation Guide</w:t>
      </w:r>
    </w:p>
    <w:p w:rsidR="00B645AA" w:rsidRDefault="00B645AA" w:rsidP="00B645AA">
      <w:pPr>
        <w:pStyle w:val="CoverTitleInstructions"/>
        <w:spacing w:before="1200" w:after="1200"/>
      </w:pPr>
      <w:bookmarkStart w:id="0" w:name="_GoBack"/>
      <w:bookmarkEnd w:id="0"/>
      <w:r>
        <w:rPr>
          <w:noProof/>
        </w:rPr>
        <w:drawing>
          <wp:inline distT="0" distB="0" distL="0" distR="0" wp14:anchorId="529A7E42" wp14:editId="0BEA9188">
            <wp:extent cx="2171700" cy="2171700"/>
            <wp:effectExtent l="0" t="0" r="0" b="0"/>
            <wp:docPr id="4" name="Picture 4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5AA" w:rsidRPr="00FB15D6" w:rsidRDefault="00B645AA" w:rsidP="00B645AA">
      <w:pPr>
        <w:pStyle w:val="Title2"/>
      </w:pPr>
      <w:r w:rsidRPr="00FB15D6">
        <w:t>Department of Veterans Affairs</w:t>
      </w:r>
    </w:p>
    <w:p w:rsidR="00B645AA" w:rsidRPr="00B91513" w:rsidRDefault="00B645AA" w:rsidP="00B645AA">
      <w:pPr>
        <w:pStyle w:val="Title2"/>
        <w:rPr>
          <w:szCs w:val="28"/>
        </w:rPr>
      </w:pPr>
      <w:r w:rsidRPr="00B91513">
        <w:rPr>
          <w:szCs w:val="28"/>
        </w:rPr>
        <w:t>Office of Information and Technology (OI&amp;T)</w:t>
      </w:r>
    </w:p>
    <w:p w:rsidR="00B645AA" w:rsidRPr="00B85EA5" w:rsidRDefault="00B645AA" w:rsidP="00B645AA">
      <w:pPr>
        <w:pStyle w:val="Title2"/>
        <w:rPr>
          <w:caps/>
          <w:szCs w:val="28"/>
        </w:rPr>
      </w:pPr>
    </w:p>
    <w:p w:rsidR="00B645AA" w:rsidRDefault="00B645AA" w:rsidP="00B645AA">
      <w:pPr>
        <w:pStyle w:val="Title2"/>
      </w:pPr>
      <w:r>
        <w:t>Version 7.1</w:t>
      </w:r>
    </w:p>
    <w:p w:rsidR="00B645AA" w:rsidRPr="004A6B75" w:rsidRDefault="00B645AA" w:rsidP="00B645AA">
      <w:pPr>
        <w:pStyle w:val="Title2"/>
        <w:rPr>
          <w:szCs w:val="22"/>
        </w:rPr>
      </w:pPr>
    </w:p>
    <w:p w:rsidR="00B645AA" w:rsidRDefault="00B645AA" w:rsidP="00B645AA">
      <w:pPr>
        <w:pStyle w:val="Title2"/>
      </w:pPr>
      <w:r w:rsidRPr="004A1DE1">
        <w:t>Original Software Release:</w:t>
      </w:r>
      <w:r>
        <w:t xml:space="preserve"> August 1994</w:t>
      </w:r>
    </w:p>
    <w:p w:rsidR="00E86ED8" w:rsidRDefault="00B645AA" w:rsidP="00B645AA">
      <w:pPr>
        <w:pStyle w:val="Title2"/>
      </w:pPr>
      <w:r w:rsidRPr="004F0B0E">
        <w:rPr>
          <w:color w:val="000000" w:themeColor="text1"/>
          <w:szCs w:val="28"/>
        </w:rPr>
        <w:t xml:space="preserve">Revised </w:t>
      </w:r>
      <w:r>
        <w:t>Documentation</w:t>
      </w:r>
      <w:r w:rsidRPr="004F0B0E">
        <w:rPr>
          <w:color w:val="000000" w:themeColor="text1"/>
          <w:szCs w:val="28"/>
        </w:rPr>
        <w:t xml:space="preserve"> Release:</w:t>
      </w:r>
      <w:r w:rsidRPr="00FE6C80">
        <w:t xml:space="preserve"> </w:t>
      </w:r>
      <w:r>
        <w:t>February 2015</w:t>
      </w:r>
    </w:p>
    <w:p w:rsidR="003E4B74" w:rsidRDefault="003E4B74" w:rsidP="00B645AA">
      <w:pPr>
        <w:pStyle w:val="Title2"/>
        <w:sectPr w:rsidR="003E4B74" w:rsidSect="004542DC">
          <w:pgSz w:w="12240" w:h="15840" w:code="1"/>
          <w:pgMar w:top="1440" w:right="1440" w:bottom="1440" w:left="1440" w:header="720" w:footer="720" w:gutter="0"/>
          <w:pgNumType w:start="1"/>
          <w:cols w:space="720"/>
          <w:vAlign w:val="center"/>
        </w:sectPr>
      </w:pPr>
    </w:p>
    <w:p w:rsidR="003E4B74" w:rsidRPr="00F06619" w:rsidRDefault="003E4B74" w:rsidP="003E4B74">
      <w:pPr>
        <w:pStyle w:val="Heading2"/>
      </w:pPr>
      <w:bookmarkStart w:id="1" w:name="_Toc412792650"/>
      <w:r w:rsidRPr="00F06619">
        <w:lastRenderedPageBreak/>
        <w:t>Revision History</w:t>
      </w:r>
      <w:bookmarkEnd w:id="1"/>
      <w:r w:rsidRPr="00F06619">
        <w:fldChar w:fldCharType="begin"/>
      </w:r>
      <w:r w:rsidRPr="00F06619">
        <w:instrText xml:space="preserve"> XE "Revision History" </w:instrText>
      </w:r>
      <w:r w:rsidRPr="00F06619">
        <w:fldChar w:fldCharType="end"/>
      </w:r>
    </w:p>
    <w:p w:rsidR="003E4B74" w:rsidRPr="004A6B75" w:rsidRDefault="003E4B74" w:rsidP="003E4B74"/>
    <w:p w:rsidR="003E4B74" w:rsidRPr="004A6B75" w:rsidRDefault="003E4B74" w:rsidP="003E4B74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6300"/>
        <w:gridCol w:w="2340"/>
      </w:tblGrid>
      <w:tr w:rsidR="003E4B74" w:rsidRPr="004A6B75" w:rsidTr="00C22142">
        <w:trPr>
          <w:tblHeader/>
        </w:trPr>
        <w:tc>
          <w:tcPr>
            <w:tcW w:w="1008" w:type="dxa"/>
            <w:shd w:val="clear" w:color="auto" w:fill="E0E0E0"/>
          </w:tcPr>
          <w:p w:rsidR="003E4B74" w:rsidRPr="004A6B75" w:rsidRDefault="003E4B74" w:rsidP="00C86FF0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4A6B75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6300" w:type="dxa"/>
            <w:shd w:val="clear" w:color="auto" w:fill="E0E0E0"/>
          </w:tcPr>
          <w:p w:rsidR="003E4B74" w:rsidRPr="004A6B75" w:rsidRDefault="003E4B74" w:rsidP="00C86FF0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4A6B75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2340" w:type="dxa"/>
            <w:shd w:val="clear" w:color="auto" w:fill="E0E0E0"/>
          </w:tcPr>
          <w:p w:rsidR="003E4B74" w:rsidRPr="004A6B75" w:rsidRDefault="003E4B74" w:rsidP="00C86FF0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4A6B75">
              <w:rPr>
                <w:rFonts w:ascii="Arial" w:hAnsi="Arial" w:cs="Arial"/>
                <w:b/>
                <w:sz w:val="20"/>
              </w:rPr>
              <w:t>Author</w:t>
            </w:r>
          </w:p>
        </w:tc>
      </w:tr>
      <w:tr w:rsidR="007A5209" w:rsidRPr="00F400A1" w:rsidTr="00C22142">
        <w:tblPrEx>
          <w:tblLook w:val="0000" w:firstRow="0" w:lastRow="0" w:firstColumn="0" w:lastColumn="0" w:noHBand="0" w:noVBand="0"/>
        </w:tblPrEx>
        <w:tc>
          <w:tcPr>
            <w:tcW w:w="1008" w:type="dxa"/>
          </w:tcPr>
          <w:p w:rsidR="007A5209" w:rsidRPr="00F400A1" w:rsidRDefault="007A5209" w:rsidP="00C86FF0">
            <w:pPr>
              <w:pStyle w:val="TableText"/>
            </w:pPr>
            <w:r>
              <w:t>2/27/</w:t>
            </w:r>
            <w:r w:rsidRPr="00F400A1">
              <w:t>15</w:t>
            </w:r>
          </w:p>
        </w:tc>
        <w:tc>
          <w:tcPr>
            <w:tcW w:w="6300" w:type="dxa"/>
          </w:tcPr>
          <w:p w:rsidR="007A5209" w:rsidRPr="00F400A1" w:rsidRDefault="00C22142" w:rsidP="007A5209">
            <w:pPr>
              <w:pStyle w:val="TableText"/>
            </w:pPr>
            <w:r>
              <w:t xml:space="preserve">Converted document to MS-Word 2007 format and incorporated </w:t>
            </w:r>
            <w:r>
              <w:rPr>
                <w:i/>
                <w:u w:val="single"/>
              </w:rPr>
              <w:t>some</w:t>
            </w:r>
            <w:r>
              <w:t xml:space="preserve"> format changes from the </w:t>
            </w:r>
            <w:proofErr w:type="spellStart"/>
            <w:r>
              <w:t>ProPath</w:t>
            </w:r>
            <w:proofErr w:type="spellEnd"/>
            <w:r>
              <w:t xml:space="preserve"> User Guide Template.</w:t>
            </w:r>
          </w:p>
        </w:tc>
        <w:tc>
          <w:tcPr>
            <w:tcW w:w="2340" w:type="dxa"/>
          </w:tcPr>
          <w:p w:rsidR="007A5209" w:rsidRPr="00F400A1" w:rsidRDefault="007A5209" w:rsidP="00C86FF0">
            <w:pPr>
              <w:pStyle w:val="TableText"/>
            </w:pPr>
            <w:r w:rsidRPr="00F400A1">
              <w:t>Infrastructure Technical Writer</w:t>
            </w:r>
            <w:r w:rsidR="00C22142">
              <w:t>, Oakland, OIFO</w:t>
            </w:r>
          </w:p>
        </w:tc>
      </w:tr>
      <w:tr w:rsidR="007A5209" w:rsidRPr="00F400A1" w:rsidTr="00C22142">
        <w:tblPrEx>
          <w:tblLook w:val="0000" w:firstRow="0" w:lastRow="0" w:firstColumn="0" w:lastColumn="0" w:noHBand="0" w:noVBand="0"/>
        </w:tblPrEx>
        <w:tc>
          <w:tcPr>
            <w:tcW w:w="1008" w:type="dxa"/>
          </w:tcPr>
          <w:p w:rsidR="007A5209" w:rsidRPr="00F400A1" w:rsidRDefault="007A5209" w:rsidP="00C86FF0">
            <w:pPr>
              <w:pStyle w:val="TableText"/>
            </w:pPr>
            <w:r w:rsidRPr="00F400A1">
              <w:t>8/1994</w:t>
            </w:r>
          </w:p>
        </w:tc>
        <w:tc>
          <w:tcPr>
            <w:tcW w:w="6300" w:type="dxa"/>
          </w:tcPr>
          <w:p w:rsidR="007A5209" w:rsidRPr="00F400A1" w:rsidRDefault="007A5209" w:rsidP="00C86FF0">
            <w:pPr>
              <w:pStyle w:val="TableText"/>
            </w:pPr>
            <w:r w:rsidRPr="00F400A1">
              <w:t>Original release</w:t>
            </w:r>
            <w:r>
              <w:t xml:space="preserve"> titled “</w:t>
            </w:r>
            <w:proofErr w:type="spellStart"/>
            <w:r w:rsidRPr="00B85EA5">
              <w:t>Unwinder</w:t>
            </w:r>
            <w:proofErr w:type="spellEnd"/>
            <w:r w:rsidRPr="00B85EA5">
              <w:t xml:space="preserve"> (XQOR)</w:t>
            </w:r>
            <w:r>
              <w:t>”</w:t>
            </w:r>
          </w:p>
        </w:tc>
        <w:tc>
          <w:tcPr>
            <w:tcW w:w="2340" w:type="dxa"/>
          </w:tcPr>
          <w:p w:rsidR="007A5209" w:rsidRPr="00F400A1" w:rsidRDefault="007A5209" w:rsidP="00C86FF0">
            <w:pPr>
              <w:pStyle w:val="TableText"/>
            </w:pPr>
            <w:r w:rsidRPr="00F400A1">
              <w:t>Information Systems Center, Salt Lake City, Utah</w:t>
            </w:r>
          </w:p>
        </w:tc>
      </w:tr>
    </w:tbl>
    <w:p w:rsidR="003E4B74" w:rsidRDefault="003E4B74" w:rsidP="003E4B74">
      <w:pPr>
        <w:spacing w:line="216" w:lineRule="auto"/>
      </w:pPr>
    </w:p>
    <w:p w:rsidR="00E86ED8" w:rsidRDefault="00E86ED8">
      <w:pPr>
        <w:rPr>
          <w:b/>
          <w:sz w:val="28"/>
        </w:rPr>
        <w:sectPr w:rsidR="00E86ED8" w:rsidSect="004542DC">
          <w:footerReference w:type="default" r:id="rId10"/>
          <w:footerReference w:type="firs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E86ED8" w:rsidRDefault="00E86ED8" w:rsidP="003E4B74">
      <w:pPr>
        <w:pStyle w:val="Heading1"/>
        <w:rPr>
          <w:sz w:val="28"/>
        </w:rPr>
      </w:pPr>
      <w:r>
        <w:lastRenderedPageBreak/>
        <w:t>Preface</w:t>
      </w:r>
    </w:p>
    <w:p w:rsidR="00E86ED8" w:rsidRDefault="00E86ED8" w:rsidP="003E4B74">
      <w:pPr>
        <w:pStyle w:val="BodyText"/>
      </w:pPr>
    </w:p>
    <w:p w:rsidR="00E86ED8" w:rsidRDefault="00E86ED8" w:rsidP="003E4B74">
      <w:r>
        <w:t xml:space="preserve">This document describes the installation of the XQOR routines.  These routines are used in conjunction with the Protocol file to create modular building blocks for applications. The </w:t>
      </w:r>
      <w:proofErr w:type="spellStart"/>
      <w:r>
        <w:rPr>
          <w:i/>
        </w:rPr>
        <w:t>Unwinder</w:t>
      </w:r>
      <w:proofErr w:type="spellEnd"/>
      <w:r>
        <w:rPr>
          <w:i/>
        </w:rPr>
        <w:t xml:space="preserve"> Installation Guide</w:t>
      </w:r>
      <w:r>
        <w:t xml:space="preserve"> is intended for DHCP IRM (Information Resource Management) personnel at VAMCs.</w:t>
      </w:r>
    </w:p>
    <w:p w:rsidR="00E86ED8" w:rsidRDefault="00E86ED8" w:rsidP="003E4B74"/>
    <w:p w:rsidR="00E86ED8" w:rsidRDefault="00E86ED8" w:rsidP="003E4B74">
      <w:pPr>
        <w:ind w:right="-80"/>
        <w:rPr>
          <w:b/>
        </w:rPr>
      </w:pPr>
      <w:r>
        <w:rPr>
          <w:b/>
        </w:rPr>
        <w:t>Related Manuals:</w:t>
      </w:r>
    </w:p>
    <w:p w:rsidR="00E86ED8" w:rsidRDefault="00E86ED8" w:rsidP="003E4B74">
      <w:pPr>
        <w:ind w:right="-80"/>
        <w:rPr>
          <w:b/>
        </w:rPr>
      </w:pPr>
    </w:p>
    <w:p w:rsidR="00E86ED8" w:rsidRDefault="00E86ED8" w:rsidP="003E4B74">
      <w:pPr>
        <w:ind w:right="-80"/>
        <w:rPr>
          <w:i/>
        </w:rPr>
      </w:pPr>
      <w:proofErr w:type="spellStart"/>
      <w:r>
        <w:rPr>
          <w:i/>
        </w:rPr>
        <w:t>Unwinder</w:t>
      </w:r>
      <w:proofErr w:type="spellEnd"/>
      <w:r>
        <w:rPr>
          <w:i/>
        </w:rPr>
        <w:t xml:space="preserve"> Technical Manual</w:t>
      </w:r>
    </w:p>
    <w:p w:rsidR="00E86ED8" w:rsidRDefault="00E86ED8"/>
    <w:p w:rsidR="00E86ED8" w:rsidRDefault="00E86ED8"/>
    <w:p w:rsidR="00BB6434" w:rsidRDefault="00BB6434" w:rsidP="00BB6434">
      <w:pPr>
        <w:rPr>
          <w:b/>
          <w:sz w:val="28"/>
        </w:rPr>
        <w:sectPr w:rsidR="00BB6434" w:rsidSect="004542DC">
          <w:footerReference w:type="defaul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E86ED8" w:rsidRDefault="003E4B74">
      <w:pPr>
        <w:pStyle w:val="Heading1"/>
      </w:pPr>
      <w:proofErr w:type="spellStart"/>
      <w:r>
        <w:lastRenderedPageBreak/>
        <w:t>Unwinder</w:t>
      </w:r>
      <w:proofErr w:type="spellEnd"/>
      <w:r>
        <w:t xml:space="preserve"> Installation</w:t>
      </w:r>
    </w:p>
    <w:p w:rsidR="00E86ED8" w:rsidRDefault="00E86ED8"/>
    <w:p w:rsidR="00E86ED8" w:rsidRDefault="00E86ED8"/>
    <w:p w:rsidR="00E86ED8" w:rsidRDefault="00E86ED8" w:rsidP="003E4B74">
      <w:pPr>
        <w:ind w:left="360" w:hanging="360"/>
      </w:pPr>
      <w:proofErr w:type="gramStart"/>
      <w:r>
        <w:rPr>
          <w:rFonts w:ascii="Zapf Dingbats" w:hAnsi="Zapf Dingbats"/>
          <w:b/>
        </w:rPr>
        <w:t>n</w:t>
      </w:r>
      <w:proofErr w:type="gramEnd"/>
      <w:r>
        <w:tab/>
        <w:t>NO files, options, security keys, etc. are exported with this utility.</w:t>
      </w:r>
    </w:p>
    <w:p w:rsidR="00E86ED8" w:rsidRDefault="00E86ED8" w:rsidP="003E4B74">
      <w:pPr>
        <w:ind w:left="360" w:hanging="360"/>
      </w:pPr>
    </w:p>
    <w:p w:rsidR="00E86ED8" w:rsidRDefault="00E86ED8" w:rsidP="003E4B74">
      <w:pPr>
        <w:ind w:left="360" w:hanging="360"/>
      </w:pPr>
      <w:proofErr w:type="gramStart"/>
      <w:r>
        <w:rPr>
          <w:rFonts w:ascii="Zapf Dingbats" w:hAnsi="Zapf Dingbats"/>
          <w:b/>
        </w:rPr>
        <w:t>n</w:t>
      </w:r>
      <w:proofErr w:type="gramEnd"/>
      <w:r>
        <w:tab/>
        <w:t>The following XQOR routines are exported:</w:t>
      </w:r>
    </w:p>
    <w:p w:rsidR="00E86ED8" w:rsidRDefault="00E86ED8" w:rsidP="003E4B74">
      <w:pPr>
        <w:ind w:left="360" w:hanging="360"/>
      </w:pPr>
    </w:p>
    <w:p w:rsidR="00E86ED8" w:rsidRDefault="00E86ED8" w:rsidP="003E4B74">
      <w:pPr>
        <w:ind w:left="360" w:right="-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XQOR      XQOR1     XQOR2     XQOR3     XQOR4     XQORD     XQORD1    </w:t>
      </w:r>
    </w:p>
    <w:p w:rsidR="00E86ED8" w:rsidRDefault="00E86ED8" w:rsidP="003E4B74">
      <w:pPr>
        <w:ind w:left="360" w:right="-720"/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XQORI001  XQORINI1</w:t>
      </w:r>
      <w:proofErr w:type="gramEnd"/>
      <w:r>
        <w:rPr>
          <w:rFonts w:ascii="Courier New" w:hAnsi="Courier New"/>
          <w:sz w:val="20"/>
        </w:rPr>
        <w:t xml:space="preserve">  XQORINI2  XQORINI3  XQORINI4  XQORINI5  XQORINIS  </w:t>
      </w:r>
    </w:p>
    <w:p w:rsidR="00E86ED8" w:rsidRDefault="00E86ED8" w:rsidP="003E4B74">
      <w:pPr>
        <w:ind w:left="360" w:right="-720"/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XQORINIT  XQORM</w:t>
      </w:r>
      <w:proofErr w:type="gramEnd"/>
      <w:r>
        <w:rPr>
          <w:rFonts w:ascii="Courier New" w:hAnsi="Courier New"/>
          <w:sz w:val="20"/>
        </w:rPr>
        <w:t xml:space="preserve">     XQORM1    XQORM2    XQORM3    XQORM4    XQORM5    </w:t>
      </w:r>
    </w:p>
    <w:p w:rsidR="00E86ED8" w:rsidRDefault="00E86ED8" w:rsidP="003E4B74">
      <w:pPr>
        <w:ind w:left="360" w:right="-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XQORM6    XQORMX    </w:t>
      </w:r>
      <w:proofErr w:type="gramStart"/>
      <w:r>
        <w:rPr>
          <w:rFonts w:ascii="Courier New" w:hAnsi="Courier New"/>
          <w:sz w:val="20"/>
        </w:rPr>
        <w:t>XQORNTEG  XQORO</w:t>
      </w:r>
      <w:proofErr w:type="gramEnd"/>
    </w:p>
    <w:p w:rsidR="00E86ED8" w:rsidRDefault="00E86ED8" w:rsidP="003E4B74">
      <w:pPr>
        <w:ind w:left="360" w:hanging="360"/>
      </w:pPr>
    </w:p>
    <w:p w:rsidR="00E86ED8" w:rsidRDefault="00E86ED8" w:rsidP="003E4B74">
      <w:pPr>
        <w:ind w:left="360" w:hanging="360"/>
      </w:pPr>
      <w:proofErr w:type="gramStart"/>
      <w:r>
        <w:rPr>
          <w:rFonts w:ascii="Zapf Dingbats" w:hAnsi="Zapf Dingbats"/>
          <w:b/>
        </w:rPr>
        <w:t>n</w:t>
      </w:r>
      <w:proofErr w:type="gramEnd"/>
      <w:r>
        <w:tab/>
        <w:t>Required DHCP packages:</w:t>
      </w:r>
    </w:p>
    <w:p w:rsidR="00E86ED8" w:rsidRDefault="00E86ED8" w:rsidP="003E4B74">
      <w:pPr>
        <w:ind w:left="360" w:hanging="360"/>
      </w:pPr>
    </w:p>
    <w:p w:rsidR="00E86ED8" w:rsidRDefault="00E86ED8" w:rsidP="003E4B74">
      <w:pPr>
        <w:ind w:left="720"/>
        <w:rPr>
          <w:b/>
          <w:u w:val="single"/>
        </w:rPr>
      </w:pPr>
      <w:r>
        <w:rPr>
          <w:b/>
          <w:u w:val="single"/>
        </w:rPr>
        <w:t>Package</w:t>
      </w:r>
      <w:r>
        <w:rPr>
          <w:b/>
        </w:rPr>
        <w:tab/>
      </w:r>
      <w:r>
        <w:rPr>
          <w:b/>
          <w:u w:val="single"/>
        </w:rPr>
        <w:t>Version</w:t>
      </w:r>
    </w:p>
    <w:p w:rsidR="00E86ED8" w:rsidRDefault="00E86ED8" w:rsidP="003E4B74">
      <w:pPr>
        <w:ind w:left="720"/>
        <w:rPr>
          <w:b/>
        </w:rPr>
      </w:pPr>
    </w:p>
    <w:p w:rsidR="00E86ED8" w:rsidRDefault="00E86ED8" w:rsidP="003E4B74">
      <w:pPr>
        <w:tabs>
          <w:tab w:val="left" w:pos="3240"/>
        </w:tabs>
        <w:ind w:left="720"/>
      </w:pPr>
      <w:r>
        <w:t>Kernel</w:t>
      </w:r>
      <w:r>
        <w:tab/>
        <w:t>7.1</w:t>
      </w:r>
    </w:p>
    <w:p w:rsidR="00E86ED8" w:rsidRDefault="00E86ED8" w:rsidP="003E4B74">
      <w:pPr>
        <w:tabs>
          <w:tab w:val="left" w:pos="3240"/>
        </w:tabs>
        <w:ind w:left="720"/>
      </w:pPr>
      <w:r>
        <w:t>Toolkit</w:t>
      </w:r>
      <w:r>
        <w:tab/>
        <w:t>7.2 (including patch # XT*7.2*5)</w:t>
      </w:r>
    </w:p>
    <w:p w:rsidR="00E86ED8" w:rsidRDefault="00E86ED8" w:rsidP="003E4B74">
      <w:pPr>
        <w:tabs>
          <w:tab w:val="left" w:pos="3240"/>
        </w:tabs>
        <w:ind w:left="720"/>
      </w:pPr>
      <w:r>
        <w:t>OE/RR</w:t>
      </w:r>
      <w:r>
        <w:tab/>
        <w:t>2.5</w:t>
      </w:r>
    </w:p>
    <w:p w:rsidR="00E86ED8" w:rsidRDefault="00E86ED8" w:rsidP="003E4B74">
      <w:pPr>
        <w:ind w:left="360" w:hanging="360"/>
      </w:pPr>
    </w:p>
    <w:p w:rsidR="00E86ED8" w:rsidRDefault="00E86ED8" w:rsidP="003E4B74">
      <w:pPr>
        <w:ind w:left="360" w:hanging="360"/>
      </w:pPr>
      <w:r>
        <w:rPr>
          <w:b/>
        </w:rPr>
        <w:t>1.</w:t>
      </w:r>
      <w:r>
        <w:tab/>
        <w:t xml:space="preserve">Run XQORINIT. This </w:t>
      </w:r>
      <w:proofErr w:type="spellStart"/>
      <w:r>
        <w:t>init</w:t>
      </w:r>
      <w:proofErr w:type="spellEnd"/>
      <w:r>
        <w:t xml:space="preserve"> does nothing except create a package file entry. (NO files, options, security keys, etc. are exported with the </w:t>
      </w:r>
      <w:proofErr w:type="spellStart"/>
      <w:r>
        <w:t>inits</w:t>
      </w:r>
      <w:proofErr w:type="spellEnd"/>
      <w:r>
        <w:t>.)</w:t>
      </w:r>
    </w:p>
    <w:p w:rsidR="00E86ED8" w:rsidRDefault="00E86ED8" w:rsidP="003E4B74">
      <w:pPr>
        <w:ind w:left="360"/>
      </w:pPr>
    </w:p>
    <w:p w:rsidR="00E86ED8" w:rsidRDefault="00E86ED8" w:rsidP="003E4B7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b/>
          <w:sz w:val="20"/>
          <w:u w:val="single"/>
        </w:rPr>
        <w:t>D ^XQORINIT</w:t>
      </w:r>
    </w:p>
    <w:p w:rsidR="00E86ED8" w:rsidRDefault="00E86ED8" w:rsidP="003E4B7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360"/>
        <w:rPr>
          <w:rFonts w:ascii="Courier New" w:hAnsi="Courier New"/>
          <w:sz w:val="20"/>
        </w:rPr>
      </w:pPr>
    </w:p>
    <w:p w:rsidR="00E86ED8" w:rsidRDefault="00E86ED8" w:rsidP="003E4B7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This version (#7.1) of 'XQORINIT' was created on 18-AUG-1994</w:t>
      </w:r>
    </w:p>
    <w:p w:rsidR="00E86ED8" w:rsidRDefault="00E86ED8" w:rsidP="003E4B7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(</w:t>
      </w:r>
      <w:proofErr w:type="gramStart"/>
      <w:r>
        <w:rPr>
          <w:rFonts w:ascii="Courier New" w:hAnsi="Courier New"/>
          <w:sz w:val="20"/>
        </w:rPr>
        <w:t>at</w:t>
      </w:r>
      <w:proofErr w:type="gramEnd"/>
      <w:r>
        <w:rPr>
          <w:rFonts w:ascii="Courier New" w:hAnsi="Courier New"/>
          <w:sz w:val="20"/>
        </w:rPr>
        <w:t xml:space="preserve"> SLC, by VA </w:t>
      </w:r>
      <w:proofErr w:type="spellStart"/>
      <w:r>
        <w:rPr>
          <w:rFonts w:ascii="Courier New" w:hAnsi="Courier New"/>
          <w:sz w:val="20"/>
        </w:rPr>
        <w:t>FileMan</w:t>
      </w:r>
      <w:proofErr w:type="spellEnd"/>
      <w:r>
        <w:rPr>
          <w:rFonts w:ascii="Courier New" w:hAnsi="Courier New"/>
          <w:sz w:val="20"/>
        </w:rPr>
        <w:t xml:space="preserve"> V.20.0)</w:t>
      </w:r>
    </w:p>
    <w:p w:rsidR="00E86ED8" w:rsidRDefault="00E86ED8" w:rsidP="003E4B7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360"/>
        <w:rPr>
          <w:rFonts w:ascii="Courier New" w:hAnsi="Courier New"/>
          <w:sz w:val="20"/>
        </w:rPr>
      </w:pPr>
    </w:p>
    <w:p w:rsidR="00E86ED8" w:rsidRDefault="00E86ED8" w:rsidP="003E4B7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ARE YOU SURE EVERYTHING'S OK? NO// </w:t>
      </w:r>
      <w:proofErr w:type="gramStart"/>
      <w:r>
        <w:rPr>
          <w:rFonts w:ascii="Courier New" w:hAnsi="Courier New"/>
          <w:b/>
          <w:sz w:val="20"/>
          <w:u w:val="single"/>
        </w:rPr>
        <w:t>Y</w:t>
      </w:r>
      <w:r>
        <w:rPr>
          <w:rFonts w:ascii="Courier New" w:hAnsi="Courier New"/>
          <w:sz w:val="20"/>
        </w:rPr>
        <w:t xml:space="preserve">  (</w:t>
      </w:r>
      <w:proofErr w:type="gramEnd"/>
      <w:r>
        <w:rPr>
          <w:rFonts w:ascii="Courier New" w:hAnsi="Courier New"/>
          <w:sz w:val="20"/>
        </w:rPr>
        <w:t>YES)</w:t>
      </w:r>
    </w:p>
    <w:p w:rsidR="00E86ED8" w:rsidRDefault="00E86ED8" w:rsidP="003E4B7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360"/>
        <w:rPr>
          <w:rFonts w:ascii="Courier New" w:hAnsi="Courier New"/>
          <w:sz w:val="20"/>
        </w:rPr>
      </w:pPr>
    </w:p>
    <w:p w:rsidR="00E86ED8" w:rsidRDefault="00E86ED8" w:rsidP="003E4B7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...EXCUSE ME, HOLD ON......</w:t>
      </w:r>
    </w:p>
    <w:p w:rsidR="00E86ED8" w:rsidRDefault="00E86ED8" w:rsidP="003E4B7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&gt;</w:t>
      </w:r>
    </w:p>
    <w:p w:rsidR="00E86ED8" w:rsidRDefault="00E86ED8" w:rsidP="003E4B74"/>
    <w:p w:rsidR="00E86ED8" w:rsidRDefault="00E86ED8" w:rsidP="003E4B74">
      <w:pPr>
        <w:tabs>
          <w:tab w:val="left" w:pos="440"/>
        </w:tabs>
      </w:pPr>
    </w:p>
    <w:p w:rsidR="00E86ED8" w:rsidRDefault="00E86ED8" w:rsidP="003E4B74">
      <w:pPr>
        <w:ind w:left="360" w:hanging="360"/>
      </w:pPr>
      <w:r>
        <w:rPr>
          <w:b/>
        </w:rPr>
        <w:t>2.</w:t>
      </w:r>
      <w:r>
        <w:tab/>
        <w:t xml:space="preserve">Delete </w:t>
      </w:r>
      <w:proofErr w:type="spellStart"/>
      <w:r>
        <w:t>init</w:t>
      </w:r>
      <w:proofErr w:type="spellEnd"/>
      <w:r>
        <w:t xml:space="preserve"> routines (XQORI*).</w:t>
      </w:r>
    </w:p>
    <w:p w:rsidR="00E86ED8" w:rsidRDefault="00E86ED8" w:rsidP="003E4B74"/>
    <w:p w:rsidR="00E86ED8" w:rsidRDefault="00E86ED8" w:rsidP="003E4B74"/>
    <w:p w:rsidR="00E86ED8" w:rsidRDefault="00E86ED8" w:rsidP="003E4B74">
      <w:pPr>
        <w:ind w:left="360" w:hanging="360"/>
      </w:pPr>
      <w:r>
        <w:rPr>
          <w:b/>
        </w:rPr>
        <w:t>3</w:t>
      </w:r>
      <w:r>
        <w:t>.</w:t>
      </w:r>
      <w:r>
        <w:tab/>
        <w:t xml:space="preserve">On DSM systems, the XQOR routines should be mapped (except for </w:t>
      </w:r>
      <w:proofErr w:type="spellStart"/>
      <w:r>
        <w:t>XQOto</w:t>
      </w:r>
      <w:proofErr w:type="spellEnd"/>
      <w:r>
        <w:t xml:space="preserve"> make for smoother extensively by OE/RR, Problem List, Discharge Summary, Health Summary, etc.</w:t>
      </w:r>
    </w:p>
    <w:p w:rsidR="00E86ED8" w:rsidRDefault="00E86ED8"/>
    <w:sectPr w:rsidR="00E86ED8" w:rsidSect="007042AF">
      <w:footerReference w:type="default" r:id="rId14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A02" w:rsidRDefault="007D3A02">
      <w:r>
        <w:separator/>
      </w:r>
    </w:p>
  </w:endnote>
  <w:endnote w:type="continuationSeparator" w:id="0">
    <w:p w:rsidR="007D3A02" w:rsidRDefault="007D3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 Dingbats">
    <w:altName w:val="Monotype Sorts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5AA" w:rsidRPr="004A6B75" w:rsidRDefault="00B645AA" w:rsidP="00B645AA">
    <w:pPr>
      <w:pStyle w:val="Footer"/>
      <w:tabs>
        <w:tab w:val="left" w:pos="0"/>
      </w:tabs>
      <w:rPr>
        <w:rStyle w:val="PageNumber"/>
      </w:rPr>
    </w:pPr>
    <w:r>
      <w:t>Original: August 1994</w:t>
    </w:r>
    <w:r>
      <w:tab/>
    </w:r>
    <w:r>
      <w:tab/>
      <w:t xml:space="preserve">Kernel </w:t>
    </w:r>
    <w:proofErr w:type="spellStart"/>
    <w:r>
      <w:t>Unwinder</w:t>
    </w:r>
    <w:proofErr w:type="spellEnd"/>
    <w:r>
      <w:t xml:space="preserve"> 7.1</w:t>
    </w:r>
  </w:p>
  <w:p w:rsidR="00B645AA" w:rsidRDefault="00B645AA">
    <w:pPr>
      <w:pStyle w:val="Footer"/>
    </w:pPr>
    <w:r>
      <w:t>Revised: February 2015</w:t>
    </w:r>
    <w:r w:rsidRPr="004A6B75">
      <w:rPr>
        <w:rStyle w:val="PageNumber"/>
      </w:rPr>
      <w:tab/>
    </w:r>
    <w:r w:rsidRPr="00672FD9">
      <w:rPr>
        <w:rStyle w:val="PageNumber"/>
      </w:rPr>
      <w:fldChar w:fldCharType="begin"/>
    </w:r>
    <w:r w:rsidRPr="00672FD9">
      <w:rPr>
        <w:rStyle w:val="PageNumber"/>
      </w:rPr>
      <w:instrText xml:space="preserve"> PAGE   \* MERGEFORMAT </w:instrText>
    </w:r>
    <w:r w:rsidRPr="00672FD9">
      <w:rPr>
        <w:rStyle w:val="PageNumber"/>
      </w:rPr>
      <w:fldChar w:fldCharType="separate"/>
    </w:r>
    <w:r w:rsidR="00D24F0F">
      <w:rPr>
        <w:rStyle w:val="PageNumber"/>
        <w:noProof/>
      </w:rPr>
      <w:t>ii</w:t>
    </w:r>
    <w:r w:rsidRPr="00672FD9">
      <w:rPr>
        <w:rStyle w:val="PageNumber"/>
        <w:noProof/>
      </w:rPr>
      <w:fldChar w:fldCharType="end"/>
    </w:r>
    <w:r>
      <w:rPr>
        <w:rStyle w:val="PageNumber"/>
        <w:noProof/>
      </w:rPr>
      <w:tab/>
    </w:r>
    <w:r>
      <w:t>Installation Guide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B74" w:rsidRPr="004A6B75" w:rsidRDefault="003E4B74" w:rsidP="003E4B74">
    <w:pPr>
      <w:pStyle w:val="Footer"/>
      <w:tabs>
        <w:tab w:val="left" w:pos="0"/>
      </w:tabs>
      <w:rPr>
        <w:rStyle w:val="PageNumber"/>
      </w:rPr>
    </w:pPr>
    <w:r>
      <w:t>Original: August 1994</w:t>
    </w:r>
    <w:r>
      <w:tab/>
    </w:r>
    <w:r>
      <w:tab/>
      <w:t xml:space="preserve">Kernel </w:t>
    </w:r>
    <w:proofErr w:type="spellStart"/>
    <w:r>
      <w:t>Unwinder</w:t>
    </w:r>
    <w:proofErr w:type="spellEnd"/>
    <w:r>
      <w:t xml:space="preserve"> 7.1</w:t>
    </w:r>
  </w:p>
  <w:p w:rsidR="003E4B74" w:rsidRDefault="003E4B74">
    <w:pPr>
      <w:pStyle w:val="Footer"/>
    </w:pPr>
    <w:r>
      <w:t>Revised: February 2015</w:t>
    </w:r>
    <w:r w:rsidRPr="004A6B75">
      <w:rPr>
        <w:rStyle w:val="PageNumber"/>
      </w:rPr>
      <w:tab/>
    </w:r>
    <w:r w:rsidRPr="00672FD9">
      <w:rPr>
        <w:rStyle w:val="PageNumber"/>
      </w:rPr>
      <w:fldChar w:fldCharType="begin"/>
    </w:r>
    <w:r w:rsidRPr="00672FD9">
      <w:rPr>
        <w:rStyle w:val="PageNumber"/>
      </w:rPr>
      <w:instrText xml:space="preserve"> PAGE   \* MERGEFORMAT </w:instrText>
    </w:r>
    <w:r w:rsidRPr="00672FD9">
      <w:rPr>
        <w:rStyle w:val="PageNumber"/>
      </w:rPr>
      <w:fldChar w:fldCharType="separate"/>
    </w:r>
    <w:r w:rsidR="00B645AA">
      <w:rPr>
        <w:rStyle w:val="PageNumber"/>
        <w:noProof/>
      </w:rPr>
      <w:t>ii</w:t>
    </w:r>
    <w:r w:rsidRPr="00672FD9">
      <w:rPr>
        <w:rStyle w:val="PageNumber"/>
        <w:noProof/>
      </w:rPr>
      <w:fldChar w:fldCharType="end"/>
    </w:r>
    <w:r>
      <w:rPr>
        <w:rStyle w:val="PageNumber"/>
        <w:noProof/>
      </w:rPr>
      <w:tab/>
    </w:r>
    <w:r>
      <w:t>Installation Guide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434" w:rsidRPr="004A6B75" w:rsidRDefault="00BB6434" w:rsidP="00B645AA">
    <w:pPr>
      <w:pStyle w:val="Footer"/>
      <w:tabs>
        <w:tab w:val="left" w:pos="0"/>
      </w:tabs>
      <w:rPr>
        <w:rStyle w:val="PageNumber"/>
      </w:rPr>
    </w:pPr>
    <w:r>
      <w:t>Original: August 1994</w:t>
    </w:r>
    <w:r>
      <w:tab/>
    </w:r>
    <w:r>
      <w:tab/>
      <w:t xml:space="preserve">Kernel </w:t>
    </w:r>
    <w:proofErr w:type="spellStart"/>
    <w:r>
      <w:t>Unwinder</w:t>
    </w:r>
    <w:proofErr w:type="spellEnd"/>
    <w:r>
      <w:t xml:space="preserve"> 7.1</w:t>
    </w:r>
  </w:p>
  <w:p w:rsidR="00BB6434" w:rsidRDefault="00BB6434">
    <w:pPr>
      <w:pStyle w:val="Footer"/>
    </w:pPr>
    <w:r>
      <w:t>Revised: February 2015</w:t>
    </w:r>
    <w:r w:rsidRPr="004A6B75">
      <w:rPr>
        <w:rStyle w:val="PageNumber"/>
      </w:rPr>
      <w:tab/>
    </w:r>
    <w:r w:rsidRPr="00672FD9">
      <w:rPr>
        <w:rStyle w:val="PageNumber"/>
      </w:rPr>
      <w:fldChar w:fldCharType="begin"/>
    </w:r>
    <w:r w:rsidRPr="00672FD9">
      <w:rPr>
        <w:rStyle w:val="PageNumber"/>
      </w:rPr>
      <w:instrText xml:space="preserve"> PAGE   \* MERGEFORMAT </w:instrText>
    </w:r>
    <w:r w:rsidRPr="00672FD9">
      <w:rPr>
        <w:rStyle w:val="PageNumber"/>
      </w:rPr>
      <w:fldChar w:fldCharType="separate"/>
    </w:r>
    <w:r w:rsidR="00D24F0F">
      <w:rPr>
        <w:rStyle w:val="PageNumber"/>
        <w:noProof/>
      </w:rPr>
      <w:t>iii</w:t>
    </w:r>
    <w:r w:rsidRPr="00672FD9">
      <w:rPr>
        <w:rStyle w:val="PageNumber"/>
        <w:noProof/>
      </w:rPr>
      <w:fldChar w:fldCharType="end"/>
    </w:r>
    <w:r>
      <w:rPr>
        <w:rStyle w:val="PageNumber"/>
        <w:noProof/>
      </w:rPr>
      <w:tab/>
    </w:r>
    <w:r>
      <w:t>Installation Guide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434" w:rsidRPr="004A6B75" w:rsidRDefault="00BB6434" w:rsidP="003E4B74">
    <w:pPr>
      <w:pStyle w:val="Footer"/>
      <w:tabs>
        <w:tab w:val="left" w:pos="0"/>
      </w:tabs>
      <w:rPr>
        <w:rStyle w:val="PageNumber"/>
      </w:rPr>
    </w:pPr>
    <w:r>
      <w:t>Original: August 1994</w:t>
    </w:r>
    <w:r>
      <w:tab/>
    </w:r>
    <w:r>
      <w:tab/>
      <w:t xml:space="preserve">Kernel </w:t>
    </w:r>
    <w:proofErr w:type="spellStart"/>
    <w:r>
      <w:t>Unwinder</w:t>
    </w:r>
    <w:proofErr w:type="spellEnd"/>
    <w:r>
      <w:t xml:space="preserve"> 7.1</w:t>
    </w:r>
  </w:p>
  <w:p w:rsidR="00BB6434" w:rsidRDefault="00BB6434">
    <w:pPr>
      <w:pStyle w:val="Footer"/>
    </w:pPr>
    <w:r>
      <w:t>Revised: February 2015</w:t>
    </w:r>
    <w:r w:rsidRPr="004A6B75">
      <w:rPr>
        <w:rStyle w:val="PageNumber"/>
      </w:rPr>
      <w:tab/>
    </w:r>
    <w:r w:rsidRPr="00672FD9">
      <w:rPr>
        <w:rStyle w:val="PageNumber"/>
      </w:rPr>
      <w:fldChar w:fldCharType="begin"/>
    </w:r>
    <w:r w:rsidRPr="00672FD9">
      <w:rPr>
        <w:rStyle w:val="PageNumber"/>
      </w:rPr>
      <w:instrText xml:space="preserve"> PAGE   \* MERGEFORMAT </w:instrText>
    </w:r>
    <w:r w:rsidRPr="00672FD9">
      <w:rPr>
        <w:rStyle w:val="PageNumber"/>
      </w:rPr>
      <w:fldChar w:fldCharType="separate"/>
    </w:r>
    <w:r>
      <w:rPr>
        <w:rStyle w:val="PageNumber"/>
        <w:noProof/>
      </w:rPr>
      <w:t>ii</w:t>
    </w:r>
    <w:r w:rsidRPr="00672FD9">
      <w:rPr>
        <w:rStyle w:val="PageNumber"/>
        <w:noProof/>
      </w:rPr>
      <w:fldChar w:fldCharType="end"/>
    </w:r>
    <w:r>
      <w:rPr>
        <w:rStyle w:val="PageNumber"/>
        <w:noProof/>
      </w:rPr>
      <w:tab/>
    </w:r>
    <w:r>
      <w:t>Installation Guide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CB6" w:rsidRPr="004A6B75" w:rsidRDefault="000B5CB6" w:rsidP="00B645AA">
    <w:pPr>
      <w:pStyle w:val="Footer"/>
      <w:tabs>
        <w:tab w:val="left" w:pos="0"/>
      </w:tabs>
      <w:rPr>
        <w:rStyle w:val="PageNumber"/>
      </w:rPr>
    </w:pPr>
    <w:r>
      <w:t>Original: August 1994</w:t>
    </w:r>
    <w:r>
      <w:tab/>
    </w:r>
    <w:r>
      <w:tab/>
      <w:t xml:space="preserve">Kernel </w:t>
    </w:r>
    <w:proofErr w:type="spellStart"/>
    <w:r>
      <w:t>Unwinder</w:t>
    </w:r>
    <w:proofErr w:type="spellEnd"/>
    <w:r>
      <w:t xml:space="preserve"> 7.1</w:t>
    </w:r>
  </w:p>
  <w:p w:rsidR="000B5CB6" w:rsidRDefault="000B5CB6">
    <w:pPr>
      <w:pStyle w:val="Footer"/>
    </w:pPr>
    <w:r>
      <w:t>Revised: February 2015</w:t>
    </w:r>
    <w:r w:rsidRPr="004A6B75">
      <w:rPr>
        <w:rStyle w:val="PageNumber"/>
      </w:rPr>
      <w:tab/>
    </w:r>
    <w:r w:rsidRPr="00672FD9">
      <w:rPr>
        <w:rStyle w:val="PageNumber"/>
      </w:rPr>
      <w:fldChar w:fldCharType="begin"/>
    </w:r>
    <w:r w:rsidRPr="00672FD9">
      <w:rPr>
        <w:rStyle w:val="PageNumber"/>
      </w:rPr>
      <w:instrText xml:space="preserve"> PAGE   \* MERGEFORMAT </w:instrText>
    </w:r>
    <w:r w:rsidRPr="00672FD9">
      <w:rPr>
        <w:rStyle w:val="PageNumber"/>
      </w:rPr>
      <w:fldChar w:fldCharType="separate"/>
    </w:r>
    <w:r w:rsidR="00D24F0F">
      <w:rPr>
        <w:rStyle w:val="PageNumber"/>
        <w:noProof/>
      </w:rPr>
      <w:t>1</w:t>
    </w:r>
    <w:r w:rsidRPr="00672FD9">
      <w:rPr>
        <w:rStyle w:val="PageNumber"/>
        <w:noProof/>
      </w:rPr>
      <w:fldChar w:fldCharType="end"/>
    </w:r>
    <w:r>
      <w:rPr>
        <w:rStyle w:val="PageNumber"/>
        <w:noProof/>
      </w:rPr>
      <w:tab/>
    </w:r>
    <w:r>
      <w:t>Installation Guide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A02" w:rsidRDefault="007D3A02">
      <w:r>
        <w:separator/>
      </w:r>
    </w:p>
  </w:footnote>
  <w:footnote w:type="continuationSeparator" w:id="0">
    <w:p w:rsidR="007D3A02" w:rsidRDefault="007D3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E74F0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CC11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0F24A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284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A63B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FB6B2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A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A6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30F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BC2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40B"/>
    <w:rsid w:val="000B5CB6"/>
    <w:rsid w:val="003E4B74"/>
    <w:rsid w:val="004542DC"/>
    <w:rsid w:val="004C2246"/>
    <w:rsid w:val="007042AF"/>
    <w:rsid w:val="007A5209"/>
    <w:rsid w:val="007D3A02"/>
    <w:rsid w:val="0084662D"/>
    <w:rsid w:val="0090239C"/>
    <w:rsid w:val="00AA7150"/>
    <w:rsid w:val="00B645AA"/>
    <w:rsid w:val="00BB6434"/>
    <w:rsid w:val="00C22142"/>
    <w:rsid w:val="00D24F0F"/>
    <w:rsid w:val="00DD4908"/>
    <w:rsid w:val="00DF240B"/>
    <w:rsid w:val="00E12EAF"/>
    <w:rsid w:val="00E62D9C"/>
    <w:rsid w:val="00E86ED8"/>
    <w:rsid w:val="00F2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4B74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2"/>
    </w:rPr>
  </w:style>
  <w:style w:type="paragraph" w:styleId="Heading1">
    <w:name w:val="heading 1"/>
    <w:next w:val="BodyText"/>
    <w:autoRedefine/>
    <w:qFormat/>
    <w:rsid w:val="003E4B74"/>
    <w:pPr>
      <w:outlineLvl w:val="0"/>
    </w:pPr>
    <w:rPr>
      <w:rFonts w:ascii="Arial" w:hAnsi="Arial" w:cs="Arial"/>
      <w:b/>
      <w:bCs/>
      <w:sz w:val="36"/>
    </w:rPr>
  </w:style>
  <w:style w:type="paragraph" w:styleId="Heading2">
    <w:name w:val="heading 2"/>
    <w:next w:val="BodyText"/>
    <w:qFormat/>
    <w:rsid w:val="003E4B74"/>
    <w:pPr>
      <w:spacing w:line="216" w:lineRule="auto"/>
      <w:outlineLvl w:val="1"/>
    </w:pPr>
    <w:rPr>
      <w:rFonts w:ascii="Arial" w:hAnsi="Arial" w:cs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rsid w:val="003E4B74"/>
    <w:pPr>
      <w:tabs>
        <w:tab w:val="left" w:leader="dot" w:pos="8280"/>
        <w:tab w:val="right" w:pos="8640"/>
      </w:tabs>
      <w:ind w:left="360" w:right="720"/>
    </w:pPr>
    <w:rPr>
      <w:noProof/>
      <w:szCs w:val="22"/>
    </w:rPr>
  </w:style>
  <w:style w:type="paragraph" w:styleId="TOC2">
    <w:name w:val="toc 2"/>
    <w:basedOn w:val="Normal"/>
    <w:next w:val="Normal"/>
    <w:autoRedefine/>
    <w:uiPriority w:val="39"/>
    <w:rsid w:val="003E4B74"/>
    <w:pPr>
      <w:tabs>
        <w:tab w:val="left" w:leader="dot" w:pos="8280"/>
        <w:tab w:val="right" w:pos="8640"/>
      </w:tabs>
      <w:ind w:right="720"/>
    </w:pPr>
    <w:rPr>
      <w:noProof/>
      <w:szCs w:val="22"/>
    </w:rPr>
  </w:style>
  <w:style w:type="paragraph" w:styleId="TOC1">
    <w:name w:val="toc 1"/>
    <w:basedOn w:val="Normal"/>
    <w:next w:val="Normal"/>
    <w:autoRedefine/>
    <w:uiPriority w:val="39"/>
    <w:rsid w:val="003E4B74"/>
    <w:pPr>
      <w:tabs>
        <w:tab w:val="left" w:leader="dot" w:pos="8280"/>
        <w:tab w:val="right" w:pos="8640"/>
      </w:tabs>
      <w:spacing w:before="60" w:after="60"/>
      <w:ind w:right="720"/>
    </w:pPr>
    <w:rPr>
      <w:b/>
      <w:noProof/>
      <w:szCs w:val="22"/>
    </w:r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680"/>
        <w:tab w:val="right" w:pos="9360"/>
      </w:tabs>
    </w:pPr>
    <w:rPr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0"/>
    </w:rPr>
  </w:style>
  <w:style w:type="paragraph" w:customStyle="1" w:styleId="Heading">
    <w:name w:val="Heading"/>
    <w:basedOn w:val="Normal"/>
    <w:pPr>
      <w:pBdr>
        <w:bottom w:val="single" w:sz="6" w:space="0" w:color="auto"/>
      </w:pBdr>
      <w:tabs>
        <w:tab w:val="left" w:pos="2160"/>
        <w:tab w:val="left" w:pos="2880"/>
      </w:tabs>
      <w:spacing w:before="120"/>
    </w:pPr>
    <w:rPr>
      <w:rFonts w:ascii="Helvetica" w:hAnsi="Helvetica"/>
      <w:b/>
      <w:sz w:val="36"/>
    </w:rPr>
  </w:style>
  <w:style w:type="paragraph" w:customStyle="1" w:styleId="display">
    <w:name w:val="display"/>
    <w:basedOn w:val="Normal"/>
    <w:pPr>
      <w:ind w:left="1080"/>
    </w:pPr>
    <w:rPr>
      <w:rFonts w:ascii="Courier" w:hAnsi="Courier"/>
    </w:rPr>
  </w:style>
  <w:style w:type="paragraph" w:customStyle="1" w:styleId="table">
    <w:name w:val="table"/>
    <w:basedOn w:val="Normal"/>
    <w:pPr>
      <w:tabs>
        <w:tab w:val="left" w:pos="1080"/>
        <w:tab w:val="left" w:pos="6120"/>
      </w:tabs>
    </w:pPr>
    <w:rPr>
      <w:rFonts w:ascii="New Century Schlbk" w:hAnsi="New Century Schlbk"/>
    </w:rPr>
  </w:style>
  <w:style w:type="paragraph" w:customStyle="1" w:styleId="toc">
    <w:name w:val="toc"/>
    <w:basedOn w:val="Normal"/>
    <w:pPr>
      <w:tabs>
        <w:tab w:val="left" w:leader="dot" w:pos="8280"/>
        <w:tab w:val="right" w:pos="8640"/>
      </w:tabs>
      <w:ind w:right="720"/>
    </w:pPr>
    <w:rPr>
      <w:rFonts w:ascii="New Century Schlbk" w:hAnsi="New Century Schlbk"/>
    </w:rPr>
  </w:style>
  <w:style w:type="character" w:styleId="PageNumber">
    <w:name w:val="page number"/>
    <w:basedOn w:val="DefaultParagraphFont"/>
    <w:uiPriority w:val="99"/>
  </w:style>
  <w:style w:type="paragraph" w:styleId="BodyText">
    <w:name w:val="Body Text"/>
    <w:basedOn w:val="Normal"/>
    <w:link w:val="BodyTextChar"/>
    <w:qFormat/>
    <w:rsid w:val="003E4B7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E4B74"/>
    <w:rPr>
      <w:rFonts w:ascii="Century Schoolbook" w:hAnsi="Century Schoolbook"/>
      <w:sz w:val="24"/>
    </w:rPr>
  </w:style>
  <w:style w:type="paragraph" w:styleId="Title">
    <w:name w:val="Title"/>
    <w:basedOn w:val="Normal"/>
    <w:link w:val="TitleChar"/>
    <w:qFormat/>
    <w:rsid w:val="003E4B7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E4B74"/>
    <w:rPr>
      <w:rFonts w:ascii="Arial" w:hAnsi="Arial" w:cs="Arial"/>
      <w:b/>
      <w:bCs/>
      <w:kern w:val="28"/>
      <w:sz w:val="32"/>
      <w:szCs w:val="32"/>
    </w:rPr>
  </w:style>
  <w:style w:type="paragraph" w:customStyle="1" w:styleId="Title2">
    <w:name w:val="Title 2"/>
    <w:qFormat/>
    <w:rsid w:val="003E4B74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Text">
    <w:name w:val="Table Text"/>
    <w:link w:val="TableTextChar"/>
    <w:rsid w:val="003E4B74"/>
    <w:pPr>
      <w:spacing w:before="60" w:after="60"/>
    </w:pPr>
    <w:rPr>
      <w:rFonts w:ascii="Arial" w:hAnsi="Arial" w:cs="Arial"/>
    </w:rPr>
  </w:style>
  <w:style w:type="character" w:customStyle="1" w:styleId="TableTextChar">
    <w:name w:val="Table Text Char"/>
    <w:link w:val="TableText"/>
    <w:rsid w:val="003E4B74"/>
    <w:rPr>
      <w:rFonts w:ascii="Arial" w:hAnsi="Arial" w:cs="Arial"/>
    </w:rPr>
  </w:style>
  <w:style w:type="character" w:customStyle="1" w:styleId="FooterChar">
    <w:name w:val="Footer Char"/>
    <w:link w:val="Footer"/>
    <w:uiPriority w:val="99"/>
    <w:rsid w:val="003E4B74"/>
    <w:rPr>
      <w:rFonts w:ascii="Times New Roman" w:hAnsi="Times New Roman"/>
    </w:rPr>
  </w:style>
  <w:style w:type="paragraph" w:customStyle="1" w:styleId="CoverTitleInstructions">
    <w:name w:val="Cover Title Instructions"/>
    <w:basedOn w:val="Normal"/>
    <w:rsid w:val="00B645AA"/>
    <w:pPr>
      <w:overflowPunct/>
      <w:spacing w:before="60" w:after="120" w:line="240" w:lineRule="atLeast"/>
      <w:jc w:val="center"/>
      <w:textAlignment w:val="auto"/>
    </w:pPr>
    <w:rPr>
      <w:i/>
      <w:iCs/>
      <w:color w:val="0000FF"/>
      <w:szCs w:val="28"/>
    </w:rPr>
  </w:style>
  <w:style w:type="paragraph" w:styleId="BalloonText">
    <w:name w:val="Balloon Text"/>
    <w:basedOn w:val="Normal"/>
    <w:link w:val="BalloonTextChar"/>
    <w:rsid w:val="00B645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5A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4C22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4B74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2"/>
    </w:rPr>
  </w:style>
  <w:style w:type="paragraph" w:styleId="Heading1">
    <w:name w:val="heading 1"/>
    <w:next w:val="BodyText"/>
    <w:autoRedefine/>
    <w:qFormat/>
    <w:rsid w:val="003E4B74"/>
    <w:pPr>
      <w:outlineLvl w:val="0"/>
    </w:pPr>
    <w:rPr>
      <w:rFonts w:ascii="Arial" w:hAnsi="Arial" w:cs="Arial"/>
      <w:b/>
      <w:bCs/>
      <w:sz w:val="36"/>
    </w:rPr>
  </w:style>
  <w:style w:type="paragraph" w:styleId="Heading2">
    <w:name w:val="heading 2"/>
    <w:next w:val="BodyText"/>
    <w:qFormat/>
    <w:rsid w:val="003E4B74"/>
    <w:pPr>
      <w:spacing w:line="216" w:lineRule="auto"/>
      <w:outlineLvl w:val="1"/>
    </w:pPr>
    <w:rPr>
      <w:rFonts w:ascii="Arial" w:hAnsi="Arial" w:cs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rsid w:val="003E4B74"/>
    <w:pPr>
      <w:tabs>
        <w:tab w:val="left" w:leader="dot" w:pos="8280"/>
        <w:tab w:val="right" w:pos="8640"/>
      </w:tabs>
      <w:ind w:left="360" w:right="720"/>
    </w:pPr>
    <w:rPr>
      <w:noProof/>
      <w:szCs w:val="22"/>
    </w:rPr>
  </w:style>
  <w:style w:type="paragraph" w:styleId="TOC2">
    <w:name w:val="toc 2"/>
    <w:basedOn w:val="Normal"/>
    <w:next w:val="Normal"/>
    <w:autoRedefine/>
    <w:uiPriority w:val="39"/>
    <w:rsid w:val="003E4B74"/>
    <w:pPr>
      <w:tabs>
        <w:tab w:val="left" w:leader="dot" w:pos="8280"/>
        <w:tab w:val="right" w:pos="8640"/>
      </w:tabs>
      <w:ind w:right="720"/>
    </w:pPr>
    <w:rPr>
      <w:noProof/>
      <w:szCs w:val="22"/>
    </w:rPr>
  </w:style>
  <w:style w:type="paragraph" w:styleId="TOC1">
    <w:name w:val="toc 1"/>
    <w:basedOn w:val="Normal"/>
    <w:next w:val="Normal"/>
    <w:autoRedefine/>
    <w:uiPriority w:val="39"/>
    <w:rsid w:val="003E4B74"/>
    <w:pPr>
      <w:tabs>
        <w:tab w:val="left" w:leader="dot" w:pos="8280"/>
        <w:tab w:val="right" w:pos="8640"/>
      </w:tabs>
      <w:spacing w:before="60" w:after="60"/>
      <w:ind w:right="720"/>
    </w:pPr>
    <w:rPr>
      <w:b/>
      <w:noProof/>
      <w:szCs w:val="22"/>
    </w:r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680"/>
        <w:tab w:val="right" w:pos="9360"/>
      </w:tabs>
    </w:pPr>
    <w:rPr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0"/>
    </w:rPr>
  </w:style>
  <w:style w:type="paragraph" w:customStyle="1" w:styleId="Heading">
    <w:name w:val="Heading"/>
    <w:basedOn w:val="Normal"/>
    <w:pPr>
      <w:pBdr>
        <w:bottom w:val="single" w:sz="6" w:space="0" w:color="auto"/>
      </w:pBdr>
      <w:tabs>
        <w:tab w:val="left" w:pos="2160"/>
        <w:tab w:val="left" w:pos="2880"/>
      </w:tabs>
      <w:spacing w:before="120"/>
    </w:pPr>
    <w:rPr>
      <w:rFonts w:ascii="Helvetica" w:hAnsi="Helvetica"/>
      <w:b/>
      <w:sz w:val="36"/>
    </w:rPr>
  </w:style>
  <w:style w:type="paragraph" w:customStyle="1" w:styleId="display">
    <w:name w:val="display"/>
    <w:basedOn w:val="Normal"/>
    <w:pPr>
      <w:ind w:left="1080"/>
    </w:pPr>
    <w:rPr>
      <w:rFonts w:ascii="Courier" w:hAnsi="Courier"/>
    </w:rPr>
  </w:style>
  <w:style w:type="paragraph" w:customStyle="1" w:styleId="table">
    <w:name w:val="table"/>
    <w:basedOn w:val="Normal"/>
    <w:pPr>
      <w:tabs>
        <w:tab w:val="left" w:pos="1080"/>
        <w:tab w:val="left" w:pos="6120"/>
      </w:tabs>
    </w:pPr>
    <w:rPr>
      <w:rFonts w:ascii="New Century Schlbk" w:hAnsi="New Century Schlbk"/>
    </w:rPr>
  </w:style>
  <w:style w:type="paragraph" w:customStyle="1" w:styleId="toc">
    <w:name w:val="toc"/>
    <w:basedOn w:val="Normal"/>
    <w:pPr>
      <w:tabs>
        <w:tab w:val="left" w:leader="dot" w:pos="8280"/>
        <w:tab w:val="right" w:pos="8640"/>
      </w:tabs>
      <w:ind w:right="720"/>
    </w:pPr>
    <w:rPr>
      <w:rFonts w:ascii="New Century Schlbk" w:hAnsi="New Century Schlbk"/>
    </w:rPr>
  </w:style>
  <w:style w:type="character" w:styleId="PageNumber">
    <w:name w:val="page number"/>
    <w:basedOn w:val="DefaultParagraphFont"/>
    <w:uiPriority w:val="99"/>
  </w:style>
  <w:style w:type="paragraph" w:styleId="BodyText">
    <w:name w:val="Body Text"/>
    <w:basedOn w:val="Normal"/>
    <w:link w:val="BodyTextChar"/>
    <w:qFormat/>
    <w:rsid w:val="003E4B7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E4B74"/>
    <w:rPr>
      <w:rFonts w:ascii="Century Schoolbook" w:hAnsi="Century Schoolbook"/>
      <w:sz w:val="24"/>
    </w:rPr>
  </w:style>
  <w:style w:type="paragraph" w:styleId="Title">
    <w:name w:val="Title"/>
    <w:basedOn w:val="Normal"/>
    <w:link w:val="TitleChar"/>
    <w:qFormat/>
    <w:rsid w:val="003E4B7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E4B74"/>
    <w:rPr>
      <w:rFonts w:ascii="Arial" w:hAnsi="Arial" w:cs="Arial"/>
      <w:b/>
      <w:bCs/>
      <w:kern w:val="28"/>
      <w:sz w:val="32"/>
      <w:szCs w:val="32"/>
    </w:rPr>
  </w:style>
  <w:style w:type="paragraph" w:customStyle="1" w:styleId="Title2">
    <w:name w:val="Title 2"/>
    <w:qFormat/>
    <w:rsid w:val="003E4B74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Text">
    <w:name w:val="Table Text"/>
    <w:link w:val="TableTextChar"/>
    <w:rsid w:val="003E4B74"/>
    <w:pPr>
      <w:spacing w:before="60" w:after="60"/>
    </w:pPr>
    <w:rPr>
      <w:rFonts w:ascii="Arial" w:hAnsi="Arial" w:cs="Arial"/>
    </w:rPr>
  </w:style>
  <w:style w:type="character" w:customStyle="1" w:styleId="TableTextChar">
    <w:name w:val="Table Text Char"/>
    <w:link w:val="TableText"/>
    <w:rsid w:val="003E4B74"/>
    <w:rPr>
      <w:rFonts w:ascii="Arial" w:hAnsi="Arial" w:cs="Arial"/>
    </w:rPr>
  </w:style>
  <w:style w:type="character" w:customStyle="1" w:styleId="FooterChar">
    <w:name w:val="Footer Char"/>
    <w:link w:val="Footer"/>
    <w:uiPriority w:val="99"/>
    <w:rsid w:val="003E4B74"/>
    <w:rPr>
      <w:rFonts w:ascii="Times New Roman" w:hAnsi="Times New Roman"/>
    </w:rPr>
  </w:style>
  <w:style w:type="paragraph" w:customStyle="1" w:styleId="CoverTitleInstructions">
    <w:name w:val="Cover Title Instructions"/>
    <w:basedOn w:val="Normal"/>
    <w:rsid w:val="00B645AA"/>
    <w:pPr>
      <w:overflowPunct/>
      <w:spacing w:before="60" w:after="120" w:line="240" w:lineRule="atLeast"/>
      <w:jc w:val="center"/>
      <w:textAlignment w:val="auto"/>
    </w:pPr>
    <w:rPr>
      <w:i/>
      <w:iCs/>
      <w:color w:val="0000FF"/>
      <w:szCs w:val="28"/>
    </w:rPr>
  </w:style>
  <w:style w:type="paragraph" w:styleId="BalloonText">
    <w:name w:val="Balloon Text"/>
    <w:basedOn w:val="Normal"/>
    <w:link w:val="BalloonTextChar"/>
    <w:rsid w:val="00B645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5A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4C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E55C7-8307-4A91-9F9C-87329A3D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OE/RR Unwinder</vt:lpstr>
    </vt:vector>
  </TitlesOfParts>
  <Company>Department of Veterans Affairs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OE/RR Unwinder</dc:title>
  <dc:creator>JoAnn Green</dc:creator>
  <cp:keywords>unwinder, entry points, xqor, xqorm</cp:keywords>
  <cp:lastModifiedBy>Susan A. Strack</cp:lastModifiedBy>
  <cp:revision>12</cp:revision>
  <dcterms:created xsi:type="dcterms:W3CDTF">2015-02-27T16:27:00Z</dcterms:created>
  <dcterms:modified xsi:type="dcterms:W3CDTF">2015-02-27T21:48:00Z</dcterms:modified>
</cp:coreProperties>
</file>