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HEALTHTECH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</w:t>
        <w:br w:type="textWrapping"/>
        <w:t xml:space="preserve"> CU011 - “Ver notificación”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Mendoza Gomez, Carlos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20/09/2024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Actores: 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Administrador, Paciente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de manera efectiva a los usuarios sobre eventos, recordatorios, actualizaciones o cualquier otra información relevante en tiempo real, mejorando la comunicación y facilitando la gestión de citas y otras interacciones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- Condiciones: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en la plataforma y haber iniciado sesión correctamente.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haber una o más notificaciones generadas por la plataforma, como recordatorios de citas, confirmaciones, actualizaciones, o cualquier tipo de comunicación relevante.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interactuado de alguna manera con la plataforma (por ejemplo, haber reservado una cita, haber completado una consulta) generando así una notificación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de la encuesta debe estar completamente disponible y listo para ser rellenado por el usuario.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Particularidades: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notificaciones estarán en otra pantalla donde se agruparan todas las notificaciones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Saldrán según el orden de llegada, con las más recientes al principio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inicia sesión en la plataforma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dirige al botón de notificaciones el cual le mostrara cuantos pendientes tiene y le dara click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verá el listado de sus notificaciones y elegiría la cual quiera revisar primero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