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350ED" w14:textId="77777777" w:rsidR="008A596B" w:rsidRDefault="00000000">
      <w:pPr>
        <w:jc w:val="center"/>
      </w:pPr>
      <w:r>
        <w:rPr>
          <w:rFonts w:ascii="Calibri" w:hAnsi="Calibri"/>
          <w:b/>
          <w:color w:val="4457CB"/>
          <w:sz w:val="56"/>
        </w:rPr>
        <w:t>Miltenyi PMS</w:t>
      </w:r>
    </w:p>
    <w:p w14:paraId="3D84A010" w14:textId="77777777" w:rsidR="008A596B" w:rsidRDefault="00000000">
      <w:pPr>
        <w:jc w:val="center"/>
      </w:pPr>
      <w:r>
        <w:rPr>
          <w:rFonts w:ascii="Calibri" w:hAnsi="Calibri"/>
          <w:b/>
          <w:color w:val="555555"/>
          <w:sz w:val="28"/>
        </w:rPr>
        <w:t>Stakeholder Testing Guide &amp; Application Manual</w:t>
      </w:r>
    </w:p>
    <w:p w14:paraId="23FD6B58" w14:textId="77777777" w:rsidR="008A596B" w:rsidRDefault="00000000">
      <w:pPr>
        <w:jc w:val="center"/>
      </w:pPr>
      <w:r>
        <w:rPr>
          <w:rFonts w:ascii="Calibri" w:hAnsi="Calibri"/>
          <w:i/>
          <w:color w:val="555555"/>
        </w:rPr>
        <w:t>A walkthrough of every screen, every role, and the things we'd love your eyes on.</w:t>
      </w:r>
    </w:p>
    <w:p w14:paraId="4C0BC72A" w14:textId="77777777" w:rsidR="008A596B" w:rsidRDefault="008A596B"/>
    <w:p w14:paraId="7AE478EF" w14:textId="77777777" w:rsidR="008A596B" w:rsidRDefault="00000000">
      <w:pPr>
        <w:pStyle w:val="Heading1"/>
      </w:pPr>
      <w:r>
        <w:rPr>
          <w:rFonts w:ascii="Calibri" w:hAnsi="Calibri"/>
          <w:color w:val="4457CB"/>
        </w:rPr>
        <w:t>1. Welcome</w:t>
      </w:r>
    </w:p>
    <w:p w14:paraId="2A00717F" w14:textId="77777777" w:rsidR="008A596B" w:rsidRDefault="00000000">
      <w:r>
        <w:rPr>
          <w:rFonts w:ascii="Calibri" w:hAnsi="Calibri"/>
        </w:rPr>
        <w:t>Thank you for taking the time to test the Miltenyi Performance Management System (PMS). This guide is written for non-technical users — no jargon, no code, just step-by-step walkthroughs for every screen and every role.</w:t>
      </w:r>
    </w:p>
    <w:p w14:paraId="6E0ED499" w14:textId="77777777" w:rsidR="008A596B" w:rsidRDefault="00000000">
      <w:r>
        <w:rPr>
          <w:rFonts w:ascii="Calibri" w:hAnsi="Calibri"/>
        </w:rPr>
        <w:t>The goal of this round of testing is simple: log in as different people, walk through real scenarios, and tell us what feels off, what's missing, what doesn't make sense, or what surprises you. Your feedback shapes the next iteration.</w:t>
      </w:r>
    </w:p>
    <w:p w14:paraId="49FEEC04" w14:textId="77777777" w:rsidR="008A596B" w:rsidRDefault="00000000">
      <w:pPr>
        <w:pStyle w:val="Heading2"/>
      </w:pPr>
      <w:r>
        <w:rPr>
          <w:rFonts w:ascii="Calibri" w:hAnsi="Calibri"/>
        </w:rPr>
        <w:t>What this app is for</w:t>
      </w:r>
    </w:p>
    <w:p w14:paraId="53B127CC" w14:textId="77777777" w:rsidR="008A596B" w:rsidRDefault="00000000">
      <w:r>
        <w:rPr>
          <w:rFonts w:ascii="Calibri" w:hAnsi="Calibri"/>
        </w:rPr>
        <w:t>Miltenyi PMS captures performance management for staff who work on Miltenyi projects. It covers three streams that work together:</w:t>
      </w:r>
    </w:p>
    <w:p w14:paraId="4E50AEDA" w14:textId="77777777" w:rsidR="008A596B" w:rsidRDefault="00000000">
      <w:pPr>
        <w:pStyle w:val="ListBullet"/>
      </w:pPr>
      <w:r>
        <w:rPr>
          <w:rFonts w:ascii="Calibri" w:hAnsi="Calibri"/>
        </w:rPr>
        <w:t>Annual Goals — yearly objectives reviewed twice a year (H1, H2).</w:t>
      </w:r>
    </w:p>
    <w:p w14:paraId="0850B0B3" w14:textId="77777777" w:rsidR="008A596B" w:rsidRDefault="00000000">
      <w:pPr>
        <w:pStyle w:val="ListBullet"/>
      </w:pPr>
      <w:r>
        <w:rPr>
          <w:rFonts w:ascii="Calibri" w:hAnsi="Calibri"/>
        </w:rPr>
        <w:t>Annual Reviews — a yearly performance appraisal with self → mentor → management stages.</w:t>
      </w:r>
    </w:p>
    <w:p w14:paraId="1A976BCA" w14:textId="77777777" w:rsidR="008A596B" w:rsidRDefault="00000000">
      <w:pPr>
        <w:pStyle w:val="ListBullet"/>
      </w:pPr>
      <w:r>
        <w:rPr>
          <w:rFonts w:ascii="Calibri" w:hAnsi="Calibri"/>
        </w:rPr>
        <w:t>Project Reviews — per-project, per-cycle evaluations written by the project's PM.</w:t>
      </w:r>
    </w:p>
    <w:p w14:paraId="3E0EF707" w14:textId="77777777" w:rsidR="008A596B" w:rsidRDefault="00000000">
      <w:pPr>
        <w:pStyle w:val="Heading2"/>
      </w:pPr>
      <w:r>
        <w:rPr>
          <w:rFonts w:ascii="Calibri" w:hAnsi="Calibri"/>
        </w:rPr>
        <w:t>Who's involved</w:t>
      </w:r>
    </w:p>
    <w:p w14:paraId="5F27AECB" w14:textId="77777777" w:rsidR="008A596B" w:rsidRDefault="00000000">
      <w:r>
        <w:rPr>
          <w:rFonts w:ascii="Calibri" w:hAnsi="Calibri"/>
        </w:rPr>
        <w:t>Five distinct roles share the system. Each has its own set of pages and permissions:</w:t>
      </w:r>
    </w:p>
    <w:tbl>
      <w:tblPr>
        <w:tblStyle w:val="LightGrid-Accent1"/>
        <w:tblW w:w="0" w:type="auto"/>
        <w:tblLook w:val="04A0" w:firstRow="1" w:lastRow="0" w:firstColumn="1" w:lastColumn="0" w:noHBand="0" w:noVBand="1"/>
      </w:tblPr>
      <w:tblGrid>
        <w:gridCol w:w="2880"/>
        <w:gridCol w:w="2880"/>
        <w:gridCol w:w="2880"/>
      </w:tblGrid>
      <w:tr w:rsidR="008A596B" w14:paraId="715414C1" w14:textId="77777777" w:rsidTr="008A59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698721" w14:textId="77777777" w:rsidR="008A596B" w:rsidRDefault="00000000">
            <w:r>
              <w:rPr>
                <w:sz w:val="21"/>
              </w:rPr>
              <w:t>Role</w:t>
            </w:r>
          </w:p>
        </w:tc>
        <w:tc>
          <w:tcPr>
            <w:tcW w:w="2880" w:type="dxa"/>
          </w:tcPr>
          <w:p w14:paraId="3B71A740" w14:textId="77777777" w:rsidR="008A596B" w:rsidRDefault="00000000">
            <w:pPr>
              <w:cnfStyle w:val="100000000000" w:firstRow="1" w:lastRow="0" w:firstColumn="0" w:lastColumn="0" w:oddVBand="0" w:evenVBand="0" w:oddHBand="0" w:evenHBand="0" w:firstRowFirstColumn="0" w:firstRowLastColumn="0" w:lastRowFirstColumn="0" w:lastRowLastColumn="0"/>
            </w:pPr>
            <w:r>
              <w:rPr>
                <w:sz w:val="21"/>
              </w:rPr>
              <w:t>Belongs to</w:t>
            </w:r>
          </w:p>
        </w:tc>
        <w:tc>
          <w:tcPr>
            <w:tcW w:w="2880" w:type="dxa"/>
          </w:tcPr>
          <w:p w14:paraId="122A06D0" w14:textId="77777777" w:rsidR="008A596B" w:rsidRDefault="00000000">
            <w:pPr>
              <w:cnfStyle w:val="100000000000" w:firstRow="1" w:lastRow="0" w:firstColumn="0" w:lastColumn="0" w:oddVBand="0" w:evenVBand="0" w:oddHBand="0" w:evenHBand="0" w:firstRowFirstColumn="0" w:firstRowLastColumn="0" w:lastRowFirstColumn="0" w:lastRowLastColumn="0"/>
            </w:pPr>
            <w:r>
              <w:rPr>
                <w:sz w:val="21"/>
              </w:rPr>
              <w:t>What they do</w:t>
            </w:r>
          </w:p>
        </w:tc>
      </w:tr>
      <w:tr w:rsidR="008A596B" w14:paraId="266F0AC3" w14:textId="77777777" w:rsidTr="008A5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AD1CFC" w14:textId="77777777" w:rsidR="008A596B" w:rsidRDefault="00000000">
            <w:r>
              <w:rPr>
                <w:sz w:val="21"/>
              </w:rPr>
              <w:t>HR · Healthark</w:t>
            </w:r>
          </w:p>
        </w:tc>
        <w:tc>
          <w:tcPr>
            <w:tcW w:w="2880" w:type="dxa"/>
          </w:tcPr>
          <w:p w14:paraId="293DC68A" w14:textId="77777777" w:rsidR="008A596B" w:rsidRDefault="00000000">
            <w:pPr>
              <w:cnfStyle w:val="000000100000" w:firstRow="0" w:lastRow="0" w:firstColumn="0" w:lastColumn="0" w:oddVBand="0" w:evenVBand="0" w:oddHBand="1" w:evenHBand="0" w:firstRowFirstColumn="0" w:firstRowLastColumn="0" w:lastRowFirstColumn="0" w:lastRowLastColumn="0"/>
            </w:pPr>
            <w:r>
              <w:rPr>
                <w:sz w:val="21"/>
              </w:rPr>
              <w:t>Healthark (MyOrg)</w:t>
            </w:r>
          </w:p>
        </w:tc>
        <w:tc>
          <w:tcPr>
            <w:tcW w:w="2880" w:type="dxa"/>
          </w:tcPr>
          <w:p w14:paraId="41F6718D" w14:textId="77777777" w:rsidR="008A596B" w:rsidRDefault="00000000">
            <w:pPr>
              <w:cnfStyle w:val="000000100000" w:firstRow="0" w:lastRow="0" w:firstColumn="0" w:lastColumn="0" w:oddVBand="0" w:evenVBand="0" w:oddHBand="1" w:evenHBand="0" w:firstRowFirstColumn="0" w:firstRowLastColumn="0" w:lastRowFirstColumn="0" w:lastRowLastColumn="0"/>
            </w:pPr>
            <w:r>
              <w:rPr>
                <w:sz w:val="21"/>
              </w:rPr>
              <w:t>Full super-admin. Sees and manages everything across the org.</w:t>
            </w:r>
          </w:p>
        </w:tc>
      </w:tr>
      <w:tr w:rsidR="008A596B" w14:paraId="25D69D0C" w14:textId="77777777" w:rsidTr="008A59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FC9AD5" w14:textId="77777777" w:rsidR="008A596B" w:rsidRDefault="00000000">
            <w:r>
              <w:rPr>
                <w:sz w:val="21"/>
              </w:rPr>
              <w:t>HR · Miltenyi</w:t>
            </w:r>
          </w:p>
        </w:tc>
        <w:tc>
          <w:tcPr>
            <w:tcW w:w="2880" w:type="dxa"/>
          </w:tcPr>
          <w:p w14:paraId="51CC9580" w14:textId="77777777" w:rsidR="008A596B" w:rsidRDefault="00000000">
            <w:pPr>
              <w:cnfStyle w:val="000000010000" w:firstRow="0" w:lastRow="0" w:firstColumn="0" w:lastColumn="0" w:oddVBand="0" w:evenVBand="0" w:oddHBand="0" w:evenHBand="1" w:firstRowFirstColumn="0" w:firstRowLastColumn="0" w:lastRowFirstColumn="0" w:lastRowLastColumn="0"/>
            </w:pPr>
            <w:r>
              <w:rPr>
                <w:sz w:val="21"/>
              </w:rPr>
              <w:t>Miltenyi</w:t>
            </w:r>
          </w:p>
        </w:tc>
        <w:tc>
          <w:tcPr>
            <w:tcW w:w="2880" w:type="dxa"/>
          </w:tcPr>
          <w:p w14:paraId="30902B37" w14:textId="77777777" w:rsidR="008A596B" w:rsidRDefault="00000000">
            <w:pPr>
              <w:cnfStyle w:val="000000010000" w:firstRow="0" w:lastRow="0" w:firstColumn="0" w:lastColumn="0" w:oddVBand="0" w:evenVBand="0" w:oddHBand="0" w:evenHBand="1" w:firstRowFirstColumn="0" w:firstRowLastColumn="0" w:lastRowFirstColumn="0" w:lastRowLastColumn="0"/>
            </w:pPr>
            <w:r>
              <w:rPr>
                <w:sz w:val="21"/>
              </w:rPr>
              <w:t>Limited admin. Manages users, projects, project reviews, and system settings — but cannot touch Mentor or Healthark HR rows.</w:t>
            </w:r>
          </w:p>
        </w:tc>
      </w:tr>
      <w:tr w:rsidR="008A596B" w14:paraId="734CA735" w14:textId="77777777" w:rsidTr="008A5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539473" w14:textId="77777777" w:rsidR="008A596B" w:rsidRDefault="00000000">
            <w:r>
              <w:rPr>
                <w:sz w:val="21"/>
              </w:rPr>
              <w:t>Mentor</w:t>
            </w:r>
          </w:p>
        </w:tc>
        <w:tc>
          <w:tcPr>
            <w:tcW w:w="2880" w:type="dxa"/>
          </w:tcPr>
          <w:p w14:paraId="6272D75E" w14:textId="77777777" w:rsidR="008A596B" w:rsidRDefault="00000000">
            <w:pPr>
              <w:cnfStyle w:val="000000100000" w:firstRow="0" w:lastRow="0" w:firstColumn="0" w:lastColumn="0" w:oddVBand="0" w:evenVBand="0" w:oddHBand="1" w:evenHBand="0" w:firstRowFirstColumn="0" w:firstRowLastColumn="0" w:lastRowFirstColumn="0" w:lastRowLastColumn="0"/>
            </w:pPr>
            <w:r>
              <w:rPr>
                <w:sz w:val="21"/>
              </w:rPr>
              <w:t>Healthark</w:t>
            </w:r>
          </w:p>
        </w:tc>
        <w:tc>
          <w:tcPr>
            <w:tcW w:w="2880" w:type="dxa"/>
          </w:tcPr>
          <w:p w14:paraId="6ABD17F3" w14:textId="77777777" w:rsidR="008A596B" w:rsidRDefault="00000000">
            <w:pPr>
              <w:cnfStyle w:val="000000100000" w:firstRow="0" w:lastRow="0" w:firstColumn="0" w:lastColumn="0" w:oddVBand="0" w:evenVBand="0" w:oddHBand="1" w:evenHBand="0" w:firstRowFirstColumn="0" w:firstRowLastColumn="0" w:lastRowFirstColumn="0" w:lastRowLastColumn="0"/>
            </w:pPr>
            <w:r>
              <w:rPr>
                <w:sz w:val="21"/>
              </w:rPr>
              <w:t>Reviews each mentee's goals, writes annual mentor evaluations, and views (read-only) their mentees' project reviews.</w:t>
            </w:r>
          </w:p>
        </w:tc>
      </w:tr>
      <w:tr w:rsidR="008A596B" w14:paraId="010EF7D4" w14:textId="77777777" w:rsidTr="008A59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B7859A" w14:textId="77777777" w:rsidR="008A596B" w:rsidRDefault="00000000">
            <w:r>
              <w:rPr>
                <w:sz w:val="21"/>
              </w:rPr>
              <w:t>PM (Project Manager)</w:t>
            </w:r>
          </w:p>
        </w:tc>
        <w:tc>
          <w:tcPr>
            <w:tcW w:w="2880" w:type="dxa"/>
          </w:tcPr>
          <w:p w14:paraId="418D4DC5" w14:textId="77777777" w:rsidR="008A596B" w:rsidRDefault="00000000">
            <w:pPr>
              <w:cnfStyle w:val="000000010000" w:firstRow="0" w:lastRow="0" w:firstColumn="0" w:lastColumn="0" w:oddVBand="0" w:evenVBand="0" w:oddHBand="0" w:evenHBand="1" w:firstRowFirstColumn="0" w:firstRowLastColumn="0" w:lastRowFirstColumn="0" w:lastRowLastColumn="0"/>
            </w:pPr>
            <w:r>
              <w:rPr>
                <w:sz w:val="21"/>
              </w:rPr>
              <w:t>Miltenyi</w:t>
            </w:r>
          </w:p>
        </w:tc>
        <w:tc>
          <w:tcPr>
            <w:tcW w:w="2880" w:type="dxa"/>
          </w:tcPr>
          <w:p w14:paraId="64ED5CD3" w14:textId="77777777" w:rsidR="008A596B" w:rsidRDefault="00000000">
            <w:pPr>
              <w:cnfStyle w:val="000000010000" w:firstRow="0" w:lastRow="0" w:firstColumn="0" w:lastColumn="0" w:oddVBand="0" w:evenVBand="0" w:oddHBand="0" w:evenHBand="1" w:firstRowFirstColumn="0" w:firstRowLastColumn="0" w:lastRowFirstColumn="0" w:lastRowLastColumn="0"/>
            </w:pPr>
            <w:r>
              <w:rPr>
                <w:sz w:val="21"/>
              </w:rPr>
              <w:t xml:space="preserve">Owns one or more projects </w:t>
            </w:r>
            <w:r>
              <w:rPr>
                <w:sz w:val="21"/>
              </w:rPr>
              <w:lastRenderedPageBreak/>
              <w:t>and writes the per-cycle project review for every team member on those projects.</w:t>
            </w:r>
          </w:p>
        </w:tc>
      </w:tr>
      <w:tr w:rsidR="008A596B" w14:paraId="49FC64FB" w14:textId="77777777" w:rsidTr="008A5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462615" w14:textId="77777777" w:rsidR="008A596B" w:rsidRDefault="00000000">
            <w:r>
              <w:rPr>
                <w:sz w:val="21"/>
              </w:rPr>
              <w:lastRenderedPageBreak/>
              <w:t>Staff</w:t>
            </w:r>
          </w:p>
        </w:tc>
        <w:tc>
          <w:tcPr>
            <w:tcW w:w="2880" w:type="dxa"/>
          </w:tcPr>
          <w:p w14:paraId="3C2FB199" w14:textId="77777777" w:rsidR="008A596B" w:rsidRDefault="00000000">
            <w:pPr>
              <w:cnfStyle w:val="000000100000" w:firstRow="0" w:lastRow="0" w:firstColumn="0" w:lastColumn="0" w:oddVBand="0" w:evenVBand="0" w:oddHBand="1" w:evenHBand="0" w:firstRowFirstColumn="0" w:firstRowLastColumn="0" w:lastRowFirstColumn="0" w:lastRowLastColumn="0"/>
            </w:pPr>
            <w:r>
              <w:rPr>
                <w:sz w:val="21"/>
              </w:rPr>
              <w:t>Miltenyi domain account, mentored by a Healthark mentor</w:t>
            </w:r>
          </w:p>
        </w:tc>
        <w:tc>
          <w:tcPr>
            <w:tcW w:w="2880" w:type="dxa"/>
          </w:tcPr>
          <w:p w14:paraId="0CBD01D8" w14:textId="77777777" w:rsidR="008A596B" w:rsidRDefault="00000000">
            <w:pPr>
              <w:cnfStyle w:val="000000100000" w:firstRow="0" w:lastRow="0" w:firstColumn="0" w:lastColumn="0" w:oddVBand="0" w:evenVBand="0" w:oddHBand="1" w:evenHBand="0" w:firstRowFirstColumn="0" w:firstRowLastColumn="0" w:lastRowFirstColumn="0" w:lastRowLastColumn="0"/>
            </w:pPr>
            <w:r>
              <w:rPr>
                <w:sz w:val="21"/>
              </w:rPr>
              <w:t>Submits annual goals, writes the annual self-review, and sees their own project reviews.</w:t>
            </w:r>
          </w:p>
        </w:tc>
      </w:tr>
    </w:tbl>
    <w:p w14:paraId="72BABCC9" w14:textId="77777777" w:rsidR="008A596B" w:rsidRDefault="00000000">
      <w:pPr>
        <w:pStyle w:val="Heading1"/>
      </w:pPr>
      <w:r>
        <w:rPr>
          <w:rFonts w:ascii="Calibri" w:hAnsi="Calibri"/>
          <w:color w:val="4457CB"/>
        </w:rPr>
        <w:t>2. Getting Started</w:t>
      </w:r>
    </w:p>
    <w:p w14:paraId="00E94F6D" w14:textId="77777777" w:rsidR="008A596B" w:rsidRDefault="00000000">
      <w:pPr>
        <w:pStyle w:val="Heading2"/>
      </w:pPr>
      <w:r>
        <w:rPr>
          <w:rFonts w:ascii="Calibri" w:hAnsi="Calibri"/>
        </w:rPr>
        <w:t>How to log in</w:t>
      </w:r>
    </w:p>
    <w:p w14:paraId="1198CB5D" w14:textId="77777777" w:rsidR="008A596B" w:rsidRDefault="00000000">
      <w:pPr>
        <w:pStyle w:val="ListNumber"/>
      </w:pPr>
      <w:r>
        <w:rPr>
          <w:rFonts w:ascii="Calibri" w:hAnsi="Calibri"/>
        </w:rPr>
        <w:t>Open the demo URL we shared with you in your browser.</w:t>
      </w:r>
    </w:p>
    <w:p w14:paraId="2DBE5C32" w14:textId="77777777" w:rsidR="008A596B" w:rsidRDefault="00000000">
      <w:pPr>
        <w:pStyle w:val="ListNumber"/>
      </w:pPr>
      <w:r>
        <w:rPr>
          <w:rFonts w:ascii="Calibri" w:hAnsi="Calibri"/>
        </w:rPr>
        <w:t>Type the email of the role you want to test in (see the account list below).</w:t>
      </w:r>
    </w:p>
    <w:p w14:paraId="7AE3ABFC" w14:textId="77777777" w:rsidR="008A596B" w:rsidRDefault="00000000">
      <w:pPr>
        <w:pStyle w:val="ListNumber"/>
      </w:pPr>
      <w:r>
        <w:rPr>
          <w:rFonts w:ascii="Calibri" w:hAnsi="Calibri"/>
        </w:rPr>
        <w:t>The password for every test account is: password123</w:t>
      </w:r>
    </w:p>
    <w:p w14:paraId="0B49E57D" w14:textId="77777777" w:rsidR="008A596B" w:rsidRDefault="00000000">
      <w:pPr>
        <w:pStyle w:val="ListNumber"/>
      </w:pPr>
      <w:r>
        <w:rPr>
          <w:rFonts w:ascii="Calibri" w:hAnsi="Calibri"/>
        </w:rPr>
        <w:t>Click Sign In. You'll land on the role's home page.</w:t>
      </w:r>
    </w:p>
    <w:p w14:paraId="2CF59CBE" w14:textId="77777777" w:rsidR="008A596B" w:rsidRDefault="00000000">
      <w:pPr>
        <w:ind w:left="227"/>
      </w:pPr>
      <w:r>
        <w:rPr>
          <w:b/>
          <w:color w:val="956F00"/>
          <w:sz w:val="21"/>
        </w:rPr>
        <w:t xml:space="preserve">Tip: </w:t>
      </w:r>
      <w:r>
        <w:rPr>
          <w:i/>
          <w:color w:val="956F00"/>
          <w:sz w:val="21"/>
        </w:rPr>
        <w:t>Open the app in two browser windows side-by-side (one regular, one incognito) so you can be logged in as two roles at once and watch actions flow from one to the other.</w:t>
      </w:r>
    </w:p>
    <w:p w14:paraId="658ADE91" w14:textId="77777777" w:rsidR="008A596B" w:rsidRDefault="00000000">
      <w:pPr>
        <w:pStyle w:val="Heading2"/>
      </w:pPr>
      <w:r>
        <w:rPr>
          <w:rFonts w:ascii="Calibri" w:hAnsi="Calibri"/>
        </w:rPr>
        <w:t>Test accounts (password: password123)</w:t>
      </w:r>
    </w:p>
    <w:p w14:paraId="0329C0FF" w14:textId="77777777" w:rsidR="00511813" w:rsidRDefault="00511813">
      <w:pPr>
        <w:rPr>
          <w:rFonts w:ascii="Calibri" w:hAnsi="Calibri"/>
          <w:b/>
        </w:rPr>
      </w:pPr>
    </w:p>
    <w:p w14:paraId="1B894DB3" w14:textId="0495D56F" w:rsidR="008A596B" w:rsidRDefault="00000000">
      <w:r>
        <w:rPr>
          <w:rFonts w:ascii="Calibri" w:hAnsi="Calibri"/>
          <w:b/>
        </w:rPr>
        <w:t>HR</w:t>
      </w:r>
    </w:p>
    <w:tbl>
      <w:tblPr>
        <w:tblStyle w:val="LightGrid-Accent1"/>
        <w:tblW w:w="0" w:type="auto"/>
        <w:tblLook w:val="04A0" w:firstRow="1" w:lastRow="0" w:firstColumn="1" w:lastColumn="0" w:noHBand="0" w:noVBand="1"/>
      </w:tblPr>
      <w:tblGrid>
        <w:gridCol w:w="2880"/>
        <w:gridCol w:w="2880"/>
        <w:gridCol w:w="2880"/>
      </w:tblGrid>
      <w:tr w:rsidR="008A596B" w14:paraId="65426ECC" w14:textId="77777777" w:rsidTr="008A59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768A84" w14:textId="77777777" w:rsidR="008A596B" w:rsidRDefault="00000000">
            <w:r>
              <w:rPr>
                <w:sz w:val="21"/>
              </w:rPr>
              <w:t>Role</w:t>
            </w:r>
          </w:p>
        </w:tc>
        <w:tc>
          <w:tcPr>
            <w:tcW w:w="2880" w:type="dxa"/>
          </w:tcPr>
          <w:p w14:paraId="47ACD686" w14:textId="77777777" w:rsidR="008A596B" w:rsidRDefault="00000000">
            <w:pPr>
              <w:cnfStyle w:val="100000000000" w:firstRow="1" w:lastRow="0" w:firstColumn="0" w:lastColumn="0" w:oddVBand="0" w:evenVBand="0" w:oddHBand="0" w:evenHBand="0" w:firstRowFirstColumn="0" w:firstRowLastColumn="0" w:lastRowFirstColumn="0" w:lastRowLastColumn="0"/>
            </w:pPr>
            <w:r>
              <w:rPr>
                <w:sz w:val="21"/>
              </w:rPr>
              <w:t>Email</w:t>
            </w:r>
          </w:p>
        </w:tc>
        <w:tc>
          <w:tcPr>
            <w:tcW w:w="2880" w:type="dxa"/>
          </w:tcPr>
          <w:p w14:paraId="4CAEB429" w14:textId="77777777" w:rsidR="008A596B" w:rsidRDefault="00000000">
            <w:pPr>
              <w:cnfStyle w:val="100000000000" w:firstRow="1" w:lastRow="0" w:firstColumn="0" w:lastColumn="0" w:oddVBand="0" w:evenVBand="0" w:oddHBand="0" w:evenHBand="0" w:firstRowFirstColumn="0" w:firstRowLastColumn="0" w:lastRowFirstColumn="0" w:lastRowLastColumn="0"/>
            </w:pPr>
            <w:r>
              <w:rPr>
                <w:sz w:val="21"/>
              </w:rPr>
              <w:t>Name</w:t>
            </w:r>
          </w:p>
        </w:tc>
      </w:tr>
      <w:tr w:rsidR="008A596B" w14:paraId="01E80098" w14:textId="77777777" w:rsidTr="008A5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A16326" w14:textId="77777777" w:rsidR="008A596B" w:rsidRDefault="00000000">
            <w:r>
              <w:rPr>
                <w:sz w:val="21"/>
              </w:rPr>
              <w:t>HR · Healthark</w:t>
            </w:r>
          </w:p>
        </w:tc>
        <w:tc>
          <w:tcPr>
            <w:tcW w:w="2880" w:type="dxa"/>
          </w:tcPr>
          <w:p w14:paraId="0A6576E2" w14:textId="77777777" w:rsidR="008A596B" w:rsidRDefault="00000000">
            <w:pPr>
              <w:cnfStyle w:val="000000100000" w:firstRow="0" w:lastRow="0" w:firstColumn="0" w:lastColumn="0" w:oddVBand="0" w:evenVBand="0" w:oddHBand="1" w:evenHBand="0" w:firstRowFirstColumn="0" w:firstRowLastColumn="0" w:lastRowFirstColumn="0" w:lastRowLastColumn="0"/>
            </w:pPr>
            <w:r>
              <w:rPr>
                <w:sz w:val="21"/>
              </w:rPr>
              <w:t>aanya.sharma@healthark.ai</w:t>
            </w:r>
          </w:p>
        </w:tc>
        <w:tc>
          <w:tcPr>
            <w:tcW w:w="2880" w:type="dxa"/>
          </w:tcPr>
          <w:p w14:paraId="718E79EA" w14:textId="77777777" w:rsidR="008A596B" w:rsidRDefault="00000000">
            <w:pPr>
              <w:cnfStyle w:val="000000100000" w:firstRow="0" w:lastRow="0" w:firstColumn="0" w:lastColumn="0" w:oddVBand="0" w:evenVBand="0" w:oddHBand="1" w:evenHBand="0" w:firstRowFirstColumn="0" w:firstRowLastColumn="0" w:lastRowFirstColumn="0" w:lastRowLastColumn="0"/>
            </w:pPr>
            <w:r>
              <w:rPr>
                <w:sz w:val="21"/>
              </w:rPr>
              <w:t>Aanya Sharma</w:t>
            </w:r>
          </w:p>
        </w:tc>
      </w:tr>
      <w:tr w:rsidR="008A596B" w14:paraId="0D547A69" w14:textId="77777777" w:rsidTr="008A59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6B80FD" w14:textId="77777777" w:rsidR="008A596B" w:rsidRDefault="00000000">
            <w:r>
              <w:rPr>
                <w:sz w:val="21"/>
              </w:rPr>
              <w:t>HR · Miltenyi</w:t>
            </w:r>
          </w:p>
        </w:tc>
        <w:tc>
          <w:tcPr>
            <w:tcW w:w="2880" w:type="dxa"/>
          </w:tcPr>
          <w:p w14:paraId="0340457B" w14:textId="77777777" w:rsidR="008A596B" w:rsidRDefault="00000000">
            <w:pPr>
              <w:cnfStyle w:val="000000010000" w:firstRow="0" w:lastRow="0" w:firstColumn="0" w:lastColumn="0" w:oddVBand="0" w:evenVBand="0" w:oddHBand="0" w:evenHBand="1" w:firstRowFirstColumn="0" w:firstRowLastColumn="0" w:lastRowFirstColumn="0" w:lastRowLastColumn="0"/>
            </w:pPr>
            <w:r>
              <w:rPr>
                <w:sz w:val="21"/>
              </w:rPr>
              <w:t>werner@miltenyi.com</w:t>
            </w:r>
          </w:p>
        </w:tc>
        <w:tc>
          <w:tcPr>
            <w:tcW w:w="2880" w:type="dxa"/>
          </w:tcPr>
          <w:p w14:paraId="53B62273" w14:textId="77777777" w:rsidR="008A596B" w:rsidRDefault="00000000">
            <w:pPr>
              <w:cnfStyle w:val="000000010000" w:firstRow="0" w:lastRow="0" w:firstColumn="0" w:lastColumn="0" w:oddVBand="0" w:evenVBand="0" w:oddHBand="0" w:evenHBand="1" w:firstRowFirstColumn="0" w:firstRowLastColumn="0" w:lastRowFirstColumn="0" w:lastRowLastColumn="0"/>
            </w:pPr>
            <w:r>
              <w:rPr>
                <w:sz w:val="21"/>
              </w:rPr>
              <w:t>Werner Fischer</w:t>
            </w:r>
          </w:p>
        </w:tc>
      </w:tr>
    </w:tbl>
    <w:p w14:paraId="7D24B738" w14:textId="77777777" w:rsidR="00511813" w:rsidRDefault="00511813">
      <w:pPr>
        <w:rPr>
          <w:rFonts w:ascii="Calibri" w:hAnsi="Calibri"/>
          <w:b/>
        </w:rPr>
      </w:pPr>
    </w:p>
    <w:p w14:paraId="7CE8D672" w14:textId="41D40085" w:rsidR="008A596B" w:rsidRDefault="00000000">
      <w:r>
        <w:rPr>
          <w:rFonts w:ascii="Calibri" w:hAnsi="Calibri"/>
          <w:b/>
        </w:rPr>
        <w:t>Mentors (</w:t>
      </w:r>
      <w:proofErr w:type="spellStart"/>
      <w:r>
        <w:rPr>
          <w:rFonts w:ascii="Calibri" w:hAnsi="Calibri"/>
          <w:b/>
        </w:rPr>
        <w:t>Healthark</w:t>
      </w:r>
      <w:proofErr w:type="spellEnd"/>
      <w:r>
        <w:rPr>
          <w:rFonts w:ascii="Calibri" w:hAnsi="Calibri"/>
          <w:b/>
        </w:rPr>
        <w:t>)</w:t>
      </w:r>
    </w:p>
    <w:tbl>
      <w:tblPr>
        <w:tblStyle w:val="LightGrid-Accent1"/>
        <w:tblW w:w="0" w:type="auto"/>
        <w:tblLook w:val="04A0" w:firstRow="1" w:lastRow="0" w:firstColumn="1" w:lastColumn="0" w:noHBand="0" w:noVBand="1"/>
      </w:tblPr>
      <w:tblGrid>
        <w:gridCol w:w="2880"/>
        <w:gridCol w:w="2880"/>
        <w:gridCol w:w="2880"/>
      </w:tblGrid>
      <w:tr w:rsidR="008A596B" w14:paraId="5E4B3B16" w14:textId="77777777" w:rsidTr="008A59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77DE7C" w14:textId="77777777" w:rsidR="008A596B" w:rsidRDefault="00000000">
            <w:r>
              <w:rPr>
                <w:sz w:val="21"/>
              </w:rPr>
              <w:t>Email</w:t>
            </w:r>
          </w:p>
        </w:tc>
        <w:tc>
          <w:tcPr>
            <w:tcW w:w="2880" w:type="dxa"/>
          </w:tcPr>
          <w:p w14:paraId="109EF352" w14:textId="77777777" w:rsidR="008A596B" w:rsidRDefault="00000000">
            <w:pPr>
              <w:cnfStyle w:val="100000000000" w:firstRow="1" w:lastRow="0" w:firstColumn="0" w:lastColumn="0" w:oddVBand="0" w:evenVBand="0" w:oddHBand="0" w:evenHBand="0" w:firstRowFirstColumn="0" w:firstRowLastColumn="0" w:lastRowFirstColumn="0" w:lastRowLastColumn="0"/>
            </w:pPr>
            <w:r>
              <w:rPr>
                <w:sz w:val="21"/>
              </w:rPr>
              <w:t>Name</w:t>
            </w:r>
          </w:p>
        </w:tc>
        <w:tc>
          <w:tcPr>
            <w:tcW w:w="2880" w:type="dxa"/>
          </w:tcPr>
          <w:p w14:paraId="3CE95413" w14:textId="77777777" w:rsidR="008A596B" w:rsidRDefault="00000000">
            <w:pPr>
              <w:cnfStyle w:val="100000000000" w:firstRow="1" w:lastRow="0" w:firstColumn="0" w:lastColumn="0" w:oddVBand="0" w:evenVBand="0" w:oddHBand="0" w:evenHBand="0" w:firstRowFirstColumn="0" w:firstRowLastColumn="0" w:lastRowFirstColumn="0" w:lastRowLastColumn="0"/>
            </w:pPr>
            <w:r>
              <w:rPr>
                <w:sz w:val="21"/>
              </w:rPr>
              <w:t>Mentees</w:t>
            </w:r>
          </w:p>
        </w:tc>
      </w:tr>
      <w:tr w:rsidR="008A596B" w14:paraId="65F33D5D" w14:textId="77777777" w:rsidTr="008A5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26A133" w14:textId="77777777" w:rsidR="008A596B" w:rsidRDefault="00000000">
            <w:r>
              <w:rPr>
                <w:sz w:val="21"/>
              </w:rPr>
              <w:t>rahul.verma@healthark.ai</w:t>
            </w:r>
          </w:p>
        </w:tc>
        <w:tc>
          <w:tcPr>
            <w:tcW w:w="2880" w:type="dxa"/>
          </w:tcPr>
          <w:p w14:paraId="7002CBB6" w14:textId="77777777" w:rsidR="008A596B" w:rsidRDefault="00000000">
            <w:pPr>
              <w:cnfStyle w:val="000000100000" w:firstRow="0" w:lastRow="0" w:firstColumn="0" w:lastColumn="0" w:oddVBand="0" w:evenVBand="0" w:oddHBand="1" w:evenHBand="0" w:firstRowFirstColumn="0" w:firstRowLastColumn="0" w:lastRowFirstColumn="0" w:lastRowLastColumn="0"/>
            </w:pPr>
            <w:r>
              <w:rPr>
                <w:sz w:val="21"/>
              </w:rPr>
              <w:t>Rahul Verma</w:t>
            </w:r>
          </w:p>
        </w:tc>
        <w:tc>
          <w:tcPr>
            <w:tcW w:w="2880" w:type="dxa"/>
          </w:tcPr>
          <w:p w14:paraId="364DE913" w14:textId="77777777" w:rsidR="008A596B" w:rsidRDefault="00000000">
            <w:pPr>
              <w:cnfStyle w:val="000000100000" w:firstRow="0" w:lastRow="0" w:firstColumn="0" w:lastColumn="0" w:oddVBand="0" w:evenVBand="0" w:oddHBand="1" w:evenHBand="0" w:firstRowFirstColumn="0" w:firstRowLastColumn="0" w:lastRowFirstColumn="0" w:lastRowLastColumn="0"/>
            </w:pPr>
            <w:r>
              <w:rPr>
                <w:sz w:val="21"/>
              </w:rPr>
              <w:t>Aarav Patel, Diya Mehta, Kabir Singh</w:t>
            </w:r>
          </w:p>
        </w:tc>
      </w:tr>
      <w:tr w:rsidR="008A596B" w14:paraId="4DE440EE" w14:textId="77777777" w:rsidTr="008A59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861338" w14:textId="77777777" w:rsidR="008A596B" w:rsidRDefault="00000000">
            <w:r>
              <w:rPr>
                <w:sz w:val="21"/>
              </w:rPr>
              <w:t>neha.kapoor@healthark.ai</w:t>
            </w:r>
          </w:p>
        </w:tc>
        <w:tc>
          <w:tcPr>
            <w:tcW w:w="2880" w:type="dxa"/>
          </w:tcPr>
          <w:p w14:paraId="159C1D8B" w14:textId="77777777" w:rsidR="008A596B" w:rsidRDefault="00000000">
            <w:pPr>
              <w:cnfStyle w:val="000000010000" w:firstRow="0" w:lastRow="0" w:firstColumn="0" w:lastColumn="0" w:oddVBand="0" w:evenVBand="0" w:oddHBand="0" w:evenHBand="1" w:firstRowFirstColumn="0" w:firstRowLastColumn="0" w:lastRowFirstColumn="0" w:lastRowLastColumn="0"/>
            </w:pPr>
            <w:r>
              <w:rPr>
                <w:sz w:val="21"/>
              </w:rPr>
              <w:t>Neha Kapoor</w:t>
            </w:r>
          </w:p>
        </w:tc>
        <w:tc>
          <w:tcPr>
            <w:tcW w:w="2880" w:type="dxa"/>
          </w:tcPr>
          <w:p w14:paraId="21261AF1" w14:textId="77777777" w:rsidR="008A596B" w:rsidRDefault="00000000">
            <w:pPr>
              <w:cnfStyle w:val="000000010000" w:firstRow="0" w:lastRow="0" w:firstColumn="0" w:lastColumn="0" w:oddVBand="0" w:evenVBand="0" w:oddHBand="0" w:evenHBand="1" w:firstRowFirstColumn="0" w:firstRowLastColumn="0" w:lastRowFirstColumn="0" w:lastRowLastColumn="0"/>
            </w:pPr>
            <w:r>
              <w:rPr>
                <w:sz w:val="21"/>
              </w:rPr>
              <w:t>Ishaan Joshi, Saanvi Reddy, Ayaan Khan</w:t>
            </w:r>
          </w:p>
        </w:tc>
      </w:tr>
      <w:tr w:rsidR="008A596B" w14:paraId="616F4A14" w14:textId="77777777" w:rsidTr="008A5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9BB8D6" w14:textId="77777777" w:rsidR="008A596B" w:rsidRDefault="00000000">
            <w:r>
              <w:rPr>
                <w:sz w:val="21"/>
              </w:rPr>
              <w:t>vikram.iyer@healthark.ai</w:t>
            </w:r>
          </w:p>
        </w:tc>
        <w:tc>
          <w:tcPr>
            <w:tcW w:w="2880" w:type="dxa"/>
          </w:tcPr>
          <w:p w14:paraId="190EC36F" w14:textId="77777777" w:rsidR="008A596B" w:rsidRDefault="00000000">
            <w:pPr>
              <w:cnfStyle w:val="000000100000" w:firstRow="0" w:lastRow="0" w:firstColumn="0" w:lastColumn="0" w:oddVBand="0" w:evenVBand="0" w:oddHBand="1" w:evenHBand="0" w:firstRowFirstColumn="0" w:firstRowLastColumn="0" w:lastRowFirstColumn="0" w:lastRowLastColumn="0"/>
            </w:pPr>
            <w:r>
              <w:rPr>
                <w:sz w:val="21"/>
              </w:rPr>
              <w:t>Vikram Iyer</w:t>
            </w:r>
          </w:p>
        </w:tc>
        <w:tc>
          <w:tcPr>
            <w:tcW w:w="2880" w:type="dxa"/>
          </w:tcPr>
          <w:p w14:paraId="666C3D0F" w14:textId="77777777" w:rsidR="008A596B" w:rsidRDefault="00000000">
            <w:pPr>
              <w:cnfStyle w:val="000000100000" w:firstRow="0" w:lastRow="0" w:firstColumn="0" w:lastColumn="0" w:oddVBand="0" w:evenVBand="0" w:oddHBand="1" w:evenHBand="0" w:firstRowFirstColumn="0" w:firstRowLastColumn="0" w:lastRowFirstColumn="0" w:lastRowLastColumn="0"/>
            </w:pPr>
            <w:r>
              <w:rPr>
                <w:sz w:val="21"/>
              </w:rPr>
              <w:t>Riya Nair, Arjun Gupta, Myra Desai</w:t>
            </w:r>
          </w:p>
        </w:tc>
      </w:tr>
    </w:tbl>
    <w:p w14:paraId="16E5ADF7" w14:textId="77777777" w:rsidR="00511813" w:rsidRDefault="00511813">
      <w:pPr>
        <w:rPr>
          <w:rFonts w:ascii="Calibri" w:hAnsi="Calibri"/>
          <w:b/>
        </w:rPr>
      </w:pPr>
    </w:p>
    <w:p w14:paraId="0579D51C" w14:textId="73DD968E" w:rsidR="008A596B" w:rsidRDefault="00000000">
      <w:r>
        <w:rPr>
          <w:rFonts w:ascii="Calibri" w:hAnsi="Calibri"/>
          <w:b/>
        </w:rPr>
        <w:t>PMs (</w:t>
      </w:r>
      <w:proofErr w:type="spellStart"/>
      <w:r>
        <w:rPr>
          <w:rFonts w:ascii="Calibri" w:hAnsi="Calibri"/>
          <w:b/>
        </w:rPr>
        <w:t>Miltenyi</w:t>
      </w:r>
      <w:proofErr w:type="spellEnd"/>
      <w:r>
        <w:rPr>
          <w:rFonts w:ascii="Calibri" w:hAnsi="Calibri"/>
          <w:b/>
        </w:rPr>
        <w:t>)</w:t>
      </w:r>
    </w:p>
    <w:tbl>
      <w:tblPr>
        <w:tblStyle w:val="LightGrid-Accent1"/>
        <w:tblW w:w="0" w:type="auto"/>
        <w:tblLook w:val="04A0" w:firstRow="1" w:lastRow="0" w:firstColumn="1" w:lastColumn="0" w:noHBand="0" w:noVBand="1"/>
      </w:tblPr>
      <w:tblGrid>
        <w:gridCol w:w="2880"/>
        <w:gridCol w:w="2880"/>
        <w:gridCol w:w="2880"/>
      </w:tblGrid>
      <w:tr w:rsidR="008A596B" w14:paraId="07E1D9C9" w14:textId="77777777" w:rsidTr="008A59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F13F9B" w14:textId="77777777" w:rsidR="008A596B" w:rsidRDefault="00000000">
            <w:r>
              <w:rPr>
                <w:sz w:val="21"/>
              </w:rPr>
              <w:t>Email</w:t>
            </w:r>
          </w:p>
        </w:tc>
        <w:tc>
          <w:tcPr>
            <w:tcW w:w="2880" w:type="dxa"/>
          </w:tcPr>
          <w:p w14:paraId="1B21EC23" w14:textId="77777777" w:rsidR="008A596B" w:rsidRDefault="00000000">
            <w:pPr>
              <w:cnfStyle w:val="100000000000" w:firstRow="1" w:lastRow="0" w:firstColumn="0" w:lastColumn="0" w:oddVBand="0" w:evenVBand="0" w:oddHBand="0" w:evenHBand="0" w:firstRowFirstColumn="0" w:firstRowLastColumn="0" w:lastRowFirstColumn="0" w:lastRowLastColumn="0"/>
            </w:pPr>
            <w:r>
              <w:rPr>
                <w:sz w:val="21"/>
              </w:rPr>
              <w:t>Name</w:t>
            </w:r>
          </w:p>
        </w:tc>
        <w:tc>
          <w:tcPr>
            <w:tcW w:w="2880" w:type="dxa"/>
          </w:tcPr>
          <w:p w14:paraId="7F6CB17C" w14:textId="77777777" w:rsidR="008A596B" w:rsidRDefault="00000000">
            <w:pPr>
              <w:cnfStyle w:val="100000000000" w:firstRow="1" w:lastRow="0" w:firstColumn="0" w:lastColumn="0" w:oddVBand="0" w:evenVBand="0" w:oddHBand="0" w:evenHBand="0" w:firstRowFirstColumn="0" w:firstRowLastColumn="0" w:lastRowFirstColumn="0" w:lastRowLastColumn="0"/>
            </w:pPr>
            <w:r>
              <w:rPr>
                <w:sz w:val="21"/>
              </w:rPr>
              <w:t>Function</w:t>
            </w:r>
          </w:p>
        </w:tc>
      </w:tr>
      <w:tr w:rsidR="008A596B" w14:paraId="73651465" w14:textId="77777777" w:rsidTr="008A5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6CB1AF" w14:textId="77777777" w:rsidR="008A596B" w:rsidRDefault="00000000">
            <w:r>
              <w:rPr>
                <w:sz w:val="21"/>
              </w:rPr>
              <w:t>stefan@miltenyi.com</w:t>
            </w:r>
          </w:p>
        </w:tc>
        <w:tc>
          <w:tcPr>
            <w:tcW w:w="2880" w:type="dxa"/>
          </w:tcPr>
          <w:p w14:paraId="2AE97339" w14:textId="77777777" w:rsidR="008A596B" w:rsidRDefault="00000000">
            <w:pPr>
              <w:cnfStyle w:val="000000100000" w:firstRow="0" w:lastRow="0" w:firstColumn="0" w:lastColumn="0" w:oddVBand="0" w:evenVBand="0" w:oddHBand="1" w:evenHBand="0" w:firstRowFirstColumn="0" w:firstRowLastColumn="0" w:lastRowFirstColumn="0" w:lastRowLastColumn="0"/>
            </w:pPr>
            <w:r>
              <w:rPr>
                <w:sz w:val="21"/>
              </w:rPr>
              <w:t>Stefan Bauer</w:t>
            </w:r>
          </w:p>
        </w:tc>
        <w:tc>
          <w:tcPr>
            <w:tcW w:w="2880" w:type="dxa"/>
          </w:tcPr>
          <w:p w14:paraId="58F613DE" w14:textId="77777777" w:rsidR="008A596B" w:rsidRDefault="00000000">
            <w:pPr>
              <w:cnfStyle w:val="000000100000" w:firstRow="0" w:lastRow="0" w:firstColumn="0" w:lastColumn="0" w:oddVBand="0" w:evenVBand="0" w:oddHBand="1" w:evenHBand="0" w:firstRowFirstColumn="0" w:firstRowLastColumn="0" w:lastRowFirstColumn="0" w:lastRowLastColumn="0"/>
            </w:pPr>
            <w:r>
              <w:rPr>
                <w:sz w:val="21"/>
              </w:rPr>
              <w:t>R&amp;D</w:t>
            </w:r>
          </w:p>
        </w:tc>
      </w:tr>
      <w:tr w:rsidR="008A596B" w14:paraId="3670E912" w14:textId="77777777" w:rsidTr="008A59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CC645A" w14:textId="77777777" w:rsidR="008A596B" w:rsidRDefault="00000000">
            <w:r>
              <w:rPr>
                <w:sz w:val="21"/>
              </w:rPr>
              <w:t>helena@miltenyi.com</w:t>
            </w:r>
          </w:p>
        </w:tc>
        <w:tc>
          <w:tcPr>
            <w:tcW w:w="2880" w:type="dxa"/>
          </w:tcPr>
          <w:p w14:paraId="47327556" w14:textId="77777777" w:rsidR="008A596B" w:rsidRDefault="00000000">
            <w:pPr>
              <w:cnfStyle w:val="000000010000" w:firstRow="0" w:lastRow="0" w:firstColumn="0" w:lastColumn="0" w:oddVBand="0" w:evenVBand="0" w:oddHBand="0" w:evenHBand="1" w:firstRowFirstColumn="0" w:firstRowLastColumn="0" w:lastRowFirstColumn="0" w:lastRowLastColumn="0"/>
            </w:pPr>
            <w:r>
              <w:rPr>
                <w:sz w:val="21"/>
              </w:rPr>
              <w:t>Helena Vogel</w:t>
            </w:r>
          </w:p>
        </w:tc>
        <w:tc>
          <w:tcPr>
            <w:tcW w:w="2880" w:type="dxa"/>
          </w:tcPr>
          <w:p w14:paraId="75CC3743" w14:textId="77777777" w:rsidR="008A596B" w:rsidRDefault="00000000">
            <w:pPr>
              <w:cnfStyle w:val="000000010000" w:firstRow="0" w:lastRow="0" w:firstColumn="0" w:lastColumn="0" w:oddVBand="0" w:evenVBand="0" w:oddHBand="0" w:evenHBand="1" w:firstRowFirstColumn="0" w:firstRowLastColumn="0" w:lastRowFirstColumn="0" w:lastRowLastColumn="0"/>
            </w:pPr>
            <w:r>
              <w:rPr>
                <w:sz w:val="21"/>
              </w:rPr>
              <w:t>Manufacturing</w:t>
            </w:r>
          </w:p>
        </w:tc>
      </w:tr>
      <w:tr w:rsidR="008A596B" w14:paraId="3741622A" w14:textId="77777777" w:rsidTr="008A5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AA2864" w14:textId="77777777" w:rsidR="008A596B" w:rsidRDefault="00000000">
            <w:r>
              <w:rPr>
                <w:sz w:val="21"/>
              </w:rPr>
              <w:t>markus@miltenyi.com</w:t>
            </w:r>
          </w:p>
        </w:tc>
        <w:tc>
          <w:tcPr>
            <w:tcW w:w="2880" w:type="dxa"/>
          </w:tcPr>
          <w:p w14:paraId="2EDC376E" w14:textId="77777777" w:rsidR="008A596B" w:rsidRDefault="00000000">
            <w:pPr>
              <w:cnfStyle w:val="000000100000" w:firstRow="0" w:lastRow="0" w:firstColumn="0" w:lastColumn="0" w:oddVBand="0" w:evenVBand="0" w:oddHBand="1" w:evenHBand="0" w:firstRowFirstColumn="0" w:firstRowLastColumn="0" w:lastRowFirstColumn="0" w:lastRowLastColumn="0"/>
            </w:pPr>
            <w:r>
              <w:rPr>
                <w:sz w:val="21"/>
              </w:rPr>
              <w:t>Markus Krause</w:t>
            </w:r>
          </w:p>
        </w:tc>
        <w:tc>
          <w:tcPr>
            <w:tcW w:w="2880" w:type="dxa"/>
          </w:tcPr>
          <w:p w14:paraId="51474C27" w14:textId="77777777" w:rsidR="008A596B" w:rsidRDefault="00000000">
            <w:pPr>
              <w:cnfStyle w:val="000000100000" w:firstRow="0" w:lastRow="0" w:firstColumn="0" w:lastColumn="0" w:oddVBand="0" w:evenVBand="0" w:oddHBand="1" w:evenHBand="0" w:firstRowFirstColumn="0" w:firstRowLastColumn="0" w:lastRowFirstColumn="0" w:lastRowLastColumn="0"/>
            </w:pPr>
            <w:r>
              <w:rPr>
                <w:sz w:val="21"/>
              </w:rPr>
              <w:t>Commercial</w:t>
            </w:r>
          </w:p>
        </w:tc>
      </w:tr>
      <w:tr w:rsidR="008A596B" w14:paraId="6B4A1A97" w14:textId="77777777" w:rsidTr="008A59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5FB19C" w14:textId="77777777" w:rsidR="008A596B" w:rsidRDefault="00000000">
            <w:r>
              <w:rPr>
                <w:sz w:val="21"/>
              </w:rPr>
              <w:lastRenderedPageBreak/>
              <w:t>brigitte@miltenyi.com</w:t>
            </w:r>
          </w:p>
        </w:tc>
        <w:tc>
          <w:tcPr>
            <w:tcW w:w="2880" w:type="dxa"/>
          </w:tcPr>
          <w:p w14:paraId="0C2D8B09" w14:textId="77777777" w:rsidR="008A596B" w:rsidRDefault="00000000">
            <w:pPr>
              <w:cnfStyle w:val="000000010000" w:firstRow="0" w:lastRow="0" w:firstColumn="0" w:lastColumn="0" w:oddVBand="0" w:evenVBand="0" w:oddHBand="0" w:evenHBand="1" w:firstRowFirstColumn="0" w:firstRowLastColumn="0" w:lastRowFirstColumn="0" w:lastRowLastColumn="0"/>
            </w:pPr>
            <w:r>
              <w:rPr>
                <w:sz w:val="21"/>
              </w:rPr>
              <w:t>Brigitte Hoffmann</w:t>
            </w:r>
          </w:p>
        </w:tc>
        <w:tc>
          <w:tcPr>
            <w:tcW w:w="2880" w:type="dxa"/>
          </w:tcPr>
          <w:p w14:paraId="4A3B982F" w14:textId="77777777" w:rsidR="008A596B" w:rsidRDefault="00000000">
            <w:pPr>
              <w:cnfStyle w:val="000000010000" w:firstRow="0" w:lastRow="0" w:firstColumn="0" w:lastColumn="0" w:oddVBand="0" w:evenVBand="0" w:oddHBand="0" w:evenHBand="1" w:firstRowFirstColumn="0" w:firstRowLastColumn="0" w:lastRowFirstColumn="0" w:lastRowLastColumn="0"/>
            </w:pPr>
            <w:r>
              <w:rPr>
                <w:sz w:val="21"/>
              </w:rPr>
              <w:t>R&amp;D</w:t>
            </w:r>
          </w:p>
        </w:tc>
      </w:tr>
    </w:tbl>
    <w:p w14:paraId="7EF3E98A" w14:textId="77777777" w:rsidR="00511813" w:rsidRDefault="00511813">
      <w:pPr>
        <w:rPr>
          <w:rFonts w:ascii="Calibri" w:hAnsi="Calibri"/>
          <w:b/>
        </w:rPr>
      </w:pPr>
    </w:p>
    <w:p w14:paraId="14EAF2B1" w14:textId="044FA830" w:rsidR="008A596B" w:rsidRDefault="00000000">
      <w:r>
        <w:rPr>
          <w:rFonts w:ascii="Calibri" w:hAnsi="Calibri"/>
          <w:b/>
        </w:rPr>
        <w:t>Staff (</w:t>
      </w:r>
      <w:proofErr w:type="spellStart"/>
      <w:r>
        <w:rPr>
          <w:rFonts w:ascii="Calibri" w:hAnsi="Calibri"/>
          <w:b/>
        </w:rPr>
        <w:t>Miltenyi</w:t>
      </w:r>
      <w:proofErr w:type="spellEnd"/>
      <w:r>
        <w:rPr>
          <w:rFonts w:ascii="Calibri" w:hAnsi="Calibri"/>
          <w:b/>
        </w:rPr>
        <w:t xml:space="preserve"> domain — all are mentored by a Healthark mentor)</w:t>
      </w:r>
    </w:p>
    <w:tbl>
      <w:tblPr>
        <w:tblStyle w:val="LightGrid-Accent1"/>
        <w:tblW w:w="0" w:type="auto"/>
        <w:tblLook w:val="04A0" w:firstRow="1" w:lastRow="0" w:firstColumn="1" w:lastColumn="0" w:noHBand="0" w:noVBand="1"/>
      </w:tblPr>
      <w:tblGrid>
        <w:gridCol w:w="2666"/>
        <w:gridCol w:w="2040"/>
        <w:gridCol w:w="2104"/>
        <w:gridCol w:w="2046"/>
      </w:tblGrid>
      <w:tr w:rsidR="008A596B" w14:paraId="7A3D8DAD" w14:textId="77777777" w:rsidTr="008A59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46D3011" w14:textId="77777777" w:rsidR="008A596B" w:rsidRDefault="00000000">
            <w:r>
              <w:rPr>
                <w:sz w:val="21"/>
              </w:rPr>
              <w:t>Email</w:t>
            </w:r>
          </w:p>
        </w:tc>
        <w:tc>
          <w:tcPr>
            <w:tcW w:w="2160" w:type="dxa"/>
          </w:tcPr>
          <w:p w14:paraId="3BD9C5C2" w14:textId="77777777" w:rsidR="008A596B" w:rsidRDefault="00000000">
            <w:pPr>
              <w:cnfStyle w:val="100000000000" w:firstRow="1" w:lastRow="0" w:firstColumn="0" w:lastColumn="0" w:oddVBand="0" w:evenVBand="0" w:oddHBand="0" w:evenHBand="0" w:firstRowFirstColumn="0" w:firstRowLastColumn="0" w:lastRowFirstColumn="0" w:lastRowLastColumn="0"/>
            </w:pPr>
            <w:r>
              <w:rPr>
                <w:sz w:val="21"/>
              </w:rPr>
              <w:t>Name</w:t>
            </w:r>
          </w:p>
        </w:tc>
        <w:tc>
          <w:tcPr>
            <w:tcW w:w="2160" w:type="dxa"/>
          </w:tcPr>
          <w:p w14:paraId="2C846531" w14:textId="77777777" w:rsidR="008A596B" w:rsidRDefault="00000000">
            <w:pPr>
              <w:cnfStyle w:val="100000000000" w:firstRow="1" w:lastRow="0" w:firstColumn="0" w:lastColumn="0" w:oddVBand="0" w:evenVBand="0" w:oddHBand="0" w:evenHBand="0" w:firstRowFirstColumn="0" w:firstRowLastColumn="0" w:lastRowFirstColumn="0" w:lastRowLastColumn="0"/>
            </w:pPr>
            <w:r>
              <w:rPr>
                <w:sz w:val="21"/>
              </w:rPr>
              <w:t>Function · Designation</w:t>
            </w:r>
          </w:p>
        </w:tc>
        <w:tc>
          <w:tcPr>
            <w:tcW w:w="2160" w:type="dxa"/>
          </w:tcPr>
          <w:p w14:paraId="6E2AC7BD" w14:textId="77777777" w:rsidR="008A596B" w:rsidRDefault="00000000">
            <w:pPr>
              <w:cnfStyle w:val="100000000000" w:firstRow="1" w:lastRow="0" w:firstColumn="0" w:lastColumn="0" w:oddVBand="0" w:evenVBand="0" w:oddHBand="0" w:evenHBand="0" w:firstRowFirstColumn="0" w:firstRowLastColumn="0" w:lastRowFirstColumn="0" w:lastRowLastColumn="0"/>
            </w:pPr>
            <w:r>
              <w:rPr>
                <w:sz w:val="21"/>
              </w:rPr>
              <w:t>Mentor</w:t>
            </w:r>
          </w:p>
        </w:tc>
      </w:tr>
      <w:tr w:rsidR="008A596B" w14:paraId="25301A76" w14:textId="77777777" w:rsidTr="008A5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67114F8" w14:textId="77777777" w:rsidR="008A596B" w:rsidRDefault="00000000">
            <w:r>
              <w:rPr>
                <w:sz w:val="21"/>
              </w:rPr>
              <w:t>aarav.patel@miltenyi.com</w:t>
            </w:r>
          </w:p>
        </w:tc>
        <w:tc>
          <w:tcPr>
            <w:tcW w:w="2160" w:type="dxa"/>
          </w:tcPr>
          <w:p w14:paraId="5B3E2FF4" w14:textId="77777777" w:rsidR="008A596B" w:rsidRDefault="00000000">
            <w:pPr>
              <w:cnfStyle w:val="000000100000" w:firstRow="0" w:lastRow="0" w:firstColumn="0" w:lastColumn="0" w:oddVBand="0" w:evenVBand="0" w:oddHBand="1" w:evenHBand="0" w:firstRowFirstColumn="0" w:firstRowLastColumn="0" w:lastRowFirstColumn="0" w:lastRowLastColumn="0"/>
            </w:pPr>
            <w:r>
              <w:rPr>
                <w:sz w:val="21"/>
              </w:rPr>
              <w:t>Aarav Patel</w:t>
            </w:r>
          </w:p>
        </w:tc>
        <w:tc>
          <w:tcPr>
            <w:tcW w:w="2160" w:type="dxa"/>
          </w:tcPr>
          <w:p w14:paraId="7BC296E1" w14:textId="77777777" w:rsidR="008A596B" w:rsidRDefault="00000000">
            <w:pPr>
              <w:cnfStyle w:val="000000100000" w:firstRow="0" w:lastRow="0" w:firstColumn="0" w:lastColumn="0" w:oddVBand="0" w:evenVBand="0" w:oddHBand="1" w:evenHBand="0" w:firstRowFirstColumn="0" w:firstRowLastColumn="0" w:lastRowFirstColumn="0" w:lastRowLastColumn="0"/>
            </w:pPr>
            <w:r>
              <w:rPr>
                <w:sz w:val="21"/>
              </w:rPr>
              <w:t>R&amp;D · Scientist</w:t>
            </w:r>
          </w:p>
        </w:tc>
        <w:tc>
          <w:tcPr>
            <w:tcW w:w="2160" w:type="dxa"/>
          </w:tcPr>
          <w:p w14:paraId="73231D83" w14:textId="77777777" w:rsidR="008A596B" w:rsidRDefault="00000000">
            <w:pPr>
              <w:cnfStyle w:val="000000100000" w:firstRow="0" w:lastRow="0" w:firstColumn="0" w:lastColumn="0" w:oddVBand="0" w:evenVBand="0" w:oddHBand="1" w:evenHBand="0" w:firstRowFirstColumn="0" w:firstRowLastColumn="0" w:lastRowFirstColumn="0" w:lastRowLastColumn="0"/>
            </w:pPr>
            <w:r>
              <w:rPr>
                <w:sz w:val="21"/>
              </w:rPr>
              <w:t>Rahul Verma</w:t>
            </w:r>
          </w:p>
        </w:tc>
      </w:tr>
      <w:tr w:rsidR="008A596B" w14:paraId="2AE684B4" w14:textId="77777777" w:rsidTr="008A59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73DBB0" w14:textId="77777777" w:rsidR="008A596B" w:rsidRDefault="00000000">
            <w:r>
              <w:rPr>
                <w:sz w:val="21"/>
              </w:rPr>
              <w:t>diya.mehta@miltenyi.com</w:t>
            </w:r>
          </w:p>
        </w:tc>
        <w:tc>
          <w:tcPr>
            <w:tcW w:w="2160" w:type="dxa"/>
          </w:tcPr>
          <w:p w14:paraId="14BFB8F8" w14:textId="77777777" w:rsidR="008A596B" w:rsidRDefault="00000000">
            <w:pPr>
              <w:cnfStyle w:val="000000010000" w:firstRow="0" w:lastRow="0" w:firstColumn="0" w:lastColumn="0" w:oddVBand="0" w:evenVBand="0" w:oddHBand="0" w:evenHBand="1" w:firstRowFirstColumn="0" w:firstRowLastColumn="0" w:lastRowFirstColumn="0" w:lastRowLastColumn="0"/>
            </w:pPr>
            <w:r>
              <w:rPr>
                <w:sz w:val="21"/>
              </w:rPr>
              <w:t>Diya Mehta</w:t>
            </w:r>
          </w:p>
        </w:tc>
        <w:tc>
          <w:tcPr>
            <w:tcW w:w="2160" w:type="dxa"/>
          </w:tcPr>
          <w:p w14:paraId="1A27C741" w14:textId="77777777" w:rsidR="008A596B" w:rsidRDefault="00000000">
            <w:pPr>
              <w:cnfStyle w:val="000000010000" w:firstRow="0" w:lastRow="0" w:firstColumn="0" w:lastColumn="0" w:oddVBand="0" w:evenVBand="0" w:oddHBand="0" w:evenHBand="1" w:firstRowFirstColumn="0" w:firstRowLastColumn="0" w:lastRowFirstColumn="0" w:lastRowLastColumn="0"/>
            </w:pPr>
            <w:r>
              <w:rPr>
                <w:sz w:val="21"/>
              </w:rPr>
              <w:t>R&amp;D · Senior Scientist</w:t>
            </w:r>
          </w:p>
        </w:tc>
        <w:tc>
          <w:tcPr>
            <w:tcW w:w="2160" w:type="dxa"/>
          </w:tcPr>
          <w:p w14:paraId="0313D532" w14:textId="77777777" w:rsidR="008A596B" w:rsidRDefault="00000000">
            <w:pPr>
              <w:cnfStyle w:val="000000010000" w:firstRow="0" w:lastRow="0" w:firstColumn="0" w:lastColumn="0" w:oddVBand="0" w:evenVBand="0" w:oddHBand="0" w:evenHBand="1" w:firstRowFirstColumn="0" w:firstRowLastColumn="0" w:lastRowFirstColumn="0" w:lastRowLastColumn="0"/>
            </w:pPr>
            <w:r>
              <w:rPr>
                <w:sz w:val="21"/>
              </w:rPr>
              <w:t>Rahul Verma</w:t>
            </w:r>
          </w:p>
        </w:tc>
      </w:tr>
      <w:tr w:rsidR="008A596B" w14:paraId="1231B87D" w14:textId="77777777" w:rsidTr="008A5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7DC74E" w14:textId="77777777" w:rsidR="008A596B" w:rsidRDefault="00000000">
            <w:r>
              <w:rPr>
                <w:sz w:val="21"/>
              </w:rPr>
              <w:t>kabir.singh@miltenyi.com</w:t>
            </w:r>
          </w:p>
        </w:tc>
        <w:tc>
          <w:tcPr>
            <w:tcW w:w="2160" w:type="dxa"/>
          </w:tcPr>
          <w:p w14:paraId="3C53EAFB" w14:textId="77777777" w:rsidR="008A596B" w:rsidRDefault="00000000">
            <w:pPr>
              <w:cnfStyle w:val="000000100000" w:firstRow="0" w:lastRow="0" w:firstColumn="0" w:lastColumn="0" w:oddVBand="0" w:evenVBand="0" w:oddHBand="1" w:evenHBand="0" w:firstRowFirstColumn="0" w:firstRowLastColumn="0" w:lastRowFirstColumn="0" w:lastRowLastColumn="0"/>
            </w:pPr>
            <w:r>
              <w:rPr>
                <w:sz w:val="21"/>
              </w:rPr>
              <w:t>Kabir Singh</w:t>
            </w:r>
          </w:p>
        </w:tc>
        <w:tc>
          <w:tcPr>
            <w:tcW w:w="2160" w:type="dxa"/>
          </w:tcPr>
          <w:p w14:paraId="7A6A6B62" w14:textId="77777777" w:rsidR="008A596B" w:rsidRDefault="00000000">
            <w:pPr>
              <w:cnfStyle w:val="000000100000" w:firstRow="0" w:lastRow="0" w:firstColumn="0" w:lastColumn="0" w:oddVBand="0" w:evenVBand="0" w:oddHBand="1" w:evenHBand="0" w:firstRowFirstColumn="0" w:firstRowLastColumn="0" w:lastRowFirstColumn="0" w:lastRowLastColumn="0"/>
            </w:pPr>
            <w:r>
              <w:rPr>
                <w:sz w:val="21"/>
              </w:rPr>
              <w:t>R&amp;D · Scientist</w:t>
            </w:r>
          </w:p>
        </w:tc>
        <w:tc>
          <w:tcPr>
            <w:tcW w:w="2160" w:type="dxa"/>
          </w:tcPr>
          <w:p w14:paraId="5FA68463" w14:textId="77777777" w:rsidR="008A596B" w:rsidRDefault="00000000">
            <w:pPr>
              <w:cnfStyle w:val="000000100000" w:firstRow="0" w:lastRow="0" w:firstColumn="0" w:lastColumn="0" w:oddVBand="0" w:evenVBand="0" w:oddHBand="1" w:evenHBand="0" w:firstRowFirstColumn="0" w:firstRowLastColumn="0" w:lastRowFirstColumn="0" w:lastRowLastColumn="0"/>
            </w:pPr>
            <w:r>
              <w:rPr>
                <w:sz w:val="21"/>
              </w:rPr>
              <w:t>Rahul Verma</w:t>
            </w:r>
          </w:p>
        </w:tc>
      </w:tr>
      <w:tr w:rsidR="008A596B" w14:paraId="5BE004E4" w14:textId="77777777" w:rsidTr="008A59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87F43D1" w14:textId="77777777" w:rsidR="008A596B" w:rsidRDefault="00000000">
            <w:r>
              <w:rPr>
                <w:sz w:val="21"/>
              </w:rPr>
              <w:t>ishaan.joshi@miltenyi.com</w:t>
            </w:r>
          </w:p>
        </w:tc>
        <w:tc>
          <w:tcPr>
            <w:tcW w:w="2160" w:type="dxa"/>
          </w:tcPr>
          <w:p w14:paraId="65596970" w14:textId="77777777" w:rsidR="008A596B" w:rsidRDefault="00000000">
            <w:pPr>
              <w:cnfStyle w:val="000000010000" w:firstRow="0" w:lastRow="0" w:firstColumn="0" w:lastColumn="0" w:oddVBand="0" w:evenVBand="0" w:oddHBand="0" w:evenHBand="1" w:firstRowFirstColumn="0" w:firstRowLastColumn="0" w:lastRowFirstColumn="0" w:lastRowLastColumn="0"/>
            </w:pPr>
            <w:r>
              <w:rPr>
                <w:sz w:val="21"/>
              </w:rPr>
              <w:t>Ishaan Joshi</w:t>
            </w:r>
          </w:p>
        </w:tc>
        <w:tc>
          <w:tcPr>
            <w:tcW w:w="2160" w:type="dxa"/>
          </w:tcPr>
          <w:p w14:paraId="322ED697" w14:textId="77777777" w:rsidR="008A596B" w:rsidRDefault="00000000">
            <w:pPr>
              <w:cnfStyle w:val="000000010000" w:firstRow="0" w:lastRow="0" w:firstColumn="0" w:lastColumn="0" w:oddVBand="0" w:evenVBand="0" w:oddHBand="0" w:evenHBand="1" w:firstRowFirstColumn="0" w:firstRowLastColumn="0" w:lastRowFirstColumn="0" w:lastRowLastColumn="0"/>
            </w:pPr>
            <w:r>
              <w:rPr>
                <w:sz w:val="21"/>
              </w:rPr>
              <w:t>Manufacturing · Senior Scientist</w:t>
            </w:r>
          </w:p>
        </w:tc>
        <w:tc>
          <w:tcPr>
            <w:tcW w:w="2160" w:type="dxa"/>
          </w:tcPr>
          <w:p w14:paraId="49EB1DB8" w14:textId="77777777" w:rsidR="008A596B" w:rsidRDefault="00000000">
            <w:pPr>
              <w:cnfStyle w:val="000000010000" w:firstRow="0" w:lastRow="0" w:firstColumn="0" w:lastColumn="0" w:oddVBand="0" w:evenVBand="0" w:oddHBand="0" w:evenHBand="1" w:firstRowFirstColumn="0" w:firstRowLastColumn="0" w:lastRowFirstColumn="0" w:lastRowLastColumn="0"/>
            </w:pPr>
            <w:r>
              <w:rPr>
                <w:sz w:val="21"/>
              </w:rPr>
              <w:t>Neha Kapoor</w:t>
            </w:r>
          </w:p>
        </w:tc>
      </w:tr>
      <w:tr w:rsidR="008A596B" w14:paraId="392AD9E5" w14:textId="77777777" w:rsidTr="008A5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C2891FE" w14:textId="77777777" w:rsidR="008A596B" w:rsidRDefault="00000000">
            <w:r>
              <w:rPr>
                <w:sz w:val="21"/>
              </w:rPr>
              <w:t>saanvi.reddy@miltenyi.com</w:t>
            </w:r>
          </w:p>
        </w:tc>
        <w:tc>
          <w:tcPr>
            <w:tcW w:w="2160" w:type="dxa"/>
          </w:tcPr>
          <w:p w14:paraId="7B759E14" w14:textId="77777777" w:rsidR="008A596B" w:rsidRDefault="00000000">
            <w:pPr>
              <w:cnfStyle w:val="000000100000" w:firstRow="0" w:lastRow="0" w:firstColumn="0" w:lastColumn="0" w:oddVBand="0" w:evenVBand="0" w:oddHBand="1" w:evenHBand="0" w:firstRowFirstColumn="0" w:firstRowLastColumn="0" w:lastRowFirstColumn="0" w:lastRowLastColumn="0"/>
            </w:pPr>
            <w:r>
              <w:rPr>
                <w:sz w:val="21"/>
              </w:rPr>
              <w:t>Saanvi Reddy</w:t>
            </w:r>
          </w:p>
        </w:tc>
        <w:tc>
          <w:tcPr>
            <w:tcW w:w="2160" w:type="dxa"/>
          </w:tcPr>
          <w:p w14:paraId="6A3E592D" w14:textId="77777777" w:rsidR="008A596B" w:rsidRDefault="00000000">
            <w:pPr>
              <w:cnfStyle w:val="000000100000" w:firstRow="0" w:lastRow="0" w:firstColumn="0" w:lastColumn="0" w:oddVBand="0" w:evenVBand="0" w:oddHBand="1" w:evenHBand="0" w:firstRowFirstColumn="0" w:firstRowLastColumn="0" w:lastRowFirstColumn="0" w:lastRowLastColumn="0"/>
            </w:pPr>
            <w:r>
              <w:rPr>
                <w:sz w:val="21"/>
              </w:rPr>
              <w:t>Manufacturing · Scientist</w:t>
            </w:r>
          </w:p>
        </w:tc>
        <w:tc>
          <w:tcPr>
            <w:tcW w:w="2160" w:type="dxa"/>
          </w:tcPr>
          <w:p w14:paraId="74F0138C" w14:textId="77777777" w:rsidR="008A596B" w:rsidRDefault="00000000">
            <w:pPr>
              <w:cnfStyle w:val="000000100000" w:firstRow="0" w:lastRow="0" w:firstColumn="0" w:lastColumn="0" w:oddVBand="0" w:evenVBand="0" w:oddHBand="1" w:evenHBand="0" w:firstRowFirstColumn="0" w:firstRowLastColumn="0" w:lastRowFirstColumn="0" w:lastRowLastColumn="0"/>
            </w:pPr>
            <w:r>
              <w:rPr>
                <w:sz w:val="21"/>
              </w:rPr>
              <w:t>Neha Kapoor</w:t>
            </w:r>
          </w:p>
        </w:tc>
      </w:tr>
      <w:tr w:rsidR="008A596B" w14:paraId="38AA2FC1" w14:textId="77777777" w:rsidTr="008A59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BF5FFBB" w14:textId="77777777" w:rsidR="008A596B" w:rsidRDefault="00000000">
            <w:r>
              <w:rPr>
                <w:sz w:val="21"/>
              </w:rPr>
              <w:t>ayaan.khan@miltenyi.com</w:t>
            </w:r>
          </w:p>
        </w:tc>
        <w:tc>
          <w:tcPr>
            <w:tcW w:w="2160" w:type="dxa"/>
          </w:tcPr>
          <w:p w14:paraId="67608518" w14:textId="77777777" w:rsidR="008A596B" w:rsidRDefault="00000000">
            <w:pPr>
              <w:cnfStyle w:val="000000010000" w:firstRow="0" w:lastRow="0" w:firstColumn="0" w:lastColumn="0" w:oddVBand="0" w:evenVBand="0" w:oddHBand="0" w:evenHBand="1" w:firstRowFirstColumn="0" w:firstRowLastColumn="0" w:lastRowFirstColumn="0" w:lastRowLastColumn="0"/>
            </w:pPr>
            <w:r>
              <w:rPr>
                <w:sz w:val="21"/>
              </w:rPr>
              <w:t>Ayaan Khan</w:t>
            </w:r>
          </w:p>
        </w:tc>
        <w:tc>
          <w:tcPr>
            <w:tcW w:w="2160" w:type="dxa"/>
          </w:tcPr>
          <w:p w14:paraId="7CDED397" w14:textId="77777777" w:rsidR="008A596B" w:rsidRDefault="00000000">
            <w:pPr>
              <w:cnfStyle w:val="000000010000" w:firstRow="0" w:lastRow="0" w:firstColumn="0" w:lastColumn="0" w:oddVBand="0" w:evenVBand="0" w:oddHBand="0" w:evenHBand="1" w:firstRowFirstColumn="0" w:firstRowLastColumn="0" w:lastRowFirstColumn="0" w:lastRowLastColumn="0"/>
            </w:pPr>
            <w:r>
              <w:rPr>
                <w:sz w:val="21"/>
              </w:rPr>
              <w:t>Manufacturing · Scientist</w:t>
            </w:r>
          </w:p>
        </w:tc>
        <w:tc>
          <w:tcPr>
            <w:tcW w:w="2160" w:type="dxa"/>
          </w:tcPr>
          <w:p w14:paraId="0B683AF3" w14:textId="77777777" w:rsidR="008A596B" w:rsidRDefault="00000000">
            <w:pPr>
              <w:cnfStyle w:val="000000010000" w:firstRow="0" w:lastRow="0" w:firstColumn="0" w:lastColumn="0" w:oddVBand="0" w:evenVBand="0" w:oddHBand="0" w:evenHBand="1" w:firstRowFirstColumn="0" w:firstRowLastColumn="0" w:lastRowFirstColumn="0" w:lastRowLastColumn="0"/>
            </w:pPr>
            <w:r>
              <w:rPr>
                <w:sz w:val="21"/>
              </w:rPr>
              <w:t>Neha Kapoor</w:t>
            </w:r>
          </w:p>
        </w:tc>
      </w:tr>
      <w:tr w:rsidR="008A596B" w14:paraId="32705092" w14:textId="77777777" w:rsidTr="008A5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F6D0C8" w14:textId="77777777" w:rsidR="008A596B" w:rsidRDefault="00000000">
            <w:r>
              <w:rPr>
                <w:sz w:val="21"/>
              </w:rPr>
              <w:t>riya.nair@miltenyi.com</w:t>
            </w:r>
          </w:p>
        </w:tc>
        <w:tc>
          <w:tcPr>
            <w:tcW w:w="2160" w:type="dxa"/>
          </w:tcPr>
          <w:p w14:paraId="5EB48868" w14:textId="77777777" w:rsidR="008A596B" w:rsidRDefault="00000000">
            <w:pPr>
              <w:cnfStyle w:val="000000100000" w:firstRow="0" w:lastRow="0" w:firstColumn="0" w:lastColumn="0" w:oddVBand="0" w:evenVBand="0" w:oddHBand="1" w:evenHBand="0" w:firstRowFirstColumn="0" w:firstRowLastColumn="0" w:lastRowFirstColumn="0" w:lastRowLastColumn="0"/>
            </w:pPr>
            <w:r>
              <w:rPr>
                <w:sz w:val="21"/>
              </w:rPr>
              <w:t>Riya Nair</w:t>
            </w:r>
          </w:p>
        </w:tc>
        <w:tc>
          <w:tcPr>
            <w:tcW w:w="2160" w:type="dxa"/>
          </w:tcPr>
          <w:p w14:paraId="4EE1F272" w14:textId="77777777" w:rsidR="008A596B" w:rsidRDefault="00000000">
            <w:pPr>
              <w:cnfStyle w:val="000000100000" w:firstRow="0" w:lastRow="0" w:firstColumn="0" w:lastColumn="0" w:oddVBand="0" w:evenVBand="0" w:oddHBand="1" w:evenHBand="0" w:firstRowFirstColumn="0" w:firstRowLastColumn="0" w:lastRowFirstColumn="0" w:lastRowLastColumn="0"/>
            </w:pPr>
            <w:r>
              <w:rPr>
                <w:sz w:val="21"/>
              </w:rPr>
              <w:t>Commercial · Senior Scientist</w:t>
            </w:r>
          </w:p>
        </w:tc>
        <w:tc>
          <w:tcPr>
            <w:tcW w:w="2160" w:type="dxa"/>
          </w:tcPr>
          <w:p w14:paraId="4D1ED222" w14:textId="77777777" w:rsidR="008A596B" w:rsidRDefault="00000000">
            <w:pPr>
              <w:cnfStyle w:val="000000100000" w:firstRow="0" w:lastRow="0" w:firstColumn="0" w:lastColumn="0" w:oddVBand="0" w:evenVBand="0" w:oddHBand="1" w:evenHBand="0" w:firstRowFirstColumn="0" w:firstRowLastColumn="0" w:lastRowFirstColumn="0" w:lastRowLastColumn="0"/>
            </w:pPr>
            <w:r>
              <w:rPr>
                <w:sz w:val="21"/>
              </w:rPr>
              <w:t>Vikram Iyer</w:t>
            </w:r>
          </w:p>
        </w:tc>
      </w:tr>
      <w:tr w:rsidR="008A596B" w14:paraId="426CC0FF" w14:textId="77777777" w:rsidTr="008A59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9CFD24C" w14:textId="77777777" w:rsidR="008A596B" w:rsidRDefault="00000000">
            <w:r>
              <w:rPr>
                <w:sz w:val="21"/>
              </w:rPr>
              <w:t>arjun.gupta@miltenyi.com</w:t>
            </w:r>
          </w:p>
        </w:tc>
        <w:tc>
          <w:tcPr>
            <w:tcW w:w="2160" w:type="dxa"/>
          </w:tcPr>
          <w:p w14:paraId="54C37E9B" w14:textId="77777777" w:rsidR="008A596B" w:rsidRDefault="00000000">
            <w:pPr>
              <w:cnfStyle w:val="000000010000" w:firstRow="0" w:lastRow="0" w:firstColumn="0" w:lastColumn="0" w:oddVBand="0" w:evenVBand="0" w:oddHBand="0" w:evenHBand="1" w:firstRowFirstColumn="0" w:firstRowLastColumn="0" w:lastRowFirstColumn="0" w:lastRowLastColumn="0"/>
            </w:pPr>
            <w:r>
              <w:rPr>
                <w:sz w:val="21"/>
              </w:rPr>
              <w:t>Arjun Gupta</w:t>
            </w:r>
          </w:p>
        </w:tc>
        <w:tc>
          <w:tcPr>
            <w:tcW w:w="2160" w:type="dxa"/>
          </w:tcPr>
          <w:p w14:paraId="6ADCE7B5" w14:textId="77777777" w:rsidR="008A596B" w:rsidRDefault="00000000">
            <w:pPr>
              <w:cnfStyle w:val="000000010000" w:firstRow="0" w:lastRow="0" w:firstColumn="0" w:lastColumn="0" w:oddVBand="0" w:evenVBand="0" w:oddHBand="0" w:evenHBand="1" w:firstRowFirstColumn="0" w:firstRowLastColumn="0" w:lastRowFirstColumn="0" w:lastRowLastColumn="0"/>
            </w:pPr>
            <w:r>
              <w:rPr>
                <w:sz w:val="21"/>
              </w:rPr>
              <w:t>Commercial · Scientist</w:t>
            </w:r>
          </w:p>
        </w:tc>
        <w:tc>
          <w:tcPr>
            <w:tcW w:w="2160" w:type="dxa"/>
          </w:tcPr>
          <w:p w14:paraId="37B1FE12" w14:textId="77777777" w:rsidR="008A596B" w:rsidRDefault="00000000">
            <w:pPr>
              <w:cnfStyle w:val="000000010000" w:firstRow="0" w:lastRow="0" w:firstColumn="0" w:lastColumn="0" w:oddVBand="0" w:evenVBand="0" w:oddHBand="0" w:evenHBand="1" w:firstRowFirstColumn="0" w:firstRowLastColumn="0" w:lastRowFirstColumn="0" w:lastRowLastColumn="0"/>
            </w:pPr>
            <w:r>
              <w:rPr>
                <w:sz w:val="21"/>
              </w:rPr>
              <w:t>Vikram Iyer</w:t>
            </w:r>
          </w:p>
        </w:tc>
      </w:tr>
      <w:tr w:rsidR="008A596B" w14:paraId="48DB5283" w14:textId="77777777" w:rsidTr="008A5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34C2E9" w14:textId="77777777" w:rsidR="008A596B" w:rsidRDefault="00000000">
            <w:r>
              <w:rPr>
                <w:sz w:val="21"/>
              </w:rPr>
              <w:t>myra.desai@miltenyi.com</w:t>
            </w:r>
          </w:p>
        </w:tc>
        <w:tc>
          <w:tcPr>
            <w:tcW w:w="2160" w:type="dxa"/>
          </w:tcPr>
          <w:p w14:paraId="40266167" w14:textId="77777777" w:rsidR="008A596B" w:rsidRDefault="00000000">
            <w:pPr>
              <w:cnfStyle w:val="000000100000" w:firstRow="0" w:lastRow="0" w:firstColumn="0" w:lastColumn="0" w:oddVBand="0" w:evenVBand="0" w:oddHBand="1" w:evenHBand="0" w:firstRowFirstColumn="0" w:firstRowLastColumn="0" w:lastRowFirstColumn="0" w:lastRowLastColumn="0"/>
            </w:pPr>
            <w:r>
              <w:rPr>
                <w:sz w:val="21"/>
              </w:rPr>
              <w:t>Myra Desai</w:t>
            </w:r>
          </w:p>
        </w:tc>
        <w:tc>
          <w:tcPr>
            <w:tcW w:w="2160" w:type="dxa"/>
          </w:tcPr>
          <w:p w14:paraId="1B737075" w14:textId="77777777" w:rsidR="008A596B" w:rsidRDefault="00000000">
            <w:pPr>
              <w:cnfStyle w:val="000000100000" w:firstRow="0" w:lastRow="0" w:firstColumn="0" w:lastColumn="0" w:oddVBand="0" w:evenVBand="0" w:oddHBand="1" w:evenHBand="0" w:firstRowFirstColumn="0" w:firstRowLastColumn="0" w:lastRowFirstColumn="0" w:lastRowLastColumn="0"/>
            </w:pPr>
            <w:r>
              <w:rPr>
                <w:sz w:val="21"/>
              </w:rPr>
              <w:t>Commercial · Scientist</w:t>
            </w:r>
          </w:p>
        </w:tc>
        <w:tc>
          <w:tcPr>
            <w:tcW w:w="2160" w:type="dxa"/>
          </w:tcPr>
          <w:p w14:paraId="36ADE948" w14:textId="77777777" w:rsidR="008A596B" w:rsidRDefault="00000000">
            <w:pPr>
              <w:cnfStyle w:val="000000100000" w:firstRow="0" w:lastRow="0" w:firstColumn="0" w:lastColumn="0" w:oddVBand="0" w:evenVBand="0" w:oddHBand="1" w:evenHBand="0" w:firstRowFirstColumn="0" w:firstRowLastColumn="0" w:lastRowFirstColumn="0" w:lastRowLastColumn="0"/>
            </w:pPr>
            <w:r>
              <w:rPr>
                <w:sz w:val="21"/>
              </w:rPr>
              <w:t>Vikram Iyer</w:t>
            </w:r>
          </w:p>
        </w:tc>
      </w:tr>
    </w:tbl>
    <w:p w14:paraId="20F93FE3" w14:textId="77777777" w:rsidR="008A596B" w:rsidRDefault="00000000">
      <w:pPr>
        <w:ind w:left="227"/>
      </w:pPr>
      <w:r>
        <w:rPr>
          <w:b/>
          <w:color w:val="956F00"/>
          <w:sz w:val="21"/>
        </w:rPr>
        <w:t xml:space="preserve">Tip: </w:t>
      </w:r>
      <w:r>
        <w:rPr>
          <w:i/>
          <w:color w:val="956F00"/>
          <w:sz w:val="21"/>
        </w:rPr>
        <w:t>The instance starts empty — no projects, no goals, no reviews. You'll create those as part of testing. That's deliberate: we want to see what feels intuitive when you're starting from scratch.</w:t>
      </w:r>
    </w:p>
    <w:p w14:paraId="1514A835" w14:textId="77777777" w:rsidR="008A596B" w:rsidRDefault="00000000">
      <w:pPr>
        <w:pStyle w:val="Heading2"/>
      </w:pPr>
      <w:r>
        <w:rPr>
          <w:rFonts w:ascii="Calibri" w:hAnsi="Calibri"/>
        </w:rPr>
        <w:t>Two demo helpers turned on for this round</w:t>
      </w:r>
    </w:p>
    <w:p w14:paraId="5485AA55" w14:textId="77777777" w:rsidR="008A596B" w:rsidRDefault="00000000">
      <w:r>
        <w:rPr>
          <w:rFonts w:ascii="Calibri" w:hAnsi="Calibri"/>
        </w:rPr>
        <w:t>To let you see every screen end-to-end without waiting for the real calendar, we've enabled two test-only conveniences in this demo instance. Both are off in production.</w:t>
      </w:r>
    </w:p>
    <w:p w14:paraId="26E457BF" w14:textId="77777777" w:rsidR="008A596B" w:rsidRDefault="00000000">
      <w:pPr>
        <w:pStyle w:val="ListBullet"/>
      </w:pPr>
      <w:r>
        <w:rPr>
          <w:rFonts w:ascii="Calibri" w:hAnsi="Calibri"/>
        </w:rPr>
        <w:t>H1 / H2 goal-review window: normally H2 self/mentor reviews are locked until October. For testing, the calendar gate is bypassed so you can submit BOTH H1 and H2 goal reviews back-to-back in a single session and see the full mentor-review screen, not just H1's slice of it.</w:t>
      </w:r>
    </w:p>
    <w:p w14:paraId="2106FE33" w14:textId="77777777" w:rsidR="008A596B" w:rsidRDefault="00000000">
      <w:pPr>
        <w:pStyle w:val="ListBullet"/>
      </w:pPr>
      <w:r>
        <w:rPr>
          <w:rFonts w:ascii="Calibri" w:hAnsi="Calibri"/>
        </w:rPr>
        <w:t>Project quarter cycling (Q1 → Q2 → Q3 → Q4): the active cycle is always one quarter at a time, so to test all four quarters of project reviews, HR · Healthark rotates the cycle in System Settings (see Scenario G). Past-cycle reviews stay visible, so you can build up a full Q1+Q2+Q3+Q4 history in one session.</w:t>
      </w:r>
    </w:p>
    <w:p w14:paraId="2452ACC4" w14:textId="77777777" w:rsidR="008A596B" w:rsidRDefault="00000000">
      <w:pPr>
        <w:pStyle w:val="Heading1"/>
      </w:pPr>
      <w:r>
        <w:rPr>
          <w:rFonts w:ascii="Calibri" w:hAnsi="Calibri"/>
          <w:color w:val="4457CB"/>
        </w:rPr>
        <w:t>3. Getting around the app</w:t>
      </w:r>
    </w:p>
    <w:p w14:paraId="12BAA490" w14:textId="77777777" w:rsidR="008A596B" w:rsidRDefault="00000000">
      <w:r>
        <w:rPr>
          <w:rFonts w:ascii="Calibri" w:hAnsi="Calibri"/>
        </w:rPr>
        <w:t>Once you sign in, every page shares the same layout:</w:t>
      </w:r>
    </w:p>
    <w:p w14:paraId="1D47D51F" w14:textId="77777777" w:rsidR="008A596B" w:rsidRDefault="00000000">
      <w:pPr>
        <w:pStyle w:val="ListBullet"/>
      </w:pPr>
      <w:r>
        <w:rPr>
          <w:rFonts w:ascii="Calibri" w:hAnsi="Calibri"/>
        </w:rPr>
        <w:t>Top bar: shows the current cycle (e.g. "Q1 FY26-27") and the goal half ("H1 FY26-27").</w:t>
      </w:r>
    </w:p>
    <w:p w14:paraId="67C7D190" w14:textId="77777777" w:rsidR="008A596B" w:rsidRDefault="00000000">
      <w:pPr>
        <w:pStyle w:val="ListBullet"/>
      </w:pPr>
      <w:r>
        <w:rPr>
          <w:rFonts w:ascii="Calibri" w:hAnsi="Calibri"/>
        </w:rPr>
        <w:t>Left sidebar: navigation links for everything you have access to.</w:t>
      </w:r>
    </w:p>
    <w:p w14:paraId="77BF7034" w14:textId="77777777" w:rsidR="008A596B" w:rsidRDefault="00000000">
      <w:pPr>
        <w:pStyle w:val="ListBullet"/>
      </w:pPr>
      <w:r>
        <w:rPr>
          <w:rFonts w:ascii="Calibri" w:hAnsi="Calibri"/>
        </w:rPr>
        <w:t>Main area: the page content. Most pages have tabs across the top.</w:t>
      </w:r>
    </w:p>
    <w:p w14:paraId="06407481" w14:textId="77777777" w:rsidR="008A596B" w:rsidRDefault="00000000">
      <w:pPr>
        <w:pStyle w:val="ListBullet"/>
      </w:pPr>
      <w:r>
        <w:rPr>
          <w:rFonts w:ascii="Calibri" w:hAnsi="Calibri"/>
        </w:rPr>
        <w:t>Top-right user menu: shows your name, role, and a Sign Out option.</w:t>
      </w:r>
    </w:p>
    <w:p w14:paraId="71C224D8" w14:textId="77777777" w:rsidR="008A596B" w:rsidRDefault="00000000">
      <w:r>
        <w:rPr>
          <w:rFonts w:ascii="Calibri" w:hAnsi="Calibri"/>
        </w:rPr>
        <w:lastRenderedPageBreak/>
        <w:t>Different roles see different sidebar items. If a link is missing, your role doesn't have access to it — that's intentional. The table below shows who sees what.</w:t>
      </w:r>
    </w:p>
    <w:tbl>
      <w:tblPr>
        <w:tblStyle w:val="LightGrid-Accent1"/>
        <w:tblW w:w="0" w:type="auto"/>
        <w:tblLook w:val="04A0" w:firstRow="1" w:lastRow="0" w:firstColumn="1" w:lastColumn="0" w:noHBand="0" w:noVBand="1"/>
      </w:tblPr>
      <w:tblGrid>
        <w:gridCol w:w="1440"/>
        <w:gridCol w:w="1440"/>
        <w:gridCol w:w="1440"/>
        <w:gridCol w:w="1440"/>
        <w:gridCol w:w="1440"/>
        <w:gridCol w:w="1440"/>
      </w:tblGrid>
      <w:tr w:rsidR="008A596B" w14:paraId="73B9A30B" w14:textId="77777777" w:rsidTr="008A59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00C6436" w14:textId="77777777" w:rsidR="008A596B" w:rsidRDefault="00000000">
            <w:r>
              <w:rPr>
                <w:sz w:val="21"/>
              </w:rPr>
              <w:t>Sidebar item</w:t>
            </w:r>
          </w:p>
        </w:tc>
        <w:tc>
          <w:tcPr>
            <w:tcW w:w="1440" w:type="dxa"/>
          </w:tcPr>
          <w:p w14:paraId="366D3B44" w14:textId="77777777" w:rsidR="008A596B" w:rsidRDefault="00000000">
            <w:pPr>
              <w:cnfStyle w:val="100000000000" w:firstRow="1" w:lastRow="0" w:firstColumn="0" w:lastColumn="0" w:oddVBand="0" w:evenVBand="0" w:oddHBand="0" w:evenHBand="0" w:firstRowFirstColumn="0" w:firstRowLastColumn="0" w:lastRowFirstColumn="0" w:lastRowLastColumn="0"/>
            </w:pPr>
            <w:r>
              <w:rPr>
                <w:sz w:val="21"/>
              </w:rPr>
              <w:t>Staff</w:t>
            </w:r>
          </w:p>
        </w:tc>
        <w:tc>
          <w:tcPr>
            <w:tcW w:w="1440" w:type="dxa"/>
          </w:tcPr>
          <w:p w14:paraId="17877CC4" w14:textId="77777777" w:rsidR="008A596B" w:rsidRDefault="00000000">
            <w:pPr>
              <w:cnfStyle w:val="100000000000" w:firstRow="1" w:lastRow="0" w:firstColumn="0" w:lastColumn="0" w:oddVBand="0" w:evenVBand="0" w:oddHBand="0" w:evenHBand="0" w:firstRowFirstColumn="0" w:firstRowLastColumn="0" w:lastRowFirstColumn="0" w:lastRowLastColumn="0"/>
            </w:pPr>
            <w:r>
              <w:rPr>
                <w:sz w:val="21"/>
              </w:rPr>
              <w:t>Mentor</w:t>
            </w:r>
          </w:p>
        </w:tc>
        <w:tc>
          <w:tcPr>
            <w:tcW w:w="1440" w:type="dxa"/>
          </w:tcPr>
          <w:p w14:paraId="43CA359B" w14:textId="77777777" w:rsidR="008A596B" w:rsidRDefault="00000000">
            <w:pPr>
              <w:cnfStyle w:val="100000000000" w:firstRow="1" w:lastRow="0" w:firstColumn="0" w:lastColumn="0" w:oddVBand="0" w:evenVBand="0" w:oddHBand="0" w:evenHBand="0" w:firstRowFirstColumn="0" w:firstRowLastColumn="0" w:lastRowFirstColumn="0" w:lastRowLastColumn="0"/>
            </w:pPr>
            <w:r>
              <w:rPr>
                <w:sz w:val="21"/>
              </w:rPr>
              <w:t>PM</w:t>
            </w:r>
          </w:p>
        </w:tc>
        <w:tc>
          <w:tcPr>
            <w:tcW w:w="1440" w:type="dxa"/>
          </w:tcPr>
          <w:p w14:paraId="3F77634F" w14:textId="77777777" w:rsidR="008A596B" w:rsidRDefault="00000000">
            <w:pPr>
              <w:cnfStyle w:val="100000000000" w:firstRow="1" w:lastRow="0" w:firstColumn="0" w:lastColumn="0" w:oddVBand="0" w:evenVBand="0" w:oddHBand="0" w:evenHBand="0" w:firstRowFirstColumn="0" w:firstRowLastColumn="0" w:lastRowFirstColumn="0" w:lastRowLastColumn="0"/>
            </w:pPr>
            <w:r>
              <w:rPr>
                <w:sz w:val="21"/>
              </w:rPr>
              <w:t>HR · Miltenyi</w:t>
            </w:r>
          </w:p>
        </w:tc>
        <w:tc>
          <w:tcPr>
            <w:tcW w:w="1440" w:type="dxa"/>
          </w:tcPr>
          <w:p w14:paraId="6229AC08" w14:textId="77777777" w:rsidR="008A596B" w:rsidRDefault="00000000">
            <w:pPr>
              <w:cnfStyle w:val="100000000000" w:firstRow="1" w:lastRow="0" w:firstColumn="0" w:lastColumn="0" w:oddVBand="0" w:evenVBand="0" w:oddHBand="0" w:evenHBand="0" w:firstRowFirstColumn="0" w:firstRowLastColumn="0" w:lastRowFirstColumn="0" w:lastRowLastColumn="0"/>
            </w:pPr>
            <w:r>
              <w:rPr>
                <w:sz w:val="21"/>
              </w:rPr>
              <w:t>HR · Healthark</w:t>
            </w:r>
          </w:p>
        </w:tc>
      </w:tr>
      <w:tr w:rsidR="008A596B" w14:paraId="42BFB111" w14:textId="77777777" w:rsidTr="008A5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3B0CBAB" w14:textId="77777777" w:rsidR="008A596B" w:rsidRDefault="00000000">
            <w:r>
              <w:rPr>
                <w:sz w:val="21"/>
              </w:rPr>
              <w:t>Dashboard</w:t>
            </w:r>
          </w:p>
        </w:tc>
        <w:tc>
          <w:tcPr>
            <w:tcW w:w="1440" w:type="dxa"/>
          </w:tcPr>
          <w:p w14:paraId="20821D8A" w14:textId="77777777" w:rsidR="008A596B" w:rsidRDefault="00000000">
            <w:pPr>
              <w:cnfStyle w:val="000000100000" w:firstRow="0" w:lastRow="0" w:firstColumn="0" w:lastColumn="0" w:oddVBand="0" w:evenVBand="0" w:oddHBand="1" w:evenHBand="0" w:firstRowFirstColumn="0" w:firstRowLastColumn="0" w:lastRowFirstColumn="0" w:lastRowLastColumn="0"/>
            </w:pPr>
            <w:r>
              <w:rPr>
                <w:sz w:val="21"/>
              </w:rPr>
              <w:t>✓</w:t>
            </w:r>
          </w:p>
        </w:tc>
        <w:tc>
          <w:tcPr>
            <w:tcW w:w="1440" w:type="dxa"/>
          </w:tcPr>
          <w:p w14:paraId="3AB3F65F" w14:textId="77777777" w:rsidR="008A596B" w:rsidRDefault="00000000">
            <w:pPr>
              <w:cnfStyle w:val="000000100000" w:firstRow="0" w:lastRow="0" w:firstColumn="0" w:lastColumn="0" w:oddVBand="0" w:evenVBand="0" w:oddHBand="1" w:evenHBand="0" w:firstRowFirstColumn="0" w:firstRowLastColumn="0" w:lastRowFirstColumn="0" w:lastRowLastColumn="0"/>
            </w:pPr>
            <w:r>
              <w:rPr>
                <w:sz w:val="21"/>
              </w:rPr>
              <w:t>✓</w:t>
            </w:r>
          </w:p>
        </w:tc>
        <w:tc>
          <w:tcPr>
            <w:tcW w:w="1440" w:type="dxa"/>
          </w:tcPr>
          <w:p w14:paraId="24FF800B" w14:textId="77777777" w:rsidR="008A596B" w:rsidRDefault="00000000">
            <w:pPr>
              <w:cnfStyle w:val="000000100000" w:firstRow="0" w:lastRow="0" w:firstColumn="0" w:lastColumn="0" w:oddVBand="0" w:evenVBand="0" w:oddHBand="1" w:evenHBand="0" w:firstRowFirstColumn="0" w:firstRowLastColumn="0" w:lastRowFirstColumn="0" w:lastRowLastColumn="0"/>
            </w:pPr>
            <w:r>
              <w:rPr>
                <w:sz w:val="21"/>
              </w:rPr>
              <w:t>✓</w:t>
            </w:r>
          </w:p>
        </w:tc>
        <w:tc>
          <w:tcPr>
            <w:tcW w:w="1440" w:type="dxa"/>
          </w:tcPr>
          <w:p w14:paraId="78DFDE30" w14:textId="77777777" w:rsidR="008A596B" w:rsidRDefault="00000000">
            <w:pPr>
              <w:cnfStyle w:val="000000100000" w:firstRow="0" w:lastRow="0" w:firstColumn="0" w:lastColumn="0" w:oddVBand="0" w:evenVBand="0" w:oddHBand="1" w:evenHBand="0" w:firstRowFirstColumn="0" w:firstRowLastColumn="0" w:lastRowFirstColumn="0" w:lastRowLastColumn="0"/>
            </w:pPr>
            <w:r>
              <w:rPr>
                <w:sz w:val="21"/>
              </w:rPr>
              <w:t>✓</w:t>
            </w:r>
          </w:p>
        </w:tc>
        <w:tc>
          <w:tcPr>
            <w:tcW w:w="1440" w:type="dxa"/>
          </w:tcPr>
          <w:p w14:paraId="3F5BE07B" w14:textId="77777777" w:rsidR="008A596B" w:rsidRDefault="00000000">
            <w:pPr>
              <w:cnfStyle w:val="000000100000" w:firstRow="0" w:lastRow="0" w:firstColumn="0" w:lastColumn="0" w:oddVBand="0" w:evenVBand="0" w:oddHBand="1" w:evenHBand="0" w:firstRowFirstColumn="0" w:firstRowLastColumn="0" w:lastRowFirstColumn="0" w:lastRowLastColumn="0"/>
            </w:pPr>
            <w:r>
              <w:rPr>
                <w:sz w:val="21"/>
              </w:rPr>
              <w:t>✓</w:t>
            </w:r>
          </w:p>
        </w:tc>
      </w:tr>
      <w:tr w:rsidR="008A596B" w14:paraId="1EA55BA2" w14:textId="77777777" w:rsidTr="008A59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EF89F9C" w14:textId="77777777" w:rsidR="008A596B" w:rsidRDefault="00000000">
            <w:r>
              <w:rPr>
                <w:sz w:val="21"/>
              </w:rPr>
              <w:t>Project Reviews</w:t>
            </w:r>
          </w:p>
        </w:tc>
        <w:tc>
          <w:tcPr>
            <w:tcW w:w="1440" w:type="dxa"/>
          </w:tcPr>
          <w:p w14:paraId="330FF39F" w14:textId="77777777" w:rsidR="008A596B" w:rsidRDefault="00000000">
            <w:pPr>
              <w:cnfStyle w:val="000000010000" w:firstRow="0" w:lastRow="0" w:firstColumn="0" w:lastColumn="0" w:oddVBand="0" w:evenVBand="0" w:oddHBand="0" w:evenHBand="1" w:firstRowFirstColumn="0" w:firstRowLastColumn="0" w:lastRowFirstColumn="0" w:lastRowLastColumn="0"/>
            </w:pPr>
            <w:r>
              <w:rPr>
                <w:sz w:val="21"/>
              </w:rPr>
              <w:t>✓</w:t>
            </w:r>
          </w:p>
        </w:tc>
        <w:tc>
          <w:tcPr>
            <w:tcW w:w="1440" w:type="dxa"/>
          </w:tcPr>
          <w:p w14:paraId="0601ED56" w14:textId="77777777" w:rsidR="008A596B" w:rsidRDefault="00000000">
            <w:pPr>
              <w:cnfStyle w:val="000000010000" w:firstRow="0" w:lastRow="0" w:firstColumn="0" w:lastColumn="0" w:oddVBand="0" w:evenVBand="0" w:oddHBand="0" w:evenHBand="1" w:firstRowFirstColumn="0" w:firstRowLastColumn="0" w:lastRowFirstColumn="0" w:lastRowLastColumn="0"/>
            </w:pPr>
            <w:r>
              <w:rPr>
                <w:sz w:val="21"/>
              </w:rPr>
              <w:t>✓</w:t>
            </w:r>
          </w:p>
        </w:tc>
        <w:tc>
          <w:tcPr>
            <w:tcW w:w="1440" w:type="dxa"/>
          </w:tcPr>
          <w:p w14:paraId="12FAB62A" w14:textId="77777777" w:rsidR="008A596B" w:rsidRDefault="00000000">
            <w:pPr>
              <w:cnfStyle w:val="000000010000" w:firstRow="0" w:lastRow="0" w:firstColumn="0" w:lastColumn="0" w:oddVBand="0" w:evenVBand="0" w:oddHBand="0" w:evenHBand="1" w:firstRowFirstColumn="0" w:firstRowLastColumn="0" w:lastRowFirstColumn="0" w:lastRowLastColumn="0"/>
            </w:pPr>
            <w:r>
              <w:rPr>
                <w:sz w:val="21"/>
              </w:rPr>
              <w:t>✓</w:t>
            </w:r>
          </w:p>
        </w:tc>
        <w:tc>
          <w:tcPr>
            <w:tcW w:w="1440" w:type="dxa"/>
          </w:tcPr>
          <w:p w14:paraId="372B2C65" w14:textId="77777777" w:rsidR="008A596B" w:rsidRDefault="00000000">
            <w:pPr>
              <w:cnfStyle w:val="000000010000" w:firstRow="0" w:lastRow="0" w:firstColumn="0" w:lastColumn="0" w:oddVBand="0" w:evenVBand="0" w:oddHBand="0" w:evenHBand="1" w:firstRowFirstColumn="0" w:firstRowLastColumn="0" w:lastRowFirstColumn="0" w:lastRowLastColumn="0"/>
            </w:pPr>
            <w:r>
              <w:rPr>
                <w:sz w:val="21"/>
              </w:rPr>
              <w:t>✓</w:t>
            </w:r>
          </w:p>
        </w:tc>
        <w:tc>
          <w:tcPr>
            <w:tcW w:w="1440" w:type="dxa"/>
          </w:tcPr>
          <w:p w14:paraId="0E52EEF1" w14:textId="77777777" w:rsidR="008A596B" w:rsidRDefault="00000000">
            <w:pPr>
              <w:cnfStyle w:val="000000010000" w:firstRow="0" w:lastRow="0" w:firstColumn="0" w:lastColumn="0" w:oddVBand="0" w:evenVBand="0" w:oddHBand="0" w:evenHBand="1" w:firstRowFirstColumn="0" w:firstRowLastColumn="0" w:lastRowFirstColumn="0" w:lastRowLastColumn="0"/>
            </w:pPr>
            <w:r>
              <w:rPr>
                <w:sz w:val="21"/>
              </w:rPr>
              <w:t>✓</w:t>
            </w:r>
          </w:p>
        </w:tc>
      </w:tr>
      <w:tr w:rsidR="008A596B" w14:paraId="4F785228" w14:textId="77777777" w:rsidTr="008A5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8B925A6" w14:textId="77777777" w:rsidR="008A596B" w:rsidRDefault="00000000">
            <w:r>
              <w:rPr>
                <w:sz w:val="21"/>
              </w:rPr>
              <w:t>Annual Goals</w:t>
            </w:r>
          </w:p>
        </w:tc>
        <w:tc>
          <w:tcPr>
            <w:tcW w:w="1440" w:type="dxa"/>
          </w:tcPr>
          <w:p w14:paraId="01E63C4E" w14:textId="77777777" w:rsidR="008A596B" w:rsidRDefault="00000000">
            <w:pPr>
              <w:cnfStyle w:val="000000100000" w:firstRow="0" w:lastRow="0" w:firstColumn="0" w:lastColumn="0" w:oddVBand="0" w:evenVBand="0" w:oddHBand="1" w:evenHBand="0" w:firstRowFirstColumn="0" w:firstRowLastColumn="0" w:lastRowFirstColumn="0" w:lastRowLastColumn="0"/>
            </w:pPr>
            <w:r>
              <w:rPr>
                <w:sz w:val="21"/>
              </w:rPr>
              <w:t>✓</w:t>
            </w:r>
          </w:p>
        </w:tc>
        <w:tc>
          <w:tcPr>
            <w:tcW w:w="1440" w:type="dxa"/>
          </w:tcPr>
          <w:p w14:paraId="78A43E7F" w14:textId="77777777" w:rsidR="008A596B" w:rsidRDefault="00000000">
            <w:pPr>
              <w:cnfStyle w:val="000000100000" w:firstRow="0" w:lastRow="0" w:firstColumn="0" w:lastColumn="0" w:oddVBand="0" w:evenVBand="0" w:oddHBand="1" w:evenHBand="0" w:firstRowFirstColumn="0" w:firstRowLastColumn="0" w:lastRowFirstColumn="0" w:lastRowLastColumn="0"/>
            </w:pPr>
            <w:r>
              <w:rPr>
                <w:sz w:val="21"/>
              </w:rPr>
              <w:t>✓</w:t>
            </w:r>
          </w:p>
        </w:tc>
        <w:tc>
          <w:tcPr>
            <w:tcW w:w="1440" w:type="dxa"/>
          </w:tcPr>
          <w:p w14:paraId="4FFE76E3" w14:textId="77777777" w:rsidR="008A596B" w:rsidRDefault="00000000">
            <w:pPr>
              <w:cnfStyle w:val="000000100000" w:firstRow="0" w:lastRow="0" w:firstColumn="0" w:lastColumn="0" w:oddVBand="0" w:evenVBand="0" w:oddHBand="1" w:evenHBand="0" w:firstRowFirstColumn="0" w:firstRowLastColumn="0" w:lastRowFirstColumn="0" w:lastRowLastColumn="0"/>
            </w:pPr>
            <w:r>
              <w:rPr>
                <w:sz w:val="21"/>
              </w:rPr>
              <w:t>—</w:t>
            </w:r>
          </w:p>
        </w:tc>
        <w:tc>
          <w:tcPr>
            <w:tcW w:w="1440" w:type="dxa"/>
          </w:tcPr>
          <w:p w14:paraId="7023D0D5" w14:textId="77777777" w:rsidR="008A596B" w:rsidRDefault="00000000">
            <w:pPr>
              <w:cnfStyle w:val="000000100000" w:firstRow="0" w:lastRow="0" w:firstColumn="0" w:lastColumn="0" w:oddVBand="0" w:evenVBand="0" w:oddHBand="1" w:evenHBand="0" w:firstRowFirstColumn="0" w:firstRowLastColumn="0" w:lastRowFirstColumn="0" w:lastRowLastColumn="0"/>
            </w:pPr>
            <w:r>
              <w:rPr>
                <w:sz w:val="21"/>
              </w:rPr>
              <w:t>—</w:t>
            </w:r>
          </w:p>
        </w:tc>
        <w:tc>
          <w:tcPr>
            <w:tcW w:w="1440" w:type="dxa"/>
          </w:tcPr>
          <w:p w14:paraId="290F6A93" w14:textId="77777777" w:rsidR="008A596B" w:rsidRDefault="00000000">
            <w:pPr>
              <w:cnfStyle w:val="000000100000" w:firstRow="0" w:lastRow="0" w:firstColumn="0" w:lastColumn="0" w:oddVBand="0" w:evenVBand="0" w:oddHBand="1" w:evenHBand="0" w:firstRowFirstColumn="0" w:firstRowLastColumn="0" w:lastRowFirstColumn="0" w:lastRowLastColumn="0"/>
            </w:pPr>
            <w:r>
              <w:rPr>
                <w:sz w:val="21"/>
              </w:rPr>
              <w:t>✓</w:t>
            </w:r>
          </w:p>
        </w:tc>
      </w:tr>
      <w:tr w:rsidR="008A596B" w14:paraId="387A7106" w14:textId="77777777" w:rsidTr="008A59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5F4B0AE" w14:textId="77777777" w:rsidR="008A596B" w:rsidRDefault="00000000">
            <w:r>
              <w:rPr>
                <w:sz w:val="21"/>
              </w:rPr>
              <w:t>Annual Reviews</w:t>
            </w:r>
          </w:p>
        </w:tc>
        <w:tc>
          <w:tcPr>
            <w:tcW w:w="1440" w:type="dxa"/>
          </w:tcPr>
          <w:p w14:paraId="272AEF7C" w14:textId="77777777" w:rsidR="008A596B" w:rsidRDefault="00000000">
            <w:pPr>
              <w:cnfStyle w:val="000000010000" w:firstRow="0" w:lastRow="0" w:firstColumn="0" w:lastColumn="0" w:oddVBand="0" w:evenVBand="0" w:oddHBand="0" w:evenHBand="1" w:firstRowFirstColumn="0" w:firstRowLastColumn="0" w:lastRowFirstColumn="0" w:lastRowLastColumn="0"/>
            </w:pPr>
            <w:r>
              <w:rPr>
                <w:sz w:val="21"/>
              </w:rPr>
              <w:t>✓</w:t>
            </w:r>
          </w:p>
        </w:tc>
        <w:tc>
          <w:tcPr>
            <w:tcW w:w="1440" w:type="dxa"/>
          </w:tcPr>
          <w:p w14:paraId="35322D95" w14:textId="77777777" w:rsidR="008A596B" w:rsidRDefault="00000000">
            <w:pPr>
              <w:cnfStyle w:val="000000010000" w:firstRow="0" w:lastRow="0" w:firstColumn="0" w:lastColumn="0" w:oddVBand="0" w:evenVBand="0" w:oddHBand="0" w:evenHBand="1" w:firstRowFirstColumn="0" w:firstRowLastColumn="0" w:lastRowFirstColumn="0" w:lastRowLastColumn="0"/>
            </w:pPr>
            <w:r>
              <w:rPr>
                <w:sz w:val="21"/>
              </w:rPr>
              <w:t>✓</w:t>
            </w:r>
          </w:p>
        </w:tc>
        <w:tc>
          <w:tcPr>
            <w:tcW w:w="1440" w:type="dxa"/>
          </w:tcPr>
          <w:p w14:paraId="610B762F" w14:textId="77777777" w:rsidR="008A596B" w:rsidRDefault="00000000">
            <w:pPr>
              <w:cnfStyle w:val="000000010000" w:firstRow="0" w:lastRow="0" w:firstColumn="0" w:lastColumn="0" w:oddVBand="0" w:evenVBand="0" w:oddHBand="0" w:evenHBand="1" w:firstRowFirstColumn="0" w:firstRowLastColumn="0" w:lastRowFirstColumn="0" w:lastRowLastColumn="0"/>
            </w:pPr>
            <w:r>
              <w:rPr>
                <w:sz w:val="21"/>
              </w:rPr>
              <w:t>—</w:t>
            </w:r>
          </w:p>
        </w:tc>
        <w:tc>
          <w:tcPr>
            <w:tcW w:w="1440" w:type="dxa"/>
          </w:tcPr>
          <w:p w14:paraId="0FC1C6BD" w14:textId="77777777" w:rsidR="008A596B" w:rsidRDefault="00000000">
            <w:pPr>
              <w:cnfStyle w:val="000000010000" w:firstRow="0" w:lastRow="0" w:firstColumn="0" w:lastColumn="0" w:oddVBand="0" w:evenVBand="0" w:oddHBand="0" w:evenHBand="1" w:firstRowFirstColumn="0" w:firstRowLastColumn="0" w:lastRowFirstColumn="0" w:lastRowLastColumn="0"/>
            </w:pPr>
            <w:r>
              <w:rPr>
                <w:sz w:val="21"/>
              </w:rPr>
              <w:t>—</w:t>
            </w:r>
          </w:p>
        </w:tc>
        <w:tc>
          <w:tcPr>
            <w:tcW w:w="1440" w:type="dxa"/>
          </w:tcPr>
          <w:p w14:paraId="17F1F616" w14:textId="77777777" w:rsidR="008A596B" w:rsidRDefault="00000000">
            <w:pPr>
              <w:cnfStyle w:val="000000010000" w:firstRow="0" w:lastRow="0" w:firstColumn="0" w:lastColumn="0" w:oddVBand="0" w:evenVBand="0" w:oddHBand="0" w:evenHBand="1" w:firstRowFirstColumn="0" w:firstRowLastColumn="0" w:lastRowFirstColumn="0" w:lastRowLastColumn="0"/>
            </w:pPr>
            <w:r>
              <w:rPr>
                <w:sz w:val="21"/>
              </w:rPr>
              <w:t>✓</w:t>
            </w:r>
          </w:p>
        </w:tc>
      </w:tr>
      <w:tr w:rsidR="008A596B" w14:paraId="39CD2D2E" w14:textId="77777777" w:rsidTr="008A5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C4ED483" w14:textId="77777777" w:rsidR="008A596B" w:rsidRDefault="00000000">
            <w:r>
              <w:rPr>
                <w:sz w:val="21"/>
              </w:rPr>
              <w:t>My Mentees</w:t>
            </w:r>
          </w:p>
        </w:tc>
        <w:tc>
          <w:tcPr>
            <w:tcW w:w="1440" w:type="dxa"/>
          </w:tcPr>
          <w:p w14:paraId="073B7D8F" w14:textId="77777777" w:rsidR="008A596B" w:rsidRDefault="00000000">
            <w:pPr>
              <w:cnfStyle w:val="000000100000" w:firstRow="0" w:lastRow="0" w:firstColumn="0" w:lastColumn="0" w:oddVBand="0" w:evenVBand="0" w:oddHBand="1" w:evenHBand="0" w:firstRowFirstColumn="0" w:firstRowLastColumn="0" w:lastRowFirstColumn="0" w:lastRowLastColumn="0"/>
            </w:pPr>
            <w:r>
              <w:rPr>
                <w:sz w:val="21"/>
              </w:rPr>
              <w:t>—</w:t>
            </w:r>
          </w:p>
        </w:tc>
        <w:tc>
          <w:tcPr>
            <w:tcW w:w="1440" w:type="dxa"/>
          </w:tcPr>
          <w:p w14:paraId="104C93DF" w14:textId="77777777" w:rsidR="008A596B" w:rsidRDefault="00000000">
            <w:pPr>
              <w:cnfStyle w:val="000000100000" w:firstRow="0" w:lastRow="0" w:firstColumn="0" w:lastColumn="0" w:oddVBand="0" w:evenVBand="0" w:oddHBand="1" w:evenHBand="0" w:firstRowFirstColumn="0" w:firstRowLastColumn="0" w:lastRowFirstColumn="0" w:lastRowLastColumn="0"/>
            </w:pPr>
            <w:r>
              <w:rPr>
                <w:sz w:val="21"/>
              </w:rPr>
              <w:t>✓</w:t>
            </w:r>
          </w:p>
        </w:tc>
        <w:tc>
          <w:tcPr>
            <w:tcW w:w="1440" w:type="dxa"/>
          </w:tcPr>
          <w:p w14:paraId="64D178F9" w14:textId="77777777" w:rsidR="008A596B" w:rsidRDefault="00000000">
            <w:pPr>
              <w:cnfStyle w:val="000000100000" w:firstRow="0" w:lastRow="0" w:firstColumn="0" w:lastColumn="0" w:oddVBand="0" w:evenVBand="0" w:oddHBand="1" w:evenHBand="0" w:firstRowFirstColumn="0" w:firstRowLastColumn="0" w:lastRowFirstColumn="0" w:lastRowLastColumn="0"/>
            </w:pPr>
            <w:r>
              <w:rPr>
                <w:sz w:val="21"/>
              </w:rPr>
              <w:t>—</w:t>
            </w:r>
          </w:p>
        </w:tc>
        <w:tc>
          <w:tcPr>
            <w:tcW w:w="1440" w:type="dxa"/>
          </w:tcPr>
          <w:p w14:paraId="531AD3AE" w14:textId="77777777" w:rsidR="008A596B" w:rsidRDefault="00000000">
            <w:pPr>
              <w:cnfStyle w:val="000000100000" w:firstRow="0" w:lastRow="0" w:firstColumn="0" w:lastColumn="0" w:oddVBand="0" w:evenVBand="0" w:oddHBand="1" w:evenHBand="0" w:firstRowFirstColumn="0" w:firstRowLastColumn="0" w:lastRowFirstColumn="0" w:lastRowLastColumn="0"/>
            </w:pPr>
            <w:r>
              <w:rPr>
                <w:sz w:val="21"/>
              </w:rPr>
              <w:t>—</w:t>
            </w:r>
          </w:p>
        </w:tc>
        <w:tc>
          <w:tcPr>
            <w:tcW w:w="1440" w:type="dxa"/>
          </w:tcPr>
          <w:p w14:paraId="47379147" w14:textId="77777777" w:rsidR="008A596B" w:rsidRDefault="00000000">
            <w:pPr>
              <w:cnfStyle w:val="000000100000" w:firstRow="0" w:lastRow="0" w:firstColumn="0" w:lastColumn="0" w:oddVBand="0" w:evenVBand="0" w:oddHBand="1" w:evenHBand="0" w:firstRowFirstColumn="0" w:firstRowLastColumn="0" w:lastRowFirstColumn="0" w:lastRowLastColumn="0"/>
            </w:pPr>
            <w:r>
              <w:rPr>
                <w:sz w:val="21"/>
              </w:rPr>
              <w:t>✓</w:t>
            </w:r>
          </w:p>
        </w:tc>
      </w:tr>
      <w:tr w:rsidR="008A596B" w14:paraId="11480BF9" w14:textId="77777777" w:rsidTr="008A59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F4B1621" w14:textId="77777777" w:rsidR="008A596B" w:rsidRDefault="00000000">
            <w:r>
              <w:rPr>
                <w:sz w:val="21"/>
              </w:rPr>
              <w:t>Admin Panel</w:t>
            </w:r>
          </w:p>
        </w:tc>
        <w:tc>
          <w:tcPr>
            <w:tcW w:w="1440" w:type="dxa"/>
          </w:tcPr>
          <w:p w14:paraId="4E9CB05A" w14:textId="77777777" w:rsidR="008A596B" w:rsidRDefault="00000000">
            <w:pPr>
              <w:cnfStyle w:val="000000010000" w:firstRow="0" w:lastRow="0" w:firstColumn="0" w:lastColumn="0" w:oddVBand="0" w:evenVBand="0" w:oddHBand="0" w:evenHBand="1" w:firstRowFirstColumn="0" w:firstRowLastColumn="0" w:lastRowFirstColumn="0" w:lastRowLastColumn="0"/>
            </w:pPr>
            <w:r>
              <w:rPr>
                <w:sz w:val="21"/>
              </w:rPr>
              <w:t>—</w:t>
            </w:r>
          </w:p>
        </w:tc>
        <w:tc>
          <w:tcPr>
            <w:tcW w:w="1440" w:type="dxa"/>
          </w:tcPr>
          <w:p w14:paraId="6C2647A8" w14:textId="77777777" w:rsidR="008A596B" w:rsidRDefault="00000000">
            <w:pPr>
              <w:cnfStyle w:val="000000010000" w:firstRow="0" w:lastRow="0" w:firstColumn="0" w:lastColumn="0" w:oddVBand="0" w:evenVBand="0" w:oddHBand="0" w:evenHBand="1" w:firstRowFirstColumn="0" w:firstRowLastColumn="0" w:lastRowFirstColumn="0" w:lastRowLastColumn="0"/>
            </w:pPr>
            <w:r>
              <w:rPr>
                <w:sz w:val="21"/>
              </w:rPr>
              <w:t>—</w:t>
            </w:r>
          </w:p>
        </w:tc>
        <w:tc>
          <w:tcPr>
            <w:tcW w:w="1440" w:type="dxa"/>
          </w:tcPr>
          <w:p w14:paraId="1397E581" w14:textId="77777777" w:rsidR="008A596B" w:rsidRDefault="00000000">
            <w:pPr>
              <w:cnfStyle w:val="000000010000" w:firstRow="0" w:lastRow="0" w:firstColumn="0" w:lastColumn="0" w:oddVBand="0" w:evenVBand="0" w:oddHBand="0" w:evenHBand="1" w:firstRowFirstColumn="0" w:firstRowLastColumn="0" w:lastRowFirstColumn="0" w:lastRowLastColumn="0"/>
            </w:pPr>
            <w:r>
              <w:rPr>
                <w:sz w:val="21"/>
              </w:rPr>
              <w:t>—</w:t>
            </w:r>
          </w:p>
        </w:tc>
        <w:tc>
          <w:tcPr>
            <w:tcW w:w="1440" w:type="dxa"/>
          </w:tcPr>
          <w:p w14:paraId="454C47E0" w14:textId="77777777" w:rsidR="008A596B" w:rsidRDefault="00000000">
            <w:pPr>
              <w:cnfStyle w:val="000000010000" w:firstRow="0" w:lastRow="0" w:firstColumn="0" w:lastColumn="0" w:oddVBand="0" w:evenVBand="0" w:oddHBand="0" w:evenHBand="1" w:firstRowFirstColumn="0" w:firstRowLastColumn="0" w:lastRowFirstColumn="0" w:lastRowLastColumn="0"/>
            </w:pPr>
            <w:r>
              <w:rPr>
                <w:sz w:val="21"/>
              </w:rPr>
              <w:t>✓</w:t>
            </w:r>
          </w:p>
        </w:tc>
        <w:tc>
          <w:tcPr>
            <w:tcW w:w="1440" w:type="dxa"/>
          </w:tcPr>
          <w:p w14:paraId="1A6E3731" w14:textId="77777777" w:rsidR="008A596B" w:rsidRDefault="00000000">
            <w:pPr>
              <w:cnfStyle w:val="000000010000" w:firstRow="0" w:lastRow="0" w:firstColumn="0" w:lastColumn="0" w:oddVBand="0" w:evenVBand="0" w:oddHBand="0" w:evenHBand="1" w:firstRowFirstColumn="0" w:firstRowLastColumn="0" w:lastRowFirstColumn="0" w:lastRowLastColumn="0"/>
            </w:pPr>
            <w:r>
              <w:rPr>
                <w:sz w:val="21"/>
              </w:rPr>
              <w:t>✓</w:t>
            </w:r>
          </w:p>
        </w:tc>
      </w:tr>
      <w:tr w:rsidR="008A596B" w14:paraId="38365A47" w14:textId="77777777" w:rsidTr="008A5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40019A4" w14:textId="77777777" w:rsidR="008A596B" w:rsidRDefault="00000000">
            <w:r>
              <w:rPr>
                <w:sz w:val="21"/>
              </w:rPr>
              <w:t>Profile</w:t>
            </w:r>
          </w:p>
        </w:tc>
        <w:tc>
          <w:tcPr>
            <w:tcW w:w="1440" w:type="dxa"/>
          </w:tcPr>
          <w:p w14:paraId="62E4554F" w14:textId="77777777" w:rsidR="008A596B" w:rsidRDefault="00000000">
            <w:pPr>
              <w:cnfStyle w:val="000000100000" w:firstRow="0" w:lastRow="0" w:firstColumn="0" w:lastColumn="0" w:oddVBand="0" w:evenVBand="0" w:oddHBand="1" w:evenHBand="0" w:firstRowFirstColumn="0" w:firstRowLastColumn="0" w:lastRowFirstColumn="0" w:lastRowLastColumn="0"/>
            </w:pPr>
            <w:r>
              <w:rPr>
                <w:sz w:val="21"/>
              </w:rPr>
              <w:t>✓</w:t>
            </w:r>
          </w:p>
        </w:tc>
        <w:tc>
          <w:tcPr>
            <w:tcW w:w="1440" w:type="dxa"/>
          </w:tcPr>
          <w:p w14:paraId="6CA9A265" w14:textId="77777777" w:rsidR="008A596B" w:rsidRDefault="00000000">
            <w:pPr>
              <w:cnfStyle w:val="000000100000" w:firstRow="0" w:lastRow="0" w:firstColumn="0" w:lastColumn="0" w:oddVBand="0" w:evenVBand="0" w:oddHBand="1" w:evenHBand="0" w:firstRowFirstColumn="0" w:firstRowLastColumn="0" w:lastRowFirstColumn="0" w:lastRowLastColumn="0"/>
            </w:pPr>
            <w:r>
              <w:rPr>
                <w:sz w:val="21"/>
              </w:rPr>
              <w:t>✓</w:t>
            </w:r>
          </w:p>
        </w:tc>
        <w:tc>
          <w:tcPr>
            <w:tcW w:w="1440" w:type="dxa"/>
          </w:tcPr>
          <w:p w14:paraId="42C7EFB5" w14:textId="77777777" w:rsidR="008A596B" w:rsidRDefault="00000000">
            <w:pPr>
              <w:cnfStyle w:val="000000100000" w:firstRow="0" w:lastRow="0" w:firstColumn="0" w:lastColumn="0" w:oddVBand="0" w:evenVBand="0" w:oddHBand="1" w:evenHBand="0" w:firstRowFirstColumn="0" w:firstRowLastColumn="0" w:lastRowFirstColumn="0" w:lastRowLastColumn="0"/>
            </w:pPr>
            <w:r>
              <w:rPr>
                <w:sz w:val="21"/>
              </w:rPr>
              <w:t>✓</w:t>
            </w:r>
          </w:p>
        </w:tc>
        <w:tc>
          <w:tcPr>
            <w:tcW w:w="1440" w:type="dxa"/>
          </w:tcPr>
          <w:p w14:paraId="0B43C5B4" w14:textId="77777777" w:rsidR="008A596B" w:rsidRDefault="00000000">
            <w:pPr>
              <w:cnfStyle w:val="000000100000" w:firstRow="0" w:lastRow="0" w:firstColumn="0" w:lastColumn="0" w:oddVBand="0" w:evenVBand="0" w:oddHBand="1" w:evenHBand="0" w:firstRowFirstColumn="0" w:firstRowLastColumn="0" w:lastRowFirstColumn="0" w:lastRowLastColumn="0"/>
            </w:pPr>
            <w:r>
              <w:rPr>
                <w:sz w:val="21"/>
              </w:rPr>
              <w:t>✓</w:t>
            </w:r>
          </w:p>
        </w:tc>
        <w:tc>
          <w:tcPr>
            <w:tcW w:w="1440" w:type="dxa"/>
          </w:tcPr>
          <w:p w14:paraId="420440CA" w14:textId="77777777" w:rsidR="008A596B" w:rsidRDefault="00000000">
            <w:pPr>
              <w:cnfStyle w:val="000000100000" w:firstRow="0" w:lastRow="0" w:firstColumn="0" w:lastColumn="0" w:oddVBand="0" w:evenVBand="0" w:oddHBand="1" w:evenHBand="0" w:firstRowFirstColumn="0" w:firstRowLastColumn="0" w:lastRowFirstColumn="0" w:lastRowLastColumn="0"/>
            </w:pPr>
            <w:r>
              <w:rPr>
                <w:sz w:val="21"/>
              </w:rPr>
              <w:t>✓</w:t>
            </w:r>
          </w:p>
        </w:tc>
      </w:tr>
    </w:tbl>
    <w:p w14:paraId="183227EB" w14:textId="77777777" w:rsidR="008A596B" w:rsidRDefault="00000000">
      <w:pPr>
        <w:pStyle w:val="Heading1"/>
      </w:pPr>
      <w:r>
        <w:rPr>
          <w:rFonts w:ascii="Calibri" w:hAnsi="Calibri"/>
          <w:color w:val="4457CB"/>
        </w:rPr>
        <w:t>4. Page-by-page tour</w:t>
      </w:r>
    </w:p>
    <w:p w14:paraId="573218D8" w14:textId="77777777" w:rsidR="008A596B" w:rsidRDefault="00000000">
      <w:pPr>
        <w:pStyle w:val="Heading2"/>
      </w:pPr>
      <w:r>
        <w:rPr>
          <w:rFonts w:ascii="Calibri" w:hAnsi="Calibri"/>
        </w:rPr>
        <w:t>4.1 Dashboard</w:t>
      </w:r>
    </w:p>
    <w:p w14:paraId="37EFF255" w14:textId="77777777" w:rsidR="008A596B" w:rsidRDefault="00000000">
      <w:r>
        <w:rPr>
          <w:rFonts w:ascii="Calibri" w:hAnsi="Calibri"/>
        </w:rPr>
        <w:t>Currently a placeholder for every role. Each role sees a different headline (e.g. Healthark HR Dashboard, PM Dashboard) with a note describing what will eventually show up there. Nothing to test here today — just confirm the right title shows up for the role you logged in as.</w:t>
      </w:r>
    </w:p>
    <w:p w14:paraId="0B3074E2" w14:textId="77777777" w:rsidR="008A596B" w:rsidRDefault="00000000">
      <w:pPr>
        <w:pStyle w:val="Heading2"/>
      </w:pPr>
      <w:r>
        <w:rPr>
          <w:rFonts w:ascii="Calibri" w:hAnsi="Calibri"/>
        </w:rPr>
        <w:t>4.2 Profile</w:t>
      </w:r>
    </w:p>
    <w:p w14:paraId="5D00B8F3" w14:textId="77777777" w:rsidR="008A596B" w:rsidRDefault="00000000">
      <w:r>
        <w:rPr>
          <w:rFonts w:ascii="Calibri" w:hAnsi="Calibri"/>
        </w:rPr>
        <w:t>Two cards side by side:</w:t>
      </w:r>
    </w:p>
    <w:p w14:paraId="7FC41A9D" w14:textId="77777777" w:rsidR="008A596B" w:rsidRDefault="00000000">
      <w:pPr>
        <w:pStyle w:val="ListBullet"/>
      </w:pPr>
      <w:r>
        <w:rPr>
          <w:rFonts w:ascii="Calibri" w:hAnsi="Calibri"/>
        </w:rPr>
        <w:t>Profile Info (left): your HR-controlled details — name, email, phone, organization, function, designation, mentor (for Staff), join date. Read-only.</w:t>
      </w:r>
    </w:p>
    <w:p w14:paraId="213DFF29" w14:textId="77777777" w:rsidR="008A596B" w:rsidRDefault="00000000">
      <w:pPr>
        <w:pStyle w:val="ListBullet"/>
      </w:pPr>
      <w:r>
        <w:rPr>
          <w:rFonts w:ascii="Calibri" w:hAnsi="Calibri"/>
        </w:rPr>
        <w:t>Change Password (right): set a new password. Asks for your current password, then a new one (8+ chars), and confirms via a popup before saving.</w:t>
      </w:r>
    </w:p>
    <w:p w14:paraId="627280C3" w14:textId="77777777" w:rsidR="008A596B" w:rsidRDefault="00000000">
      <w:pPr>
        <w:pStyle w:val="Heading2"/>
      </w:pPr>
      <w:r>
        <w:rPr>
          <w:rFonts w:ascii="Calibri" w:hAnsi="Calibri"/>
        </w:rPr>
        <w:t>4.3 Project Reviews</w:t>
      </w:r>
    </w:p>
    <w:p w14:paraId="5DC2B3DF" w14:textId="77777777" w:rsidR="008A596B" w:rsidRDefault="00000000">
      <w:r>
        <w:rPr>
          <w:rFonts w:ascii="Calibri" w:hAnsi="Calibri"/>
        </w:rPr>
        <w:t>Where per-project, per-cycle reviews are written and read. The tabs you see here depend on your role.</w:t>
      </w:r>
    </w:p>
    <w:p w14:paraId="117B5598" w14:textId="77777777" w:rsidR="008A596B" w:rsidRDefault="00000000">
      <w:r>
        <w:rPr>
          <w:rFonts w:ascii="Calibri" w:hAnsi="Calibri"/>
          <w:b/>
        </w:rPr>
        <w:t>Staff: "My Reviews" tab</w:t>
      </w:r>
    </w:p>
    <w:p w14:paraId="438F6B0E" w14:textId="77777777" w:rsidR="008A596B" w:rsidRDefault="00000000">
      <w:pPr>
        <w:pStyle w:val="ListBullet"/>
      </w:pPr>
      <w:r>
        <w:rPr>
          <w:rFonts w:ascii="Calibri" w:hAnsi="Calibri"/>
        </w:rPr>
        <w:t>Lists every project you're on, with one row per cycle.</w:t>
      </w:r>
    </w:p>
    <w:p w14:paraId="700AD2D2" w14:textId="77777777" w:rsidR="008A596B" w:rsidRDefault="00000000">
      <w:pPr>
        <w:pStyle w:val="ListBullet"/>
      </w:pPr>
      <w:r>
        <w:rPr>
          <w:rFonts w:ascii="Calibri" w:hAnsi="Calibri"/>
        </w:rPr>
        <w:t>Click any row to expand it and see the PM's competency comments + impact statement once they're written.</w:t>
      </w:r>
    </w:p>
    <w:p w14:paraId="6A46C137" w14:textId="77777777" w:rsidR="008A596B" w:rsidRDefault="00000000">
      <w:pPr>
        <w:pStyle w:val="ListBullet"/>
      </w:pPr>
      <w:r>
        <w:rPr>
          <w:rFonts w:ascii="Calibri" w:hAnsi="Calibri"/>
        </w:rPr>
        <w:t>Toggle between Cards view and Table view. Filter by cycle, project, PM, or status.</w:t>
      </w:r>
    </w:p>
    <w:p w14:paraId="376F4FCB" w14:textId="77777777" w:rsidR="008A596B" w:rsidRDefault="00000000">
      <w:r>
        <w:rPr>
          <w:rFonts w:ascii="Calibri" w:hAnsi="Calibri"/>
          <w:b/>
        </w:rPr>
        <w:t>PM: "Primary Evaluation" tab</w:t>
      </w:r>
    </w:p>
    <w:p w14:paraId="4454FF67" w14:textId="77777777" w:rsidR="008A596B" w:rsidRDefault="00000000">
      <w:pPr>
        <w:pStyle w:val="ListBullet"/>
      </w:pPr>
      <w:r>
        <w:rPr>
          <w:rFonts w:ascii="Calibri" w:hAnsi="Calibri"/>
        </w:rPr>
        <w:t>Shows every team member on every project where you are the PM.</w:t>
      </w:r>
    </w:p>
    <w:p w14:paraId="0BD6F866" w14:textId="77777777" w:rsidR="008A596B" w:rsidRDefault="00000000">
      <w:pPr>
        <w:pStyle w:val="ListBullet"/>
      </w:pPr>
      <w:r>
        <w:rPr>
          <w:rFonts w:ascii="Calibri" w:hAnsi="Calibri"/>
        </w:rPr>
        <w:lastRenderedPageBreak/>
        <w:t>Each row is a (employee, project, cycle) review. Click Evaluate to open the modal and write the review.</w:t>
      </w:r>
    </w:p>
    <w:p w14:paraId="51041CB2" w14:textId="77777777" w:rsidR="008A596B" w:rsidRDefault="00000000">
      <w:pPr>
        <w:pStyle w:val="ListBullet"/>
      </w:pPr>
      <w:r>
        <w:rPr>
          <w:rFonts w:ascii="Calibri" w:hAnsi="Calibri"/>
        </w:rPr>
        <w:t>The modal shows the role expectations for that employee's function and designation as a reference. Fill 7 competency comments + a performance rating + an impact statement.</w:t>
      </w:r>
    </w:p>
    <w:p w14:paraId="25CDC8FC" w14:textId="77777777" w:rsidR="008A596B" w:rsidRDefault="00000000">
      <w:pPr>
        <w:pStyle w:val="ListBullet"/>
      </w:pPr>
      <w:r>
        <w:rPr>
          <w:rFonts w:ascii="Calibri" w:hAnsi="Calibri"/>
        </w:rPr>
        <w:t>Save Draft to come back later. Submit to finalise — submitted rows lock and the employee can now see them.</w:t>
      </w:r>
    </w:p>
    <w:p w14:paraId="62A429BC" w14:textId="77777777" w:rsidR="008A596B" w:rsidRDefault="00000000">
      <w:r>
        <w:rPr>
          <w:rFonts w:ascii="Calibri" w:hAnsi="Calibri"/>
          <w:b/>
        </w:rPr>
        <w:t>Mentor: "Mentees' Reviews" tab</w:t>
      </w:r>
    </w:p>
    <w:p w14:paraId="4EE2085B" w14:textId="77777777" w:rsidR="008A596B" w:rsidRDefault="00000000">
      <w:pPr>
        <w:pStyle w:val="ListBullet"/>
      </w:pPr>
      <w:r>
        <w:rPr>
          <w:rFonts w:ascii="Calibri" w:hAnsi="Calibri"/>
        </w:rPr>
        <w:t>Read-only view of every project review for any of your mentees.</w:t>
      </w:r>
    </w:p>
    <w:p w14:paraId="50677CF3" w14:textId="77777777" w:rsidR="008A596B" w:rsidRDefault="00000000">
      <w:pPr>
        <w:pStyle w:val="ListBullet"/>
      </w:pPr>
      <w:r>
        <w:rPr>
          <w:rFonts w:ascii="Calibri" w:hAnsi="Calibri"/>
        </w:rPr>
        <w:t>Filter by cycle, project, PM, mentee, or status. Useful for catching what's still pending across mentees.</w:t>
      </w:r>
    </w:p>
    <w:p w14:paraId="2D3153B7" w14:textId="77777777" w:rsidR="008A596B" w:rsidRDefault="00000000">
      <w:r>
        <w:rPr>
          <w:rFonts w:ascii="Calibri" w:hAnsi="Calibri"/>
          <w:b/>
        </w:rPr>
        <w:t>HR (either): "All Reviews" tab</w:t>
      </w:r>
    </w:p>
    <w:p w14:paraId="58655A5D" w14:textId="77777777" w:rsidR="008A596B" w:rsidRDefault="00000000">
      <w:pPr>
        <w:pStyle w:val="ListBullet"/>
      </w:pPr>
      <w:r>
        <w:rPr>
          <w:rFonts w:ascii="Calibri" w:hAnsi="Calibri"/>
        </w:rPr>
        <w:t>Read-only view of every project review across the org.</w:t>
      </w:r>
    </w:p>
    <w:p w14:paraId="4348752E" w14:textId="77777777" w:rsidR="008A596B" w:rsidRDefault="00000000">
      <w:pPr>
        <w:pStyle w:val="ListBullet"/>
      </w:pPr>
      <w:r>
        <w:rPr>
          <w:rFonts w:ascii="Calibri" w:hAnsi="Calibri"/>
        </w:rPr>
        <w:t>Same filters as the mentor view.</w:t>
      </w:r>
    </w:p>
    <w:p w14:paraId="4DC445EB" w14:textId="77777777" w:rsidR="008A596B" w:rsidRDefault="00000000">
      <w:r>
        <w:rPr>
          <w:rFonts w:ascii="Calibri" w:hAnsi="Calibri"/>
          <w:b/>
        </w:rPr>
        <w:t>Anyone listed as Secondary on a project: "Secondary Evaluation" tab</w:t>
      </w:r>
    </w:p>
    <w:p w14:paraId="7DBB2AE6" w14:textId="77777777" w:rsidR="008A596B" w:rsidRDefault="00000000">
      <w:pPr>
        <w:pStyle w:val="ListBullet"/>
      </w:pPr>
      <w:r>
        <w:rPr>
          <w:rFonts w:ascii="Calibri" w:hAnsi="Calibri"/>
        </w:rPr>
        <w:t>Appears only if HR has set you as the Secondary evaluator on at least one project. Lets you add a short impact statement to a project review after the PM has submitted theirs.</w:t>
      </w:r>
    </w:p>
    <w:p w14:paraId="1069B44A" w14:textId="77777777" w:rsidR="008A596B" w:rsidRDefault="00000000">
      <w:pPr>
        <w:pStyle w:val="Heading2"/>
      </w:pPr>
      <w:r>
        <w:rPr>
          <w:rFonts w:ascii="Calibri" w:hAnsi="Calibri"/>
        </w:rPr>
        <w:t>4.4 Annual Goals</w:t>
      </w:r>
    </w:p>
    <w:p w14:paraId="423642BD" w14:textId="77777777" w:rsidR="008A596B" w:rsidRDefault="00000000">
      <w:r>
        <w:rPr>
          <w:rFonts w:ascii="Calibri" w:hAnsi="Calibri"/>
        </w:rPr>
        <w:t>Where each Staff person captures their yearly objectives, and mentors approve / track them.</w:t>
      </w:r>
    </w:p>
    <w:p w14:paraId="36AB2DEB" w14:textId="77777777" w:rsidR="008A596B" w:rsidRDefault="00000000">
      <w:r>
        <w:rPr>
          <w:rFonts w:ascii="Calibri" w:hAnsi="Calibri"/>
          <w:b/>
        </w:rPr>
        <w:t>Staff: "My Goals" tab</w:t>
      </w:r>
    </w:p>
    <w:p w14:paraId="600D615E" w14:textId="77777777" w:rsidR="008A596B" w:rsidRDefault="00000000">
      <w:pPr>
        <w:pStyle w:val="ListBullet"/>
      </w:pPr>
      <w:r>
        <w:rPr>
          <w:rFonts w:ascii="Calibri" w:hAnsi="Calibri"/>
        </w:rPr>
        <w:t>Click "Add Goal" to create a goal. Title, description, optional success criteria. Save as Draft or Submit for mentor approval.</w:t>
      </w:r>
    </w:p>
    <w:p w14:paraId="7C5D3A8C" w14:textId="77777777" w:rsidR="008A596B" w:rsidRDefault="00000000">
      <w:pPr>
        <w:pStyle w:val="ListBullet"/>
      </w:pPr>
      <w:r>
        <w:rPr>
          <w:rFonts w:ascii="Calibri" w:hAnsi="Calibri"/>
        </w:rPr>
        <w:t>Once approved, you'll see the H1 (and later H2) self-review actions on the same goal card.</w:t>
      </w:r>
    </w:p>
    <w:p w14:paraId="1F9C002D" w14:textId="77777777" w:rsidR="008A596B" w:rsidRDefault="00000000">
      <w:pPr>
        <w:pStyle w:val="ListBullet"/>
      </w:pPr>
      <w:r>
        <w:rPr>
          <w:rFonts w:ascii="Calibri" w:hAnsi="Calibri"/>
        </w:rPr>
        <w:t>Self-review is half-yearly: write a short paragraph on how you progressed against this goal. Mentor reviews it after.</w:t>
      </w:r>
    </w:p>
    <w:p w14:paraId="3EBF86CE" w14:textId="77777777" w:rsidR="008A596B" w:rsidRDefault="00000000">
      <w:pPr>
        <w:pStyle w:val="ListBullet"/>
      </w:pPr>
      <w:r>
        <w:rPr>
          <w:rFonts w:ascii="Calibri" w:hAnsi="Calibri"/>
        </w:rPr>
        <w:t>Demo note: H1 and H2 are BOTH unlocked for this round, so you can fill both halves back-to-back instead of waiting for October.</w:t>
      </w:r>
    </w:p>
    <w:p w14:paraId="54A3591D" w14:textId="77777777" w:rsidR="008A596B" w:rsidRDefault="00000000">
      <w:r>
        <w:rPr>
          <w:rFonts w:ascii="Calibri" w:hAnsi="Calibri"/>
          <w:b/>
        </w:rPr>
        <w:t>Mentor: "Team Goals" tab</w:t>
      </w:r>
    </w:p>
    <w:p w14:paraId="199E83EE" w14:textId="77777777" w:rsidR="008A596B" w:rsidRDefault="00000000">
      <w:pPr>
        <w:pStyle w:val="ListBullet"/>
      </w:pPr>
      <w:r>
        <w:rPr>
          <w:rFonts w:ascii="Calibri" w:hAnsi="Calibri"/>
        </w:rPr>
        <w:t>Lists every goal owned by your mentees, grouped by mentee.</w:t>
      </w:r>
    </w:p>
    <w:p w14:paraId="7138057E" w14:textId="77777777" w:rsidR="008A596B" w:rsidRDefault="00000000">
      <w:pPr>
        <w:pStyle w:val="ListBullet"/>
      </w:pPr>
      <w:r>
        <w:rPr>
          <w:rFonts w:ascii="Calibri" w:hAnsi="Calibri"/>
        </w:rPr>
        <w:t>Approve / Reject each submitted goal. After H1 / H2 self-reviews land, write your mentor review on the same row.</w:t>
      </w:r>
    </w:p>
    <w:p w14:paraId="0D37B048" w14:textId="77777777" w:rsidR="008A596B" w:rsidRDefault="00000000">
      <w:r>
        <w:rPr>
          <w:rFonts w:ascii="Calibri" w:hAnsi="Calibri"/>
          <w:b/>
        </w:rPr>
        <w:t>HR · Healthark: "All Goals" tab</w:t>
      </w:r>
    </w:p>
    <w:p w14:paraId="2C727739" w14:textId="77777777" w:rsidR="008A596B" w:rsidRDefault="00000000">
      <w:pPr>
        <w:pStyle w:val="ListBullet"/>
      </w:pPr>
      <w:r>
        <w:rPr>
          <w:rFonts w:ascii="Calibri" w:hAnsi="Calibri"/>
        </w:rPr>
        <w:lastRenderedPageBreak/>
        <w:t>Read-only view of every goal across the org. Group view: one row per employee, expand to see their goals.</w:t>
      </w:r>
    </w:p>
    <w:p w14:paraId="3E54A0F8" w14:textId="77777777" w:rsidR="008A596B" w:rsidRDefault="00000000">
      <w:pPr>
        <w:pStyle w:val="ListBullet"/>
      </w:pPr>
      <w:r>
        <w:rPr>
          <w:rFonts w:ascii="Calibri" w:hAnsi="Calibri"/>
        </w:rPr>
        <w:t>Filters: Employee (typeable — start typing a name), Year, Status.</w:t>
      </w:r>
    </w:p>
    <w:p w14:paraId="4FB02D13" w14:textId="77777777" w:rsidR="008A596B" w:rsidRDefault="00000000">
      <w:pPr>
        <w:pStyle w:val="Heading2"/>
      </w:pPr>
      <w:r>
        <w:rPr>
          <w:rFonts w:ascii="Calibri" w:hAnsi="Calibri"/>
        </w:rPr>
        <w:t>4.5 Annual Reviews</w:t>
      </w:r>
    </w:p>
    <w:p w14:paraId="34BE09B8" w14:textId="77777777" w:rsidR="008A596B" w:rsidRDefault="00000000">
      <w:r>
        <w:rPr>
          <w:rFonts w:ascii="Calibri" w:hAnsi="Calibri"/>
        </w:rPr>
        <w:t>The yearly performance appraisal — three stages: Self → Mentor → Management.</w:t>
      </w:r>
    </w:p>
    <w:p w14:paraId="7987AD2F" w14:textId="77777777" w:rsidR="008A596B" w:rsidRDefault="00000000">
      <w:r>
        <w:rPr>
          <w:rFonts w:ascii="Calibri" w:hAnsi="Calibri"/>
          <w:b/>
        </w:rPr>
        <w:t>Staff: "My Reviews" tab</w:t>
      </w:r>
    </w:p>
    <w:p w14:paraId="650BE001" w14:textId="77777777" w:rsidR="008A596B" w:rsidRDefault="00000000">
      <w:pPr>
        <w:pStyle w:val="ListBullet"/>
      </w:pPr>
      <w:r>
        <w:rPr>
          <w:rFonts w:ascii="Calibri" w:hAnsi="Calibri"/>
        </w:rPr>
        <w:t>Shows your past annual reviews and the current cycle's status.</w:t>
      </w:r>
    </w:p>
    <w:p w14:paraId="139D70FD" w14:textId="77777777" w:rsidR="008A596B" w:rsidRDefault="00000000">
      <w:pPr>
        <w:pStyle w:val="ListBullet"/>
      </w:pPr>
      <w:r>
        <w:rPr>
          <w:rFonts w:ascii="Calibri" w:hAnsi="Calibri"/>
        </w:rPr>
        <w:t>Click "Self-Review" to write this year's overall self-review and self-rating. Save as draft or submit.</w:t>
      </w:r>
    </w:p>
    <w:p w14:paraId="1A045F99" w14:textId="77777777" w:rsidR="008A596B" w:rsidRDefault="00000000">
      <w:pPr>
        <w:pStyle w:val="ListBullet"/>
      </w:pPr>
      <w:r>
        <w:rPr>
          <w:rFonts w:ascii="Calibri" w:hAnsi="Calibri"/>
        </w:rPr>
        <w:t>Once your mentor and management have completed their parts, you can read their feedback and the final rating.</w:t>
      </w:r>
    </w:p>
    <w:p w14:paraId="34D42136" w14:textId="77777777" w:rsidR="008A596B" w:rsidRDefault="00000000">
      <w:r>
        <w:rPr>
          <w:rFonts w:ascii="Calibri" w:hAnsi="Calibri"/>
          <w:b/>
        </w:rPr>
        <w:t>Mentor: "Team Review" tab</w:t>
      </w:r>
    </w:p>
    <w:p w14:paraId="490AEA09" w14:textId="77777777" w:rsidR="008A596B" w:rsidRDefault="00000000">
      <w:pPr>
        <w:pStyle w:val="ListBullet"/>
      </w:pPr>
      <w:r>
        <w:rPr>
          <w:rFonts w:ascii="Calibri" w:hAnsi="Calibri"/>
        </w:rPr>
        <w:t>Lists every annual review owned by any of your mentees, every year.</w:t>
      </w:r>
    </w:p>
    <w:p w14:paraId="42C137CE" w14:textId="77777777" w:rsidR="008A596B" w:rsidRDefault="00000000">
      <w:pPr>
        <w:pStyle w:val="ListBullet"/>
      </w:pPr>
      <w:r>
        <w:rPr>
          <w:rFonts w:ascii="Calibri" w:hAnsi="Calibri"/>
        </w:rPr>
        <w:t>Filter by year, status, or mentee.</w:t>
      </w:r>
    </w:p>
    <w:p w14:paraId="0986C031" w14:textId="77777777" w:rsidR="008A596B" w:rsidRDefault="00000000">
      <w:pPr>
        <w:pStyle w:val="ListBullet"/>
      </w:pPr>
      <w:r>
        <w:rPr>
          <w:rFonts w:ascii="Calibri" w:hAnsi="Calibri"/>
        </w:rPr>
        <w:t>Click Evaluate on a row that's pending mentor input → write your mentor review and rating, save draft or submit.</w:t>
      </w:r>
    </w:p>
    <w:p w14:paraId="1187CFED" w14:textId="77777777" w:rsidR="008A596B" w:rsidRDefault="00000000">
      <w:r>
        <w:rPr>
          <w:rFonts w:ascii="Calibri" w:hAnsi="Calibri"/>
          <w:b/>
        </w:rPr>
        <w:t>HR · Healthark: "All Reviews" tab</w:t>
      </w:r>
    </w:p>
    <w:p w14:paraId="22406C73" w14:textId="77777777" w:rsidR="008A596B" w:rsidRDefault="00000000">
      <w:pPr>
        <w:pStyle w:val="ListBullet"/>
      </w:pPr>
      <w:r>
        <w:rPr>
          <w:rFonts w:ascii="Calibri" w:hAnsi="Calibri"/>
        </w:rPr>
        <w:t>Read-only org-wide table.</w:t>
      </w:r>
    </w:p>
    <w:p w14:paraId="1C8D37D8" w14:textId="77777777" w:rsidR="008A596B" w:rsidRDefault="00000000">
      <w:pPr>
        <w:pStyle w:val="ListBullet"/>
      </w:pPr>
      <w:r>
        <w:rPr>
          <w:rFonts w:ascii="Calibri" w:hAnsi="Calibri"/>
        </w:rPr>
        <w:t>Click any row to expand and read the self + mentor narratives side by side.</w:t>
      </w:r>
    </w:p>
    <w:p w14:paraId="70A4188E" w14:textId="77777777" w:rsidR="008A596B" w:rsidRDefault="00000000">
      <w:pPr>
        <w:pStyle w:val="ListBullet"/>
      </w:pPr>
      <w:r>
        <w:rPr>
          <w:rFonts w:ascii="Calibri" w:hAnsi="Calibri"/>
        </w:rPr>
        <w:t>Filters: Employee (typeable), Cycle, Status, Function, Designation.</w:t>
      </w:r>
    </w:p>
    <w:p w14:paraId="624EFD8A" w14:textId="77777777" w:rsidR="008A596B" w:rsidRDefault="00000000">
      <w:pPr>
        <w:pStyle w:val="Heading2"/>
      </w:pPr>
      <w:r>
        <w:rPr>
          <w:rFonts w:ascii="Calibri" w:hAnsi="Calibri"/>
        </w:rPr>
        <w:t>4.6 My Mentees</w:t>
      </w:r>
    </w:p>
    <w:p w14:paraId="0B617E03" w14:textId="77777777" w:rsidR="008A596B" w:rsidRDefault="00000000">
      <w:r>
        <w:rPr>
          <w:rFonts w:ascii="Calibri" w:hAnsi="Calibri"/>
        </w:rPr>
        <w:t>Available to Mentor and HR · Healthark.</w:t>
      </w:r>
    </w:p>
    <w:p w14:paraId="362BFBA1" w14:textId="77777777" w:rsidR="008A596B" w:rsidRDefault="00000000">
      <w:r>
        <w:rPr>
          <w:rFonts w:ascii="Calibri" w:hAnsi="Calibri"/>
          <w:b/>
        </w:rPr>
        <w:t>Mentor view</w:t>
      </w:r>
    </w:p>
    <w:p w14:paraId="50610E5A" w14:textId="77777777" w:rsidR="008A596B" w:rsidRDefault="00000000">
      <w:pPr>
        <w:pStyle w:val="ListBullet"/>
      </w:pPr>
      <w:r>
        <w:rPr>
          <w:rFonts w:ascii="Calibri" w:hAnsi="Calibri"/>
        </w:rPr>
        <w:t>Master grid: one card per mentee with goal stats, the active-cycle annual review status, and project rollups.</w:t>
      </w:r>
    </w:p>
    <w:p w14:paraId="36707BBF" w14:textId="77777777" w:rsidR="008A596B" w:rsidRDefault="00000000">
      <w:pPr>
        <w:pStyle w:val="ListBullet"/>
      </w:pPr>
      <w:r>
        <w:rPr>
          <w:rFonts w:ascii="Calibri" w:hAnsi="Calibri"/>
        </w:rPr>
        <w:t>Click a card to drop into the mentee detail page — every goal, every annual review, every project they've been on, all in one place.</w:t>
      </w:r>
    </w:p>
    <w:p w14:paraId="14481B31" w14:textId="77777777" w:rsidR="008A596B" w:rsidRDefault="00000000">
      <w:r>
        <w:rPr>
          <w:rFonts w:ascii="Calibri" w:hAnsi="Calibri"/>
          <w:b/>
        </w:rPr>
        <w:t>HR · Healthark view</w:t>
      </w:r>
    </w:p>
    <w:p w14:paraId="2D47E13F" w14:textId="77777777" w:rsidR="008A596B" w:rsidRDefault="00000000">
      <w:pPr>
        <w:pStyle w:val="ListBullet"/>
      </w:pPr>
      <w:r>
        <w:rPr>
          <w:rFonts w:ascii="Calibri" w:hAnsi="Calibri"/>
        </w:rPr>
        <w:t>Grouped "All Mentor Pairings" view: one section per Mentor, mentees listed beneath. Useful for sanity-checking who reports to whom.</w:t>
      </w:r>
    </w:p>
    <w:p w14:paraId="3998FB70" w14:textId="77777777" w:rsidR="008A596B" w:rsidRDefault="00000000">
      <w:pPr>
        <w:pStyle w:val="Heading2"/>
      </w:pPr>
      <w:r>
        <w:rPr>
          <w:rFonts w:ascii="Calibri" w:hAnsi="Calibri"/>
        </w:rPr>
        <w:t>4.7 Admin Panel</w:t>
      </w:r>
    </w:p>
    <w:p w14:paraId="3CF2D174" w14:textId="77777777" w:rsidR="008A596B" w:rsidRDefault="00000000">
      <w:r>
        <w:rPr>
          <w:rFonts w:ascii="Calibri" w:hAnsi="Calibri"/>
        </w:rPr>
        <w:t>Available to HR roles only.</w:t>
      </w:r>
    </w:p>
    <w:p w14:paraId="4A5A19D8" w14:textId="77777777" w:rsidR="008A596B" w:rsidRDefault="00000000">
      <w:r>
        <w:rPr>
          <w:rFonts w:ascii="Calibri" w:hAnsi="Calibri"/>
          <w:b/>
        </w:rPr>
        <w:lastRenderedPageBreak/>
        <w:t>Users tab</w:t>
      </w:r>
    </w:p>
    <w:p w14:paraId="7D9E50FA" w14:textId="77777777" w:rsidR="008A596B" w:rsidRDefault="00000000">
      <w:pPr>
        <w:pStyle w:val="ListBullet"/>
      </w:pPr>
      <w:r>
        <w:rPr>
          <w:rFonts w:ascii="Calibri" w:hAnsi="Calibri"/>
        </w:rPr>
        <w:t>Add / edit / deactivate users.</w:t>
      </w:r>
    </w:p>
    <w:p w14:paraId="3D957B09" w14:textId="77777777" w:rsidR="008A596B" w:rsidRDefault="00000000">
      <w:pPr>
        <w:pStyle w:val="ListBullet"/>
      </w:pPr>
      <w:r>
        <w:rPr>
          <w:rFonts w:ascii="Calibri" w:hAnsi="Calibri"/>
        </w:rPr>
        <w:t>HR · Miltenyi cannot create or edit Mentor or HR · Healthark rows — those are protected (you'll see a "View-only" tag instead of edit buttons).</w:t>
      </w:r>
    </w:p>
    <w:p w14:paraId="2A9DD79F" w14:textId="77777777" w:rsidR="008A596B" w:rsidRDefault="00000000">
      <w:pPr>
        <w:pStyle w:val="ListBullet"/>
      </w:pPr>
      <w:r>
        <w:rPr>
          <w:rFonts w:ascii="Calibri" w:hAnsi="Calibri"/>
        </w:rPr>
        <w:t>Filter by role, status, function, or designation.</w:t>
      </w:r>
    </w:p>
    <w:p w14:paraId="0465AFF4" w14:textId="77777777" w:rsidR="008A596B" w:rsidRDefault="00000000">
      <w:r>
        <w:rPr>
          <w:rFonts w:ascii="Calibri" w:hAnsi="Calibri"/>
          <w:b/>
        </w:rPr>
        <w:t>Projects tab</w:t>
      </w:r>
    </w:p>
    <w:p w14:paraId="4C1BD82A" w14:textId="77777777" w:rsidR="008A596B" w:rsidRDefault="00000000">
      <w:pPr>
        <w:pStyle w:val="ListBullet"/>
      </w:pPr>
      <w:r>
        <w:rPr>
          <w:rFonts w:ascii="Calibri" w:hAnsi="Calibri"/>
        </w:rPr>
        <w:t>Create, edit, soft-delete projects. Set the PM and the optional Secondary evaluator.</w:t>
      </w:r>
    </w:p>
    <w:p w14:paraId="6340A9C2" w14:textId="77777777" w:rsidR="008A596B" w:rsidRDefault="00000000">
      <w:pPr>
        <w:pStyle w:val="ListBullet"/>
      </w:pPr>
      <w:r>
        <w:rPr>
          <w:rFonts w:ascii="Calibri" w:hAnsi="Calibri"/>
        </w:rPr>
        <w:t>Project Status column: Active or Completed pill. Use the actions on each row to:</w:t>
      </w:r>
    </w:p>
    <w:p w14:paraId="42BD63E6" w14:textId="77777777" w:rsidR="008A596B" w:rsidRDefault="00000000">
      <w:pPr>
        <w:pStyle w:val="ListBullet2"/>
      </w:pPr>
      <w:r>
        <w:rPr>
          <w:rFonts w:ascii="Calibri" w:hAnsi="Calibri"/>
        </w:rPr>
        <w:t>Mark Complete — archives the project and end-dates every active assignment in one go. Future cycles stop generating new pending reviews. Past reviews stay visible as history.</w:t>
      </w:r>
    </w:p>
    <w:p w14:paraId="76AE4206" w14:textId="77777777" w:rsidR="008A596B" w:rsidRDefault="00000000">
      <w:pPr>
        <w:pStyle w:val="ListBullet2"/>
      </w:pPr>
      <w:r>
        <w:rPr>
          <w:rFonts w:ascii="Calibri" w:hAnsi="Calibri"/>
        </w:rPr>
        <w:t>Re-open — flips a Completed project back to Active. Doesn't auto-restore assignments — re-add anyone who should be on the team.</w:t>
      </w:r>
    </w:p>
    <w:p w14:paraId="1627C75C" w14:textId="77777777" w:rsidR="008A596B" w:rsidRDefault="00000000">
      <w:pPr>
        <w:pStyle w:val="ListBullet"/>
      </w:pPr>
      <w:r>
        <w:rPr>
          <w:rFonts w:ascii="Calibri" w:hAnsi="Calibri"/>
        </w:rPr>
        <w:t>Inside the project edit modal, the trash icon next to a team member ends that person's assignment (with an Undo toast for 6 seconds).</w:t>
      </w:r>
    </w:p>
    <w:p w14:paraId="0F17CC8C" w14:textId="77777777" w:rsidR="008A596B" w:rsidRDefault="00000000">
      <w:r>
        <w:rPr>
          <w:rFonts w:ascii="Calibri" w:hAnsi="Calibri"/>
          <w:b/>
        </w:rPr>
        <w:t>Management Review tab (HR · Healthark only)</w:t>
      </w:r>
    </w:p>
    <w:p w14:paraId="1F0ECC36" w14:textId="77777777" w:rsidR="008A596B" w:rsidRDefault="00000000">
      <w:pPr>
        <w:pStyle w:val="ListBullet"/>
      </w:pPr>
      <w:r>
        <w:rPr>
          <w:rFonts w:ascii="Calibri" w:hAnsi="Calibri"/>
        </w:rPr>
        <w:t>Calibration grid for the annual review's third stage.</w:t>
      </w:r>
    </w:p>
    <w:p w14:paraId="15BCF3AF" w14:textId="77777777" w:rsidR="008A596B" w:rsidRDefault="00000000">
      <w:pPr>
        <w:pStyle w:val="ListBullet"/>
      </w:pPr>
      <w:r>
        <w:rPr>
          <w:rFonts w:ascii="Calibri" w:hAnsi="Calibri"/>
        </w:rPr>
        <w:t>Set the management performance rating per row, toggle final-rating visibility, and finalise.</w:t>
      </w:r>
    </w:p>
    <w:p w14:paraId="0CDD3FAB" w14:textId="77777777" w:rsidR="008A596B" w:rsidRDefault="00000000">
      <w:r>
        <w:rPr>
          <w:rFonts w:ascii="Calibri" w:hAnsi="Calibri"/>
          <w:b/>
        </w:rPr>
        <w:t>System Settings tab</w:t>
      </w:r>
    </w:p>
    <w:p w14:paraId="1EE0345A" w14:textId="77777777" w:rsidR="008A596B" w:rsidRDefault="00000000">
      <w:pPr>
        <w:pStyle w:val="ListBullet"/>
      </w:pPr>
      <w:r>
        <w:rPr>
          <w:rFonts w:ascii="Calibri" w:hAnsi="Calibri"/>
        </w:rPr>
        <w:t>The cycle (Q1, Q2 etc.), submission gates (open / closed), visibility toggles for ratings.</w:t>
      </w:r>
    </w:p>
    <w:p w14:paraId="1A452123" w14:textId="77777777" w:rsidR="008A596B" w:rsidRDefault="00000000">
      <w:pPr>
        <w:pStyle w:val="ListBullet"/>
      </w:pPr>
      <w:r>
        <w:rPr>
          <w:rFonts w:ascii="Calibri" w:hAnsi="Calibri"/>
        </w:rPr>
        <w:t>For this demo, every gate is already open and every visibility toggle is on. Try flipping things to see how the rest of the app reacts.</w:t>
      </w:r>
    </w:p>
    <w:p w14:paraId="6914F748" w14:textId="77777777" w:rsidR="008A596B" w:rsidRDefault="00000000">
      <w:pPr>
        <w:pStyle w:val="Heading1"/>
      </w:pPr>
      <w:r>
        <w:rPr>
          <w:rFonts w:ascii="Calibri" w:hAnsi="Calibri"/>
          <w:color w:val="4457CB"/>
        </w:rPr>
        <w:t>5. Test scenarios</w:t>
      </w:r>
    </w:p>
    <w:p w14:paraId="645F6E81" w14:textId="77777777" w:rsidR="008A596B" w:rsidRDefault="00000000">
      <w:r>
        <w:rPr>
          <w:rFonts w:ascii="Calibri" w:hAnsi="Calibri"/>
        </w:rPr>
        <w:t>These are end-to-end stories that touch every role. Run through them in order if you can — they build on each other.</w:t>
      </w:r>
    </w:p>
    <w:p w14:paraId="3C1F338A" w14:textId="77777777" w:rsidR="008A596B" w:rsidRDefault="00000000">
      <w:pPr>
        <w:pStyle w:val="Heading2"/>
      </w:pPr>
      <w:r>
        <w:rPr>
          <w:rFonts w:ascii="Calibri" w:hAnsi="Calibri"/>
        </w:rPr>
        <w:t>Scenario A: Set up a project and run a project review</w:t>
      </w:r>
    </w:p>
    <w:p w14:paraId="14090575" w14:textId="77777777" w:rsidR="008A596B" w:rsidRDefault="00000000">
      <w:pPr>
        <w:pStyle w:val="ListNumber"/>
      </w:pPr>
      <w:r>
        <w:rPr>
          <w:rFonts w:ascii="Calibri" w:hAnsi="Calibri"/>
        </w:rPr>
        <w:t>Sign in as Aanya Sharma (HR · Healthark) → Admin Panel → Projects → click "Add Project".</w:t>
      </w:r>
    </w:p>
    <w:p w14:paraId="3923288E" w14:textId="77777777" w:rsidR="008A596B" w:rsidRDefault="00000000">
      <w:pPr>
        <w:pStyle w:val="ListNumber"/>
      </w:pPr>
      <w:r>
        <w:rPr>
          <w:rFonts w:ascii="Calibri" w:hAnsi="Calibri"/>
        </w:rPr>
        <w:t>Set a name, code (e.g. MIL-PRJ-T01), pick Stefan Bauer as PM, leave Secondary blank for now.</w:t>
      </w:r>
    </w:p>
    <w:p w14:paraId="14D79B44" w14:textId="77777777" w:rsidR="008A596B" w:rsidRDefault="00000000">
      <w:pPr>
        <w:pStyle w:val="ListNumber"/>
      </w:pPr>
      <w:r>
        <w:rPr>
          <w:rFonts w:ascii="Calibri" w:hAnsi="Calibri"/>
        </w:rPr>
        <w:t>Add 2–3 R&amp;D Staff (Aarav, Diya, Kabir) as team members, save.</w:t>
      </w:r>
    </w:p>
    <w:p w14:paraId="2E6C44B7" w14:textId="77777777" w:rsidR="008A596B" w:rsidRDefault="00000000">
      <w:pPr>
        <w:pStyle w:val="ListNumber"/>
      </w:pPr>
      <w:r>
        <w:rPr>
          <w:rFonts w:ascii="Calibri" w:hAnsi="Calibri"/>
        </w:rPr>
        <w:t>Sign out and back in as Stefan Bauer (PM) → Project Reviews → Primary Evaluation tab. You should see your team members listed for Q1 FY26-27.</w:t>
      </w:r>
    </w:p>
    <w:p w14:paraId="0A94DF20" w14:textId="77777777" w:rsidR="008A596B" w:rsidRDefault="00000000">
      <w:pPr>
        <w:pStyle w:val="ListNumber"/>
      </w:pPr>
      <w:r>
        <w:rPr>
          <w:rFonts w:ascii="Calibri" w:hAnsi="Calibri"/>
        </w:rPr>
        <w:lastRenderedPageBreak/>
        <w:t>Click Evaluate on one row. Fill the 7 comment fields, pick a rating, write an impact statement. Save Draft, then re-open and Submit.</w:t>
      </w:r>
    </w:p>
    <w:p w14:paraId="0C407C69" w14:textId="77777777" w:rsidR="008A596B" w:rsidRDefault="00000000">
      <w:pPr>
        <w:pStyle w:val="ListNumber"/>
      </w:pPr>
      <w:r>
        <w:rPr>
          <w:rFonts w:ascii="Calibri" w:hAnsi="Calibri"/>
        </w:rPr>
        <w:t>Sign out and back in as Aarav Patel (Staff) → Project Reviews → My Reviews. You should see the row with status "Reviewed". Click to expand and read what the PM wrote.</w:t>
      </w:r>
    </w:p>
    <w:p w14:paraId="20F17AF3" w14:textId="77777777" w:rsidR="008A596B" w:rsidRDefault="00000000">
      <w:pPr>
        <w:ind w:left="227"/>
      </w:pPr>
      <w:r>
        <w:rPr>
          <w:b/>
          <w:color w:val="956F00"/>
          <w:sz w:val="21"/>
        </w:rPr>
        <w:t xml:space="preserve">Tip: </w:t>
      </w:r>
      <w:r>
        <w:rPr>
          <w:i/>
          <w:color w:val="956F00"/>
          <w:sz w:val="21"/>
        </w:rPr>
        <w:t>Things to watch: do the role expectations on the right of the evaluation modal match what you'd expect for an R&amp;D Scientist? Is the rating badge colour helpful? Does the staff side feel polished?</w:t>
      </w:r>
    </w:p>
    <w:p w14:paraId="6B067598" w14:textId="77777777" w:rsidR="008A596B" w:rsidRDefault="00000000">
      <w:pPr>
        <w:pStyle w:val="Heading2"/>
      </w:pPr>
      <w:r>
        <w:rPr>
          <w:rFonts w:ascii="Calibri" w:hAnsi="Calibri"/>
        </w:rPr>
        <w:t>Scenario B: Submit a goal and run BOTH H1 + H2 reviews</w:t>
      </w:r>
    </w:p>
    <w:p w14:paraId="71DA46B2" w14:textId="77777777" w:rsidR="008A596B" w:rsidRDefault="00000000">
      <w:pPr>
        <w:pStyle w:val="ListNumber"/>
      </w:pPr>
      <w:r>
        <w:rPr>
          <w:rFonts w:ascii="Calibri" w:hAnsi="Calibri"/>
        </w:rPr>
        <w:t>Sign in as Diya Mehta (Staff) → Annual Goals → My Goals → "Add Goal".</w:t>
      </w:r>
    </w:p>
    <w:p w14:paraId="5DD70BE1" w14:textId="77777777" w:rsidR="008A596B" w:rsidRDefault="00000000">
      <w:pPr>
        <w:pStyle w:val="ListNumber"/>
      </w:pPr>
      <w:r>
        <w:rPr>
          <w:rFonts w:ascii="Calibri" w:hAnsi="Calibri"/>
        </w:rPr>
        <w:t>Title, description, success criteria. Submit (don't save as draft).</w:t>
      </w:r>
    </w:p>
    <w:p w14:paraId="1DEFA243" w14:textId="77777777" w:rsidR="008A596B" w:rsidRDefault="00000000">
      <w:pPr>
        <w:pStyle w:val="ListNumber"/>
      </w:pPr>
      <w:r>
        <w:rPr>
          <w:rFonts w:ascii="Calibri" w:hAnsi="Calibri"/>
        </w:rPr>
        <w:t>Sign in as Rahul Verma (Mentor) → Annual Goals → Team Goals. Diya's goal should show up in "Pending approval".</w:t>
      </w:r>
    </w:p>
    <w:p w14:paraId="0D30B0EC" w14:textId="77777777" w:rsidR="008A596B" w:rsidRDefault="00000000">
      <w:pPr>
        <w:pStyle w:val="ListNumber"/>
      </w:pPr>
      <w:r>
        <w:rPr>
          <w:rFonts w:ascii="Calibri" w:hAnsi="Calibri"/>
        </w:rPr>
        <w:t>Approve it.</w:t>
      </w:r>
    </w:p>
    <w:p w14:paraId="1FFFF347" w14:textId="77777777" w:rsidR="008A596B" w:rsidRDefault="00000000">
      <w:pPr>
        <w:pStyle w:val="ListNumber"/>
      </w:pPr>
      <w:r>
        <w:rPr>
          <w:rFonts w:ascii="Calibri" w:hAnsi="Calibri"/>
        </w:rPr>
        <w:t>Back as Diya: the goal now shows the H1 self-review action. Write a short H1 self-review and submit.</w:t>
      </w:r>
    </w:p>
    <w:p w14:paraId="39249E58" w14:textId="77777777" w:rsidR="008A596B" w:rsidRDefault="00000000">
      <w:pPr>
        <w:pStyle w:val="ListNumber"/>
      </w:pPr>
      <w:r>
        <w:rPr>
          <w:rFonts w:ascii="Calibri" w:hAnsi="Calibri"/>
        </w:rPr>
        <w:t>Back as Rahul: write the H1 mentor review for that goal.</w:t>
      </w:r>
    </w:p>
    <w:p w14:paraId="4CDB6E9C" w14:textId="77777777" w:rsidR="008A596B" w:rsidRDefault="00000000">
      <w:pPr>
        <w:pStyle w:val="ListNumber"/>
      </w:pPr>
      <w:r>
        <w:rPr>
          <w:rFonts w:ascii="Calibri" w:hAnsi="Calibri"/>
        </w:rPr>
        <w:t>Back as Diya: now the H2 self-review action should be available too (the H1/H2 calendar gate is bypassed for this demo). Submit a short H2 self-review.</w:t>
      </w:r>
    </w:p>
    <w:p w14:paraId="192F2BF1" w14:textId="77777777" w:rsidR="008A596B" w:rsidRDefault="00000000">
      <w:pPr>
        <w:pStyle w:val="ListNumber"/>
      </w:pPr>
      <w:r>
        <w:rPr>
          <w:rFonts w:ascii="Calibri" w:hAnsi="Calibri"/>
        </w:rPr>
        <w:t>Back as Rahul: write the H2 mentor review. You should now see the full "completed for the year" state on the goal.</w:t>
      </w:r>
    </w:p>
    <w:p w14:paraId="41B58B27" w14:textId="77777777" w:rsidR="008A596B" w:rsidRDefault="00000000">
      <w:pPr>
        <w:pStyle w:val="ListNumber"/>
      </w:pPr>
      <w:r>
        <w:rPr>
          <w:rFonts w:ascii="Calibri" w:hAnsi="Calibri"/>
        </w:rPr>
        <w:t>Optional — sign in as Aanya (HR · Healthark) → Annual Goals → All Goals. Type "Diya" in the Employee filter and confirm her goal shows up with both H1 and H2 reviews recorded.</w:t>
      </w:r>
    </w:p>
    <w:p w14:paraId="6CA81F65" w14:textId="77777777" w:rsidR="008A596B" w:rsidRDefault="00000000">
      <w:pPr>
        <w:ind w:left="227"/>
      </w:pPr>
      <w:r>
        <w:rPr>
          <w:b/>
          <w:color w:val="956F00"/>
          <w:sz w:val="21"/>
        </w:rPr>
        <w:t xml:space="preserve">Tip: </w:t>
      </w:r>
      <w:r>
        <w:rPr>
          <w:i/>
          <w:color w:val="956F00"/>
          <w:sz w:val="21"/>
        </w:rPr>
        <w:t>Without the H1/H2 bypass you'd have to wait until October to submit H2 reviews. We turned the bypass on for this demo so you can validate both halves' UI in one round.</w:t>
      </w:r>
    </w:p>
    <w:p w14:paraId="08C969CB" w14:textId="77777777" w:rsidR="008A596B" w:rsidRDefault="00000000">
      <w:pPr>
        <w:pStyle w:val="Heading2"/>
      </w:pPr>
      <w:r>
        <w:rPr>
          <w:rFonts w:ascii="Calibri" w:hAnsi="Calibri"/>
        </w:rPr>
        <w:t>Scenario C: Run an annual review end-to-end</w:t>
      </w:r>
    </w:p>
    <w:p w14:paraId="31EC4D37" w14:textId="77777777" w:rsidR="008A596B" w:rsidRDefault="00000000">
      <w:pPr>
        <w:pStyle w:val="ListNumber"/>
      </w:pPr>
      <w:r>
        <w:rPr>
          <w:rFonts w:ascii="Calibri" w:hAnsi="Calibri"/>
        </w:rPr>
        <w:t>Sign in as Kabir Singh (Staff) → Annual Reviews → My Reviews → click "Self-Review".</w:t>
      </w:r>
    </w:p>
    <w:p w14:paraId="515B00DC" w14:textId="77777777" w:rsidR="008A596B" w:rsidRDefault="00000000">
      <w:pPr>
        <w:pStyle w:val="ListNumber"/>
      </w:pPr>
      <w:r>
        <w:rPr>
          <w:rFonts w:ascii="Calibri" w:hAnsi="Calibri"/>
        </w:rPr>
        <w:t>Write the overall self-review, pick a rating (1–5), Submit.</w:t>
      </w:r>
    </w:p>
    <w:p w14:paraId="2B3CD582" w14:textId="77777777" w:rsidR="008A596B" w:rsidRDefault="00000000">
      <w:pPr>
        <w:pStyle w:val="ListNumber"/>
      </w:pPr>
      <w:r>
        <w:rPr>
          <w:rFonts w:ascii="Calibri" w:hAnsi="Calibri"/>
        </w:rPr>
        <w:t>Sign in as Rahul Verma (Mentor) → Annual Reviews → Team Review. Kabir's row is now "Pending Mentor".</w:t>
      </w:r>
    </w:p>
    <w:p w14:paraId="57D7B10B" w14:textId="77777777" w:rsidR="008A596B" w:rsidRDefault="00000000">
      <w:pPr>
        <w:pStyle w:val="ListNumber"/>
      </w:pPr>
      <w:r>
        <w:rPr>
          <w:rFonts w:ascii="Calibri" w:hAnsi="Calibri"/>
        </w:rPr>
        <w:t>Click Evaluate on Kabir's row. Write the mentor review, set a rating, Submit.</w:t>
      </w:r>
    </w:p>
    <w:p w14:paraId="08AFE484" w14:textId="77777777" w:rsidR="008A596B" w:rsidRDefault="00000000">
      <w:pPr>
        <w:pStyle w:val="ListNumber"/>
      </w:pPr>
      <w:r>
        <w:rPr>
          <w:rFonts w:ascii="Calibri" w:hAnsi="Calibri"/>
        </w:rPr>
        <w:t>Sign in as Aanya (HR · Healthark) → Admin Panel → Management Review. Kabir's row appears in the calibration grid.</w:t>
      </w:r>
    </w:p>
    <w:p w14:paraId="5EDE568C" w14:textId="77777777" w:rsidR="008A596B" w:rsidRDefault="00000000">
      <w:pPr>
        <w:pStyle w:val="ListNumber"/>
      </w:pPr>
      <w:r>
        <w:rPr>
          <w:rFonts w:ascii="Calibri" w:hAnsi="Calibri"/>
        </w:rPr>
        <w:t>Set a management rating, toggle visibility on, finalise.</w:t>
      </w:r>
    </w:p>
    <w:p w14:paraId="12AB145A" w14:textId="77777777" w:rsidR="008A596B" w:rsidRDefault="00000000">
      <w:pPr>
        <w:pStyle w:val="ListNumber"/>
      </w:pPr>
      <w:r>
        <w:rPr>
          <w:rFonts w:ascii="Calibri" w:hAnsi="Calibri"/>
        </w:rPr>
        <w:t>Back as Kabir: the review is now "Completed". Click View — you should see the self review, mentor review (text), and the final rating.</w:t>
      </w:r>
    </w:p>
    <w:p w14:paraId="48386BDB" w14:textId="77777777" w:rsidR="008A596B" w:rsidRDefault="00000000">
      <w:pPr>
        <w:pStyle w:val="Heading2"/>
      </w:pPr>
      <w:r>
        <w:rPr>
          <w:rFonts w:ascii="Calibri" w:hAnsi="Calibri"/>
        </w:rPr>
        <w:t>Scenario D: Project completion and assignment lifecycle</w:t>
      </w:r>
    </w:p>
    <w:p w14:paraId="378E7C03" w14:textId="77777777" w:rsidR="008A596B" w:rsidRDefault="00000000">
      <w:pPr>
        <w:pStyle w:val="ListNumber"/>
      </w:pPr>
      <w:r>
        <w:rPr>
          <w:rFonts w:ascii="Calibri" w:hAnsi="Calibri"/>
        </w:rPr>
        <w:t>Sign in as Aanya (HR · Healthark) → Admin Panel → Projects.</w:t>
      </w:r>
    </w:p>
    <w:p w14:paraId="7038558E" w14:textId="77777777" w:rsidR="008A596B" w:rsidRDefault="00000000">
      <w:pPr>
        <w:pStyle w:val="ListNumber"/>
      </w:pPr>
      <w:r>
        <w:rPr>
          <w:rFonts w:ascii="Calibri" w:hAnsi="Calibri"/>
        </w:rPr>
        <w:lastRenderedPageBreak/>
        <w:t>Pick the project from Scenario A. Click Mark Complete. Confirm the warning about end-dating assignments.</w:t>
      </w:r>
    </w:p>
    <w:p w14:paraId="3C3719F4" w14:textId="77777777" w:rsidR="008A596B" w:rsidRDefault="00000000">
      <w:pPr>
        <w:pStyle w:val="ListNumber"/>
      </w:pPr>
      <w:r>
        <w:rPr>
          <w:rFonts w:ascii="Calibri" w:hAnsi="Calibri"/>
        </w:rPr>
        <w:t>Sign in as Stefan (PM) → Project Reviews → Primary Evaluation. The completed project's team should no longer generate pending placeholders.</w:t>
      </w:r>
    </w:p>
    <w:p w14:paraId="28EB78BD" w14:textId="77777777" w:rsidR="008A596B" w:rsidRDefault="00000000">
      <w:pPr>
        <w:pStyle w:val="ListNumber"/>
      </w:pPr>
      <w:r>
        <w:rPr>
          <w:rFonts w:ascii="Calibri" w:hAnsi="Calibri"/>
        </w:rPr>
        <w:t>Sign in as Aarav (Staff): his My Reviews still shows the historic row from Scenario A.</w:t>
      </w:r>
    </w:p>
    <w:p w14:paraId="6C83AEFE" w14:textId="77777777" w:rsidR="008A596B" w:rsidRDefault="00000000">
      <w:pPr>
        <w:pStyle w:val="ListNumber"/>
      </w:pPr>
      <w:r>
        <w:rPr>
          <w:rFonts w:ascii="Calibri" w:hAnsi="Calibri"/>
        </w:rPr>
        <w:t>As Aanya: re-open the project. Confirm that team members are NOT auto-restored — you'd need to re-add them.</w:t>
      </w:r>
    </w:p>
    <w:p w14:paraId="12DD394B" w14:textId="77777777" w:rsidR="008A596B" w:rsidRDefault="00000000">
      <w:pPr>
        <w:pStyle w:val="Heading2"/>
      </w:pPr>
      <w:r>
        <w:rPr>
          <w:rFonts w:ascii="Calibri" w:hAnsi="Calibri"/>
        </w:rPr>
        <w:t>Scenario E: Mid-cycle removal with Undo</w:t>
      </w:r>
    </w:p>
    <w:p w14:paraId="4BEB9ED4" w14:textId="77777777" w:rsidR="008A596B" w:rsidRDefault="00000000">
      <w:pPr>
        <w:pStyle w:val="ListNumber"/>
      </w:pPr>
      <w:r>
        <w:rPr>
          <w:rFonts w:ascii="Calibri" w:hAnsi="Calibri"/>
        </w:rPr>
        <w:t>As Aanya: open any active project's edit modal → click the trash icon next to a team member → confirm the dialog.</w:t>
      </w:r>
    </w:p>
    <w:p w14:paraId="293907C7" w14:textId="77777777" w:rsidR="008A596B" w:rsidRDefault="00000000">
      <w:pPr>
        <w:pStyle w:val="ListNumber"/>
      </w:pPr>
      <w:r>
        <w:rPr>
          <w:rFonts w:ascii="Calibri" w:hAnsi="Calibri"/>
        </w:rPr>
        <w:t>A toast appears with "Undo" for 6 seconds. Click Undo and confirm the row flips back to active.</w:t>
      </w:r>
    </w:p>
    <w:p w14:paraId="0BEC3231" w14:textId="77777777" w:rsidR="008A596B" w:rsidRDefault="00000000">
      <w:pPr>
        <w:pStyle w:val="ListNumber"/>
      </w:pPr>
      <w:r>
        <w:rPr>
          <w:rFonts w:ascii="Calibri" w:hAnsi="Calibri"/>
        </w:rPr>
        <w:t>Repeat without clicking Undo — confirm the row stays end-dated and renders as a greyed-out historical entry below the active members.</w:t>
      </w:r>
    </w:p>
    <w:p w14:paraId="7F4E2D8E" w14:textId="77777777" w:rsidR="008A596B" w:rsidRDefault="00000000">
      <w:pPr>
        <w:pStyle w:val="Heading2"/>
      </w:pPr>
      <w:r>
        <w:rPr>
          <w:rFonts w:ascii="Calibri" w:hAnsi="Calibri"/>
        </w:rPr>
        <w:t>Scenario F: HR · Miltenyi limited admin</w:t>
      </w:r>
    </w:p>
    <w:p w14:paraId="7536A3C8" w14:textId="77777777" w:rsidR="008A596B" w:rsidRDefault="00000000">
      <w:pPr>
        <w:pStyle w:val="ListNumber"/>
      </w:pPr>
      <w:r>
        <w:rPr>
          <w:rFonts w:ascii="Calibri" w:hAnsi="Calibri"/>
        </w:rPr>
        <w:t>Sign in as Werner Fischer (HR · Miltenyi) → Admin Panel.</w:t>
      </w:r>
    </w:p>
    <w:p w14:paraId="4C3631F5" w14:textId="77777777" w:rsidR="008A596B" w:rsidRDefault="00000000">
      <w:pPr>
        <w:pStyle w:val="ListNumber"/>
      </w:pPr>
      <w:r>
        <w:rPr>
          <w:rFonts w:ascii="Calibri" w:hAnsi="Calibri"/>
        </w:rPr>
        <w:t>Confirm: only Users, Projects, and System Settings tabs are visible (no Management Review).</w:t>
      </w:r>
    </w:p>
    <w:p w14:paraId="5627590C" w14:textId="77777777" w:rsidR="008A596B" w:rsidRDefault="00000000">
      <w:pPr>
        <w:pStyle w:val="ListNumber"/>
      </w:pPr>
      <w:r>
        <w:rPr>
          <w:rFonts w:ascii="Calibri" w:hAnsi="Calibri"/>
        </w:rPr>
        <w:t>On Users: try to edit Aanya (HR · Healthark) or any Mentor row. The edit/deactivate icons should be missing — "View-only" tag instead.</w:t>
      </w:r>
    </w:p>
    <w:p w14:paraId="3E90016B" w14:textId="77777777" w:rsidR="008A596B" w:rsidRDefault="00000000">
      <w:pPr>
        <w:pStyle w:val="ListNumber"/>
      </w:pPr>
      <w:r>
        <w:rPr>
          <w:rFonts w:ascii="Calibri" w:hAnsi="Calibri"/>
        </w:rPr>
        <w:t>Try the Add User button — confirm the role dropdown only offers Staff / PM / HR · Miltenyi (no Mentor, no HR · Healthark).</w:t>
      </w:r>
    </w:p>
    <w:p w14:paraId="35933A77" w14:textId="77777777" w:rsidR="008A596B" w:rsidRDefault="00000000">
      <w:pPr>
        <w:pStyle w:val="Heading2"/>
      </w:pPr>
      <w:r>
        <w:rPr>
          <w:rFonts w:ascii="Calibri" w:hAnsi="Calibri"/>
        </w:rPr>
        <w:t>Scenario G: Project reviews across Q1 → Q4 (HR rotates the cycle)</w:t>
      </w:r>
    </w:p>
    <w:p w14:paraId="6C36C3D7" w14:textId="77777777" w:rsidR="008A596B" w:rsidRDefault="00000000">
      <w:r>
        <w:rPr>
          <w:rFonts w:ascii="Calibri" w:hAnsi="Calibri"/>
        </w:rPr>
        <w:t>The system has one active project-review cycle at a time. To see what a full year of project reviews looks like, HR rotates the active cycle through Q1 → Q2 → Q3 → Q4 in System Settings. Past-cycle reviews stay visible, so by the end you'll have a full history on each project.</w:t>
      </w:r>
    </w:p>
    <w:p w14:paraId="0C03FC6E" w14:textId="77777777" w:rsidR="008A596B" w:rsidRDefault="00000000">
      <w:pPr>
        <w:pStyle w:val="ListNumber"/>
      </w:pPr>
      <w:r>
        <w:rPr>
          <w:rFonts w:ascii="Calibri" w:hAnsi="Calibri"/>
        </w:rPr>
        <w:t>Sign in as Aanya (HR · Healthark) → Admin Panel → System Settings → set Active Cycle to "Q1 FY26-27". Save.</w:t>
      </w:r>
    </w:p>
    <w:p w14:paraId="0FF7BC0A" w14:textId="77777777" w:rsidR="008A596B" w:rsidRDefault="00000000">
      <w:pPr>
        <w:pStyle w:val="ListNumber"/>
      </w:pPr>
      <w:r>
        <w:rPr>
          <w:rFonts w:ascii="Calibri" w:hAnsi="Calibri"/>
        </w:rPr>
        <w:t>Sign in as Stefan (PM) → Project Reviews → Primary Evaluation. Pick a row and submit a Q1 review (Scenario A pattern).</w:t>
      </w:r>
    </w:p>
    <w:p w14:paraId="2DF58853" w14:textId="77777777" w:rsidR="008A596B" w:rsidRDefault="00000000">
      <w:pPr>
        <w:pStyle w:val="ListNumber"/>
      </w:pPr>
      <w:r>
        <w:rPr>
          <w:rFonts w:ascii="Calibri" w:hAnsi="Calibri"/>
        </w:rPr>
        <w:t>Sign back in as Aanya → System Settings → flip Active Cycle to "Q2 FY26-27". Save.</w:t>
      </w:r>
    </w:p>
    <w:p w14:paraId="3F7BB6F0" w14:textId="77777777" w:rsidR="008A596B" w:rsidRDefault="00000000">
      <w:pPr>
        <w:pStyle w:val="ListNumber"/>
      </w:pPr>
      <w:r>
        <w:rPr>
          <w:rFonts w:ascii="Calibri" w:hAnsi="Calibri"/>
        </w:rPr>
        <w:t>As Stefan: your Primary Evaluation tab now shows fresh placeholders for Q2 alongside the Q1 reviews you submitted (filter by Cycle to see one at a time). Submit a Q2 review.</w:t>
      </w:r>
    </w:p>
    <w:p w14:paraId="0825E66A" w14:textId="77777777" w:rsidR="008A596B" w:rsidRDefault="00000000">
      <w:pPr>
        <w:pStyle w:val="ListNumber"/>
      </w:pPr>
      <w:r>
        <w:rPr>
          <w:rFonts w:ascii="Calibri" w:hAnsi="Calibri"/>
        </w:rPr>
        <w:t>Repeat for Q3 and Q4.</w:t>
      </w:r>
    </w:p>
    <w:p w14:paraId="31052017" w14:textId="77777777" w:rsidR="008A596B" w:rsidRDefault="00000000">
      <w:pPr>
        <w:pStyle w:val="ListNumber"/>
      </w:pPr>
      <w:r>
        <w:rPr>
          <w:rFonts w:ascii="Calibri" w:hAnsi="Calibri"/>
        </w:rPr>
        <w:t>As an affected Staff member (e.g. Aarav Patel): My Reviews now lists one row per cycle, all reviewed. Click any row to read what the PM wrote.</w:t>
      </w:r>
    </w:p>
    <w:p w14:paraId="2CACD2F2" w14:textId="77777777" w:rsidR="008A596B" w:rsidRDefault="00000000">
      <w:pPr>
        <w:ind w:left="227"/>
      </w:pPr>
      <w:r>
        <w:rPr>
          <w:b/>
          <w:color w:val="956F00"/>
          <w:sz w:val="21"/>
        </w:rPr>
        <w:lastRenderedPageBreak/>
        <w:t xml:space="preserve">Tip: </w:t>
      </w:r>
      <w:r>
        <w:rPr>
          <w:i/>
          <w:color w:val="956F00"/>
          <w:sz w:val="21"/>
        </w:rPr>
        <w:t>Things to watch: how does the PM's queue read when several cycles' reviews stack up? Does the cycle filter feel intuitive? Are past-quarter reviews easy to find vs. easy to ignore once they're reviewed?</w:t>
      </w:r>
    </w:p>
    <w:p w14:paraId="7D25576A" w14:textId="77777777" w:rsidR="008A596B" w:rsidRDefault="00000000">
      <w:pPr>
        <w:pStyle w:val="Heading1"/>
      </w:pPr>
      <w:r>
        <w:rPr>
          <w:rFonts w:ascii="Calibri" w:hAnsi="Calibri"/>
          <w:color w:val="4457CB"/>
        </w:rPr>
        <w:t>6. What to look for / what to report</w:t>
      </w:r>
    </w:p>
    <w:p w14:paraId="1C9784FB" w14:textId="77777777" w:rsidR="008A596B" w:rsidRDefault="00000000">
      <w:r>
        <w:rPr>
          <w:rFonts w:ascii="Calibri" w:hAnsi="Calibri"/>
        </w:rPr>
        <w:t>When you find anything off, please capture:</w:t>
      </w:r>
    </w:p>
    <w:p w14:paraId="7BD5543E" w14:textId="77777777" w:rsidR="008A596B" w:rsidRDefault="00000000">
      <w:pPr>
        <w:pStyle w:val="ListBullet"/>
      </w:pPr>
      <w:r>
        <w:rPr>
          <w:rFonts w:ascii="Calibri" w:hAnsi="Calibri"/>
        </w:rPr>
        <w:t>Which role you were signed in as.</w:t>
      </w:r>
    </w:p>
    <w:p w14:paraId="420DBE2B" w14:textId="77777777" w:rsidR="008A596B" w:rsidRDefault="00000000">
      <w:pPr>
        <w:pStyle w:val="ListBullet"/>
      </w:pPr>
      <w:r>
        <w:rPr>
          <w:rFonts w:ascii="Calibri" w:hAnsi="Calibri"/>
        </w:rPr>
        <w:t>Which page and tab you were on.</w:t>
      </w:r>
    </w:p>
    <w:p w14:paraId="244543FA" w14:textId="77777777" w:rsidR="008A596B" w:rsidRDefault="00000000">
      <w:pPr>
        <w:pStyle w:val="ListBullet"/>
      </w:pPr>
      <w:r>
        <w:rPr>
          <w:rFonts w:ascii="Calibri" w:hAnsi="Calibri"/>
        </w:rPr>
        <w:t>What you did, what you expected, what actually happened.</w:t>
      </w:r>
    </w:p>
    <w:p w14:paraId="104D84D2" w14:textId="77777777" w:rsidR="008A596B" w:rsidRDefault="00000000">
      <w:pPr>
        <w:pStyle w:val="ListBullet"/>
      </w:pPr>
      <w:r>
        <w:rPr>
          <w:rFonts w:ascii="Calibri" w:hAnsi="Calibri"/>
        </w:rPr>
        <w:t>A screenshot if possible.</w:t>
      </w:r>
    </w:p>
    <w:p w14:paraId="08ED2C35" w14:textId="77777777" w:rsidR="008A596B" w:rsidRDefault="00000000">
      <w:r>
        <w:rPr>
          <w:rFonts w:ascii="Calibri" w:hAnsi="Calibri"/>
          <w:b/>
        </w:rPr>
        <w:t>Specific things we'd love feedback on:</w:t>
      </w:r>
    </w:p>
    <w:p w14:paraId="0DC59E69" w14:textId="77777777" w:rsidR="008A596B" w:rsidRDefault="00000000">
      <w:pPr>
        <w:pStyle w:val="ListBullet"/>
      </w:pPr>
      <w:r>
        <w:rPr>
          <w:rFonts w:ascii="Calibri" w:hAnsi="Calibri"/>
        </w:rPr>
        <w:t>Does each page's purpose feel obvious within 5 seconds of landing on it?</w:t>
      </w:r>
    </w:p>
    <w:p w14:paraId="715ADB9D" w14:textId="77777777" w:rsidR="008A596B" w:rsidRDefault="00000000">
      <w:pPr>
        <w:pStyle w:val="ListBullet"/>
      </w:pPr>
      <w:r>
        <w:rPr>
          <w:rFonts w:ascii="Calibri" w:hAnsi="Calibri"/>
        </w:rPr>
        <w:t>Are headers, button labels, and tab names unambiguous?</w:t>
      </w:r>
    </w:p>
    <w:p w14:paraId="45A7FC16" w14:textId="77777777" w:rsidR="008A596B" w:rsidRDefault="00000000">
      <w:pPr>
        <w:pStyle w:val="ListBullet"/>
      </w:pPr>
      <w:r>
        <w:rPr>
          <w:rFonts w:ascii="Calibri" w:hAnsi="Calibri"/>
        </w:rPr>
        <w:t>Are the right things shown / hidden per role?</w:t>
      </w:r>
    </w:p>
    <w:p w14:paraId="587EC11E" w14:textId="77777777" w:rsidR="008A596B" w:rsidRDefault="00000000">
      <w:pPr>
        <w:pStyle w:val="ListBullet"/>
      </w:pPr>
      <w:r>
        <w:rPr>
          <w:rFonts w:ascii="Calibri" w:hAnsi="Calibri"/>
        </w:rPr>
        <w:t>Filters: are the right ones present? Any obvious filter you'd want that's missing?</w:t>
      </w:r>
    </w:p>
    <w:p w14:paraId="11C36FAC" w14:textId="77777777" w:rsidR="008A596B" w:rsidRDefault="00000000">
      <w:pPr>
        <w:pStyle w:val="ListBullet"/>
      </w:pPr>
      <w:r>
        <w:rPr>
          <w:rFonts w:ascii="Calibri" w:hAnsi="Calibri"/>
        </w:rPr>
        <w:t>Empty states (no data yet): are they helpful or confusing?</w:t>
      </w:r>
    </w:p>
    <w:p w14:paraId="119FCFD0" w14:textId="77777777" w:rsidR="008A596B" w:rsidRDefault="00000000">
      <w:pPr>
        <w:pStyle w:val="ListBullet"/>
      </w:pPr>
      <w:r>
        <w:rPr>
          <w:rFonts w:ascii="Calibri" w:hAnsi="Calibri"/>
        </w:rPr>
        <w:t>Confirmation dialogs and toasts: clear messaging? Right level of friction?</w:t>
      </w:r>
    </w:p>
    <w:p w14:paraId="3AF40620" w14:textId="77777777" w:rsidR="008A596B" w:rsidRDefault="00000000">
      <w:pPr>
        <w:pStyle w:val="ListBullet"/>
      </w:pPr>
      <w:r>
        <w:rPr>
          <w:rFonts w:ascii="Calibri" w:hAnsi="Calibri"/>
        </w:rPr>
        <w:t>Error messages: helpful or technical-sounding?</w:t>
      </w:r>
    </w:p>
    <w:p w14:paraId="3E9BCFDE" w14:textId="77777777" w:rsidR="008A596B" w:rsidRDefault="00000000">
      <w:pPr>
        <w:pStyle w:val="ListBullet"/>
      </w:pPr>
      <w:r>
        <w:rPr>
          <w:rFonts w:ascii="Calibri" w:hAnsi="Calibri"/>
        </w:rPr>
        <w:t>Tone: anywhere a label feels too jargon-y or too informal?</w:t>
      </w:r>
    </w:p>
    <w:p w14:paraId="7A82541B" w14:textId="77777777" w:rsidR="008A596B" w:rsidRDefault="00000000">
      <w:pPr>
        <w:pStyle w:val="ListBullet"/>
      </w:pPr>
      <w:r>
        <w:rPr>
          <w:rFonts w:ascii="Calibri" w:hAnsi="Calibri"/>
        </w:rPr>
        <w:t>Anywhere the Staff vs Mentor vs PM mental model breaks down?</w:t>
      </w:r>
    </w:p>
    <w:p w14:paraId="74E1958D" w14:textId="77777777" w:rsidR="008A596B" w:rsidRDefault="00000000">
      <w:pPr>
        <w:pStyle w:val="ListBullet"/>
      </w:pPr>
      <w:r>
        <w:rPr>
          <w:rFonts w:ascii="Calibri" w:hAnsi="Calibri"/>
        </w:rPr>
        <w:t>Performance: any page that feels slow loading or sluggish to interact with?</w:t>
      </w:r>
    </w:p>
    <w:p w14:paraId="0D334B45" w14:textId="77777777" w:rsidR="008A596B" w:rsidRDefault="00000000">
      <w:pPr>
        <w:pStyle w:val="Heading1"/>
      </w:pPr>
      <w:r>
        <w:rPr>
          <w:rFonts w:ascii="Calibri" w:hAnsi="Calibri"/>
          <w:color w:val="4457CB"/>
        </w:rPr>
        <w:t>7. What's intentionally NOT in scope yet</w:t>
      </w:r>
    </w:p>
    <w:p w14:paraId="03DB5217" w14:textId="77777777" w:rsidR="008A596B" w:rsidRDefault="00000000">
      <w:r>
        <w:rPr>
          <w:rFonts w:ascii="Calibri" w:hAnsi="Calibri"/>
        </w:rPr>
        <w:t>These are areas you may notice that are placeholders or deliberately out of scope for this round. No need to report them:</w:t>
      </w:r>
    </w:p>
    <w:p w14:paraId="0FE8DC6E" w14:textId="77777777" w:rsidR="008A596B" w:rsidRDefault="00000000">
      <w:pPr>
        <w:pStyle w:val="ListBullet"/>
      </w:pPr>
      <w:r>
        <w:rPr>
          <w:rFonts w:ascii="Calibri" w:hAnsi="Calibri"/>
        </w:rPr>
        <w:t>Dashboard widgets — placeholder copy only.</w:t>
      </w:r>
    </w:p>
    <w:p w14:paraId="735D118B" w14:textId="77777777" w:rsidR="008A596B" w:rsidRDefault="00000000">
      <w:pPr>
        <w:pStyle w:val="ListBullet"/>
      </w:pPr>
      <w:r>
        <w:rPr>
          <w:rFonts w:ascii="Calibri" w:hAnsi="Calibri"/>
        </w:rPr>
        <w:t>Email notifications.</w:t>
      </w:r>
    </w:p>
    <w:p w14:paraId="5476FA6E" w14:textId="77777777" w:rsidR="008A596B" w:rsidRDefault="00000000">
      <w:pPr>
        <w:pStyle w:val="ListBullet"/>
      </w:pPr>
      <w:r>
        <w:rPr>
          <w:rFonts w:ascii="Calibri" w:hAnsi="Calibri"/>
        </w:rPr>
        <w:t>Mobile-specific layouts (please test on desktop / laptop screens).</w:t>
      </w:r>
    </w:p>
    <w:p w14:paraId="73722E64" w14:textId="77777777" w:rsidR="008A596B" w:rsidRDefault="00000000">
      <w:pPr>
        <w:pStyle w:val="ListBullet"/>
      </w:pPr>
      <w:r>
        <w:rPr>
          <w:rFonts w:ascii="Calibri" w:hAnsi="Calibri"/>
        </w:rPr>
        <w:t>Self-service password reset (use the credentials provided).</w:t>
      </w:r>
    </w:p>
    <w:p w14:paraId="7E6AA9C3" w14:textId="77777777" w:rsidR="008A596B" w:rsidRDefault="00000000">
      <w:pPr>
        <w:pStyle w:val="ListBullet"/>
      </w:pPr>
      <w:r>
        <w:rPr>
          <w:rFonts w:ascii="Calibri" w:hAnsi="Calibri"/>
        </w:rPr>
        <w:t>Bulk operations (e.g. importing users via CSV).</w:t>
      </w:r>
    </w:p>
    <w:p w14:paraId="5CFF8C5C" w14:textId="77777777" w:rsidR="008A596B" w:rsidRDefault="00000000">
      <w:pPr>
        <w:pStyle w:val="ListBullet"/>
      </w:pPr>
      <w:r>
        <w:rPr>
          <w:rFonts w:ascii="Calibri" w:hAnsi="Calibri"/>
        </w:rPr>
        <w:t>Any analytics, exports, or reporting screens.</w:t>
      </w:r>
    </w:p>
    <w:p w14:paraId="52B87C43" w14:textId="77777777" w:rsidR="008A596B" w:rsidRDefault="00000000">
      <w:pPr>
        <w:pStyle w:val="Heading1"/>
      </w:pPr>
      <w:r>
        <w:rPr>
          <w:rFonts w:ascii="Calibri" w:hAnsi="Calibri"/>
          <w:color w:val="4457CB"/>
        </w:rPr>
        <w:t>8. Glossary</w:t>
      </w:r>
    </w:p>
    <w:tbl>
      <w:tblPr>
        <w:tblStyle w:val="LightGrid-Accent1"/>
        <w:tblW w:w="0" w:type="auto"/>
        <w:tblLook w:val="04A0" w:firstRow="1" w:lastRow="0" w:firstColumn="1" w:lastColumn="0" w:noHBand="0" w:noVBand="1"/>
      </w:tblPr>
      <w:tblGrid>
        <w:gridCol w:w="4320"/>
        <w:gridCol w:w="4320"/>
      </w:tblGrid>
      <w:tr w:rsidR="008A596B" w14:paraId="1B8087CD" w14:textId="77777777" w:rsidTr="008A59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840430" w14:textId="77777777" w:rsidR="008A596B" w:rsidRDefault="00000000">
            <w:r>
              <w:rPr>
                <w:sz w:val="21"/>
              </w:rPr>
              <w:t>Term</w:t>
            </w:r>
          </w:p>
        </w:tc>
        <w:tc>
          <w:tcPr>
            <w:tcW w:w="4320" w:type="dxa"/>
          </w:tcPr>
          <w:p w14:paraId="05A163DB" w14:textId="77777777" w:rsidR="008A596B" w:rsidRDefault="00000000">
            <w:pPr>
              <w:cnfStyle w:val="100000000000" w:firstRow="1" w:lastRow="0" w:firstColumn="0" w:lastColumn="0" w:oddVBand="0" w:evenVBand="0" w:oddHBand="0" w:evenHBand="0" w:firstRowFirstColumn="0" w:firstRowLastColumn="0" w:lastRowFirstColumn="0" w:lastRowLastColumn="0"/>
            </w:pPr>
            <w:r>
              <w:rPr>
                <w:sz w:val="21"/>
              </w:rPr>
              <w:t>Meaning</w:t>
            </w:r>
          </w:p>
        </w:tc>
      </w:tr>
      <w:tr w:rsidR="008A596B" w14:paraId="6DCEDF9C" w14:textId="77777777" w:rsidTr="008A5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E682A4" w14:textId="77777777" w:rsidR="008A596B" w:rsidRDefault="00000000">
            <w:r>
              <w:rPr>
                <w:sz w:val="21"/>
              </w:rPr>
              <w:t>Cycle</w:t>
            </w:r>
          </w:p>
        </w:tc>
        <w:tc>
          <w:tcPr>
            <w:tcW w:w="4320" w:type="dxa"/>
          </w:tcPr>
          <w:p w14:paraId="222E85C7" w14:textId="77777777" w:rsidR="008A596B" w:rsidRDefault="00000000">
            <w:pPr>
              <w:cnfStyle w:val="000000100000" w:firstRow="0" w:lastRow="0" w:firstColumn="0" w:lastColumn="0" w:oddVBand="0" w:evenVBand="0" w:oddHBand="1" w:evenHBand="0" w:firstRowFirstColumn="0" w:firstRowLastColumn="0" w:lastRowFirstColumn="0" w:lastRowLastColumn="0"/>
            </w:pPr>
            <w:r>
              <w:rPr>
                <w:sz w:val="21"/>
              </w:rPr>
              <w:t>A performance period — quarterly (Q1–Q4) or half-yearly (H1–H2).</w:t>
            </w:r>
          </w:p>
        </w:tc>
      </w:tr>
      <w:tr w:rsidR="008A596B" w14:paraId="588D4D60" w14:textId="77777777" w:rsidTr="008A59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6545FB" w14:textId="77777777" w:rsidR="008A596B" w:rsidRDefault="00000000">
            <w:r>
              <w:rPr>
                <w:sz w:val="21"/>
              </w:rPr>
              <w:lastRenderedPageBreak/>
              <w:t>FY26-27</w:t>
            </w:r>
          </w:p>
        </w:tc>
        <w:tc>
          <w:tcPr>
            <w:tcW w:w="4320" w:type="dxa"/>
          </w:tcPr>
          <w:p w14:paraId="2C3A6DA6" w14:textId="77777777" w:rsidR="008A596B" w:rsidRDefault="00000000">
            <w:pPr>
              <w:cnfStyle w:val="000000010000" w:firstRow="0" w:lastRow="0" w:firstColumn="0" w:lastColumn="0" w:oddVBand="0" w:evenVBand="0" w:oddHBand="0" w:evenHBand="1" w:firstRowFirstColumn="0" w:firstRowLastColumn="0" w:lastRowFirstColumn="0" w:lastRowLastColumn="0"/>
            </w:pPr>
            <w:r>
              <w:rPr>
                <w:sz w:val="21"/>
              </w:rPr>
              <w:t>The fiscal year running April 2026 – March 2027.</w:t>
            </w:r>
          </w:p>
        </w:tc>
      </w:tr>
      <w:tr w:rsidR="008A596B" w14:paraId="3F6FA3B6" w14:textId="77777777" w:rsidTr="008A5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DE2E12" w14:textId="77777777" w:rsidR="008A596B" w:rsidRDefault="00000000">
            <w:r>
              <w:rPr>
                <w:sz w:val="21"/>
              </w:rPr>
              <w:t>Active cycle</w:t>
            </w:r>
          </w:p>
        </w:tc>
        <w:tc>
          <w:tcPr>
            <w:tcW w:w="4320" w:type="dxa"/>
          </w:tcPr>
          <w:p w14:paraId="499A4C58" w14:textId="77777777" w:rsidR="008A596B" w:rsidRDefault="00000000">
            <w:pPr>
              <w:cnfStyle w:val="000000100000" w:firstRow="0" w:lastRow="0" w:firstColumn="0" w:lastColumn="0" w:oddVBand="0" w:evenVBand="0" w:oddHBand="1" w:evenHBand="0" w:firstRowFirstColumn="0" w:firstRowLastColumn="0" w:lastRowFirstColumn="0" w:lastRowLastColumn="0"/>
            </w:pPr>
            <w:r>
              <w:rPr>
                <w:sz w:val="21"/>
              </w:rPr>
              <w:t>The cycle currently "open" for submissions — visible in the top bar.</w:t>
            </w:r>
          </w:p>
        </w:tc>
      </w:tr>
      <w:tr w:rsidR="008A596B" w14:paraId="4E296AF7" w14:textId="77777777" w:rsidTr="008A59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E84B7E" w14:textId="77777777" w:rsidR="008A596B" w:rsidRDefault="00000000">
            <w:r>
              <w:rPr>
                <w:sz w:val="21"/>
              </w:rPr>
              <w:t>Goal cycle</w:t>
            </w:r>
          </w:p>
        </w:tc>
        <w:tc>
          <w:tcPr>
            <w:tcW w:w="4320" w:type="dxa"/>
          </w:tcPr>
          <w:p w14:paraId="42A4FA76" w14:textId="77777777" w:rsidR="008A596B" w:rsidRDefault="00000000">
            <w:pPr>
              <w:cnfStyle w:val="000000010000" w:firstRow="0" w:lastRow="0" w:firstColumn="0" w:lastColumn="0" w:oddVBand="0" w:evenVBand="0" w:oddHBand="0" w:evenHBand="1" w:firstRowFirstColumn="0" w:firstRowLastColumn="0" w:lastRowFirstColumn="0" w:lastRowLastColumn="0"/>
            </w:pPr>
            <w:r>
              <w:rPr>
                <w:sz w:val="21"/>
              </w:rPr>
              <w:t>Always half-yearly (H1 / H2) regardless of project-review cadence.</w:t>
            </w:r>
          </w:p>
        </w:tc>
      </w:tr>
      <w:tr w:rsidR="008A596B" w14:paraId="36B86523" w14:textId="77777777" w:rsidTr="008A5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F9675D" w14:textId="77777777" w:rsidR="008A596B" w:rsidRDefault="00000000">
            <w:r>
              <w:rPr>
                <w:sz w:val="21"/>
              </w:rPr>
              <w:t>PM (Primary Evaluator)</w:t>
            </w:r>
          </w:p>
        </w:tc>
        <w:tc>
          <w:tcPr>
            <w:tcW w:w="4320" w:type="dxa"/>
          </w:tcPr>
          <w:p w14:paraId="6BFF2842" w14:textId="77777777" w:rsidR="008A596B" w:rsidRDefault="00000000">
            <w:pPr>
              <w:cnfStyle w:val="000000100000" w:firstRow="0" w:lastRow="0" w:firstColumn="0" w:lastColumn="0" w:oddVBand="0" w:evenVBand="0" w:oddHBand="1" w:evenHBand="0" w:firstRowFirstColumn="0" w:firstRowLastColumn="0" w:lastRowFirstColumn="0" w:lastRowLastColumn="0"/>
            </w:pPr>
            <w:r>
              <w:rPr>
                <w:sz w:val="21"/>
              </w:rPr>
              <w:t>The Miltenyi project manager who writes the project review for every team member.</w:t>
            </w:r>
          </w:p>
        </w:tc>
      </w:tr>
      <w:tr w:rsidR="008A596B" w14:paraId="06763F55" w14:textId="77777777" w:rsidTr="008A59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0CBE9D" w14:textId="77777777" w:rsidR="008A596B" w:rsidRDefault="00000000">
            <w:r>
              <w:rPr>
                <w:sz w:val="21"/>
              </w:rPr>
              <w:t>Secondary Evaluator</w:t>
            </w:r>
          </w:p>
        </w:tc>
        <w:tc>
          <w:tcPr>
            <w:tcW w:w="4320" w:type="dxa"/>
          </w:tcPr>
          <w:p w14:paraId="12F97124" w14:textId="77777777" w:rsidR="008A596B" w:rsidRDefault="00000000">
            <w:pPr>
              <w:cnfStyle w:val="000000010000" w:firstRow="0" w:lastRow="0" w:firstColumn="0" w:lastColumn="0" w:oddVBand="0" w:evenVBand="0" w:oddHBand="0" w:evenHBand="1" w:firstRowFirstColumn="0" w:firstRowLastColumn="0" w:lastRowFirstColumn="0" w:lastRowLastColumn="0"/>
            </w:pPr>
            <w:r>
              <w:rPr>
                <w:sz w:val="21"/>
              </w:rPr>
              <w:t>Optional senior who adds an impact statement after the PM submits.</w:t>
            </w:r>
          </w:p>
        </w:tc>
      </w:tr>
      <w:tr w:rsidR="008A596B" w14:paraId="4E68AD20" w14:textId="77777777" w:rsidTr="008A5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685DC6" w14:textId="77777777" w:rsidR="008A596B" w:rsidRDefault="00000000">
            <w:r>
              <w:rPr>
                <w:sz w:val="21"/>
              </w:rPr>
              <w:t>Mentor</w:t>
            </w:r>
          </w:p>
        </w:tc>
        <w:tc>
          <w:tcPr>
            <w:tcW w:w="4320" w:type="dxa"/>
          </w:tcPr>
          <w:p w14:paraId="1BE229C2" w14:textId="77777777" w:rsidR="008A596B" w:rsidRDefault="00000000">
            <w:pPr>
              <w:cnfStyle w:val="000000100000" w:firstRow="0" w:lastRow="0" w:firstColumn="0" w:lastColumn="0" w:oddVBand="0" w:evenVBand="0" w:oddHBand="1" w:evenHBand="0" w:firstRowFirstColumn="0" w:firstRowLastColumn="0" w:lastRowFirstColumn="0" w:lastRowLastColumn="0"/>
            </w:pPr>
            <w:r>
              <w:rPr>
                <w:sz w:val="21"/>
              </w:rPr>
              <w:t>Healthark person who looks after a Staff person across goals + annual reviews.</w:t>
            </w:r>
          </w:p>
        </w:tc>
      </w:tr>
      <w:tr w:rsidR="008A596B" w14:paraId="79C23665" w14:textId="77777777" w:rsidTr="008A59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C68C11" w14:textId="77777777" w:rsidR="008A596B" w:rsidRDefault="00000000">
            <w:r>
              <w:rPr>
                <w:sz w:val="21"/>
              </w:rPr>
              <w:t>Mentee</w:t>
            </w:r>
          </w:p>
        </w:tc>
        <w:tc>
          <w:tcPr>
            <w:tcW w:w="4320" w:type="dxa"/>
          </w:tcPr>
          <w:p w14:paraId="7BF82577" w14:textId="77777777" w:rsidR="008A596B" w:rsidRDefault="00000000">
            <w:pPr>
              <w:cnfStyle w:val="000000010000" w:firstRow="0" w:lastRow="0" w:firstColumn="0" w:lastColumn="0" w:oddVBand="0" w:evenVBand="0" w:oddHBand="0" w:evenHBand="1" w:firstRowFirstColumn="0" w:firstRowLastColumn="0" w:lastRowFirstColumn="0" w:lastRowLastColumn="0"/>
            </w:pPr>
            <w:r>
              <w:rPr>
                <w:sz w:val="21"/>
              </w:rPr>
              <w:t>A Staff person assigned to a mentor.</w:t>
            </w:r>
          </w:p>
        </w:tc>
      </w:tr>
      <w:tr w:rsidR="008A596B" w14:paraId="6BFA9223" w14:textId="77777777" w:rsidTr="008A5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ADBDC0" w14:textId="77777777" w:rsidR="008A596B" w:rsidRDefault="00000000">
            <w:r>
              <w:rPr>
                <w:sz w:val="21"/>
              </w:rPr>
              <w:t>Role expectation</w:t>
            </w:r>
          </w:p>
        </w:tc>
        <w:tc>
          <w:tcPr>
            <w:tcW w:w="4320" w:type="dxa"/>
          </w:tcPr>
          <w:p w14:paraId="6655285E" w14:textId="77777777" w:rsidR="008A596B" w:rsidRDefault="00000000">
            <w:pPr>
              <w:cnfStyle w:val="000000100000" w:firstRow="0" w:lastRow="0" w:firstColumn="0" w:lastColumn="0" w:oddVBand="0" w:evenVBand="0" w:oddHBand="1" w:evenHBand="0" w:firstRowFirstColumn="0" w:firstRowLastColumn="0" w:lastRowFirstColumn="0" w:lastRowLastColumn="0"/>
            </w:pPr>
            <w:r>
              <w:rPr>
                <w:sz w:val="21"/>
              </w:rPr>
              <w:t>A reference paragraph per (Function × Designation) that PMs use as a yardstick when writing reviews.</w:t>
            </w:r>
          </w:p>
        </w:tc>
      </w:tr>
      <w:tr w:rsidR="008A596B" w14:paraId="6062722D" w14:textId="77777777" w:rsidTr="008A59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C52973" w14:textId="77777777" w:rsidR="008A596B" w:rsidRDefault="00000000">
            <w:r>
              <w:rPr>
                <w:sz w:val="21"/>
              </w:rPr>
              <w:t>Performance rating</w:t>
            </w:r>
          </w:p>
        </w:tc>
        <w:tc>
          <w:tcPr>
            <w:tcW w:w="4320" w:type="dxa"/>
          </w:tcPr>
          <w:p w14:paraId="54D3E76F" w14:textId="77777777" w:rsidR="008A596B" w:rsidRDefault="00000000">
            <w:pPr>
              <w:cnfStyle w:val="000000010000" w:firstRow="0" w:lastRow="0" w:firstColumn="0" w:lastColumn="0" w:oddVBand="0" w:evenVBand="0" w:oddHBand="0" w:evenHBand="1" w:firstRowFirstColumn="0" w:firstRowLastColumn="0" w:lastRowFirstColumn="0" w:lastRowLastColumn="0"/>
            </w:pPr>
            <w:r>
              <w:rPr>
                <w:sz w:val="21"/>
              </w:rPr>
              <w:t>A 1–5 score: 1 = beyond expectations, 5 = did not achieve goals.</w:t>
            </w:r>
          </w:p>
        </w:tc>
      </w:tr>
      <w:tr w:rsidR="008A596B" w14:paraId="7D221D39" w14:textId="77777777" w:rsidTr="008A5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C314EB" w14:textId="77777777" w:rsidR="008A596B" w:rsidRDefault="00000000">
            <w:r>
              <w:rPr>
                <w:sz w:val="21"/>
              </w:rPr>
              <w:t>Final rating</w:t>
            </w:r>
          </w:p>
        </w:tc>
        <w:tc>
          <w:tcPr>
            <w:tcW w:w="4320" w:type="dxa"/>
          </w:tcPr>
          <w:p w14:paraId="46065CC7" w14:textId="77777777" w:rsidR="008A596B" w:rsidRDefault="00000000">
            <w:pPr>
              <w:cnfStyle w:val="000000100000" w:firstRow="0" w:lastRow="0" w:firstColumn="0" w:lastColumn="0" w:oddVBand="0" w:evenVBand="0" w:oddHBand="1" w:evenHBand="0" w:firstRowFirstColumn="0" w:firstRowLastColumn="0" w:lastRowFirstColumn="0" w:lastRowLastColumn="0"/>
            </w:pPr>
            <w:r>
              <w:rPr>
                <w:sz w:val="21"/>
              </w:rPr>
              <w:t>The published rating an employee sees, after management calibration.</w:t>
            </w:r>
          </w:p>
        </w:tc>
      </w:tr>
    </w:tbl>
    <w:p w14:paraId="20C8193B" w14:textId="77777777" w:rsidR="008A596B" w:rsidRDefault="008A596B"/>
    <w:p w14:paraId="377CBA49" w14:textId="77777777" w:rsidR="008A596B" w:rsidRDefault="00000000">
      <w:pPr>
        <w:jc w:val="center"/>
      </w:pPr>
      <w:r>
        <w:rPr>
          <w:rFonts w:ascii="Calibri" w:hAnsi="Calibri"/>
          <w:i/>
          <w:color w:val="555555"/>
          <w:sz w:val="20"/>
        </w:rPr>
        <w:t>Thank you for testing.</w:t>
      </w:r>
    </w:p>
    <w:sectPr w:rsidR="008A596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5591661">
    <w:abstractNumId w:val="8"/>
  </w:num>
  <w:num w:numId="2" w16cid:durableId="1365402753">
    <w:abstractNumId w:val="6"/>
  </w:num>
  <w:num w:numId="3" w16cid:durableId="2073044148">
    <w:abstractNumId w:val="5"/>
  </w:num>
  <w:num w:numId="4" w16cid:durableId="1535922361">
    <w:abstractNumId w:val="4"/>
  </w:num>
  <w:num w:numId="5" w16cid:durableId="1900555675">
    <w:abstractNumId w:val="7"/>
  </w:num>
  <w:num w:numId="6" w16cid:durableId="1590583841">
    <w:abstractNumId w:val="3"/>
  </w:num>
  <w:num w:numId="7" w16cid:durableId="1846825429">
    <w:abstractNumId w:val="2"/>
  </w:num>
  <w:num w:numId="8" w16cid:durableId="665597846">
    <w:abstractNumId w:val="1"/>
  </w:num>
  <w:num w:numId="9" w16cid:durableId="1603537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1813"/>
    <w:rsid w:val="008A596B"/>
    <w:rsid w:val="008B089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31BCCE"/>
  <w14:defaultImageDpi w14:val="300"/>
  <w15:docId w15:val="{B3440EC3-7427-4C38-A1E5-6DABACAFD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Pages>
  <Words>2809</Words>
  <Characters>16017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2013-12-23T23:15:00Z</dcterms:created>
  <dcterms:modified xsi:type="dcterms:W3CDTF">2026-05-11T05:57:00Z</dcterms:modified>
  <cp:category/>
</cp:coreProperties>
</file>