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Calibri" w:cs="Calibri" w:eastAsia="Calibri" w:hAnsi="Calibri"/>
          <w:b/>
          <w:bCs/>
          <w:color w:val="000000"/>
          <w:sz w:val="72"/>
          <w:szCs w:val="72"/>
        </w:rPr>
        <w:t xml:space="preserve">TIMEROUTE</w:t>
      </w:r>
    </w:p>
    <w:p>
      <w:pPr>
        <w:spacing w:after="60" w:before="60"/>
        <w:jc w:val="center"/>
      </w:pPr>
      <w:r>
        <w:rPr>
          <w:rFonts w:ascii="Calibri" w:cs="Calibri" w:eastAsia="Calibri" w:hAnsi="Calibri"/>
          <w:i/>
          <w:iCs/>
          <w:color w:val="666666"/>
          <w:sz w:val="24"/>
          <w:szCs w:val="24"/>
        </w:rPr>
        <w:t xml:space="preserve">Sistema de Transporte Escolar Inteligente</w:t>
      </w:r>
    </w:p>
    <w:p>
      <w:pPr>
        <w:pBdr>
          <w:bottom w:val="single" w:color="000000" w:sz="8" w:space="1"/>
        </w:pBdr>
        <w:spacing w:after="60" w:before="40"/>
        <w:jc w:val="center"/>
      </w:pPr>
      <w:r>
        <w:rPr>
          <w:rFonts w:ascii="Calibri" w:cs="Calibri" w:eastAsia="Calibri" w:hAnsi="Calibri"/>
          <w:b/>
          <w:bCs/>
          <w:color w:val="000000"/>
          <w:sz w:val="28"/>
          <w:szCs w:val="28"/>
        </w:rPr>
        <w:t xml:space="preserve">DICCIONARIO DE DATOS</w:t>
      </w:r>
    </w:p>
    <w:p>
      <w:pPr>
        <w:spacing w:after="160" w:before="0"/>
      </w:pPr>
      <w:r>
        <w:t xml:space="preserve"> </w:t>
      </w:r>
    </w:p>
    <w:p>
      <w:pPr>
        <w:spacing w:after="120" w:before="60"/>
      </w:pPr>
      <w:r>
        <w:rPr>
          <w:rFonts w:ascii="Calibri" w:cs="Calibri" w:eastAsia="Calibri" w:hAnsi="Calibri"/>
          <w:b w:val="false"/>
          <w:bCs w:val="false"/>
          <w:i w:val="false"/>
          <w:iCs w:val="false"/>
          <w:color w:val="666666"/>
          <w:sz w:val="19"/>
          <w:szCs w:val="19"/>
        </w:rPr>
        <w:t xml:space="preserve">Este documento describe la estructura completa de la base de datos del sistema TimeRoute en su version normalizada. Para cada entidad se detallan los campos, tipos de datos, restricciones aplicadas y la justificacion de cada decision. El documento incluye ademas el analisis de las formas normales aplicadas, los cambios realizados respecto al modelo anterior y un glosario de restricciones.</w:t>
      </w:r>
    </w:p>
    <w:p>
      <w:pPr>
        <w:pBdr>
          <w:bottom w:val="single" w:color="000000" w:sz="6" w:space="4"/>
        </w:pBdr>
        <w:spacing w:after="120" w:before="500"/>
      </w:pPr>
      <w:r>
        <w:rPr>
          <w:rFonts w:ascii="Calibri" w:cs="Calibri" w:eastAsia="Calibri" w:hAnsi="Calibri"/>
          <w:b/>
          <w:bCs/>
          <w:color w:val="000000"/>
          <w:sz w:val="34"/>
          <w:szCs w:val="34"/>
        </w:rPr>
        <w:t xml:space="preserve">1. Diccionario de Datos</w:t>
      </w:r>
    </w:p>
    <w:p>
      <w:pPr>
        <w:spacing w:after="120" w:before="60"/>
      </w:pPr>
      <w:r>
        <w:rPr>
          <w:rFonts w:ascii="Calibri" w:cs="Calibri" w:eastAsia="Calibri" w:hAnsi="Calibri"/>
          <w:b w:val="false"/>
          <w:bCs w:val="false"/>
          <w:i w:val="false"/>
          <w:iCs w:val="false"/>
          <w:color w:val="666666"/>
          <w:sz w:val="19"/>
          <w:szCs w:val="19"/>
        </w:rPr>
        <w:t xml:space="preserve">Los campos marcados PK son identificadores unicos de cada entidad. Los campos marcados FK establecen relaciones con otras tablas.</w:t>
      </w:r>
    </w:p>
    <w:p>
      <w:pPr>
        <w:pBdr>
          <w:left w:val="single" w:color="000000" w:sz="22" w:space="10"/>
        </w:pBdr>
        <w:spacing w:after="100" w:before="400"/>
        <w:ind w:left="180"/>
      </w:pPr>
      <w:r>
        <w:rPr>
          <w:rFonts w:ascii="Calibri" w:cs="Calibri" w:eastAsia="Calibri" w:hAnsi="Calibri"/>
          <w:b/>
          <w:bCs/>
          <w:color w:val="000000"/>
          <w:sz w:val="26"/>
          <w:szCs w:val="26"/>
        </w:rPr>
        <w:t xml:space="preserve">CHOFER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id_chofer</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del chofer</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nombre</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(LENGTH(nombre) &gt; 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Nombre del chofer</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Apellido_Pa</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(LENGTH(Apellido_Pa) &gt; 0)</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Apellido paterno del chofer</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Apellido_Ma</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(LENGTH(Apellido_Ma) &gt; 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Apellido materno del chofer</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PRIMARY KEY en id_chofer.  </w:t>
      </w:r>
      <w:r>
        <w:rPr>
          <w:rFonts w:ascii="Calibri" w:cs="Calibri" w:eastAsia="Calibri" w:hAnsi="Calibri"/>
          <w:b w:val="false"/>
          <w:bCs w:val="false"/>
          <w:i w:val="false"/>
          <w:iCs w:val="false"/>
          <w:color w:val="666666"/>
          <w:sz w:val="19"/>
          <w:szCs w:val="19"/>
        </w:rPr>
        <w:t xml:space="preserve">Garantiza que cada chofer tenga un identificador irrepetible. El sistema usa este valor para vincularlo con viajes y reportes.</w:t>
      </w:r>
    </w:p>
    <w:p>
      <w:pPr>
        <w:spacing w:after="100" w:before="60"/>
      </w:pPr>
      <w:r>
        <w:rPr>
          <w:rFonts w:ascii="Courier New" w:cs="Courier New" w:eastAsia="Courier New" w:hAnsi="Courier New"/>
          <w:b/>
          <w:bCs/>
          <w:i w:val="false"/>
          <w:iCs w:val="false"/>
          <w:color w:val="000000"/>
          <w:sz w:val="18"/>
          <w:szCs w:val="18"/>
        </w:rPr>
        <w:t xml:space="preserve">NOT NULL en nombre y apellidos.  </w:t>
      </w:r>
      <w:r>
        <w:rPr>
          <w:rFonts w:ascii="Calibri" w:cs="Calibri" w:eastAsia="Calibri" w:hAnsi="Calibri"/>
          <w:b w:val="false"/>
          <w:bCs w:val="false"/>
          <w:i w:val="false"/>
          <w:iCs w:val="false"/>
          <w:color w:val="666666"/>
          <w:sz w:val="19"/>
          <w:szCs w:val="19"/>
        </w:rPr>
        <w:t xml:space="preserve">El nombre completo es obligatorio para identificar al chofer en asignaciones y reportes. Un registro sin estos datos no puede vincularse con ningun viaje.</w:t>
      </w:r>
    </w:p>
    <w:p>
      <w:pPr>
        <w:spacing w:after="100" w:before="60"/>
      </w:pPr>
      <w:r>
        <w:rPr>
          <w:rFonts w:ascii="Courier New" w:cs="Courier New" w:eastAsia="Courier New" w:hAnsi="Courier New"/>
          <w:b/>
          <w:bCs/>
          <w:i w:val="false"/>
          <w:iCs w:val="false"/>
          <w:color w:val="000000"/>
          <w:sz w:val="18"/>
          <w:szCs w:val="18"/>
        </w:rPr>
        <w:t xml:space="preserve">CHECK en nombre y apellidos.  </w:t>
      </w:r>
      <w:r>
        <w:rPr>
          <w:rFonts w:ascii="Calibri" w:cs="Calibri" w:eastAsia="Calibri" w:hAnsi="Calibri"/>
          <w:b w:val="false"/>
          <w:bCs w:val="false"/>
          <w:i w:val="false"/>
          <w:iCs w:val="false"/>
          <w:color w:val="666666"/>
          <w:sz w:val="19"/>
          <w:szCs w:val="19"/>
        </w:rPr>
        <w:t xml:space="preserve">Aunque NOT NULL impide valores vacios, CHECK garantiza ademas que el campo no se guarde con solo espacios en blanco, lo que tecnicamente pasaria la restriccion anterior pero dejaria el dato sin valor real.</w:t>
      </w:r>
    </w:p>
    <w:p>
      <w:pPr>
        <w:pBdr>
          <w:left w:val="single" w:color="000000" w:sz="22" w:space="10"/>
        </w:pBdr>
        <w:spacing w:after="100" w:before="400"/>
        <w:ind w:left="180"/>
      </w:pPr>
      <w:r>
        <w:rPr>
          <w:rFonts w:ascii="Calibri" w:cs="Calibri" w:eastAsia="Calibri" w:hAnsi="Calibri"/>
          <w:b/>
          <w:bCs/>
          <w:color w:val="000000"/>
          <w:sz w:val="26"/>
          <w:szCs w:val="26"/>
        </w:rPr>
        <w:t xml:space="preserve">UNIDAD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id_unidad</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 la unidad</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placa</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VARCHAR(10)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UNIQUE, CHECK (LENGTH(placa) BETWEEN 6 AND 10)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Placa oficial del vehiculo</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estado</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VARCHAR(20)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DEFAULT 'Activo', CHECK (estado IN ('Activo','Inactivo'))</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Estado operativo de la unidad</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UNIQUE en placa.  </w:t>
      </w:r>
      <w:r>
        <w:rPr>
          <w:rFonts w:ascii="Calibri" w:cs="Calibri" w:eastAsia="Calibri" w:hAnsi="Calibri"/>
          <w:b w:val="false"/>
          <w:bCs w:val="false"/>
          <w:i w:val="false"/>
          <w:iCs w:val="false"/>
          <w:color w:val="666666"/>
          <w:sz w:val="19"/>
          <w:szCs w:val="19"/>
        </w:rPr>
        <w:t xml:space="preserve">Ningun vehiculo puede compartir placa. El sistema rechaza automaticamente cualquier placa duplicada para evitar ambiguedad en la asignacion de unidades.</w:t>
      </w:r>
    </w:p>
    <w:p>
      <w:pPr>
        <w:spacing w:after="100" w:before="60"/>
      </w:pPr>
      <w:r>
        <w:rPr>
          <w:rFonts w:ascii="Courier New" w:cs="Courier New" w:eastAsia="Courier New" w:hAnsi="Courier New"/>
          <w:b/>
          <w:bCs/>
          <w:i w:val="false"/>
          <w:iCs w:val="false"/>
          <w:color w:val="000000"/>
          <w:sz w:val="18"/>
          <w:szCs w:val="18"/>
        </w:rPr>
        <w:t xml:space="preserve">CHECK en placa.  </w:t>
      </w:r>
      <w:r>
        <w:rPr>
          <w:rFonts w:ascii="Calibri" w:cs="Calibri" w:eastAsia="Calibri" w:hAnsi="Calibri"/>
          <w:b w:val="false"/>
          <w:bCs w:val="false"/>
          <w:i w:val="false"/>
          <w:iCs w:val="false"/>
          <w:color w:val="666666"/>
          <w:sz w:val="19"/>
          <w:szCs w:val="19"/>
        </w:rPr>
        <w:t xml:space="preserve">Las placas vehiculares tienen una longitud definida. El sistema no acepta placas con menos de seis ni mas de diez caracteres.</w:t>
      </w:r>
    </w:p>
    <w:p>
      <w:pPr>
        <w:spacing w:after="100" w:before="60"/>
      </w:pPr>
      <w:r>
        <w:rPr>
          <w:rFonts w:ascii="Courier New" w:cs="Courier New" w:eastAsia="Courier New" w:hAnsi="Courier New"/>
          <w:b/>
          <w:bCs/>
          <w:i w:val="false"/>
          <w:iCs w:val="false"/>
          <w:color w:val="000000"/>
          <w:sz w:val="18"/>
          <w:szCs w:val="18"/>
        </w:rPr>
        <w:t xml:space="preserve">DEFAULT y CHECK en estado.  </w:t>
      </w:r>
      <w:r>
        <w:rPr>
          <w:rFonts w:ascii="Calibri" w:cs="Calibri" w:eastAsia="Calibri" w:hAnsi="Calibri"/>
          <w:b w:val="false"/>
          <w:bCs w:val="false"/>
          <w:i w:val="false"/>
          <w:iCs w:val="false"/>
          <w:color w:val="666666"/>
          <w:sz w:val="19"/>
          <w:szCs w:val="19"/>
        </w:rPr>
        <w:t xml:space="preserve">Toda unidad nueva inicia en estado Activo sin necesidad de especificarlo. El CHECK garantiza que solo puedan existir los valores Activo o Inactivo, evitando variaciones de escritura que fragmentarian los reportes.</w:t>
      </w:r>
    </w:p>
    <w:p>
      <w:pPr>
        <w:pBdr>
          <w:left w:val="single" w:color="000000" w:sz="22" w:space="10"/>
        </w:pBdr>
        <w:spacing w:after="100" w:before="400"/>
        <w:ind w:left="180"/>
      </w:pPr>
      <w:r>
        <w:rPr>
          <w:rFonts w:ascii="Calibri" w:cs="Calibri" w:eastAsia="Calibri" w:hAnsi="Calibri"/>
          <w:b/>
          <w:bCs/>
          <w:color w:val="000000"/>
          <w:sz w:val="26"/>
          <w:szCs w:val="26"/>
        </w:rPr>
        <w:t xml:space="preserve">RUTA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id_ruta</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 la ruta</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nombre_ruta</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UNIQUE</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Nombre descriptivo de la ruta</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turno</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VARCHAR(20)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(turno IN ('Matutino','Vespertino','Mixto'))</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Turno escolar de la ruta</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UNIQUE en nombre_ruta.  </w:t>
      </w:r>
      <w:r>
        <w:rPr>
          <w:rFonts w:ascii="Calibri" w:cs="Calibri" w:eastAsia="Calibri" w:hAnsi="Calibri"/>
          <w:b w:val="false"/>
          <w:bCs w:val="false"/>
          <w:i w:val="false"/>
          <w:iCs w:val="false"/>
          <w:color w:val="666666"/>
          <w:sz w:val="19"/>
          <w:szCs w:val="19"/>
        </w:rPr>
        <w:t xml:space="preserve">Dos rutas con el mismo nombre generarian confusion al asignar alumnos o choferes. El sistema impide registrar un nombre que ya existe.</w:t>
      </w:r>
    </w:p>
    <w:p>
      <w:pPr>
        <w:spacing w:after="100" w:before="60"/>
      </w:pPr>
      <w:r>
        <w:rPr>
          <w:rFonts w:ascii="Courier New" w:cs="Courier New" w:eastAsia="Courier New" w:hAnsi="Courier New"/>
          <w:b/>
          <w:bCs/>
          <w:i w:val="false"/>
          <w:iCs w:val="false"/>
          <w:color w:val="000000"/>
          <w:sz w:val="18"/>
          <w:szCs w:val="18"/>
        </w:rPr>
        <w:t xml:space="preserve">CHECK en turno.  </w:t>
      </w:r>
      <w:r>
        <w:rPr>
          <w:rFonts w:ascii="Calibri" w:cs="Calibri" w:eastAsia="Calibri" w:hAnsi="Calibri"/>
          <w:b w:val="false"/>
          <w:bCs w:val="false"/>
          <w:i w:val="false"/>
          <w:iCs w:val="false"/>
          <w:color w:val="666666"/>
          <w:sz w:val="19"/>
          <w:szCs w:val="19"/>
        </w:rPr>
        <w:t xml:space="preserve">El campo turno solo acepta los tres valores definidos por el sistema. Esto garantiza coherencia al filtrar rutas por horario y evita variaciones de escritura.</w:t>
      </w:r>
    </w:p>
    <w:p>
      <w:pPr>
        <w:pBdr>
          <w:left w:val="single" w:color="000000" w:sz="22" w:space="10"/>
        </w:pBdr>
        <w:spacing w:after="100" w:before="400"/>
        <w:ind w:left="180"/>
      </w:pPr>
      <w:r>
        <w:rPr>
          <w:rFonts w:ascii="Calibri" w:cs="Calibri" w:eastAsia="Calibri" w:hAnsi="Calibri"/>
          <w:b/>
          <w:bCs/>
          <w:color w:val="000000"/>
          <w:sz w:val="26"/>
          <w:szCs w:val="26"/>
        </w:rPr>
        <w:t xml:space="preserve">VIAJE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id_viaje</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del viaje</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id_ruta</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RUTA(id_ruta)</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Ruta que cubre el viaje</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id_chofer</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CHOFER(id_chofer)</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Chofer responsable del viaje</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id_unidad</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UNIDAD(id_unidad)</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Unidad utilizada en el viaje</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fecha</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DATE</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DEFAULT CURRENT_DATE, CHECK (fecha &lt;= CURDATE())</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Fecha de realizacion del viaje</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FOREIGN KEY en ruta, chofer y unidad.  </w:t>
      </w:r>
      <w:r>
        <w:rPr>
          <w:rFonts w:ascii="Calibri" w:cs="Calibri" w:eastAsia="Calibri" w:hAnsi="Calibri"/>
          <w:b w:val="false"/>
          <w:bCs w:val="false"/>
          <w:i w:val="false"/>
          <w:iCs w:val="false"/>
          <w:color w:val="666666"/>
          <w:sz w:val="19"/>
          <w:szCs w:val="19"/>
        </w:rPr>
        <w:t xml:space="preserve">Un viaje no puede registrarse sin una ruta, un chofer y una unidad que existan en el sistema. Las llaves foraneas impiden referencias a registros inexistentes.</w:t>
      </w:r>
    </w:p>
    <w:p>
      <w:pPr>
        <w:spacing w:after="100" w:before="60"/>
      </w:pPr>
      <w:r>
        <w:rPr>
          <w:rFonts w:ascii="Courier New" w:cs="Courier New" w:eastAsia="Courier New" w:hAnsi="Courier New"/>
          <w:b/>
          <w:bCs/>
          <w:i w:val="false"/>
          <w:iCs w:val="false"/>
          <w:color w:val="000000"/>
          <w:sz w:val="18"/>
          <w:szCs w:val="18"/>
        </w:rPr>
        <w:t xml:space="preserve">DEFAULT y CHECK en fecha.  </w:t>
      </w:r>
      <w:r>
        <w:rPr>
          <w:rFonts w:ascii="Calibri" w:cs="Calibri" w:eastAsia="Calibri" w:hAnsi="Calibri"/>
          <w:b w:val="false"/>
          <w:bCs w:val="false"/>
          <w:i w:val="false"/>
          <w:iCs w:val="false"/>
          <w:color w:val="666666"/>
          <w:sz w:val="19"/>
          <w:szCs w:val="19"/>
        </w:rPr>
        <w:t xml:space="preserve">La fecha se asigna automaticamente al dia actual. El CHECK impide registrar viajes con fecha futura, ya que un viaje solo puede documentarse una vez que ha ocurrido.</w:t>
      </w:r>
    </w:p>
    <w:p>
      <w:pPr>
        <w:pBdr>
          <w:left w:val="single" w:color="000000" w:sz="22" w:space="10"/>
        </w:pBdr>
        <w:spacing w:after="100" w:before="400"/>
        <w:ind w:left="180"/>
      </w:pPr>
      <w:r>
        <w:rPr>
          <w:rFonts w:ascii="Calibri" w:cs="Calibri" w:eastAsia="Calibri" w:hAnsi="Calibri"/>
          <w:b/>
          <w:bCs/>
          <w:color w:val="000000"/>
          <w:sz w:val="26"/>
          <w:szCs w:val="26"/>
        </w:rPr>
        <w:t xml:space="preserve">ALUMNO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id_alumno</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del alumno</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nombre</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(LENGTH(nombre) &gt; 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Nombre del alumno</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id_ruta</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RUTA(id_ruta)</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Ruta asignada al alumno</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grupo</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VARCHAR(10)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(LENGTH(grupo) &gt; 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Grupo escolar (ej. 3A)</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grado</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VARCHAR(10)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(LENGTH(grado) &gt; 0)</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Grado escolar del alumno</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Alumno_Apellido_Pa</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(LENGTH(Alumno_Apellido_Pa) &gt; 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Apellido paterno del alumno</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Alumno_Apellido_Ma</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(LENGTH(Alumno_Apellido_Ma) &gt; 0)</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Apellido materno del alumno</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NOT NULL y CHECK en nombre y apellidos.  </w:t>
      </w:r>
      <w:r>
        <w:rPr>
          <w:rFonts w:ascii="Calibri" w:cs="Calibri" w:eastAsia="Calibri" w:hAnsi="Calibri"/>
          <w:b w:val="false"/>
          <w:bCs w:val="false"/>
          <w:i w:val="false"/>
          <w:iCs w:val="false"/>
          <w:color w:val="666666"/>
          <w:sz w:val="19"/>
          <w:szCs w:val="19"/>
        </w:rPr>
        <w:t xml:space="preserve">El nombre completo del alumno es necesario para identificarlo en listas de asistencia y notificaciones. El CHECK asegura que los campos no se guarden con espacios en blanco.</w:t>
      </w:r>
    </w:p>
    <w:p>
      <w:pPr>
        <w:spacing w:after="100" w:before="60"/>
      </w:pPr>
      <w:r>
        <w:rPr>
          <w:rFonts w:ascii="Courier New" w:cs="Courier New" w:eastAsia="Courier New" w:hAnsi="Courier New"/>
          <w:b/>
          <w:bCs/>
          <w:i w:val="false"/>
          <w:iCs w:val="false"/>
          <w:color w:val="000000"/>
          <w:sz w:val="18"/>
          <w:szCs w:val="18"/>
        </w:rPr>
        <w:t xml:space="preserve">FOREIGN KEY en id_ruta.  </w:t>
      </w:r>
      <w:r>
        <w:rPr>
          <w:rFonts w:ascii="Calibri" w:cs="Calibri" w:eastAsia="Calibri" w:hAnsi="Calibri"/>
          <w:b w:val="false"/>
          <w:bCs w:val="false"/>
          <w:i w:val="false"/>
          <w:iCs w:val="false"/>
          <w:color w:val="666666"/>
          <w:sz w:val="19"/>
          <w:szCs w:val="19"/>
        </w:rPr>
        <w:t xml:space="preserve">Cada alumno debe pertenecer a una ruta registrada. Sin esta relacion el sistema no puede determinar en que unidad viaja ni a que parada debe acudir.</w:t>
      </w:r>
    </w:p>
    <w:p>
      <w:pPr>
        <w:spacing w:after="100" w:before="60"/>
      </w:pPr>
      <w:r>
        <w:rPr>
          <w:rFonts w:ascii="Courier New" w:cs="Courier New" w:eastAsia="Courier New" w:hAnsi="Courier New"/>
          <w:b/>
          <w:bCs/>
          <w:i w:val="false"/>
          <w:iCs w:val="false"/>
          <w:color w:val="000000"/>
          <w:sz w:val="18"/>
          <w:szCs w:val="18"/>
        </w:rPr>
        <w:t xml:space="preserve">NOT NULL en grado y grupo.  </w:t>
      </w:r>
      <w:r>
        <w:rPr>
          <w:rFonts w:ascii="Calibri" w:cs="Calibri" w:eastAsia="Calibri" w:hAnsi="Calibri"/>
          <w:b w:val="false"/>
          <w:bCs w:val="false"/>
          <w:i w:val="false"/>
          <w:iCs w:val="false"/>
          <w:color w:val="666666"/>
          <w:sz w:val="19"/>
          <w:szCs w:val="19"/>
        </w:rPr>
        <w:t xml:space="preserve">Estos datos permiten organizar a los alumnos por nivel escolar para generar estadisticas y optimizar la asignacion de rutas.</w:t>
      </w:r>
    </w:p>
    <w:p>
      <w:pPr>
        <w:pBdr>
          <w:left w:val="single" w:color="000000" w:sz="22" w:space="10"/>
        </w:pBdr>
        <w:spacing w:after="100" w:before="400"/>
        <w:ind w:left="180"/>
      </w:pPr>
      <w:r>
        <w:rPr>
          <w:rFonts w:ascii="Calibri" w:cs="Calibri" w:eastAsia="Calibri" w:hAnsi="Calibri"/>
          <w:b/>
          <w:bCs/>
          <w:color w:val="000000"/>
          <w:sz w:val="26"/>
          <w:szCs w:val="26"/>
        </w:rPr>
        <w:t xml:space="preserve">CHECADOR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id_checador</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 la parada</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id_ruta</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RUTA(id_ruta)</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Ruta a la que pertenece la parada</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orden</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(orden &gt;= 1)</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Posicion secuencial de la parada en la ruta</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nombre</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VARCHAR(100)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CHECK (LENGTH(nombre) &gt; 0)</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Nombre o referencia de la parada</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Calle</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VARCHAR(100)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NULL</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Calle donde se ubica la parada</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Cordenas</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NULL</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Coordenadas geograficas de la parada</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Colonia</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VARCHAR(50)</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NULL</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Colonia donde se ubica la parada</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FOREIGN KEY en id_ruta.  </w:t>
      </w:r>
      <w:r>
        <w:rPr>
          <w:rFonts w:ascii="Calibri" w:cs="Calibri" w:eastAsia="Calibri" w:hAnsi="Calibri"/>
          <w:b w:val="false"/>
          <w:bCs w:val="false"/>
          <w:i w:val="false"/>
          <w:iCs w:val="false"/>
          <w:color w:val="666666"/>
          <w:sz w:val="19"/>
          <w:szCs w:val="19"/>
        </w:rPr>
        <w:t xml:space="preserve">Una parada sin ruta asociada no tiene utilidad. El sistema verifica que la ruta referenciada exista antes de aceptar el registro.</w:t>
      </w:r>
    </w:p>
    <w:p>
      <w:pPr>
        <w:spacing w:after="100" w:before="60"/>
      </w:pPr>
      <w:r>
        <w:rPr>
          <w:rFonts w:ascii="Courier New" w:cs="Courier New" w:eastAsia="Courier New" w:hAnsi="Courier New"/>
          <w:b/>
          <w:bCs/>
          <w:i w:val="false"/>
          <w:iCs w:val="false"/>
          <w:color w:val="000000"/>
          <w:sz w:val="18"/>
          <w:szCs w:val="18"/>
        </w:rPr>
        <w:t xml:space="preserve">CHECK en orden.  </w:t>
      </w:r>
      <w:r>
        <w:rPr>
          <w:rFonts w:ascii="Calibri" w:cs="Calibri" w:eastAsia="Calibri" w:hAnsi="Calibri"/>
          <w:b w:val="false"/>
          <w:bCs w:val="false"/>
          <w:i w:val="false"/>
          <w:iCs w:val="false"/>
          <w:color w:val="666666"/>
          <w:sz w:val="19"/>
          <w:szCs w:val="19"/>
        </w:rPr>
        <w:t xml:space="preserve">La posicion de una parada dentro de la ruta comienza desde uno. El sistema no acepta valores de cero o negativos porque no representan una posicion valida.</w:t>
      </w:r>
    </w:p>
    <w:p>
      <w:pPr>
        <w:spacing w:after="100" w:before="60"/>
      </w:pPr>
      <w:r>
        <w:rPr>
          <w:rFonts w:ascii="Courier New" w:cs="Courier New" w:eastAsia="Courier New" w:hAnsi="Courier New"/>
          <w:b/>
          <w:bCs/>
          <w:i w:val="false"/>
          <w:iCs w:val="false"/>
          <w:color w:val="000000"/>
          <w:sz w:val="18"/>
          <w:szCs w:val="18"/>
        </w:rPr>
        <w:t xml:space="preserve">NULL en Calle, Cordenas y Colonia.  </w:t>
      </w:r>
      <w:r>
        <w:rPr>
          <w:rFonts w:ascii="Calibri" w:cs="Calibri" w:eastAsia="Calibri" w:hAnsi="Calibri"/>
          <w:b w:val="false"/>
          <w:bCs w:val="false"/>
          <w:i w:val="false"/>
          <w:iCs w:val="false"/>
          <w:color w:val="666666"/>
          <w:sz w:val="19"/>
          <w:szCs w:val="19"/>
        </w:rPr>
        <w:t xml:space="preserve">Los datos de ubicacion son opcionales porque al crear una parada puede no contarse aun con la direccion exacta. El sistema permite completarlos posteriormente.</w:t>
      </w:r>
    </w:p>
    <w:p>
      <w:pPr>
        <w:pBdr>
          <w:left w:val="single" w:color="000000" w:sz="22" w:space="10"/>
        </w:pBdr>
        <w:spacing w:after="100" w:before="400"/>
        <w:ind w:left="180"/>
      </w:pPr>
      <w:r>
        <w:rPr>
          <w:rFonts w:ascii="Calibri" w:cs="Calibri" w:eastAsia="Calibri" w:hAnsi="Calibri"/>
          <w:b/>
          <w:bCs/>
          <w:color w:val="000000"/>
          <w:sz w:val="26"/>
          <w:szCs w:val="26"/>
        </w:rPr>
        <w:t xml:space="preserve">REGISTRO_CHECADOR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50"/>
        <w:gridCol w:w="1350"/>
        <w:gridCol w:w="2900"/>
        <w:gridCol w:w="900"/>
        <w:gridCol w:w="2460"/>
      </w:tblGrid>
      <w:tr>
        <w:trPr>
          <w:tblHeader/>
        </w:trPr>
        <w:tc>
          <w:tcPr>
            <w:tcW w:type="dxa" w:w="16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Campo</w:t>
            </w:r>
          </w:p>
        </w:tc>
        <w:tc>
          <w:tcPr>
            <w:tcW w:type="dxa" w:w="135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Tipo</w:t>
            </w:r>
          </w:p>
        </w:tc>
        <w:tc>
          <w:tcPr>
            <w:tcW w:type="dxa" w:w="2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Restricciones</w:t>
            </w:r>
          </w:p>
        </w:tc>
        <w:tc>
          <w:tcPr>
            <w:tcW w:type="dxa" w:w="90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Llave</w:t>
            </w:r>
          </w:p>
        </w:tc>
        <w:tc>
          <w:tcPr>
            <w:tcW w:type="dxa" w:w="2460"/>
            <w:tcBorders>
              <w:top w:val="single" w:color="BBBBBB" w:sz="1"/>
              <w:left w:val="single" w:color="BBBBBB" w:sz="1"/>
              <w:bottom w:val="single" w:color="BBBBBB" w:sz="1"/>
              <w:right w:val="single" w:color="BBBBBB" w:sz="1"/>
            </w:tcBorders>
            <w:shd w:fill="1A1A1A" w:val="clear"/>
            <w:tcMar>
              <w:top w:type="dxa" w:w="90"/>
              <w:left w:type="dxa" w:w="130"/>
              <w:bottom w:type="dxa" w:w="90"/>
              <w:right w:type="dxa" w:w="130"/>
            </w:tcMar>
            <w:vAlign w:val="center"/>
          </w:tcPr>
          <w:p>
            <w:pPr>
              <w:jc w:val="center"/>
            </w:pPr>
            <w:r>
              <w:rPr>
                <w:rFonts w:ascii="Courier New" w:cs="Courier New" w:eastAsia="Courier New" w:hAnsi="Courier New"/>
                <w:b/>
                <w:bCs/>
                <w:color w:val="FFFFFF"/>
                <w:sz w:val="18"/>
                <w:szCs w:val="18"/>
              </w:rPr>
              <w:t xml:space="preserve">Descripcion</w:t>
            </w:r>
          </w:p>
        </w:tc>
      </w:tr>
      <w:tr>
        <w:tc>
          <w:tcPr>
            <w:tcW w:type="dxa" w:w="16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bCs/>
                <w:color w:val="1A1A1A"/>
                <w:sz w:val="16"/>
                <w:szCs w:val="16"/>
              </w:rPr>
              <w:t xml:space="preserve">id_registro</w:t>
            </w:r>
          </w:p>
        </w:tc>
        <w:tc>
          <w:tcPr>
            <w:tcW w:type="dxa" w:w="135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PRIMARY KEY</w:t>
            </w:r>
          </w:p>
        </w:tc>
        <w:tc>
          <w:tcPr>
            <w:tcW w:type="dxa" w:w="90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PK</w:t>
            </w:r>
          </w:p>
        </w:tc>
        <w:tc>
          <w:tcPr>
            <w:tcW w:type="dxa" w:w="2460"/>
            <w:tcBorders>
              <w:top w:val="single" w:color="BBBBBB" w:sz="1"/>
              <w:left w:val="single" w:color="BBBBBB" w:sz="1"/>
              <w:bottom w:val="single" w:color="BBBBBB" w:sz="1"/>
              <w:right w:val="single" w:color="BBBBBB" w:sz="1"/>
            </w:tcBorders>
            <w:shd w:fill="EBEBEB"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Identificador unico del registro</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id_viaje</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VIAJE(id_viaje)</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Viaje al que pertenece el registro</w:t>
            </w:r>
          </w:p>
        </w:tc>
      </w:tr>
      <w:tr>
        <w:tc>
          <w:tcPr>
            <w:tcW w:type="dxa" w:w="16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id_checador</w:t>
            </w:r>
          </w:p>
        </w:tc>
        <w:tc>
          <w:tcPr>
            <w:tcW w:type="dxa" w:w="135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INT</w:t>
            </w:r>
          </w:p>
        </w:tc>
        <w:tc>
          <w:tcPr>
            <w:tcW w:type="dxa" w:w="2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FOREIGN KEY → CHECADOR(id_checador)</w:t>
            </w:r>
          </w:p>
        </w:tc>
        <w:tc>
          <w:tcPr>
            <w:tcW w:type="dxa" w:w="90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FK</w:t>
            </w:r>
          </w:p>
        </w:tc>
        <w:tc>
          <w:tcPr>
            <w:tcW w:type="dxa" w:w="2460"/>
            <w:tcBorders>
              <w:top w:val="single" w:color="BBBBBB" w:sz="1"/>
              <w:left w:val="single" w:color="BBBBBB" w:sz="1"/>
              <w:bottom w:val="single" w:color="BBBBBB" w:sz="1"/>
              <w:right w:val="single" w:color="BBBBBB" w:sz="1"/>
            </w:tcBorders>
            <w:shd w:fill="F0F0F0"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Parada registrada durante el viaje</w:t>
            </w:r>
          </w:p>
        </w:tc>
      </w:tr>
      <w:tr>
        <w:tc>
          <w:tcPr>
            <w:tcW w:type="dxa" w:w="16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fecha</w:t>
            </w:r>
          </w:p>
        </w:tc>
        <w:tc>
          <w:tcPr>
            <w:tcW w:type="dxa" w:w="135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DATE</w:t>
            </w:r>
          </w:p>
        </w:tc>
        <w:tc>
          <w:tcPr>
            <w:tcW w:type="dxa" w:w="2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NOT NULL, DEFAULT CURRENT_DATE</w:t>
            </w:r>
          </w:p>
        </w:tc>
        <w:tc>
          <w:tcPr>
            <w:tcW w:type="dxa" w:w="90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5F5F5"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Fecha del registro</w:t>
            </w:r>
          </w:p>
        </w:tc>
      </w:tr>
      <w:tr>
        <w:tc>
          <w:tcPr>
            <w:tcW w:type="dxa" w:w="16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hora_llegada_real</w:t>
            </w:r>
          </w:p>
        </w:tc>
        <w:tc>
          <w:tcPr>
            <w:tcW w:type="dxa" w:w="135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TIME</w:t>
            </w:r>
          </w:p>
        </w:tc>
        <w:tc>
          <w:tcPr>
            <w:tcW w:type="dxa" w:w="2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1A1A1A"/>
                <w:sz w:val="16"/>
                <w:szCs w:val="16"/>
              </w:rPr>
              <w:t xml:space="preserve">NULL, CHECK (hora_llegada_real BETWEEN '05:00' AND '22:00')</w:t>
            </w:r>
          </w:p>
        </w:tc>
        <w:tc>
          <w:tcPr>
            <w:tcW w:type="dxa" w:w="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center"/>
            </w:pPr>
            <w:r>
              <w:rPr>
                <w:rFonts w:ascii="Courier New" w:cs="Courier New" w:eastAsia="Courier New" w:hAnsi="Courier New"/>
                <w:b/>
                <w:bCs/>
                <w:color w:val="1A1A1A"/>
                <w:sz w:val="17"/>
                <w:szCs w:val="17"/>
              </w:rPr>
              <w:t xml:space="preserve">-</w:t>
            </w:r>
          </w:p>
        </w:tc>
        <w:tc>
          <w:tcPr>
            <w:tcW w:type="dxa" w:w="24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vAlign w:val="center"/>
          </w:tcPr>
          <w:p>
            <w:pPr>
              <w:jc w:val="left"/>
            </w:pPr>
            <w:r>
              <w:rPr>
                <w:rFonts w:ascii="Courier New" w:cs="Courier New" w:eastAsia="Courier New" w:hAnsi="Courier New"/>
                <w:b w:val="false"/>
                <w:bCs w:val="false"/>
                <w:color w:val="666666"/>
                <w:sz w:val="16"/>
                <w:szCs w:val="16"/>
              </w:rPr>
              <w:t xml:space="preserve">Hora real de llegada a la parada</w:t>
            </w:r>
          </w:p>
        </w:tc>
      </w:tr>
    </w:tbl>
    <w:p>
      <w:pPr>
        <w:spacing w:after="80" w:before="0"/>
      </w:pPr>
      <w:r>
        <w:t xml:space="preserve"> </w:t>
      </w:r>
    </w:p>
    <w:p>
      <w:pPr>
        <w:spacing w:after="80" w:before="240"/>
      </w:pPr>
      <w:r>
        <w:rPr>
          <w:rFonts w:ascii="Calibri" w:cs="Calibri" w:eastAsia="Calibri" w:hAnsi="Calibri"/>
          <w:b/>
          <w:bCs/>
          <w:color w:val="1A1A1A"/>
          <w:sz w:val="21"/>
          <w:szCs w:val="21"/>
        </w:rPr>
        <w:t xml:space="preserve">Por que se aplican estas restricciones</w:t>
      </w:r>
    </w:p>
    <w:p>
      <w:pPr>
        <w:spacing w:after="100" w:before="60"/>
      </w:pPr>
      <w:r>
        <w:rPr>
          <w:rFonts w:ascii="Courier New" w:cs="Courier New" w:eastAsia="Courier New" w:hAnsi="Courier New"/>
          <w:b/>
          <w:bCs/>
          <w:i w:val="false"/>
          <w:iCs w:val="false"/>
          <w:color w:val="000000"/>
          <w:sz w:val="18"/>
          <w:szCs w:val="18"/>
        </w:rPr>
        <w:t xml:space="preserve">FOREIGN KEY en id_viaje e id_checador.  </w:t>
      </w:r>
      <w:r>
        <w:rPr>
          <w:rFonts w:ascii="Calibri" w:cs="Calibri" w:eastAsia="Calibri" w:hAnsi="Calibri"/>
          <w:b w:val="false"/>
          <w:bCs w:val="false"/>
          <w:i w:val="false"/>
          <w:iCs w:val="false"/>
          <w:color w:val="666666"/>
          <w:sz w:val="19"/>
          <w:szCs w:val="19"/>
        </w:rPr>
        <w:t xml:space="preserve">Un registro solo tiene valor si esta vinculado a un viaje y a una parada que existen en el sistema. Sin estas referencias el dato queda descontextualizado y no puede usarse en reportes.</w:t>
      </w:r>
    </w:p>
    <w:p>
      <w:pPr>
        <w:spacing w:after="100" w:before="60"/>
      </w:pPr>
      <w:r>
        <w:rPr>
          <w:rFonts w:ascii="Courier New" w:cs="Courier New" w:eastAsia="Courier New" w:hAnsi="Courier New"/>
          <w:b/>
          <w:bCs/>
          <w:i w:val="false"/>
          <w:iCs w:val="false"/>
          <w:color w:val="000000"/>
          <w:sz w:val="18"/>
          <w:szCs w:val="18"/>
        </w:rPr>
        <w:t xml:space="preserve">NULL y CHECK en hora_llegada_real.  </w:t>
      </w:r>
      <w:r>
        <w:rPr>
          <w:rFonts w:ascii="Calibri" w:cs="Calibri" w:eastAsia="Calibri" w:hAnsi="Calibri"/>
          <w:b w:val="false"/>
          <w:bCs w:val="false"/>
          <w:i w:val="false"/>
          <w:iCs w:val="false"/>
          <w:color w:val="666666"/>
          <w:sz w:val="19"/>
          <w:szCs w:val="19"/>
        </w:rPr>
        <w:t xml:space="preserve">La hora puede no estar disponible al momento del registro, por lo que se acepta vacia. Si se captura, el CHECK verifica que este dentro del horario operativo del transporte para evitar errores de captura.</w:t>
      </w:r>
    </w:p>
    <w:p>
      <w:pPr>
        <w:spacing w:after="100" w:before="60"/>
      </w:pPr>
      <w:r>
        <w:rPr>
          <w:rFonts w:ascii="Courier New" w:cs="Courier New" w:eastAsia="Courier New" w:hAnsi="Courier New"/>
          <w:b/>
          <w:bCs/>
          <w:i w:val="false"/>
          <w:iCs w:val="false"/>
          <w:color w:val="000000"/>
          <w:sz w:val="18"/>
          <w:szCs w:val="18"/>
        </w:rPr>
        <w:t xml:space="preserve">DEFAULT en fecha.  </w:t>
      </w:r>
      <w:r>
        <w:rPr>
          <w:rFonts w:ascii="Calibri" w:cs="Calibri" w:eastAsia="Calibri" w:hAnsi="Calibri"/>
          <w:b w:val="false"/>
          <w:bCs w:val="false"/>
          <w:i w:val="false"/>
          <w:iCs w:val="false"/>
          <w:color w:val="666666"/>
          <w:sz w:val="19"/>
          <w:szCs w:val="19"/>
        </w:rPr>
        <w:t xml:space="preserve">La fecha se asigna automaticamente al dia actual, eliminando la necesidad de capturarla manualmente.</w:t>
      </w:r>
    </w:p>
    <w:p>
      <w:r>
        <w:br w:type="page"/>
      </w:r>
    </w:p>
    <w:p>
      <w:pPr>
        <w:pBdr>
          <w:bottom w:val="single" w:color="000000" w:sz="6" w:space="4"/>
        </w:pBdr>
        <w:spacing w:after="120" w:before="500"/>
      </w:pPr>
      <w:r>
        <w:rPr>
          <w:rFonts w:ascii="Calibri" w:cs="Calibri" w:eastAsia="Calibri" w:hAnsi="Calibri"/>
          <w:b/>
          <w:bCs/>
          <w:color w:val="000000"/>
          <w:sz w:val="34"/>
          <w:szCs w:val="34"/>
        </w:rPr>
        <w:t xml:space="preserve">2. Formas Normales Aplicadas</w:t>
      </w:r>
    </w:p>
    <w:p>
      <w:pPr>
        <w:spacing w:after="160" w:before="60"/>
      </w:pPr>
      <w:r>
        <w:rPr>
          <w:rFonts w:ascii="Calibri" w:cs="Calibri" w:eastAsia="Calibri" w:hAnsi="Calibri"/>
          <w:b w:val="false"/>
          <w:bCs w:val="false"/>
          <w:i w:val="false"/>
          <w:iCs w:val="false"/>
          <w:color w:val="666666"/>
          <w:sz w:val="19"/>
          <w:szCs w:val="19"/>
        </w:rPr>
        <w:t xml:space="preserve">La normalizacion es el proceso de organizar la base de datos para eliminar datos repetidos, evitar inconsistencias y garantizar que la informacion siempre sea correcta y confiable. TimeRoute aplica las tres primeras formas normales.</w:t>
      </w:r>
    </w:p>
    <w:p>
      <w:pPr>
        <w:spacing w:after="80" w:before="240"/>
      </w:pPr>
      <w:r>
        <w:rPr>
          <w:rFonts w:ascii="Calibri" w:cs="Calibri" w:eastAsia="Calibri" w:hAnsi="Calibri"/>
          <w:b/>
          <w:bCs/>
          <w:color w:val="1A1A1A"/>
          <w:sz w:val="21"/>
          <w:szCs w:val="21"/>
        </w:rPr>
        <w:t xml:space="preserve">Primera Forma Normal</w:t>
      </w:r>
    </w:p>
    <w:p>
      <w:pPr>
        <w:spacing w:after="120" w:before="60"/>
      </w:pPr>
      <w:r>
        <w:rPr>
          <w:rFonts w:ascii="Calibri" w:cs="Calibri" w:eastAsia="Calibri" w:hAnsi="Calibri"/>
          <w:b w:val="false"/>
          <w:bCs w:val="false"/>
          <w:i w:val="false"/>
          <w:iCs w:val="false"/>
          <w:color w:val="666666"/>
          <w:sz w:val="19"/>
          <w:szCs w:val="19"/>
        </w:rPr>
        <w:t xml:space="preserve">Establece que cada campo debe almacenar un unico dato indivisible. No pueden existir campos que contengan informacion mezclada.</w:t>
      </w:r>
    </w:p>
    <w:p>
      <w:pPr>
        <w:spacing w:after="60" w:before="120"/>
      </w:pPr>
      <w:r>
        <w:rPr>
          <w:rFonts w:ascii="Calibri" w:cs="Calibri" w:eastAsia="Calibri" w:hAnsi="Calibri"/>
          <w:b/>
          <w:bCs/>
          <w:i w:val="false"/>
          <w:iCs w:val="false"/>
          <w:color w:val="1A1A1A"/>
          <w:sz w:val="19"/>
          <w:szCs w:val="19"/>
        </w:rPr>
        <w:t xml:space="preserve">Aplicacion en TimeRoute:</w:t>
      </w:r>
    </w:p>
    <w:p>
      <w:pPr>
        <w:spacing w:after="120" w:before="60"/>
      </w:pPr>
      <w:r>
        <w:rPr>
          <w:rFonts w:ascii="Courier New" w:cs="Courier New" w:eastAsia="Courier New" w:hAnsi="Courier New"/>
          <w:b/>
          <w:bCs/>
          <w:i w:val="false"/>
          <w:iCs w:val="false"/>
          <w:color w:val="1A1A1A"/>
          <w:sz w:val="19"/>
          <w:szCs w:val="19"/>
        </w:rPr>
        <w:t xml:space="preserve">CHOFER.  </w:t>
      </w:r>
      <w:r>
        <w:rPr>
          <w:rFonts w:ascii="Calibri" w:cs="Calibri" w:eastAsia="Calibri" w:hAnsi="Calibri"/>
          <w:b w:val="false"/>
          <w:bCs w:val="false"/>
          <w:i w:val="false"/>
          <w:iCs w:val="false"/>
          <w:color w:val="666666"/>
          <w:sz w:val="19"/>
          <w:szCs w:val="19"/>
        </w:rPr>
        <w:t xml:space="preserve">En el modelo anterior el chofer contaba unicamente con el campo nombre, que podia incluir nombre y apellidos como una sola cadena. Al separarlo en nombre, Apellido_Pa y Apellido_Ma, cada campo guarda exactamente un dato, lo que permite buscar y ordenar por apellido de forma independiente.</w:t>
      </w:r>
    </w:p>
    <w:p>
      <w:pPr>
        <w:spacing w:after="120" w:before="60"/>
      </w:pPr>
      <w:r>
        <w:rPr>
          <w:rFonts w:ascii="Courier New" w:cs="Courier New" w:eastAsia="Courier New" w:hAnsi="Courier New"/>
          <w:b/>
          <w:bCs/>
          <w:i w:val="false"/>
          <w:iCs w:val="false"/>
          <w:color w:val="1A1A1A"/>
          <w:sz w:val="19"/>
          <w:szCs w:val="19"/>
        </w:rPr>
        <w:t xml:space="preserve">ALUMNO.  </w:t>
      </w:r>
      <w:r>
        <w:rPr>
          <w:rFonts w:ascii="Calibri" w:cs="Calibri" w:eastAsia="Calibri" w:hAnsi="Calibri"/>
          <w:b w:val="false"/>
          <w:bCs w:val="false"/>
          <w:i w:val="false"/>
          <w:iCs w:val="false"/>
          <w:color w:val="666666"/>
          <w:sz w:val="19"/>
          <w:szCs w:val="19"/>
        </w:rPr>
        <w:t xml:space="preserve">De la misma forma, los apellidos se separaron en Alumno_Apellido_Pa y Alumno_Apellido_Ma, lo que permite generar listas ordenadas por apellido sin necesidad de procesar texto compuesto.</w:t>
      </w:r>
    </w:p>
    <w:p>
      <w:pPr>
        <w:spacing w:after="120" w:before="60"/>
      </w:pPr>
      <w:r>
        <w:rPr>
          <w:rFonts w:ascii="Courier New" w:cs="Courier New" w:eastAsia="Courier New" w:hAnsi="Courier New"/>
          <w:b/>
          <w:bCs/>
          <w:i w:val="false"/>
          <w:iCs w:val="false"/>
          <w:color w:val="1A1A1A"/>
          <w:sz w:val="19"/>
          <w:szCs w:val="19"/>
        </w:rPr>
        <w:t xml:space="preserve">Todas las tablas.  </w:t>
      </w:r>
      <w:r>
        <w:rPr>
          <w:rFonts w:ascii="Calibri" w:cs="Calibri" w:eastAsia="Calibri" w:hAnsi="Calibri"/>
          <w:b w:val="false"/>
          <w:bCs w:val="false"/>
          <w:i w:val="false"/>
          <w:iCs w:val="false"/>
          <w:color w:val="666666"/>
          <w:sz w:val="19"/>
          <w:szCs w:val="19"/>
        </w:rPr>
        <w:t xml:space="preserve">Ninguna tabla contiene campos con multiples valores ni datos combinados. Cada campo almacena exactamente un valor del tipo declarado.</w:t>
      </w:r>
    </w:p>
    <w:p>
      <w:pPr>
        <w:spacing w:after="80" w:before="240"/>
      </w:pPr>
      <w:r>
        <w:rPr>
          <w:rFonts w:ascii="Calibri" w:cs="Calibri" w:eastAsia="Calibri" w:hAnsi="Calibri"/>
          <w:b/>
          <w:bCs/>
          <w:color w:val="1A1A1A"/>
          <w:sz w:val="21"/>
          <w:szCs w:val="21"/>
        </w:rPr>
        <w:t xml:space="preserve">Segunda Forma Normal</w:t>
      </w:r>
    </w:p>
    <w:p>
      <w:pPr>
        <w:spacing w:after="120" w:before="60"/>
      </w:pPr>
      <w:r>
        <w:rPr>
          <w:rFonts w:ascii="Calibri" w:cs="Calibri" w:eastAsia="Calibri" w:hAnsi="Calibri"/>
          <w:b w:val="false"/>
          <w:bCs w:val="false"/>
          <w:i w:val="false"/>
          <w:iCs w:val="false"/>
          <w:color w:val="666666"/>
          <w:sz w:val="19"/>
          <w:szCs w:val="19"/>
        </w:rPr>
        <w:t xml:space="preserve">Requiere que todos los datos de una tabla dependan completamente de su identificador principal, no solo de una parte de el.</w:t>
      </w:r>
    </w:p>
    <w:p>
      <w:pPr>
        <w:spacing w:after="60" w:before="120"/>
      </w:pPr>
      <w:r>
        <w:rPr>
          <w:rFonts w:ascii="Calibri" w:cs="Calibri" w:eastAsia="Calibri" w:hAnsi="Calibri"/>
          <w:b/>
          <w:bCs/>
          <w:i w:val="false"/>
          <w:iCs w:val="false"/>
          <w:color w:val="1A1A1A"/>
          <w:sz w:val="19"/>
          <w:szCs w:val="19"/>
        </w:rPr>
        <w:t xml:space="preserve">Aplicacion en TimeRoute:</w:t>
      </w:r>
    </w:p>
    <w:p>
      <w:pPr>
        <w:spacing w:after="120" w:before="60"/>
      </w:pPr>
      <w:r>
        <w:rPr>
          <w:rFonts w:ascii="Courier New" w:cs="Courier New" w:eastAsia="Courier New" w:hAnsi="Courier New"/>
          <w:b/>
          <w:bCs/>
          <w:i w:val="false"/>
          <w:iCs w:val="false"/>
          <w:color w:val="1A1A1A"/>
          <w:sz w:val="19"/>
          <w:szCs w:val="19"/>
        </w:rPr>
        <w:t xml:space="preserve">Identificadores simples.  </w:t>
      </w:r>
      <w:r>
        <w:rPr>
          <w:rFonts w:ascii="Calibri" w:cs="Calibri" w:eastAsia="Calibri" w:hAnsi="Calibri"/>
          <w:b w:val="false"/>
          <w:bCs w:val="false"/>
          <w:i w:val="false"/>
          <w:iCs w:val="false"/>
          <w:color w:val="666666"/>
          <w:sz w:val="19"/>
          <w:szCs w:val="19"/>
        </w:rPr>
        <w:t xml:space="preserve">Todas las entidades usan un identificador propio de un solo campo. Al no existir identificadores compuestos, la segunda forma normal se cumple automaticamente en todo el modelo.</w:t>
      </w:r>
    </w:p>
    <w:p>
      <w:pPr>
        <w:spacing w:after="120" w:before="60"/>
      </w:pPr>
      <w:r>
        <w:rPr>
          <w:rFonts w:ascii="Courier New" w:cs="Courier New" w:eastAsia="Courier New" w:hAnsi="Courier New"/>
          <w:b/>
          <w:bCs/>
          <w:i w:val="false"/>
          <w:iCs w:val="false"/>
          <w:color w:val="1A1A1A"/>
          <w:sz w:val="19"/>
          <w:szCs w:val="19"/>
        </w:rPr>
        <w:t xml:space="preserve">REGISTRO_CHECADOR.  </w:t>
      </w:r>
      <w:r>
        <w:rPr>
          <w:rFonts w:ascii="Calibri" w:cs="Calibri" w:eastAsia="Calibri" w:hAnsi="Calibri"/>
          <w:b w:val="false"/>
          <w:bCs w:val="false"/>
          <w:i w:val="false"/>
          <w:iCs w:val="false"/>
          <w:color w:val="666666"/>
          <w:sz w:val="19"/>
          <w:szCs w:val="19"/>
        </w:rPr>
        <w:t xml:space="preserve">Esta tabla podria haberse identificado con la combinacion de id_viaje e id_checador. Se definio un identificador propio id_registro para simplificar las operaciones y eliminar cualquier riesgo de dependencia parcial.</w:t>
      </w:r>
    </w:p>
    <w:p>
      <w:pPr>
        <w:spacing w:after="80" w:before="240"/>
      </w:pPr>
      <w:r>
        <w:rPr>
          <w:rFonts w:ascii="Calibri" w:cs="Calibri" w:eastAsia="Calibri" w:hAnsi="Calibri"/>
          <w:b/>
          <w:bCs/>
          <w:color w:val="1A1A1A"/>
          <w:sz w:val="21"/>
          <w:szCs w:val="21"/>
        </w:rPr>
        <w:t xml:space="preserve">Tercera Forma Normal</w:t>
      </w:r>
    </w:p>
    <w:p>
      <w:pPr>
        <w:spacing w:after="120" w:before="60"/>
      </w:pPr>
      <w:r>
        <w:rPr>
          <w:rFonts w:ascii="Calibri" w:cs="Calibri" w:eastAsia="Calibri" w:hAnsi="Calibri"/>
          <w:b w:val="false"/>
          <w:bCs w:val="false"/>
          <w:i w:val="false"/>
          <w:iCs w:val="false"/>
          <w:color w:val="666666"/>
          <w:sz w:val="19"/>
          <w:szCs w:val="19"/>
        </w:rPr>
        <w:t xml:space="preserve">Establece que ningun dato debe depender de otro dato que no sea el identificador principal. Los atributos calculables o derivados de otros campos deben eliminarse o trasladarse.</w:t>
      </w:r>
    </w:p>
    <w:p>
      <w:pPr>
        <w:spacing w:after="60" w:before="120"/>
      </w:pPr>
      <w:r>
        <w:rPr>
          <w:rFonts w:ascii="Calibri" w:cs="Calibri" w:eastAsia="Calibri" w:hAnsi="Calibri"/>
          <w:b/>
          <w:bCs/>
          <w:i w:val="false"/>
          <w:iCs w:val="false"/>
          <w:color w:val="1A1A1A"/>
          <w:sz w:val="19"/>
          <w:szCs w:val="19"/>
        </w:rPr>
        <w:t xml:space="preserve">Aplicacion en TimeRoute:</w:t>
      </w:r>
    </w:p>
    <w:p>
      <w:pPr>
        <w:spacing w:after="120" w:before="60"/>
      </w:pPr>
      <w:r>
        <w:rPr>
          <w:rFonts w:ascii="Courier New" w:cs="Courier New" w:eastAsia="Courier New" w:hAnsi="Courier New"/>
          <w:b/>
          <w:bCs/>
          <w:i w:val="false"/>
          <w:iCs w:val="false"/>
          <w:color w:val="1A1A1A"/>
          <w:sz w:val="19"/>
          <w:szCs w:val="19"/>
        </w:rPr>
        <w:t xml:space="preserve">RUTA y UNIDAD.  </w:t>
      </w:r>
      <w:r>
        <w:rPr>
          <w:rFonts w:ascii="Calibri" w:cs="Calibri" w:eastAsia="Calibri" w:hAnsi="Calibri"/>
          <w:b w:val="false"/>
          <w:bCs w:val="false"/>
          <w:i w:val="false"/>
          <w:iCs w:val="false"/>
          <w:color w:val="666666"/>
          <w:sz w:val="19"/>
          <w:szCs w:val="19"/>
        </w:rPr>
        <w:t xml:space="preserve">El campo estado aparecia en RUTA en el modelo anterior. El estado operativo es una caracteristica del vehiculo, no de la ruta. Mantenerlo en RUTA significaba que ese dato dependia indirectamente de la unidad asignada. Al trasladarlo a UNIDAD, cada tabla describe unicamente su propia informacion.</w:t>
      </w:r>
    </w:p>
    <w:p>
      <w:pPr>
        <w:spacing w:after="120" w:before="60"/>
      </w:pPr>
      <w:r>
        <w:rPr>
          <w:rFonts w:ascii="Courier New" w:cs="Courier New" w:eastAsia="Courier New" w:hAnsi="Courier New"/>
          <w:b/>
          <w:bCs/>
          <w:i w:val="false"/>
          <w:iCs w:val="false"/>
          <w:color w:val="1A1A1A"/>
          <w:sz w:val="19"/>
          <w:szCs w:val="19"/>
        </w:rPr>
        <w:t xml:space="preserve">CHECADOR.  </w:t>
      </w:r>
      <w:r>
        <w:rPr>
          <w:rFonts w:ascii="Calibri" w:cs="Calibri" w:eastAsia="Calibri" w:hAnsi="Calibri"/>
          <w:b w:val="false"/>
          <w:bCs w:val="false"/>
          <w:i w:val="false"/>
          <w:iCs w:val="false"/>
          <w:color w:val="666666"/>
          <w:sz w:val="19"/>
          <w:szCs w:val="19"/>
        </w:rPr>
        <w:t xml:space="preserve">El campo distancia_desde_inicio era un valor calculable a partir del orden de la parada y las coordenadas del recorrido. Guardar un dato que puede obtenerse de otros introduce riesgo de inconsistencia. Al eliminarlo y sustituirlo por los datos geograficos directos, cada campo guarda informacion propia e independiente.</w:t>
      </w:r>
    </w:p>
    <w:p>
      <w:r>
        <w:br w:type="page"/>
      </w:r>
    </w:p>
    <w:p>
      <w:pPr>
        <w:pBdr>
          <w:bottom w:val="single" w:color="000000" w:sz="6" w:space="4"/>
        </w:pBdr>
        <w:spacing w:after="120" w:before="500"/>
      </w:pPr>
      <w:r>
        <w:rPr>
          <w:rFonts w:ascii="Calibri" w:cs="Calibri" w:eastAsia="Calibri" w:hAnsi="Calibri"/>
          <w:b/>
          <w:bCs/>
          <w:color w:val="000000"/>
          <w:sz w:val="34"/>
          <w:szCs w:val="34"/>
        </w:rPr>
        <w:t xml:space="preserve">3. Cambios Respecto al Modelo Anterior</w:t>
      </w:r>
    </w:p>
    <w:p>
      <w:pPr>
        <w:spacing w:after="160" w:before="60"/>
      </w:pPr>
      <w:r>
        <w:rPr>
          <w:rFonts w:ascii="Calibri" w:cs="Calibri" w:eastAsia="Calibri" w:hAnsi="Calibri"/>
          <w:b w:val="false"/>
          <w:bCs w:val="false"/>
          <w:i w:val="false"/>
          <w:iCs w:val="false"/>
          <w:color w:val="666666"/>
          <w:sz w:val="19"/>
          <w:szCs w:val="19"/>
        </w:rPr>
        <w:t xml:space="preserve">A continuacion se describen los cambios realizados sobre el modelo original para alcanzar el modelo normalizado.</w:t>
      </w:r>
    </w:p>
    <w:p>
      <w:pPr>
        <w:pBdr>
          <w:left w:val="single" w:color="000000" w:sz="22" w:space="10"/>
        </w:pBdr>
        <w:spacing w:after="100" w:before="400"/>
        <w:ind w:left="180"/>
      </w:pPr>
      <w:r>
        <w:rPr>
          <w:rFonts w:ascii="Calibri" w:cs="Calibri" w:eastAsia="Calibri" w:hAnsi="Calibri"/>
          <w:b/>
          <w:bCs/>
          <w:color w:val="000000"/>
          <w:sz w:val="26"/>
          <w:szCs w:val="26"/>
        </w:rPr>
        <w:t xml:space="preserve">CHOFER</w:t>
      </w:r>
    </w:p>
    <w:p>
      <w:pPr>
        <w:spacing w:after="80" w:before="240"/>
      </w:pPr>
      <w:r>
        <w:rPr>
          <w:rFonts w:ascii="Calibri" w:cs="Calibri" w:eastAsia="Calibri" w:hAnsi="Calibri"/>
          <w:b/>
          <w:bCs/>
          <w:color w:val="1A1A1A"/>
          <w:sz w:val="21"/>
          <w:szCs w:val="21"/>
        </w:rPr>
        <w:t xml:space="preserve">Campos agregados</w:t>
      </w:r>
    </w:p>
    <w:p>
      <w:pPr>
        <w:spacing w:after="120" w:before="60"/>
      </w:pPr>
      <w:r>
        <w:rPr>
          <w:rFonts w:ascii="Courier New" w:cs="Courier New" w:eastAsia="Courier New" w:hAnsi="Courier New"/>
          <w:b/>
          <w:bCs/>
          <w:i w:val="false"/>
          <w:iCs w:val="false"/>
          <w:color w:val="1A1A1A"/>
          <w:sz w:val="19"/>
          <w:szCs w:val="19"/>
        </w:rPr>
        <w:t xml:space="preserve">Apellido_Pa, Apellido_Ma.  </w:t>
      </w:r>
      <w:r>
        <w:rPr>
          <w:rFonts w:ascii="Calibri" w:cs="Calibri" w:eastAsia="Calibri" w:hAnsi="Calibri"/>
          <w:b w:val="false"/>
          <w:bCs w:val="false"/>
          <w:i w:val="false"/>
          <w:iCs w:val="false"/>
          <w:color w:val="666666"/>
          <w:sz w:val="19"/>
          <w:szCs w:val="19"/>
        </w:rPr>
        <w:t xml:space="preserve">El modelo anterior contaba unicamente con el campo nombre. Para cumplir con la primera forma normal se separo en nombre, Apellido_Pa y Apellido_Ma, permitiendo identificar al chofer con precision y realizar busquedas por apellido.</w:t>
      </w:r>
    </w:p>
    <w:p>
      <w:pPr>
        <w:pBdr>
          <w:left w:val="single" w:color="000000" w:sz="22" w:space="10"/>
        </w:pBdr>
        <w:spacing w:after="100" w:before="400"/>
        <w:ind w:left="180"/>
      </w:pPr>
      <w:r>
        <w:rPr>
          <w:rFonts w:ascii="Calibri" w:cs="Calibri" w:eastAsia="Calibri" w:hAnsi="Calibri"/>
          <w:b/>
          <w:bCs/>
          <w:color w:val="000000"/>
          <w:sz w:val="26"/>
          <w:szCs w:val="26"/>
        </w:rPr>
        <w:t xml:space="preserve">UNIDAD</w:t>
      </w:r>
    </w:p>
    <w:p>
      <w:pPr>
        <w:spacing w:after="80" w:before="240"/>
      </w:pPr>
      <w:r>
        <w:rPr>
          <w:rFonts w:ascii="Calibri" w:cs="Calibri" w:eastAsia="Calibri" w:hAnsi="Calibri"/>
          <w:b/>
          <w:bCs/>
          <w:color w:val="1A1A1A"/>
          <w:sz w:val="21"/>
          <w:szCs w:val="21"/>
        </w:rPr>
        <w:t xml:space="preserve">Campos agregados</w:t>
      </w:r>
    </w:p>
    <w:p>
      <w:pPr>
        <w:spacing w:after="120" w:before="60"/>
      </w:pPr>
      <w:r>
        <w:rPr>
          <w:rFonts w:ascii="Courier New" w:cs="Courier New" w:eastAsia="Courier New" w:hAnsi="Courier New"/>
          <w:b/>
          <w:bCs/>
          <w:i w:val="false"/>
          <w:iCs w:val="false"/>
          <w:color w:val="1A1A1A"/>
          <w:sz w:val="19"/>
          <w:szCs w:val="19"/>
        </w:rPr>
        <w:t xml:space="preserve">estado.  </w:t>
      </w:r>
      <w:r>
        <w:rPr>
          <w:rFonts w:ascii="Calibri" w:cs="Calibri" w:eastAsia="Calibri" w:hAnsi="Calibri"/>
          <w:b w:val="false"/>
          <w:bCs w:val="false"/>
          <w:i w:val="false"/>
          <w:iCs w:val="false"/>
          <w:color w:val="666666"/>
          <w:sz w:val="19"/>
          <w:szCs w:val="19"/>
        </w:rPr>
        <w:t xml:space="preserve">Trasladado desde RUTA. El estado operativo es una caracteristica del vehiculo. Mantenerlo en RUTA generaba una dependencia indirecta que violaba la tercera forma normal.</w:t>
      </w:r>
    </w:p>
    <w:p>
      <w:pPr>
        <w:pBdr>
          <w:left w:val="single" w:color="000000" w:sz="22" w:space="10"/>
        </w:pBdr>
        <w:spacing w:after="100" w:before="400"/>
        <w:ind w:left="180"/>
      </w:pPr>
      <w:r>
        <w:rPr>
          <w:rFonts w:ascii="Calibri" w:cs="Calibri" w:eastAsia="Calibri" w:hAnsi="Calibri"/>
          <w:b/>
          <w:bCs/>
          <w:color w:val="000000"/>
          <w:sz w:val="26"/>
          <w:szCs w:val="26"/>
        </w:rPr>
        <w:t xml:space="preserve">RUTA</w:t>
      </w:r>
    </w:p>
    <w:p>
      <w:pPr>
        <w:spacing w:after="80" w:before="240"/>
      </w:pPr>
      <w:r>
        <w:rPr>
          <w:rFonts w:ascii="Calibri" w:cs="Calibri" w:eastAsia="Calibri" w:hAnsi="Calibri"/>
          <w:b/>
          <w:bCs/>
          <w:color w:val="1A1A1A"/>
          <w:sz w:val="21"/>
          <w:szCs w:val="21"/>
        </w:rPr>
        <w:t xml:space="preserve">Campos eliminados</w:t>
      </w:r>
    </w:p>
    <w:p>
      <w:pPr>
        <w:spacing w:after="120" w:before="60"/>
      </w:pPr>
      <w:r>
        <w:rPr>
          <w:rFonts w:ascii="Courier New" w:cs="Courier New" w:eastAsia="Courier New" w:hAnsi="Courier New"/>
          <w:b/>
          <w:bCs/>
          <w:i w:val="false"/>
          <w:iCs w:val="false"/>
          <w:color w:val="1A1A1A"/>
          <w:sz w:val="19"/>
          <w:szCs w:val="19"/>
        </w:rPr>
        <w:t xml:space="preserve">estado.  </w:t>
      </w:r>
      <w:r>
        <w:rPr>
          <w:rFonts w:ascii="Calibri" w:cs="Calibri" w:eastAsia="Calibri" w:hAnsi="Calibri"/>
          <w:b w:val="false"/>
          <w:bCs w:val="false"/>
          <w:i w:val="false"/>
          <w:iCs w:val="false"/>
          <w:color w:val="666666"/>
          <w:sz w:val="19"/>
          <w:szCs w:val="19"/>
        </w:rPr>
        <w:t xml:space="preserve">Removido y trasladado a UNIDAD. Una ruta no tiene un estado operativo propio; ese concepto pertenece al vehiculo que la recorre.</w:t>
      </w:r>
    </w:p>
    <w:p>
      <w:pPr>
        <w:pBdr>
          <w:left w:val="single" w:color="000000" w:sz="22" w:space="10"/>
        </w:pBdr>
        <w:spacing w:after="100" w:before="400"/>
        <w:ind w:left="180"/>
      </w:pPr>
      <w:r>
        <w:rPr>
          <w:rFonts w:ascii="Calibri" w:cs="Calibri" w:eastAsia="Calibri" w:hAnsi="Calibri"/>
          <w:b/>
          <w:bCs/>
          <w:color w:val="000000"/>
          <w:sz w:val="26"/>
          <w:szCs w:val="26"/>
        </w:rPr>
        <w:t xml:space="preserve">ALUMNO</w:t>
      </w:r>
    </w:p>
    <w:p>
      <w:pPr>
        <w:spacing w:after="80" w:before="240"/>
      </w:pPr>
      <w:r>
        <w:rPr>
          <w:rFonts w:ascii="Calibri" w:cs="Calibri" w:eastAsia="Calibri" w:hAnsi="Calibri"/>
          <w:b/>
          <w:bCs/>
          <w:color w:val="1A1A1A"/>
          <w:sz w:val="21"/>
          <w:szCs w:val="21"/>
        </w:rPr>
        <w:t xml:space="preserve">Campos agregados</w:t>
      </w:r>
    </w:p>
    <w:p>
      <w:pPr>
        <w:spacing w:after="120" w:before="60"/>
      </w:pPr>
      <w:r>
        <w:rPr>
          <w:rFonts w:ascii="Courier New" w:cs="Courier New" w:eastAsia="Courier New" w:hAnsi="Courier New"/>
          <w:b/>
          <w:bCs/>
          <w:i w:val="false"/>
          <w:iCs w:val="false"/>
          <w:color w:val="1A1A1A"/>
          <w:sz w:val="19"/>
          <w:szCs w:val="19"/>
        </w:rPr>
        <w:t xml:space="preserve">Alumno_Apellido_Pa, Alumno_Apellido_Ma.  </w:t>
      </w:r>
      <w:r>
        <w:rPr>
          <w:rFonts w:ascii="Calibri" w:cs="Calibri" w:eastAsia="Calibri" w:hAnsi="Calibri"/>
          <w:b w:val="false"/>
          <w:bCs w:val="false"/>
          <w:i w:val="false"/>
          <w:iCs w:val="false"/>
          <w:color w:val="666666"/>
          <w:sz w:val="19"/>
          <w:szCs w:val="19"/>
        </w:rPr>
        <w:t xml:space="preserve">Al igual que en CHOFER, el nombre estaba en un unico campo. La separacion en tres campos satisface la primera forma normal y facilita la generacion de listas escolares ordenadas por apellido.</w:t>
      </w:r>
    </w:p>
    <w:p>
      <w:pPr>
        <w:pBdr>
          <w:left w:val="single" w:color="000000" w:sz="22" w:space="10"/>
        </w:pBdr>
        <w:spacing w:after="100" w:before="400"/>
        <w:ind w:left="180"/>
      </w:pPr>
      <w:r>
        <w:rPr>
          <w:rFonts w:ascii="Calibri" w:cs="Calibri" w:eastAsia="Calibri" w:hAnsi="Calibri"/>
          <w:b/>
          <w:bCs/>
          <w:color w:val="000000"/>
          <w:sz w:val="26"/>
          <w:szCs w:val="26"/>
        </w:rPr>
        <w:t xml:space="preserve">CHECADOR</w:t>
      </w:r>
    </w:p>
    <w:p>
      <w:pPr>
        <w:spacing w:after="80" w:before="240"/>
      </w:pPr>
      <w:r>
        <w:rPr>
          <w:rFonts w:ascii="Calibri" w:cs="Calibri" w:eastAsia="Calibri" w:hAnsi="Calibri"/>
          <w:b/>
          <w:bCs/>
          <w:color w:val="1A1A1A"/>
          <w:sz w:val="21"/>
          <w:szCs w:val="21"/>
        </w:rPr>
        <w:t xml:space="preserve">Campos eliminados</w:t>
      </w:r>
    </w:p>
    <w:p>
      <w:pPr>
        <w:spacing w:after="120" w:before="60"/>
      </w:pPr>
      <w:r>
        <w:rPr>
          <w:rFonts w:ascii="Courier New" w:cs="Courier New" w:eastAsia="Courier New" w:hAnsi="Courier New"/>
          <w:b/>
          <w:bCs/>
          <w:i w:val="false"/>
          <w:iCs w:val="false"/>
          <w:color w:val="1A1A1A"/>
          <w:sz w:val="19"/>
          <w:szCs w:val="19"/>
        </w:rPr>
        <w:t xml:space="preserve">distancia_desde_inicio.  </w:t>
      </w:r>
      <w:r>
        <w:rPr>
          <w:rFonts w:ascii="Calibri" w:cs="Calibri" w:eastAsia="Calibri" w:hAnsi="Calibri"/>
          <w:b w:val="false"/>
          <w:bCs w:val="false"/>
          <w:i w:val="false"/>
          <w:iCs w:val="false"/>
          <w:color w:val="666666"/>
          <w:sz w:val="19"/>
          <w:szCs w:val="19"/>
        </w:rPr>
        <w:t xml:space="preserve">Valor calculable a partir de otros atributos. Almacenarlo introducia redundancia y riesgo de inconsistencia, violando la tercera forma normal.</w:t>
      </w:r>
    </w:p>
    <w:p>
      <w:pPr>
        <w:spacing w:after="80" w:before="240"/>
      </w:pPr>
      <w:r>
        <w:rPr>
          <w:rFonts w:ascii="Calibri" w:cs="Calibri" w:eastAsia="Calibri" w:hAnsi="Calibri"/>
          <w:b/>
          <w:bCs/>
          <w:color w:val="1A1A1A"/>
          <w:sz w:val="21"/>
          <w:szCs w:val="21"/>
        </w:rPr>
        <w:t xml:space="preserve">Campos agregados</w:t>
      </w:r>
    </w:p>
    <w:p>
      <w:pPr>
        <w:spacing w:after="120" w:before="60"/>
      </w:pPr>
      <w:r>
        <w:rPr>
          <w:rFonts w:ascii="Courier New" w:cs="Courier New" w:eastAsia="Courier New" w:hAnsi="Courier New"/>
          <w:b/>
          <w:bCs/>
          <w:i w:val="false"/>
          <w:iCs w:val="false"/>
          <w:color w:val="1A1A1A"/>
          <w:sz w:val="19"/>
          <w:szCs w:val="19"/>
        </w:rPr>
        <w:t xml:space="preserve">Calle, Cordenas, Colonia.  </w:t>
      </w:r>
      <w:r>
        <w:rPr>
          <w:rFonts w:ascii="Calibri" w:cs="Calibri" w:eastAsia="Calibri" w:hAnsi="Calibri"/>
          <w:b w:val="false"/>
          <w:bCs w:val="false"/>
          <w:i w:val="false"/>
          <w:iCs w:val="false"/>
          <w:color w:val="666666"/>
          <w:sz w:val="19"/>
          <w:szCs w:val="19"/>
        </w:rPr>
        <w:t xml:space="preserve">Datos geograficos directos de la parada que reemplazan el campo calculado. Son atributos propios del checador, definidos como NULL porque pueden no estar disponibles al momento del registro.</w:t>
      </w:r>
    </w:p>
    <w:p>
      <w:pPr>
        <w:pBdr>
          <w:left w:val="single" w:color="000000" w:sz="22" w:space="10"/>
        </w:pBdr>
        <w:spacing w:after="100" w:before="400"/>
        <w:ind w:left="180"/>
      </w:pPr>
      <w:r>
        <w:rPr>
          <w:rFonts w:ascii="Calibri" w:cs="Calibri" w:eastAsia="Calibri" w:hAnsi="Calibri"/>
          <w:b/>
          <w:bCs/>
          <w:color w:val="000000"/>
          <w:sz w:val="26"/>
          <w:szCs w:val="26"/>
        </w:rPr>
        <w:t xml:space="preserve">Relaciones</w:t>
      </w:r>
    </w:p>
    <w:p>
      <w:pPr>
        <w:spacing w:after="80" w:before="240"/>
      </w:pPr>
      <w:r>
        <w:rPr>
          <w:rFonts w:ascii="Calibri" w:cs="Calibri" w:eastAsia="Calibri" w:hAnsi="Calibri"/>
          <w:b/>
          <w:bCs/>
          <w:color w:val="1A1A1A"/>
          <w:sz w:val="21"/>
          <w:szCs w:val="21"/>
        </w:rPr>
        <w:t xml:space="preserve">VIAJE - RUTA</w:t>
      </w:r>
    </w:p>
    <w:p>
      <w:pPr>
        <w:spacing w:after="120" w:before="60"/>
      </w:pPr>
      <w:r>
        <w:rPr>
          <w:rFonts w:ascii="Courier New" w:cs="Courier New" w:eastAsia="Courier New" w:hAnsi="Courier New"/>
          <w:b/>
          <w:bCs/>
          <w:i w:val="false"/>
          <w:iCs w:val="false"/>
          <w:color w:val="1A1A1A"/>
          <w:sz w:val="19"/>
          <w:szCs w:val="19"/>
        </w:rPr>
        <w:t xml:space="preserve">Corresponde.  </w:t>
      </w:r>
      <w:r>
        <w:rPr>
          <w:rFonts w:ascii="Calibri" w:cs="Calibri" w:eastAsia="Calibri" w:hAnsi="Calibri"/>
          <w:b w:val="false"/>
          <w:bCs w:val="false"/>
          <w:i w:val="false"/>
          <w:iCs w:val="false"/>
          <w:color w:val="666666"/>
          <w:sz w:val="19"/>
          <w:szCs w:val="19"/>
        </w:rPr>
        <w:t xml:space="preserve">La relacion entre VIAJE y RUTA recibe en el modelo normalizado el nombre Corresponde. La cardinalidad se mantiene N a 1: varios viajes pueden corresponder a una misma ruta, pero cada viaje pertenece a una unica ruta.</w:t>
      </w:r>
    </w:p>
    <w:p>
      <w:r>
        <w:br w:type="page"/>
      </w:r>
    </w:p>
    <w:p>
      <w:pPr>
        <w:pBdr>
          <w:bottom w:val="single" w:color="000000" w:sz="6" w:space="4"/>
        </w:pBdr>
        <w:spacing w:after="120" w:before="500"/>
      </w:pPr>
      <w:r>
        <w:rPr>
          <w:rFonts w:ascii="Calibri" w:cs="Calibri" w:eastAsia="Calibri" w:hAnsi="Calibri"/>
          <w:b/>
          <w:bCs/>
          <w:color w:val="000000"/>
          <w:sz w:val="34"/>
          <w:szCs w:val="34"/>
        </w:rPr>
        <w:t xml:space="preserve">4. Glosario de Restricciones</w:t>
      </w:r>
    </w:p>
    <w:p>
      <w:pPr>
        <w:spacing w:after="160" w:before="60"/>
      </w:pPr>
      <w:r>
        <w:rPr>
          <w:rFonts w:ascii="Calibri" w:cs="Calibri" w:eastAsia="Calibri" w:hAnsi="Calibri"/>
          <w:b w:val="false"/>
          <w:bCs w:val="false"/>
          <w:i w:val="false"/>
          <w:iCs w:val="false"/>
          <w:color w:val="666666"/>
          <w:sz w:val="19"/>
          <w:szCs w:val="19"/>
        </w:rPr>
        <w:t xml:space="preserve">A continuacion se explica cada restriccion utilizada en el diccionario de datos.</w:t>
      </w:r>
    </w:p>
    <w:p>
      <w:pPr>
        <w:spacing w:after="100" w:before="80"/>
      </w:pPr>
      <w:r>
        <w:rPr>
          <w:rFonts w:ascii="Courier New" w:cs="Courier New" w:eastAsia="Courier New" w:hAnsi="Courier New"/>
          <w:b/>
          <w:bCs/>
          <w:i w:val="false"/>
          <w:iCs w:val="false"/>
          <w:color w:val="000000"/>
          <w:sz w:val="19"/>
          <w:szCs w:val="19"/>
        </w:rPr>
        <w:t xml:space="preserve">NOT NULL.  </w:t>
      </w:r>
      <w:r>
        <w:rPr>
          <w:rFonts w:ascii="Calibri" w:cs="Calibri" w:eastAsia="Calibri" w:hAnsi="Calibri"/>
          <w:b w:val="false"/>
          <w:bCs w:val="false"/>
          <w:i w:val="false"/>
          <w:iCs w:val="false"/>
          <w:color w:val="666666"/>
          <w:sz w:val="19"/>
          <w:szCs w:val="19"/>
        </w:rPr>
        <w:t xml:space="preserve">Garantiza que una columna no pueda quedar sin valor. Si se intenta guardar un registro sin ese dato, el sistema rechaza la operacion.</w:t>
      </w:r>
    </w:p>
    <w:p>
      <w:pPr>
        <w:spacing w:after="100" w:before="80"/>
      </w:pPr>
      <w:r>
        <w:rPr>
          <w:rFonts w:ascii="Courier New" w:cs="Courier New" w:eastAsia="Courier New" w:hAnsi="Courier New"/>
          <w:b/>
          <w:bCs/>
          <w:i w:val="false"/>
          <w:iCs w:val="false"/>
          <w:color w:val="000000"/>
          <w:sz w:val="19"/>
          <w:szCs w:val="19"/>
        </w:rPr>
        <w:t xml:space="preserve">NULL.  </w:t>
      </w:r>
      <w:r>
        <w:rPr>
          <w:rFonts w:ascii="Calibri" w:cs="Calibri" w:eastAsia="Calibri" w:hAnsi="Calibri"/>
          <w:b w:val="false"/>
          <w:bCs w:val="false"/>
          <w:i w:val="false"/>
          <w:iCs w:val="false"/>
          <w:color w:val="666666"/>
          <w:sz w:val="19"/>
          <w:szCs w:val="19"/>
        </w:rPr>
        <w:t xml:space="preserve">Indica que la columna es opcional. El sistema acepta registros donde ese campo este vacio y permite completarlo en un momento posterior.</w:t>
      </w:r>
    </w:p>
    <w:p>
      <w:pPr>
        <w:spacing w:after="100" w:before="80"/>
      </w:pPr>
      <w:r>
        <w:rPr>
          <w:rFonts w:ascii="Courier New" w:cs="Courier New" w:eastAsia="Courier New" w:hAnsi="Courier New"/>
          <w:b/>
          <w:bCs/>
          <w:i w:val="false"/>
          <w:iCs w:val="false"/>
          <w:color w:val="000000"/>
          <w:sz w:val="19"/>
          <w:szCs w:val="19"/>
        </w:rPr>
        <w:t xml:space="preserve">UNIQUE.  </w:t>
      </w:r>
      <w:r>
        <w:rPr>
          <w:rFonts w:ascii="Calibri" w:cs="Calibri" w:eastAsia="Calibri" w:hAnsi="Calibri"/>
          <w:b w:val="false"/>
          <w:bCs w:val="false"/>
          <w:i w:val="false"/>
          <w:iCs w:val="false"/>
          <w:color w:val="666666"/>
          <w:sz w:val="19"/>
          <w:szCs w:val="19"/>
        </w:rPr>
        <w:t xml:space="preserve">Garantiza que todos los valores de una columna sean distintos entre si. Ningun dos registros pueden tener el mismo valor en ese campo.</w:t>
      </w:r>
    </w:p>
    <w:p>
      <w:pPr>
        <w:spacing w:after="100" w:before="80"/>
      </w:pPr>
      <w:r>
        <w:rPr>
          <w:rFonts w:ascii="Courier New" w:cs="Courier New" w:eastAsia="Courier New" w:hAnsi="Courier New"/>
          <w:b/>
          <w:bCs/>
          <w:i w:val="false"/>
          <w:iCs w:val="false"/>
          <w:color w:val="000000"/>
          <w:sz w:val="19"/>
          <w:szCs w:val="19"/>
        </w:rPr>
        <w:t xml:space="preserve">PRIMARY KEY.  </w:t>
      </w:r>
      <w:r>
        <w:rPr>
          <w:rFonts w:ascii="Calibri" w:cs="Calibri" w:eastAsia="Calibri" w:hAnsi="Calibri"/>
          <w:b w:val="false"/>
          <w:bCs w:val="false"/>
          <w:i w:val="false"/>
          <w:iCs w:val="false"/>
          <w:color w:val="666666"/>
          <w:sz w:val="19"/>
          <w:szCs w:val="19"/>
        </w:rPr>
        <w:t xml:space="preserve">Identifica de forma unica cada fila de una tabla. Es una combinacion de NOT NULL y UNIQUE, por lo que el valor nunca puede repetirse ni estar vacio.</w:t>
      </w:r>
    </w:p>
    <w:p>
      <w:pPr>
        <w:spacing w:after="100" w:before="80"/>
      </w:pPr>
      <w:r>
        <w:rPr>
          <w:rFonts w:ascii="Courier New" w:cs="Courier New" w:eastAsia="Courier New" w:hAnsi="Courier New"/>
          <w:b/>
          <w:bCs/>
          <w:i w:val="false"/>
          <w:iCs w:val="false"/>
          <w:color w:val="000000"/>
          <w:sz w:val="19"/>
          <w:szCs w:val="19"/>
        </w:rPr>
        <w:t xml:space="preserve">FOREIGN KEY.  </w:t>
      </w:r>
      <w:r>
        <w:rPr>
          <w:rFonts w:ascii="Calibri" w:cs="Calibri" w:eastAsia="Calibri" w:hAnsi="Calibri"/>
          <w:b w:val="false"/>
          <w:bCs w:val="false"/>
          <w:i w:val="false"/>
          <w:iCs w:val="false"/>
          <w:color w:val="666666"/>
          <w:sz w:val="19"/>
          <w:szCs w:val="19"/>
        </w:rPr>
        <w:t xml:space="preserve">Establece un vinculo entre datos de dos tablas y evita acciones que destruirian esa relacion. El valor del campo debe existir como llave primaria en la tabla referenciada.</w:t>
      </w:r>
    </w:p>
    <w:p>
      <w:pPr>
        <w:spacing w:after="100" w:before="80"/>
      </w:pPr>
      <w:r>
        <w:rPr>
          <w:rFonts w:ascii="Courier New" w:cs="Courier New" w:eastAsia="Courier New" w:hAnsi="Courier New"/>
          <w:b/>
          <w:bCs/>
          <w:i w:val="false"/>
          <w:iCs w:val="false"/>
          <w:color w:val="000000"/>
          <w:sz w:val="19"/>
          <w:szCs w:val="19"/>
        </w:rPr>
        <w:t xml:space="preserve">CHECK.  </w:t>
      </w:r>
      <w:r>
        <w:rPr>
          <w:rFonts w:ascii="Calibri" w:cs="Calibri" w:eastAsia="Calibri" w:hAnsi="Calibri"/>
          <w:b w:val="false"/>
          <w:bCs w:val="false"/>
          <w:i w:val="false"/>
          <w:iCs w:val="false"/>
          <w:color w:val="666666"/>
          <w:sz w:val="19"/>
          <w:szCs w:val="19"/>
        </w:rPr>
        <w:t xml:space="preserve">Verifica que el valor de una columna cumpla una condicion especifica antes de ser aceptado. Si el valor no satisface la condicion, el sistema rechaza el registro.</w:t>
      </w:r>
    </w:p>
    <w:p>
      <w:pPr>
        <w:spacing w:after="100" w:before="80"/>
      </w:pPr>
      <w:r>
        <w:rPr>
          <w:rFonts w:ascii="Courier New" w:cs="Courier New" w:eastAsia="Courier New" w:hAnsi="Courier New"/>
          <w:b/>
          <w:bCs/>
          <w:i w:val="false"/>
          <w:iCs w:val="false"/>
          <w:color w:val="000000"/>
          <w:sz w:val="19"/>
          <w:szCs w:val="19"/>
        </w:rPr>
        <w:t xml:space="preserve">DEFAULT.  </w:t>
      </w:r>
      <w:r>
        <w:rPr>
          <w:rFonts w:ascii="Calibri" w:cs="Calibri" w:eastAsia="Calibri" w:hAnsi="Calibri"/>
          <w:b w:val="false"/>
          <w:bCs w:val="false"/>
          <w:i w:val="false"/>
          <w:iCs w:val="false"/>
          <w:color w:val="666666"/>
          <w:sz w:val="19"/>
          <w:szCs w:val="19"/>
        </w:rPr>
        <w:t xml:space="preserve">Asigna un valor predeterminado a una columna cuando no se especifica ninguno al momento de insertar el registro.</w:t>
      </w:r>
    </w:p>
    <w:p>
      <w:pPr>
        <w:spacing w:after="100" w:before="80"/>
      </w:pPr>
      <w:r>
        <w:rPr>
          <w:rFonts w:ascii="Courier New" w:cs="Courier New" w:eastAsia="Courier New" w:hAnsi="Courier New"/>
          <w:b/>
          <w:bCs/>
          <w:i w:val="false"/>
          <w:iCs w:val="false"/>
          <w:color w:val="000000"/>
          <w:sz w:val="19"/>
          <w:szCs w:val="19"/>
        </w:rPr>
        <w:t xml:space="preserve">CREATE INDEX.  </w:t>
      </w:r>
      <w:r>
        <w:rPr>
          <w:rFonts w:ascii="Calibri" w:cs="Calibri" w:eastAsia="Calibri" w:hAnsi="Calibri"/>
          <w:b w:val="false"/>
          <w:bCs w:val="false"/>
          <w:i w:val="false"/>
          <w:iCs w:val="false"/>
          <w:color w:val="666666"/>
          <w:sz w:val="19"/>
          <w:szCs w:val="19"/>
        </w:rPr>
        <w:t xml:space="preserve">Crea un indice sobre una columna para acelerar las consultas que la involucran. No afecta los datos almacenados, pero mejora el rendimiento al recuperar informacion de la base de datos.</w:t>
      </w:r>
    </w:p>
    <w:p>
      <w:pPr>
        <w:spacing w:after="160" w:before="0"/>
      </w:pPr>
      <w:r>
        <w:t xml:space="preserve"> </w:t>
      </w:r>
    </w:p>
    <w:p>
      <w:pPr>
        <w:pBdr>
          <w:top w:val="single" w:color="BBBBBB" w:sz="4" w:space="4"/>
        </w:pBdr>
        <w:spacing w:after="60" w:before="200"/>
        <w:jc w:val="center"/>
      </w:pPr>
      <w:r>
        <w:rPr>
          <w:rFonts w:ascii="Calibri" w:cs="Calibri" w:eastAsia="Calibri" w:hAnsi="Calibri"/>
          <w:i/>
          <w:iCs/>
          <w:color w:val="999999"/>
          <w:sz w:val="16"/>
          <w:szCs w:val="16"/>
        </w:rPr>
        <w:t xml:space="preserve">TimeRoute  |  Diccionario de Datos  |  v5.0</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2026-03-22T05:36:29.941Z</dcterms:created>
  <dcterms:modified xsi:type="dcterms:W3CDTF">2026-03-22T05:36:29.942Z</dcterms:modified>
</cp:coreProperties>
</file>

<file path=docProps/custom.xml><?xml version="1.0" encoding="utf-8"?>
<Properties xmlns="http://schemas.openxmlformats.org/officeDocument/2006/custom-properties" xmlns:vt="http://schemas.openxmlformats.org/officeDocument/2006/docPropsVTypes"/>
</file>