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16d" w:val="clear"/>
            <w:tcMar>
              <w:top w:type="dxa" w:w="200"/>
              <w:left w:type="dxa" w:w="140"/>
              <w:bottom w:type="dxa" w:w="200"/>
              <w:right w:type="dxa" w:w="140"/>
            </w:tcMar>
            <w:vAlign w:val="top"/>
          </w:tcPr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V2 INSPECTION WIZARD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7fd4aa"/>
                <w:sz w:val="26"/>
                <w:szCs w:val="26"/>
              </w:rPr>
              <w:t xml:space="preserve">+ AI NARRATIVE BUILD TRACKER</w:t>
            </w:r>
          </w:p>
          <w:p>
            <w:pPr>
              <w:spacing w:before="60" w:after="0"/>
              <w:jc w:val="left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/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color w:val="aad4e8"/>
                <w:sz w:val="18"/>
                <w:szCs w:val="18"/>
              </w:rPr>
              <w:t xml:space="preserve">Heartland Inspection Group  —  Ongoing Build</w:t>
            </w:r>
          </w:p>
        </w:tc>
      </w:tr>
    </w:tbl>
    <w:p>
      <w:pPr>
        <w:spacing w:before="280" w:after="0"/>
        <w:jc w:val="left"/>
      </w:pPr>
      <w:r>
        <w:rPr>
          <w:rFonts w:ascii="Arial" w:cs="Arial" w:eastAsia="Arial" w:hAnsi="Arial"/>
          <w:color w:val="1a2530"/>
          <w:sz w:val="20"/>
          <w:szCs w:val="20"/>
        </w:rPr>
        <w:t xml:space="preserve"/>
      </w:r>
    </w:p>
    <w:p>
      <w:pPr>
        <w:spacing w:before="0" w:after="100"/>
        <w:jc w:val="left"/>
      </w:pPr>
      <w:r>
        <w:rPr>
          <w:rFonts w:ascii="Arial" w:cs="Arial" w:eastAsia="Arial" w:hAnsi="Arial"/>
          <w:b/>
          <w:bCs/>
          <w:color w:val="15516d"/>
          <w:sz w:val="22"/>
          <w:szCs w:val="22"/>
        </w:rPr>
        <w:t xml:space="preserve">Status Legend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3480"/>
        <w:gridCol w:w="1200"/>
        <w:gridCol w:w="348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0dde5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 STARTED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Not yet begun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321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IN PROGRESS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Currently being built</w:t>
            </w:r>
          </w:p>
        </w:tc>
      </w:tr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COMPLETE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Done and deployed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BLOCKED</w:t>
            </w:r>
          </w:p>
        </w:tc>
        <w:tc>
          <w:tcPr>
            <w:tcW w:type="dxa" w:w="3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Waiting on dependency</w:t>
            </w:r>
          </w:p>
        </w:tc>
      </w:tr>
    </w:tbl>
    <w:p>
      <w:pPr>
        <w:spacing w:before="320" w:after="0"/>
        <w:jc w:val="left"/>
      </w:pPr>
      <w:r>
        <w:rPr>
          <w:rFonts w:ascii="Arial" w:cs="Arial" w:eastAsia="Arial" w:hAnsi="Arial"/>
          <w:color w:val="1a2530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1400"/>
        <w:gridCol w:w="27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516d" w:val="clear"/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1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DATABASE SCHEMA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Design wizard_sections table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name, order, category_ids, active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Design wizard_fields table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type, order, section_id, active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Design wizard_field_options table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condition ratings, recommendations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Design inspection_findings table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replaces form_data blob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Design inspection_finding_photos table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linked to finding_id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Design inspection_narratives table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AI + approved narratives per section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Design property_profiles table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foundation, construction, age, type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Add start_time, weather_conditions to inspection_records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Illinois law requirement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Add parent_record_id to inspection_records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Reinspection linkage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Add finding_id to field_photos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Photo linked to finding not section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Write and run complete SQL migration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Single script, test on dev first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Seed InterNACHI standard template data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Pre-load all sections + fields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color w:val="1a2530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1400"/>
        <w:gridCol w:w="27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2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ADMIN WIZARD BUILDER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New Wizard Builder tab in admin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Alongside existing tabs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Section list — view, reorder, add, edit, 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Drag to reorder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Category applicability per section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HI, HHC, NC, add-on toggles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Field list per section — view, reorder, add, edit, delete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Field type selector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Condition rating, yes/no, measurement, text, materials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Condition rating options per field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Satisfactory, Monitor, Repair, Replace, Safety, N/A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Recommendation options per field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Standardised list + freeform note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Custom finding card option per section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Free-form, not template-tied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Preview mode — see wizard as inspector would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Export / import template JSON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For white-label client onboarding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color w:val="1a2530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1400"/>
        <w:gridCol w:w="27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e50" w:val="clear"/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3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FIELD MODE (MOBILE)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New file — inspector-wizard-v2.html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Do not touch V1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Login + job picker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Same auth pattern as V1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Section list with status indicators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Green/orange/grey per section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Per-section: photo capture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Camera, Cloudinary upload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Per-section: voice memo flag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Quick note for office mode later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Per-section: quick text note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Flag something without full entry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Illinois fields capture — start time, weather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Captured at job start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Offline capable — photos queue for sync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Same pattern as V1 offline mode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Save field data to inspection_findings as drafts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Photos attached at finding level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color w:val="1a2530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1400"/>
        <w:gridCol w:w="27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e6b1a" w:val="clear"/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4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OFFICE MODE (DESKTOP)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Desktop detection / mode toggle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Screen size or manual switch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Linear section navigation — Next / Back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Default flow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Jump sidebar — all sections with status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Always accessible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Quick pass button per section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"No findings" — one tap to clear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Finding card — condition rating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5 ratings + N/A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Finding card — yes/no compliance checks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GFCI, smoke detectors, etc.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Finding card — measurement field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Water heater age, panel amps, etc.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Finding card — materials/components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Roof type, wiring type, etc.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Finding card — observation text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Short, factual, one sentence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Finding card — recommendation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Standardised + freeform note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Finding card — safety flag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Independent of condition rating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Finding card — priority flag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Immediate / Before Closing / Monitor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Finding card — photos from field mode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Pre-populated from field session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Custom finding card on any section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Free-form, not template-tied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Not Applicable handling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Text field for reason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Property profile section at start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Drives conditional section visibility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Auto-save throughout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Same pattern as V1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License number auto-populated from inspector profile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Illinois requirement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color w:val="1a2530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00"/>
        <w:gridCol w:w="1400"/>
        <w:gridCol w:w="27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d8b" w:val="clear"/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PHASE 5  </w:t>
            </w:r>
            <w:r>
              <w:rPr>
                <w:rFonts w:ascii="Arial" w:cs="Arial" w:eastAsia="Arial" w:hAnsi="Arial"/>
                <w:color w:val="ffffff"/>
                <w:sz w:val="24"/>
                <w:szCs w:val="24"/>
              </w:rPr>
              <w:t xml:space="preserve">AI NARRATIVE + REPORT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8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Task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Status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form_data_to_prompt() helper function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Translates findings to prompt input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AI guardrails in prompt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Recommend not mandate, no guarantees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generate-narrative.js function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Reads findings, calls Anthropic API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Structured output — one object per section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Not one text blob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Section-level + finding-level narrative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Both generated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HHC tone variant in prompt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Maintenance advisory vs defect reporting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Narrative editor in admin — section by section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Approve / edit / custom per section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Approve replaces draft, custom saved separately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Revert to AI version option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Save approved narrative to inspection_narratives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/>
                <w:iCs/>
                <w:color w:val="aaaaa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Update report.html — narrative mode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Show narrative when present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Update report.html — data fallback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Falls back to data view if no narrative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Summary page — Safety + Repair + Replace items only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First page of report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Add-on report templates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Radon, Sewer, Mold, Water, Thermal, WDO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Prompt tuning on real inspection data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Run against practice inspections</w:t>
            </w:r>
          </w:p>
        </w:tc>
      </w:tr>
      <w:tr>
        <w:tc>
          <w:tcPr>
            <w:tcW w:type="dxa" w:w="5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8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9"/>
                <w:szCs w:val="19"/>
              </w:rPr>
              <w:t xml:space="preserve">Boilerplate disclosures from config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d0dde5"/>
                <w:sz w:val="17"/>
                <w:szCs w:val="17"/>
              </w:rPr>
              <w:t xml:space="preserve">NOT STARTED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1a2530"/>
                <w:sz w:val="17"/>
                <w:szCs w:val="17"/>
              </w:rPr>
              <w:t xml:space="preserve">Same every report, one place to edit</w:t>
            </w:r>
          </w:p>
        </w:tc>
      </w:tr>
    </w:tbl>
    <w:p>
      <w:pPr>
        <w:spacing w:before="320" w:after="0"/>
        <w:jc w:val="left"/>
      </w:pPr>
      <w:r>
        <w:rPr>
          <w:rFonts w:ascii="Arial" w:cs="Arial" w:eastAsia="Arial" w:hAnsi="Arial"/>
          <w:color w:val="1a2530"/>
          <w:sz w:val="20"/>
          <w:szCs w:val="20"/>
        </w:rPr>
        <w:t xml:space="preserve"/>
      </w:r>
    </w:p>
    <w:p>
      <w:pPr>
        <w:spacing w:before="80" w:after="140"/>
        <w:jc w:val="left"/>
      </w:pPr>
      <w:r>
        <w:rPr>
          <w:rFonts w:ascii="Arial" w:cs="Arial" w:eastAsia="Arial" w:hAnsi="Arial"/>
          <w:b/>
          <w:bCs/>
          <w:color w:val="15516d"/>
          <w:sz w:val="26"/>
          <w:szCs w:val="26"/>
        </w:rPr>
        <w:t xml:space="preserve">New Tables — Schema Reference</w:t>
      </w:r>
    </w:p>
    <w:p>
      <w:pPr>
        <w:spacing w:before="0" w:after="160"/>
        <w:jc w:val="left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New tables required before Phase 1 can be marked complete. Existing tables (inspection_records, field_photos) receive additional columns only.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Key Columns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7"/>
                <w:szCs w:val="17"/>
              </w:rPr>
              <w:t xml:space="preserve">wizard_sections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id, name, order, category_ids[], active, created_at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7"/>
                <w:szCs w:val="17"/>
              </w:rPr>
              <w:t xml:space="preserve">wizard_fields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id, section_id, name, type, order, required, active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7"/>
                <w:szCs w:val="17"/>
              </w:rPr>
              <w:t xml:space="preserve">wizard_field_options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id, field_id, label, type (condition/recommendation), order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7"/>
                <w:szCs w:val="17"/>
              </w:rPr>
              <w:t xml:space="preserve">inspection_findings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id, record_id, section_id, field_id, condition_rating, is_safety, priority, observation, recommendation, is_custom, created_at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7"/>
                <w:szCs w:val="17"/>
              </w:rPr>
              <w:t xml:space="preserve">inspection_finding_photos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id, finding_id, record_id, cloudinary_url, caption, order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7"/>
                <w:szCs w:val="17"/>
              </w:rPr>
              <w:t xml:space="preserve">inspection_narratives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id, record_id, section_id, draft_narrative, approved_narrative, custom_narrative, approved_at, created_at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7"/>
                <w:szCs w:val="17"/>
              </w:rPr>
              <w:t xml:space="preserve">property_profiles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id, record_id, foundation_type, construction_type, year_built, property_type, roof_type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color w:val="1a2530"/>
          <w:sz w:val="20"/>
          <w:szCs w:val="20"/>
        </w:rPr>
        <w:t xml:space="preserve"/>
      </w:r>
    </w:p>
    <w:p>
      <w:pPr>
        <w:spacing w:before="80" w:after="140"/>
        <w:jc w:val="left"/>
      </w:pPr>
      <w:r>
        <w:rPr>
          <w:rFonts w:ascii="Arial" w:cs="Arial" w:eastAsia="Arial" w:hAnsi="Arial"/>
          <w:b/>
          <w:bCs/>
          <w:color w:val="15516d"/>
          <w:sz w:val="26"/>
          <w:szCs w:val="26"/>
        </w:rPr>
        <w:t xml:space="preserve">Field Types Reference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Type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shd w:fill="f0f4f7" w:val="clear"/>
            <w:tcMar>
              <w:top w:type="dxa" w:w="80"/>
              <w:left w:type="dxa" w:w="120"/>
              <w:bottom w:type="dxa" w:w="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condition_rating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Satisfactory / Monitor / Repair / Replace / Safety Concern / N/A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yes_no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Present/Absent or Functional/Non-functional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measurement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Numeric value with unit (age, amps, PSI, inches, °F, pCi/L)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materials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Text describing component type (e.g. Asphalt shingle — Architectural)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text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Free-form observation note</w:t>
            </w:r>
          </w:p>
        </w:tc>
      </w:tr>
      <w:t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custom</w:t>
            </w:r>
          </w:p>
        </w:tc>
        <w:tc>
          <w:tcPr>
            <w:tcW w:type="dxa" w:w="71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17"/>
                <w:szCs w:val="17"/>
              </w:rPr>
              <w:t xml:space="preserve">Inspector-added finding not in template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color w:val="1a2530"/>
          <w:sz w:val="20"/>
          <w:szCs w:val="20"/>
        </w:rPr>
        <w:t xml:space="preserve"/>
      </w:r>
    </w:p>
    <w:p>
      <w:pPr>
        <w:spacing w:before="80" w:after="160"/>
        <w:jc w:val="left"/>
      </w:pPr>
      <w:r>
        <w:rPr>
          <w:rFonts w:ascii="Arial" w:cs="Arial" w:eastAsia="Arial" w:hAnsi="Arial"/>
          <w:b/>
          <w:bCs/>
          <w:color w:val="15516d"/>
          <w:sz w:val="26"/>
          <w:szCs w:val="26"/>
        </w:rPr>
        <w:t xml:space="preserve">Key Architecture Decisions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Findings-only model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No filling every subsection. Quick pass (one tap) or finding card. Report length reflects actual issues found.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Two wizard modes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Field mode (mobile — photos + flags only) and Office mode (desktop — full data entry). Same record, different interfaces.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Two report types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Main inspection report and standalone add-on reports. Linked by booking_id but delivered separately.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Property profile drives sections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Foundation type, construction type, property type conditionally show/hide sections. Set at job start.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Linear navigation + jump sidebar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Default flow is linear section by section. Jump sidebar always accessible for non-linear movement.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AI narrative per section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Every finding generates narrative — section summary + finding detail. Homeowner language. Inspector approves/edits each section.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AI guardrails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Never use must/required/will fail. Always use recommend/suggest. No guarantees. No predictions.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InterNACHI template pre-loaded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Every new client gets standard template. Customisable from admin Wizard Builder tab.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Illinois required fields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Inspector license number (from agents table), inspection start time, weather conditions — required by 68 Ill. Admin. Code 1410.200.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One inspector per record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No concurrent editing. Single inspector submits each job.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e8ecef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Reinspection via parent_record_id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Built into schema from day one. UI comes later.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d0dde5" w:sz="4"/>
              <w:right w:val="none" w:color="ffffff" w:sz="0"/>
            </w:tcBorders>
            <w:tcMar>
              <w:top w:type="dxa" w:w="110"/>
              <w:left w:type="dxa" w:w="180"/>
              <w:bottom w:type="dxa" w:w="11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5516d"/>
                <w:sz w:val="19"/>
                <w:szCs w:val="19"/>
              </w:rPr>
              <w:t xml:space="preserve">Boilerplate disclosures  </w:t>
            </w:r>
            <w:r>
              <w:rPr>
                <w:rFonts w:ascii="Arial" w:cs="Arial" w:eastAsia="Arial" w:hAnsi="Arial"/>
                <w:color w:val="1a2530"/>
                <w:sz w:val="18"/>
                <w:szCs w:val="18"/>
              </w:rPr>
              <w:t xml:space="preserve">Same every report. Pulled from config_json. One place to update.</w:t>
            </w:r>
          </w:p>
        </w:tc>
      </w:tr>
    </w:tbl>
    <w:p>
      <w:pPr>
        <w:spacing w:before="300" w:after="0"/>
        <w:jc w:val="left"/>
      </w:pPr>
      <w:r>
        <w:rPr>
          <w:rFonts w:ascii="Arial" w:cs="Arial" w:eastAsia="Arial" w:hAnsi="Arial"/>
          <w:color w:val="1a2530"/>
          <w:sz w:val="20"/>
          <w:szCs w:val="20"/>
        </w:rPr>
        <w:t xml:space="preserve"/>
      </w:r>
    </w:p>
    <w:p>
      <w:pPr>
        <w:spacing w:before="80" w:after="160"/>
        <w:jc w:val="left"/>
      </w:pPr>
      <w:r>
        <w:rPr>
          <w:rFonts w:ascii="Arial" w:cs="Arial" w:eastAsia="Arial" w:hAnsi="Arial"/>
          <w:b/>
          <w:bCs/>
          <w:color w:val="15516d"/>
          <w:sz w:val="26"/>
          <w:szCs w:val="26"/>
        </w:rPr>
        <w:t xml:space="preserve">Session Notes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0f4f7" w:sz="4"/>
              <w:right w:val="none" w:color="ffffff" w:sz="0"/>
            </w:tcBorders>
            <w:tcMar>
              <w:top w:type="dxa" w:w="180"/>
              <w:left w:type="dxa" w:w="180"/>
              <w:bottom w:type="dxa" w:w="1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0f4f7" w:sz="4"/>
              <w:right w:val="none" w:color="ffffff" w:sz="0"/>
            </w:tcBorders>
            <w:tcMar>
              <w:top w:type="dxa" w:w="180"/>
              <w:left w:type="dxa" w:w="180"/>
              <w:bottom w:type="dxa" w:w="1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0f4f7" w:sz="4"/>
              <w:right w:val="none" w:color="ffffff" w:sz="0"/>
            </w:tcBorders>
            <w:tcMar>
              <w:top w:type="dxa" w:w="180"/>
              <w:left w:type="dxa" w:w="180"/>
              <w:bottom w:type="dxa" w:w="1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0f4f7" w:sz="4"/>
              <w:right w:val="none" w:color="ffffff" w:sz="0"/>
            </w:tcBorders>
            <w:tcMar>
              <w:top w:type="dxa" w:w="180"/>
              <w:left w:type="dxa" w:w="180"/>
              <w:bottom w:type="dxa" w:w="1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0f4f7" w:sz="4"/>
              <w:right w:val="none" w:color="ffffff" w:sz="0"/>
            </w:tcBorders>
            <w:tcMar>
              <w:top w:type="dxa" w:w="180"/>
              <w:left w:type="dxa" w:w="180"/>
              <w:bottom w:type="dxa" w:w="1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f0f4f7" w:sz="4"/>
              <w:right w:val="none" w:color="ffffff" w:sz="0"/>
            </w:tcBorders>
            <w:tcMar>
              <w:top w:type="dxa" w:w="180"/>
              <w:left w:type="dxa" w:w="180"/>
              <w:bottom w:type="dxa" w:w="180"/>
              <w:right w:type="dxa" w:w="140"/>
            </w:tcMar>
            <w:vAlign w:val="top"/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color w:val="1a2530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Heartland Inspection Group  —  V2 Wizard Build Tracker</w:t>
    </w:r>
    <w:r>
      <w:rPr>
        <w:rFonts w:ascii="Arial" w:cs="Arial" w:eastAsia="Arial" w:hAnsi="Arial"/>
        <w:color w:val="888888"/>
        <w:sz w:val="16"/>
        <w:szCs w:val="16"/>
      </w:rPr>
      <w:t xml:space="preserve">   |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53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5516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5516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2026-03-14T17:13:20.827Z</dcterms:created>
  <dcterms:modified xsi:type="dcterms:W3CDTF">2026-03-14T17:13:20.828Z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