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CD57" w14:textId="039B0BE4" w:rsidR="00A644FE" w:rsidRPr="00C870FB" w:rsidRDefault="00A644FE" w:rsidP="00A644FE">
      <w:pPr>
        <w:rPr>
          <w:rFonts w:ascii="Arial" w:hAnsi="Arial" w:cs="Arial"/>
          <w:b/>
          <w:sz w:val="24"/>
        </w:rPr>
      </w:pPr>
      <w:r w:rsidRPr="00C870FB">
        <w:rPr>
          <w:rFonts w:ascii="Arial" w:hAnsi="Arial" w:cs="Arial"/>
          <w:b/>
          <w:sz w:val="24"/>
          <w:szCs w:val="24"/>
        </w:rPr>
        <w:t>Evaluation of Habitat Data as Correlates of Bird Community Metrics and Species Occurrence</w:t>
      </w:r>
    </w:p>
    <w:p w14:paraId="53513448" w14:textId="77777777" w:rsidR="00A644FE" w:rsidRPr="00C870FB" w:rsidRDefault="00A644FE" w:rsidP="00A644FE"/>
    <w:p w14:paraId="6D4F9867" w14:textId="77777777" w:rsidR="00A644FE" w:rsidRPr="00C870FB" w:rsidRDefault="00A644FE" w:rsidP="00A644FE">
      <w:pPr>
        <w:rPr>
          <w:sz w:val="24"/>
          <w:szCs w:val="24"/>
        </w:rPr>
      </w:pPr>
    </w:p>
    <w:p w14:paraId="219696FD" w14:textId="77777777" w:rsidR="00A644FE" w:rsidRPr="00C870FB" w:rsidRDefault="00A644FE" w:rsidP="00A644FE">
      <w:pPr>
        <w:rPr>
          <w:sz w:val="24"/>
          <w:szCs w:val="24"/>
        </w:rPr>
      </w:pPr>
    </w:p>
    <w:p w14:paraId="292B2D38" w14:textId="77777777" w:rsidR="00A644FE" w:rsidRPr="00C870FB" w:rsidRDefault="00A644FE" w:rsidP="00A644FE">
      <w:pPr>
        <w:rPr>
          <w:sz w:val="24"/>
          <w:szCs w:val="24"/>
        </w:rPr>
      </w:pPr>
    </w:p>
    <w:p w14:paraId="787297DB" w14:textId="77777777" w:rsidR="00A644FE" w:rsidRPr="00C870FB" w:rsidRDefault="00A644FE" w:rsidP="00A644FE">
      <w:pPr>
        <w:pStyle w:val="Title"/>
        <w:spacing w:line="480" w:lineRule="auto"/>
        <w:rPr>
          <w:b w:val="0"/>
          <w:sz w:val="24"/>
          <w:szCs w:val="24"/>
        </w:rPr>
      </w:pPr>
      <w:r w:rsidRPr="00C870FB">
        <w:rPr>
          <w:b w:val="0"/>
          <w:sz w:val="24"/>
          <w:szCs w:val="24"/>
        </w:rPr>
        <w:t>Lloyd W. Morrison</w:t>
      </w:r>
    </w:p>
    <w:p w14:paraId="5F389695" w14:textId="77777777" w:rsidR="00A644FE" w:rsidRPr="00C870FB" w:rsidRDefault="00A644FE" w:rsidP="00A644FE">
      <w:pPr>
        <w:pStyle w:val="Title"/>
        <w:spacing w:line="480" w:lineRule="auto"/>
        <w:jc w:val="left"/>
        <w:rPr>
          <w:sz w:val="24"/>
          <w:szCs w:val="24"/>
        </w:rPr>
      </w:pPr>
    </w:p>
    <w:p w14:paraId="18F5ACDF" w14:textId="77777777" w:rsidR="00A644FE" w:rsidRPr="00C870FB" w:rsidRDefault="00A644FE" w:rsidP="00A644FE">
      <w:pPr>
        <w:pStyle w:val="Title"/>
        <w:spacing w:line="480" w:lineRule="auto"/>
        <w:jc w:val="left"/>
        <w:rPr>
          <w:sz w:val="24"/>
          <w:szCs w:val="24"/>
        </w:rPr>
      </w:pPr>
    </w:p>
    <w:p w14:paraId="23F59937" w14:textId="77777777" w:rsidR="00A644FE" w:rsidRPr="00C870FB" w:rsidRDefault="00A644FE" w:rsidP="00A644FE">
      <w:pPr>
        <w:pStyle w:val="Title"/>
        <w:spacing w:line="480" w:lineRule="auto"/>
        <w:jc w:val="left"/>
        <w:rPr>
          <w:sz w:val="24"/>
          <w:szCs w:val="24"/>
        </w:rPr>
      </w:pPr>
    </w:p>
    <w:p w14:paraId="2003A148" w14:textId="77777777" w:rsidR="00A644FE" w:rsidRPr="00C870FB" w:rsidRDefault="00A644FE" w:rsidP="00A644FE">
      <w:pPr>
        <w:pStyle w:val="Title"/>
        <w:spacing w:line="480" w:lineRule="auto"/>
        <w:rPr>
          <w:b w:val="0"/>
          <w:sz w:val="24"/>
          <w:szCs w:val="24"/>
        </w:rPr>
      </w:pPr>
      <w:r w:rsidRPr="00C870FB">
        <w:rPr>
          <w:b w:val="0"/>
          <w:sz w:val="24"/>
          <w:szCs w:val="24"/>
        </w:rPr>
        <w:t xml:space="preserve">Quantitative Ecologist, </w:t>
      </w:r>
    </w:p>
    <w:p w14:paraId="464F19E1" w14:textId="77777777" w:rsidR="00A644FE" w:rsidRPr="00C870FB" w:rsidRDefault="00A644FE" w:rsidP="00A644FE">
      <w:pPr>
        <w:pStyle w:val="Title"/>
        <w:spacing w:line="480" w:lineRule="auto"/>
        <w:rPr>
          <w:b w:val="0"/>
          <w:sz w:val="24"/>
          <w:szCs w:val="24"/>
        </w:rPr>
      </w:pPr>
      <w:r w:rsidRPr="00C870FB">
        <w:rPr>
          <w:b w:val="0"/>
          <w:sz w:val="24"/>
          <w:szCs w:val="24"/>
        </w:rPr>
        <w:t>Heartland Inventory and Monitoring Network</w:t>
      </w:r>
    </w:p>
    <w:p w14:paraId="63A09498" w14:textId="77777777" w:rsidR="00A644FE" w:rsidRPr="00C870FB" w:rsidRDefault="00A644FE" w:rsidP="00A644FE">
      <w:pPr>
        <w:pStyle w:val="Title"/>
        <w:spacing w:line="480" w:lineRule="auto"/>
        <w:rPr>
          <w:b w:val="0"/>
          <w:sz w:val="24"/>
          <w:szCs w:val="24"/>
        </w:rPr>
      </w:pPr>
      <w:r w:rsidRPr="00C870FB">
        <w:rPr>
          <w:b w:val="0"/>
          <w:sz w:val="24"/>
          <w:szCs w:val="24"/>
        </w:rPr>
        <w:t>National Park Service</w:t>
      </w:r>
    </w:p>
    <w:p w14:paraId="22716C7A" w14:textId="77777777" w:rsidR="00A644FE" w:rsidRPr="00C870FB" w:rsidRDefault="00A644FE" w:rsidP="00A644FE">
      <w:pPr>
        <w:pStyle w:val="Title"/>
        <w:spacing w:line="480" w:lineRule="auto"/>
        <w:rPr>
          <w:b w:val="0"/>
          <w:sz w:val="24"/>
          <w:szCs w:val="24"/>
        </w:rPr>
      </w:pPr>
    </w:p>
    <w:p w14:paraId="745B5551" w14:textId="77777777" w:rsidR="00A644FE" w:rsidRPr="00C870FB" w:rsidRDefault="00A644FE" w:rsidP="00A644FE">
      <w:pPr>
        <w:pStyle w:val="Title"/>
        <w:spacing w:line="480" w:lineRule="auto"/>
        <w:rPr>
          <w:b w:val="0"/>
          <w:sz w:val="24"/>
          <w:szCs w:val="24"/>
        </w:rPr>
      </w:pPr>
    </w:p>
    <w:p w14:paraId="6EE4EBD3" w14:textId="77777777" w:rsidR="00A644FE" w:rsidRPr="00C870FB" w:rsidRDefault="00A644FE" w:rsidP="00A644FE">
      <w:pPr>
        <w:pStyle w:val="Title"/>
        <w:spacing w:line="480" w:lineRule="auto"/>
        <w:rPr>
          <w:b w:val="0"/>
          <w:sz w:val="24"/>
          <w:szCs w:val="24"/>
        </w:rPr>
      </w:pPr>
    </w:p>
    <w:p w14:paraId="5F37F0F7" w14:textId="77777777" w:rsidR="00A644FE" w:rsidRPr="00C870FB" w:rsidRDefault="00A644FE" w:rsidP="00A644FE">
      <w:pPr>
        <w:pStyle w:val="Title"/>
        <w:spacing w:line="480" w:lineRule="auto"/>
        <w:rPr>
          <w:b w:val="0"/>
          <w:sz w:val="24"/>
          <w:szCs w:val="24"/>
        </w:rPr>
      </w:pPr>
    </w:p>
    <w:p w14:paraId="0024228E" w14:textId="77777777" w:rsidR="00A644FE" w:rsidRPr="00C870FB" w:rsidRDefault="00A644FE" w:rsidP="00A644FE">
      <w:pPr>
        <w:pStyle w:val="Title"/>
        <w:spacing w:line="480" w:lineRule="auto"/>
        <w:rPr>
          <w:b w:val="0"/>
          <w:sz w:val="24"/>
          <w:szCs w:val="24"/>
        </w:rPr>
      </w:pPr>
      <w:r w:rsidRPr="00C870FB">
        <w:rPr>
          <w:b w:val="0"/>
          <w:sz w:val="24"/>
          <w:szCs w:val="24"/>
        </w:rPr>
        <w:t>Final version</w:t>
      </w:r>
    </w:p>
    <w:p w14:paraId="054E4781" w14:textId="77777777" w:rsidR="00A644FE" w:rsidRPr="00C870FB" w:rsidRDefault="00A644FE" w:rsidP="00A644FE">
      <w:pPr>
        <w:pStyle w:val="Title"/>
        <w:spacing w:line="480" w:lineRule="auto"/>
        <w:rPr>
          <w:b w:val="0"/>
          <w:sz w:val="24"/>
          <w:szCs w:val="24"/>
        </w:rPr>
      </w:pPr>
      <w:r w:rsidRPr="00C870FB">
        <w:rPr>
          <w:b w:val="0"/>
          <w:sz w:val="24"/>
          <w:szCs w:val="24"/>
        </w:rPr>
        <w:t>9 April 2007</w:t>
      </w:r>
    </w:p>
    <w:p w14:paraId="2719CFE5" w14:textId="77777777" w:rsidR="00A644FE" w:rsidRPr="00C870FB" w:rsidRDefault="00A644FE" w:rsidP="00A644FE">
      <w:pPr>
        <w:rPr>
          <w:szCs w:val="24"/>
        </w:rPr>
      </w:pPr>
      <w:r w:rsidRPr="00C870FB">
        <w:rPr>
          <w:sz w:val="24"/>
          <w:szCs w:val="24"/>
        </w:rPr>
        <w:br w:type="page"/>
      </w:r>
      <w:bookmarkStart w:id="0" w:name="_Toc163631615"/>
      <w:bookmarkStart w:id="1" w:name="_Toc163633546"/>
      <w:r w:rsidRPr="00C870FB">
        <w:rPr>
          <w:szCs w:val="24"/>
        </w:rPr>
        <w:lastRenderedPageBreak/>
        <w:t>BACKGROUND</w:t>
      </w:r>
      <w:bookmarkEnd w:id="0"/>
      <w:bookmarkEnd w:id="1"/>
    </w:p>
    <w:p w14:paraId="2449569A" w14:textId="77777777" w:rsidR="00A644FE" w:rsidRPr="00C870FB" w:rsidRDefault="00A644FE" w:rsidP="00A644FE">
      <w:pPr>
        <w:rPr>
          <w:sz w:val="24"/>
          <w:szCs w:val="24"/>
        </w:rPr>
      </w:pPr>
      <w:r w:rsidRPr="00C870FB">
        <w:rPr>
          <w:sz w:val="24"/>
          <w:szCs w:val="24"/>
        </w:rPr>
        <w:t xml:space="preserve">The purpose of these analyses is to evaluate the value of habitat data collected in conjunction with bird community monitoring at several </w:t>
      </w:r>
      <w:r>
        <w:rPr>
          <w:sz w:val="24"/>
          <w:szCs w:val="24"/>
        </w:rPr>
        <w:t>Heartland Inventory and Monitoring Network</w:t>
      </w:r>
      <w:r w:rsidRPr="00C870FB">
        <w:rPr>
          <w:sz w:val="24"/>
          <w:szCs w:val="24"/>
        </w:rPr>
        <w:t xml:space="preserve"> parks.  Different habitat types are recognized at each park, and it was desired to have the data analyzed separately for each park/habitat type (hereafter “PHT</w:t>
      </w:r>
      <w:r>
        <w:rPr>
          <w:sz w:val="24"/>
          <w:szCs w:val="24"/>
        </w:rPr>
        <w:t xml:space="preserve">”). </w:t>
      </w:r>
      <w:r w:rsidRPr="00C870FB">
        <w:rPr>
          <w:sz w:val="24"/>
          <w:szCs w:val="24"/>
        </w:rPr>
        <w:t>Annual sample sizes for m</w:t>
      </w:r>
      <w:r>
        <w:rPr>
          <w:sz w:val="24"/>
          <w:szCs w:val="24"/>
        </w:rPr>
        <w:t xml:space="preserve">ost PHTs are relatively small. </w:t>
      </w:r>
      <w:r w:rsidRPr="00C870FB">
        <w:rPr>
          <w:sz w:val="24"/>
          <w:szCs w:val="24"/>
        </w:rPr>
        <w:t>Only at the TAPR and AGFO upland habitats were annual sample sizes &gt; 20.  Because a rotating panel is employed at the TAPR upland PHT, the total sampl</w:t>
      </w:r>
      <w:r>
        <w:rPr>
          <w:sz w:val="24"/>
          <w:szCs w:val="24"/>
        </w:rPr>
        <w:t xml:space="preserve">e size is larger for this PHT. </w:t>
      </w:r>
      <w:r w:rsidRPr="00C870FB">
        <w:rPr>
          <w:sz w:val="24"/>
          <w:szCs w:val="24"/>
        </w:rPr>
        <w:t xml:space="preserve">Data were not pooled across years for analyses involving this PHT, however, as inter-annual variability </w:t>
      </w:r>
      <w:r>
        <w:rPr>
          <w:sz w:val="24"/>
          <w:szCs w:val="24"/>
        </w:rPr>
        <w:t xml:space="preserve">would likely bias the results. </w:t>
      </w:r>
      <w:r w:rsidRPr="00C870FB">
        <w:rPr>
          <w:sz w:val="24"/>
          <w:szCs w:val="24"/>
        </w:rPr>
        <w:t>A total of 32 habitat variable</w:t>
      </w:r>
      <w:r>
        <w:rPr>
          <w:sz w:val="24"/>
          <w:szCs w:val="24"/>
        </w:rPr>
        <w:t>s were included for evaluation.</w:t>
      </w:r>
      <w:r w:rsidRPr="00C870FB">
        <w:rPr>
          <w:sz w:val="24"/>
          <w:szCs w:val="24"/>
        </w:rPr>
        <w:t xml:space="preserve"> Data were collected for all variables in each PHT (in most years), even if the habitat of interest was not present (i.e., only 0’s were recorded).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tblGrid>
      <w:tr w:rsidR="00A644FE" w:rsidRPr="00C870FB" w14:paraId="37A49807" w14:textId="77777777" w:rsidTr="00503A3B">
        <w:tc>
          <w:tcPr>
            <w:tcW w:w="2952" w:type="dxa"/>
          </w:tcPr>
          <w:p w14:paraId="2C8C0D67" w14:textId="77777777" w:rsidR="00A644FE" w:rsidRPr="00C870FB" w:rsidRDefault="00A644FE" w:rsidP="00503A3B">
            <w:pPr>
              <w:pStyle w:val="BodyText"/>
              <w:rPr>
                <w:szCs w:val="24"/>
              </w:rPr>
            </w:pPr>
            <w:bookmarkStart w:id="2" w:name="_Toc163631616"/>
            <w:r w:rsidRPr="00C870FB">
              <w:rPr>
                <w:szCs w:val="24"/>
              </w:rPr>
              <w:t>PHT</w:t>
            </w:r>
            <w:bookmarkEnd w:id="2"/>
          </w:p>
        </w:tc>
        <w:tc>
          <w:tcPr>
            <w:tcW w:w="2952" w:type="dxa"/>
          </w:tcPr>
          <w:p w14:paraId="13EAF423" w14:textId="77777777" w:rsidR="00A644FE" w:rsidRPr="00C870FB" w:rsidRDefault="00A644FE" w:rsidP="00503A3B">
            <w:pPr>
              <w:pStyle w:val="BodyText"/>
              <w:rPr>
                <w:szCs w:val="24"/>
              </w:rPr>
            </w:pPr>
            <w:bookmarkStart w:id="3" w:name="_Toc163631617"/>
            <w:r w:rsidRPr="00C870FB">
              <w:rPr>
                <w:szCs w:val="24"/>
              </w:rPr>
              <w:t>Annual Sample Size</w:t>
            </w:r>
            <w:bookmarkEnd w:id="3"/>
          </w:p>
        </w:tc>
      </w:tr>
      <w:tr w:rsidR="00A644FE" w:rsidRPr="00C870FB" w14:paraId="28EC8F76" w14:textId="77777777" w:rsidTr="00503A3B">
        <w:tc>
          <w:tcPr>
            <w:tcW w:w="2952" w:type="dxa"/>
          </w:tcPr>
          <w:p w14:paraId="4069144E" w14:textId="77777777" w:rsidR="00A644FE" w:rsidRPr="00C870FB" w:rsidRDefault="00A644FE" w:rsidP="00503A3B">
            <w:pPr>
              <w:rPr>
                <w:sz w:val="24"/>
                <w:szCs w:val="24"/>
              </w:rPr>
            </w:pPr>
            <w:r w:rsidRPr="00C870FB">
              <w:rPr>
                <w:sz w:val="24"/>
                <w:szCs w:val="24"/>
              </w:rPr>
              <w:t>AGFO-riparian</w:t>
            </w:r>
          </w:p>
        </w:tc>
        <w:tc>
          <w:tcPr>
            <w:tcW w:w="2952" w:type="dxa"/>
          </w:tcPr>
          <w:p w14:paraId="1A3CC8B5" w14:textId="77777777" w:rsidR="00A644FE" w:rsidRPr="00C870FB" w:rsidRDefault="00A644FE" w:rsidP="00503A3B">
            <w:pPr>
              <w:rPr>
                <w:sz w:val="24"/>
                <w:szCs w:val="24"/>
              </w:rPr>
            </w:pPr>
            <w:r w:rsidRPr="00C870FB">
              <w:rPr>
                <w:sz w:val="24"/>
                <w:szCs w:val="24"/>
              </w:rPr>
              <w:t>14</w:t>
            </w:r>
          </w:p>
        </w:tc>
      </w:tr>
      <w:tr w:rsidR="00A644FE" w:rsidRPr="00C870FB" w14:paraId="332F5280" w14:textId="77777777" w:rsidTr="00503A3B">
        <w:tc>
          <w:tcPr>
            <w:tcW w:w="2952" w:type="dxa"/>
          </w:tcPr>
          <w:p w14:paraId="16487531" w14:textId="77777777" w:rsidR="00A644FE" w:rsidRPr="00C870FB" w:rsidRDefault="00A644FE" w:rsidP="00503A3B">
            <w:pPr>
              <w:rPr>
                <w:sz w:val="24"/>
                <w:szCs w:val="24"/>
              </w:rPr>
            </w:pPr>
            <w:r w:rsidRPr="00C870FB">
              <w:rPr>
                <w:sz w:val="24"/>
                <w:szCs w:val="24"/>
              </w:rPr>
              <w:t>AGFO-upland</w:t>
            </w:r>
          </w:p>
        </w:tc>
        <w:tc>
          <w:tcPr>
            <w:tcW w:w="2952" w:type="dxa"/>
          </w:tcPr>
          <w:p w14:paraId="74C48BAD" w14:textId="77777777" w:rsidR="00A644FE" w:rsidRPr="00C870FB" w:rsidRDefault="00A644FE" w:rsidP="00503A3B">
            <w:pPr>
              <w:rPr>
                <w:sz w:val="24"/>
                <w:szCs w:val="24"/>
              </w:rPr>
            </w:pPr>
            <w:r w:rsidRPr="00C870FB">
              <w:rPr>
                <w:sz w:val="24"/>
                <w:szCs w:val="24"/>
              </w:rPr>
              <w:t>13-40</w:t>
            </w:r>
          </w:p>
        </w:tc>
      </w:tr>
      <w:tr w:rsidR="00A644FE" w:rsidRPr="00C870FB" w14:paraId="05217E7F" w14:textId="77777777" w:rsidTr="00503A3B">
        <w:tc>
          <w:tcPr>
            <w:tcW w:w="2952" w:type="dxa"/>
          </w:tcPr>
          <w:p w14:paraId="397CCCA5" w14:textId="77777777" w:rsidR="00A644FE" w:rsidRPr="00C870FB" w:rsidRDefault="00A644FE" w:rsidP="00503A3B">
            <w:pPr>
              <w:rPr>
                <w:sz w:val="24"/>
                <w:szCs w:val="24"/>
              </w:rPr>
            </w:pPr>
            <w:r w:rsidRPr="00C870FB">
              <w:rPr>
                <w:sz w:val="24"/>
                <w:szCs w:val="24"/>
              </w:rPr>
              <w:t>HEHO-upland</w:t>
            </w:r>
          </w:p>
        </w:tc>
        <w:tc>
          <w:tcPr>
            <w:tcW w:w="2952" w:type="dxa"/>
          </w:tcPr>
          <w:p w14:paraId="03C3AF1C" w14:textId="77777777" w:rsidR="00A644FE" w:rsidRPr="00C870FB" w:rsidRDefault="00A644FE" w:rsidP="00503A3B">
            <w:pPr>
              <w:rPr>
                <w:sz w:val="24"/>
                <w:szCs w:val="24"/>
              </w:rPr>
            </w:pPr>
            <w:r w:rsidRPr="00C870FB">
              <w:rPr>
                <w:sz w:val="24"/>
                <w:szCs w:val="24"/>
              </w:rPr>
              <w:t>9</w:t>
            </w:r>
          </w:p>
        </w:tc>
      </w:tr>
      <w:tr w:rsidR="00A644FE" w:rsidRPr="00C870FB" w14:paraId="5028B6BB" w14:textId="77777777" w:rsidTr="00503A3B">
        <w:tc>
          <w:tcPr>
            <w:tcW w:w="2952" w:type="dxa"/>
          </w:tcPr>
          <w:p w14:paraId="70FE7FE3" w14:textId="77777777" w:rsidR="00A644FE" w:rsidRPr="00C870FB" w:rsidRDefault="00A644FE" w:rsidP="00503A3B">
            <w:pPr>
              <w:rPr>
                <w:sz w:val="24"/>
                <w:szCs w:val="24"/>
              </w:rPr>
            </w:pPr>
            <w:r w:rsidRPr="00C870FB">
              <w:rPr>
                <w:sz w:val="24"/>
                <w:szCs w:val="24"/>
              </w:rPr>
              <w:t>HOCU-riparian</w:t>
            </w:r>
          </w:p>
        </w:tc>
        <w:tc>
          <w:tcPr>
            <w:tcW w:w="2952" w:type="dxa"/>
          </w:tcPr>
          <w:p w14:paraId="6E7D18AE" w14:textId="77777777" w:rsidR="00A644FE" w:rsidRPr="00C870FB" w:rsidRDefault="00A644FE" w:rsidP="00503A3B">
            <w:pPr>
              <w:rPr>
                <w:sz w:val="24"/>
                <w:szCs w:val="24"/>
              </w:rPr>
            </w:pPr>
            <w:r w:rsidRPr="00C870FB">
              <w:rPr>
                <w:sz w:val="24"/>
                <w:szCs w:val="24"/>
              </w:rPr>
              <w:t>5</w:t>
            </w:r>
          </w:p>
        </w:tc>
      </w:tr>
      <w:tr w:rsidR="00A644FE" w:rsidRPr="00C870FB" w14:paraId="4641F699" w14:textId="77777777" w:rsidTr="00503A3B">
        <w:tc>
          <w:tcPr>
            <w:tcW w:w="2952" w:type="dxa"/>
          </w:tcPr>
          <w:p w14:paraId="44F716F3" w14:textId="77777777" w:rsidR="00A644FE" w:rsidRPr="00C870FB" w:rsidRDefault="00A644FE" w:rsidP="00503A3B">
            <w:pPr>
              <w:rPr>
                <w:sz w:val="24"/>
                <w:szCs w:val="24"/>
              </w:rPr>
            </w:pPr>
            <w:r w:rsidRPr="00C870FB">
              <w:rPr>
                <w:sz w:val="24"/>
                <w:szCs w:val="24"/>
              </w:rPr>
              <w:t>HOCU-upland</w:t>
            </w:r>
          </w:p>
        </w:tc>
        <w:tc>
          <w:tcPr>
            <w:tcW w:w="2952" w:type="dxa"/>
          </w:tcPr>
          <w:p w14:paraId="56383B26" w14:textId="77777777" w:rsidR="00A644FE" w:rsidRPr="00C870FB" w:rsidRDefault="00A644FE" w:rsidP="00503A3B">
            <w:pPr>
              <w:rPr>
                <w:sz w:val="24"/>
                <w:szCs w:val="24"/>
              </w:rPr>
            </w:pPr>
            <w:r w:rsidRPr="00C870FB">
              <w:rPr>
                <w:sz w:val="24"/>
                <w:szCs w:val="24"/>
              </w:rPr>
              <w:t>20</w:t>
            </w:r>
          </w:p>
        </w:tc>
      </w:tr>
      <w:tr w:rsidR="00A644FE" w:rsidRPr="00C870FB" w14:paraId="612E1DF2" w14:textId="77777777" w:rsidTr="00503A3B">
        <w:tc>
          <w:tcPr>
            <w:tcW w:w="2952" w:type="dxa"/>
          </w:tcPr>
          <w:p w14:paraId="6B9E2498" w14:textId="77777777" w:rsidR="00A644FE" w:rsidRPr="00C870FB" w:rsidRDefault="00A644FE" w:rsidP="00503A3B">
            <w:pPr>
              <w:rPr>
                <w:sz w:val="24"/>
                <w:szCs w:val="24"/>
              </w:rPr>
            </w:pPr>
            <w:r w:rsidRPr="00C870FB">
              <w:rPr>
                <w:sz w:val="24"/>
                <w:szCs w:val="24"/>
              </w:rPr>
              <w:t>HOCU-edge</w:t>
            </w:r>
          </w:p>
        </w:tc>
        <w:tc>
          <w:tcPr>
            <w:tcW w:w="2952" w:type="dxa"/>
          </w:tcPr>
          <w:p w14:paraId="2CEED355" w14:textId="77777777" w:rsidR="00A644FE" w:rsidRPr="00C870FB" w:rsidRDefault="00A644FE" w:rsidP="00503A3B">
            <w:pPr>
              <w:rPr>
                <w:sz w:val="24"/>
                <w:szCs w:val="24"/>
              </w:rPr>
            </w:pPr>
            <w:r w:rsidRPr="00C870FB">
              <w:rPr>
                <w:sz w:val="24"/>
                <w:szCs w:val="24"/>
              </w:rPr>
              <w:t>2</w:t>
            </w:r>
          </w:p>
        </w:tc>
      </w:tr>
      <w:tr w:rsidR="00A644FE" w:rsidRPr="00C870FB" w14:paraId="648F5A38" w14:textId="77777777" w:rsidTr="00503A3B">
        <w:tc>
          <w:tcPr>
            <w:tcW w:w="2952" w:type="dxa"/>
          </w:tcPr>
          <w:p w14:paraId="413FC45A" w14:textId="77777777" w:rsidR="00A644FE" w:rsidRPr="00C870FB" w:rsidRDefault="00A644FE" w:rsidP="00503A3B">
            <w:pPr>
              <w:rPr>
                <w:sz w:val="24"/>
                <w:szCs w:val="24"/>
              </w:rPr>
            </w:pPr>
            <w:r w:rsidRPr="00C870FB">
              <w:rPr>
                <w:sz w:val="24"/>
                <w:szCs w:val="24"/>
              </w:rPr>
              <w:t>TAPR-riparian</w:t>
            </w:r>
          </w:p>
        </w:tc>
        <w:tc>
          <w:tcPr>
            <w:tcW w:w="2952" w:type="dxa"/>
          </w:tcPr>
          <w:p w14:paraId="465C78B4" w14:textId="77777777" w:rsidR="00A644FE" w:rsidRPr="00C870FB" w:rsidRDefault="00A644FE" w:rsidP="00503A3B">
            <w:pPr>
              <w:rPr>
                <w:sz w:val="24"/>
                <w:szCs w:val="24"/>
              </w:rPr>
            </w:pPr>
            <w:r w:rsidRPr="00C870FB">
              <w:rPr>
                <w:sz w:val="24"/>
                <w:szCs w:val="24"/>
              </w:rPr>
              <w:t>16-18</w:t>
            </w:r>
          </w:p>
        </w:tc>
      </w:tr>
      <w:tr w:rsidR="00A644FE" w:rsidRPr="00C870FB" w14:paraId="11B64DBA" w14:textId="77777777" w:rsidTr="00503A3B">
        <w:tc>
          <w:tcPr>
            <w:tcW w:w="2952" w:type="dxa"/>
          </w:tcPr>
          <w:p w14:paraId="6A850576" w14:textId="77777777" w:rsidR="00A644FE" w:rsidRPr="00C870FB" w:rsidRDefault="00A644FE" w:rsidP="00503A3B">
            <w:pPr>
              <w:rPr>
                <w:sz w:val="24"/>
                <w:szCs w:val="24"/>
              </w:rPr>
            </w:pPr>
            <w:r w:rsidRPr="00C870FB">
              <w:rPr>
                <w:sz w:val="24"/>
                <w:szCs w:val="24"/>
              </w:rPr>
              <w:t>TAPR-upland</w:t>
            </w:r>
          </w:p>
        </w:tc>
        <w:tc>
          <w:tcPr>
            <w:tcW w:w="2952" w:type="dxa"/>
          </w:tcPr>
          <w:p w14:paraId="0C2F6805" w14:textId="77777777" w:rsidR="00A644FE" w:rsidRPr="00C870FB" w:rsidRDefault="00A644FE" w:rsidP="00503A3B">
            <w:pPr>
              <w:rPr>
                <w:sz w:val="24"/>
                <w:szCs w:val="24"/>
              </w:rPr>
            </w:pPr>
            <w:r w:rsidRPr="00C870FB">
              <w:rPr>
                <w:sz w:val="24"/>
                <w:szCs w:val="24"/>
              </w:rPr>
              <w:t>79-242</w:t>
            </w:r>
          </w:p>
        </w:tc>
      </w:tr>
    </w:tbl>
    <w:p w14:paraId="19D09E1B" w14:textId="77777777" w:rsidR="00A644FE" w:rsidRPr="00C870FB" w:rsidRDefault="00A644FE" w:rsidP="00A644FE">
      <w:pPr>
        <w:rPr>
          <w:sz w:val="24"/>
          <w:szCs w:val="24"/>
        </w:rPr>
      </w:pPr>
    </w:p>
    <w:p w14:paraId="734E3ADC" w14:textId="77777777" w:rsidR="00A644FE" w:rsidRPr="00C870FB" w:rsidRDefault="00A644FE" w:rsidP="00A644FE">
      <w:pPr>
        <w:pStyle w:val="Heading1"/>
        <w:rPr>
          <w:szCs w:val="24"/>
        </w:rPr>
      </w:pPr>
      <w:bookmarkStart w:id="4" w:name="_Toc163631618"/>
      <w:bookmarkStart w:id="5" w:name="_Toc163633547"/>
      <w:r w:rsidRPr="00C870FB">
        <w:rPr>
          <w:szCs w:val="24"/>
        </w:rPr>
        <w:t>EVALUATION OF INDIVIDUAL HABITAT VARIABLES</w:t>
      </w:r>
      <w:bookmarkEnd w:id="4"/>
      <w:bookmarkEnd w:id="5"/>
    </w:p>
    <w:p w14:paraId="1B350DF3" w14:textId="77777777" w:rsidR="00A644FE" w:rsidRPr="00C870FB" w:rsidRDefault="00A644FE" w:rsidP="00A644FE">
      <w:pPr>
        <w:rPr>
          <w:sz w:val="24"/>
          <w:szCs w:val="24"/>
        </w:rPr>
      </w:pPr>
      <w:r w:rsidRPr="00C870FB">
        <w:rPr>
          <w:sz w:val="24"/>
          <w:szCs w:val="24"/>
        </w:rPr>
        <w:t>I evaluated all habitat variables made available to me (n=32) for AGFO and TAPR. Separate evaluations were made for riparia</w:t>
      </w:r>
      <w:r>
        <w:rPr>
          <w:sz w:val="24"/>
          <w:szCs w:val="24"/>
        </w:rPr>
        <w:t>n corridor and upland habitats.</w:t>
      </w:r>
      <w:r w:rsidRPr="00C870FB">
        <w:rPr>
          <w:sz w:val="24"/>
          <w:szCs w:val="24"/>
        </w:rPr>
        <w:t xml:space="preserve"> Five years of data were available for</w:t>
      </w:r>
      <w:r>
        <w:rPr>
          <w:sz w:val="24"/>
          <w:szCs w:val="24"/>
        </w:rPr>
        <w:t xml:space="preserve"> both parks and habitat types. </w:t>
      </w:r>
      <w:r w:rsidRPr="00C870FB">
        <w:rPr>
          <w:sz w:val="24"/>
          <w:szCs w:val="24"/>
        </w:rPr>
        <w:t>In-depth analyses were conducted for the first and last years (2001 a</w:t>
      </w:r>
      <w:r>
        <w:rPr>
          <w:sz w:val="24"/>
          <w:szCs w:val="24"/>
        </w:rPr>
        <w:t xml:space="preserve">nd 2006) for each data set. </w:t>
      </w:r>
      <w:r w:rsidRPr="00C870FB">
        <w:rPr>
          <w:sz w:val="24"/>
          <w:szCs w:val="24"/>
        </w:rPr>
        <w:t xml:space="preserve">If results differed dramatically between the two years, the intervening years were examined.  </w:t>
      </w:r>
    </w:p>
    <w:p w14:paraId="5D64D8D9" w14:textId="77777777" w:rsidR="00A644FE" w:rsidRPr="00C870FB" w:rsidRDefault="00A644FE" w:rsidP="00A644FE">
      <w:pPr>
        <w:rPr>
          <w:sz w:val="24"/>
          <w:szCs w:val="24"/>
        </w:rPr>
      </w:pPr>
      <w:r w:rsidRPr="00C870FB">
        <w:rPr>
          <w:sz w:val="24"/>
          <w:szCs w:val="24"/>
        </w:rPr>
        <w:t>Analyses consisted of examining the data range and distribution of each habitat variable for each park, habitat type, and year sepa</w:t>
      </w:r>
      <w:r>
        <w:rPr>
          <w:sz w:val="24"/>
          <w:szCs w:val="24"/>
        </w:rPr>
        <w:t xml:space="preserve">rately. </w:t>
      </w:r>
      <w:r w:rsidRPr="00C870FB">
        <w:rPr>
          <w:sz w:val="24"/>
          <w:szCs w:val="24"/>
        </w:rPr>
        <w:t>Habitat variables were then classified according to their likely information content in correlational analyses with bird species data.</w:t>
      </w:r>
    </w:p>
    <w:p w14:paraId="00DFF82B" w14:textId="77777777" w:rsidR="00A644FE" w:rsidRPr="00C870FB" w:rsidRDefault="00A644FE" w:rsidP="00A644FE">
      <w:pPr>
        <w:rPr>
          <w:sz w:val="24"/>
          <w:szCs w:val="24"/>
          <w:u w:val="single"/>
        </w:rPr>
      </w:pPr>
      <w:r w:rsidRPr="00C870FB">
        <w:rPr>
          <w:sz w:val="24"/>
          <w:szCs w:val="24"/>
          <w:u w:val="single"/>
        </w:rPr>
        <w:t>Definitions of groupings:</w:t>
      </w:r>
    </w:p>
    <w:p w14:paraId="2B403C59" w14:textId="77777777" w:rsidR="00A644FE" w:rsidRPr="00C870FB" w:rsidRDefault="00A644FE" w:rsidP="00A644FE">
      <w:pPr>
        <w:rPr>
          <w:sz w:val="24"/>
          <w:szCs w:val="24"/>
        </w:rPr>
      </w:pPr>
      <w:r>
        <w:rPr>
          <w:b/>
          <w:sz w:val="24"/>
          <w:szCs w:val="24"/>
        </w:rPr>
        <w:lastRenderedPageBreak/>
        <w:t>Uninformative:</w:t>
      </w:r>
      <w:r w:rsidRPr="00C870FB">
        <w:rPr>
          <w:b/>
          <w:sz w:val="24"/>
          <w:szCs w:val="24"/>
        </w:rPr>
        <w:t xml:space="preserve"> </w:t>
      </w:r>
      <w:r w:rsidRPr="00C870FB">
        <w:rPr>
          <w:sz w:val="24"/>
          <w:szCs w:val="24"/>
        </w:rPr>
        <w:t>Data consisted of all or mostly 0’</w:t>
      </w:r>
      <w:r>
        <w:rPr>
          <w:sz w:val="24"/>
          <w:szCs w:val="24"/>
        </w:rPr>
        <w:t>s for the variable of interest.</w:t>
      </w:r>
      <w:r w:rsidRPr="00C870FB">
        <w:rPr>
          <w:sz w:val="24"/>
          <w:szCs w:val="24"/>
        </w:rPr>
        <w:t xml:space="preserve"> In other words, that </w:t>
      </w:r>
      <w:proofErr w:type="gramStart"/>
      <w:r w:rsidRPr="00C870FB">
        <w:rPr>
          <w:sz w:val="24"/>
          <w:szCs w:val="24"/>
        </w:rPr>
        <w:t>particular habitat</w:t>
      </w:r>
      <w:proofErr w:type="gramEnd"/>
      <w:r w:rsidRPr="00C870FB">
        <w:rPr>
          <w:sz w:val="24"/>
          <w:szCs w:val="24"/>
        </w:rPr>
        <w:t xml:space="preserve"> type wasn’t present at any or at most sites.</w:t>
      </w:r>
    </w:p>
    <w:p w14:paraId="5A57FB0C" w14:textId="77777777" w:rsidR="00A644FE" w:rsidRPr="00C870FB" w:rsidRDefault="00A644FE" w:rsidP="00A644FE">
      <w:pPr>
        <w:rPr>
          <w:sz w:val="24"/>
          <w:szCs w:val="24"/>
        </w:rPr>
      </w:pPr>
      <w:r>
        <w:rPr>
          <w:b/>
          <w:sz w:val="24"/>
          <w:szCs w:val="24"/>
        </w:rPr>
        <w:t>Questionable:</w:t>
      </w:r>
      <w:r w:rsidRPr="00C870FB">
        <w:rPr>
          <w:b/>
          <w:sz w:val="24"/>
          <w:szCs w:val="24"/>
        </w:rPr>
        <w:t xml:space="preserve"> </w:t>
      </w:r>
      <w:r w:rsidRPr="00C870FB">
        <w:rPr>
          <w:sz w:val="24"/>
          <w:szCs w:val="24"/>
        </w:rPr>
        <w:t>Distribution of data highly skewed, many small or large values, or an otherwise narrow data range; transformations necessary for any analyses requiring a n</w:t>
      </w:r>
      <w:r>
        <w:rPr>
          <w:sz w:val="24"/>
          <w:szCs w:val="24"/>
        </w:rPr>
        <w:t xml:space="preserve">ormal distribution of data. </w:t>
      </w:r>
      <w:r w:rsidRPr="00C870FB">
        <w:rPr>
          <w:sz w:val="24"/>
          <w:szCs w:val="24"/>
        </w:rPr>
        <w:t xml:space="preserve">May only be informative as predictors of occurrence (e.g., logistic regression) rather than abundance. </w:t>
      </w:r>
      <w:r w:rsidRPr="00C870FB">
        <w:rPr>
          <w:b/>
          <w:sz w:val="24"/>
          <w:szCs w:val="24"/>
        </w:rPr>
        <w:t>Or</w:t>
      </w:r>
      <w:r w:rsidRPr="00C870FB">
        <w:rPr>
          <w:sz w:val="24"/>
          <w:szCs w:val="24"/>
        </w:rPr>
        <w:t xml:space="preserve"> this variable may meet the definition of potentially informative in some years and be considered uninformative in others, not a consistently useful variable.</w:t>
      </w:r>
    </w:p>
    <w:p w14:paraId="7C46E318" w14:textId="77777777" w:rsidR="00A644FE" w:rsidRPr="00C870FB" w:rsidRDefault="00A644FE" w:rsidP="00A644FE">
      <w:pPr>
        <w:rPr>
          <w:sz w:val="24"/>
          <w:szCs w:val="24"/>
        </w:rPr>
      </w:pPr>
      <w:r w:rsidRPr="00C870FB">
        <w:rPr>
          <w:b/>
          <w:sz w:val="24"/>
          <w:szCs w:val="24"/>
        </w:rPr>
        <w:t>Potentially Informative:</w:t>
      </w:r>
      <w:r>
        <w:rPr>
          <w:sz w:val="24"/>
          <w:szCs w:val="24"/>
        </w:rPr>
        <w:t xml:space="preserve"> </w:t>
      </w:r>
      <w:r w:rsidRPr="00C870FB">
        <w:rPr>
          <w:sz w:val="24"/>
          <w:szCs w:val="24"/>
        </w:rPr>
        <w:t xml:space="preserve">Good data range and distribution near normal or likely to be transformed </w:t>
      </w:r>
      <w:proofErr w:type="gramStart"/>
      <w:r w:rsidRPr="00C870FB">
        <w:rPr>
          <w:sz w:val="24"/>
          <w:szCs w:val="24"/>
        </w:rPr>
        <w:t>to</w:t>
      </w:r>
      <w:proofErr w:type="gramEnd"/>
      <w:r w:rsidRPr="00C870FB">
        <w:rPr>
          <w:sz w:val="24"/>
          <w:szCs w:val="24"/>
        </w:rPr>
        <w:t xml:space="preserve"> normal or near normal.</w:t>
      </w:r>
    </w:p>
    <w:p w14:paraId="46830F3F" w14:textId="77777777" w:rsidR="00A644FE" w:rsidRPr="00C870FB" w:rsidRDefault="00A644FE" w:rsidP="00A644FE">
      <w:pPr>
        <w:rPr>
          <w:sz w:val="24"/>
          <w:szCs w:val="24"/>
        </w:rPr>
      </w:pPr>
      <w:r w:rsidRPr="00C870FB">
        <w:rPr>
          <w:sz w:val="24"/>
          <w:szCs w:val="24"/>
        </w:rPr>
        <w:t xml:space="preserve">It should be noted that </w:t>
      </w:r>
      <w:proofErr w:type="gramStart"/>
      <w:r w:rsidRPr="00C870FB">
        <w:rPr>
          <w:sz w:val="24"/>
          <w:szCs w:val="24"/>
        </w:rPr>
        <w:t>a number of</w:t>
      </w:r>
      <w:proofErr w:type="gramEnd"/>
      <w:r w:rsidRPr="00C870FB">
        <w:rPr>
          <w:sz w:val="24"/>
          <w:szCs w:val="24"/>
        </w:rPr>
        <w:t xml:space="preserve"> variables appeared to be reasonably informative in some</w:t>
      </w:r>
      <w:r>
        <w:rPr>
          <w:sz w:val="24"/>
          <w:szCs w:val="24"/>
        </w:rPr>
        <w:t xml:space="preserve"> years and not in others. </w:t>
      </w:r>
      <w:r w:rsidRPr="00C870FB">
        <w:rPr>
          <w:sz w:val="24"/>
          <w:szCs w:val="24"/>
        </w:rPr>
        <w:t>This may be partially due to natural inter-annual variability, and in part to the fact that many of the sites sam</w:t>
      </w:r>
      <w:r>
        <w:rPr>
          <w:sz w:val="24"/>
          <w:szCs w:val="24"/>
        </w:rPr>
        <w:t xml:space="preserve">pled each year were different. </w:t>
      </w:r>
      <w:r w:rsidRPr="00C870FB">
        <w:rPr>
          <w:sz w:val="24"/>
          <w:szCs w:val="24"/>
        </w:rPr>
        <w:t>Whatever the reason, this aspect of the da</w:t>
      </w:r>
      <w:r>
        <w:rPr>
          <w:sz w:val="24"/>
          <w:szCs w:val="24"/>
        </w:rPr>
        <w:t xml:space="preserve">ta set needs to be emphasized. </w:t>
      </w:r>
      <w:r w:rsidRPr="00C870FB">
        <w:rPr>
          <w:sz w:val="24"/>
          <w:szCs w:val="24"/>
        </w:rPr>
        <w:t xml:space="preserve">Although I have </w:t>
      </w:r>
      <w:proofErr w:type="gramStart"/>
      <w:r w:rsidRPr="00C870FB">
        <w:rPr>
          <w:sz w:val="24"/>
          <w:szCs w:val="24"/>
        </w:rPr>
        <w:t>made an effort</w:t>
      </w:r>
      <w:proofErr w:type="gramEnd"/>
      <w:r w:rsidRPr="00C870FB">
        <w:rPr>
          <w:sz w:val="24"/>
          <w:szCs w:val="24"/>
        </w:rPr>
        <w:t xml:space="preserve"> to summarize the usefulness of each variable generally, prior to conducting in-depth analyses with specific habitat variables it would be wise to examine each year of data.</w:t>
      </w:r>
    </w:p>
    <w:p w14:paraId="2CECC3B9" w14:textId="77777777" w:rsidR="00A644FE" w:rsidRPr="00C870FB" w:rsidRDefault="00A644FE" w:rsidP="00A644FE">
      <w:pPr>
        <w:rPr>
          <w:sz w:val="24"/>
          <w:szCs w:val="24"/>
        </w:rPr>
      </w:pPr>
      <w:r w:rsidRPr="00C870FB">
        <w:rPr>
          <w:sz w:val="24"/>
          <w:szCs w:val="24"/>
        </w:rPr>
        <w:t>Note: HVPB = Horizontal Vegetation Profile Board</w:t>
      </w:r>
    </w:p>
    <w:p w14:paraId="121D4FE6" w14:textId="77777777" w:rsidR="00A644FE" w:rsidRPr="00C870FB" w:rsidRDefault="00A644FE" w:rsidP="00A644FE">
      <w:pPr>
        <w:pStyle w:val="BodyText"/>
        <w:rPr>
          <w:szCs w:val="24"/>
        </w:rPr>
      </w:pPr>
      <w:bookmarkStart w:id="6" w:name="_Toc163631619"/>
      <w:r w:rsidRPr="00C870FB">
        <w:rPr>
          <w:szCs w:val="24"/>
        </w:rPr>
        <w:t>AGFO--Riparian Corridor</w:t>
      </w:r>
      <w:bookmarkEnd w:id="6"/>
      <w:r w:rsidRPr="00C870FB">
        <w:rPr>
          <w:szCs w:val="24"/>
        </w:rPr>
        <w:t xml:space="preserve"> </w:t>
      </w:r>
    </w:p>
    <w:p w14:paraId="098EED2B" w14:textId="77777777" w:rsidR="00A644FE" w:rsidRPr="00C870FB" w:rsidRDefault="00A644FE" w:rsidP="00A644FE">
      <w:pPr>
        <w:pStyle w:val="BodyText"/>
        <w:rPr>
          <w:szCs w:val="24"/>
        </w:rPr>
      </w:pPr>
      <w:bookmarkStart w:id="7" w:name="_Toc163631620"/>
      <w:r w:rsidRPr="00C870FB">
        <w:rPr>
          <w:szCs w:val="24"/>
        </w:rPr>
        <w:t>Uninformative</w:t>
      </w:r>
      <w:bookmarkEnd w:id="7"/>
    </w:p>
    <w:p w14:paraId="4B2D5074" w14:textId="77777777" w:rsidR="00A644FE" w:rsidRPr="00C870FB" w:rsidRDefault="00A644FE" w:rsidP="00A644FE">
      <w:pPr>
        <w:rPr>
          <w:sz w:val="24"/>
          <w:szCs w:val="24"/>
        </w:rPr>
      </w:pPr>
      <w:r w:rsidRPr="00C870FB">
        <w:rPr>
          <w:sz w:val="24"/>
          <w:szCs w:val="24"/>
        </w:rPr>
        <w:t>Canopy height</w:t>
      </w:r>
    </w:p>
    <w:p w14:paraId="24745712" w14:textId="77777777" w:rsidR="00A644FE" w:rsidRPr="00C870FB" w:rsidRDefault="00A644FE" w:rsidP="00A644FE">
      <w:pPr>
        <w:rPr>
          <w:sz w:val="24"/>
          <w:szCs w:val="24"/>
        </w:rPr>
      </w:pPr>
      <w:r w:rsidRPr="00C870FB">
        <w:rPr>
          <w:sz w:val="24"/>
          <w:szCs w:val="24"/>
        </w:rPr>
        <w:t>Canopy cover</w:t>
      </w:r>
    </w:p>
    <w:p w14:paraId="1E3D1AB8" w14:textId="77777777" w:rsidR="00A644FE" w:rsidRPr="00C870FB" w:rsidRDefault="00A644FE" w:rsidP="00A644FE">
      <w:pPr>
        <w:rPr>
          <w:sz w:val="24"/>
          <w:szCs w:val="24"/>
        </w:rPr>
      </w:pPr>
      <w:r w:rsidRPr="00C870FB">
        <w:rPr>
          <w:sz w:val="24"/>
          <w:szCs w:val="24"/>
        </w:rPr>
        <w:t>Basal area</w:t>
      </w:r>
    </w:p>
    <w:p w14:paraId="2936BBC5" w14:textId="77777777" w:rsidR="00A644FE" w:rsidRPr="00C870FB" w:rsidRDefault="00A644FE" w:rsidP="00A644FE">
      <w:pPr>
        <w:rPr>
          <w:sz w:val="24"/>
          <w:szCs w:val="24"/>
        </w:rPr>
      </w:pPr>
      <w:r w:rsidRPr="00C870FB">
        <w:rPr>
          <w:sz w:val="24"/>
          <w:szCs w:val="24"/>
        </w:rPr>
        <w:t>Conifer litter</w:t>
      </w:r>
    </w:p>
    <w:p w14:paraId="33CE2D83" w14:textId="77777777" w:rsidR="00A644FE" w:rsidRPr="00C870FB" w:rsidRDefault="00A644FE" w:rsidP="00A644FE">
      <w:pPr>
        <w:rPr>
          <w:sz w:val="24"/>
          <w:szCs w:val="24"/>
        </w:rPr>
      </w:pPr>
      <w:r w:rsidRPr="00C870FB">
        <w:rPr>
          <w:sz w:val="24"/>
          <w:szCs w:val="24"/>
        </w:rPr>
        <w:t>Rock</w:t>
      </w:r>
    </w:p>
    <w:p w14:paraId="07B4D63B" w14:textId="77777777" w:rsidR="00A644FE" w:rsidRPr="00C870FB" w:rsidRDefault="00A644FE" w:rsidP="00A644FE">
      <w:pPr>
        <w:rPr>
          <w:sz w:val="24"/>
          <w:szCs w:val="24"/>
        </w:rPr>
      </w:pPr>
      <w:r w:rsidRPr="00C870FB">
        <w:rPr>
          <w:sz w:val="24"/>
          <w:szCs w:val="24"/>
        </w:rPr>
        <w:t>Woody debris</w:t>
      </w:r>
    </w:p>
    <w:p w14:paraId="3F8B4E88" w14:textId="77777777" w:rsidR="00A644FE" w:rsidRPr="00C870FB" w:rsidRDefault="00A644FE" w:rsidP="00A644FE">
      <w:pPr>
        <w:rPr>
          <w:sz w:val="24"/>
          <w:szCs w:val="24"/>
        </w:rPr>
      </w:pPr>
      <w:r w:rsidRPr="00C870FB">
        <w:rPr>
          <w:sz w:val="24"/>
          <w:szCs w:val="24"/>
        </w:rPr>
        <w:t>Moss &amp; lichen</w:t>
      </w:r>
    </w:p>
    <w:p w14:paraId="5E507A9E" w14:textId="77777777" w:rsidR="00A644FE" w:rsidRPr="00C870FB" w:rsidRDefault="00A644FE" w:rsidP="00A644FE">
      <w:pPr>
        <w:rPr>
          <w:sz w:val="24"/>
          <w:szCs w:val="24"/>
        </w:rPr>
      </w:pPr>
      <w:r w:rsidRPr="00C870FB">
        <w:rPr>
          <w:sz w:val="24"/>
          <w:szCs w:val="24"/>
        </w:rPr>
        <w:t>Shrubs &amp; vines</w:t>
      </w:r>
    </w:p>
    <w:p w14:paraId="507CD69D" w14:textId="77777777" w:rsidR="00A644FE" w:rsidRPr="00C870FB" w:rsidRDefault="00A644FE" w:rsidP="00A644FE">
      <w:pPr>
        <w:rPr>
          <w:sz w:val="24"/>
          <w:szCs w:val="24"/>
        </w:rPr>
      </w:pPr>
      <w:r w:rsidRPr="00C870FB">
        <w:rPr>
          <w:sz w:val="24"/>
          <w:szCs w:val="24"/>
        </w:rPr>
        <w:t>Tree seedlings</w:t>
      </w:r>
    </w:p>
    <w:p w14:paraId="60422F5B" w14:textId="77777777" w:rsidR="00A644FE" w:rsidRPr="00C870FB" w:rsidRDefault="00A644FE" w:rsidP="00A644FE">
      <w:pPr>
        <w:rPr>
          <w:sz w:val="24"/>
          <w:szCs w:val="24"/>
        </w:rPr>
      </w:pPr>
      <w:r w:rsidRPr="00C870FB">
        <w:rPr>
          <w:sz w:val="24"/>
          <w:szCs w:val="24"/>
        </w:rPr>
        <w:t>Warm season grass</w:t>
      </w:r>
    </w:p>
    <w:p w14:paraId="661FAC98" w14:textId="77777777" w:rsidR="00A644FE" w:rsidRPr="00C870FB" w:rsidRDefault="00A644FE" w:rsidP="00A644FE">
      <w:pPr>
        <w:rPr>
          <w:sz w:val="24"/>
          <w:szCs w:val="24"/>
        </w:rPr>
      </w:pPr>
      <w:r w:rsidRPr="00C870FB">
        <w:rPr>
          <w:sz w:val="24"/>
          <w:szCs w:val="24"/>
        </w:rPr>
        <w:t>HVPB 5-m;1.25m</w:t>
      </w:r>
    </w:p>
    <w:p w14:paraId="682D2AB1" w14:textId="77777777" w:rsidR="00A644FE" w:rsidRPr="00C870FB" w:rsidRDefault="00A644FE" w:rsidP="00A644FE">
      <w:pPr>
        <w:rPr>
          <w:sz w:val="24"/>
          <w:szCs w:val="24"/>
        </w:rPr>
      </w:pPr>
      <w:r w:rsidRPr="00C870FB">
        <w:rPr>
          <w:sz w:val="24"/>
          <w:szCs w:val="24"/>
        </w:rPr>
        <w:t>HVPB 5-m;1.50m</w:t>
      </w:r>
    </w:p>
    <w:p w14:paraId="27CBC296" w14:textId="77777777" w:rsidR="00A644FE" w:rsidRPr="00C870FB" w:rsidRDefault="00A644FE" w:rsidP="00A644FE">
      <w:pPr>
        <w:rPr>
          <w:sz w:val="24"/>
          <w:szCs w:val="24"/>
        </w:rPr>
      </w:pPr>
      <w:r w:rsidRPr="00C870FB">
        <w:rPr>
          <w:sz w:val="24"/>
          <w:szCs w:val="24"/>
        </w:rPr>
        <w:lastRenderedPageBreak/>
        <w:t>HVPB 5-m;1.75m</w:t>
      </w:r>
    </w:p>
    <w:p w14:paraId="4EF4B8C0" w14:textId="77777777" w:rsidR="00A644FE" w:rsidRPr="00C870FB" w:rsidRDefault="00A644FE" w:rsidP="00A644FE">
      <w:pPr>
        <w:rPr>
          <w:sz w:val="24"/>
          <w:szCs w:val="24"/>
        </w:rPr>
      </w:pPr>
      <w:r w:rsidRPr="00C870FB">
        <w:rPr>
          <w:sz w:val="24"/>
          <w:szCs w:val="24"/>
        </w:rPr>
        <w:t>HVPB 5-m;2.00m</w:t>
      </w:r>
    </w:p>
    <w:p w14:paraId="1D6089CD" w14:textId="77777777" w:rsidR="00A644FE" w:rsidRPr="00C870FB" w:rsidRDefault="00A644FE" w:rsidP="00A644FE">
      <w:pPr>
        <w:rPr>
          <w:sz w:val="24"/>
          <w:szCs w:val="24"/>
        </w:rPr>
      </w:pPr>
      <w:r w:rsidRPr="00C870FB">
        <w:rPr>
          <w:sz w:val="24"/>
          <w:szCs w:val="24"/>
        </w:rPr>
        <w:t>HVPB 15-m;1.25m</w:t>
      </w:r>
    </w:p>
    <w:p w14:paraId="1B932E1B" w14:textId="77777777" w:rsidR="00A644FE" w:rsidRPr="00C870FB" w:rsidRDefault="00A644FE" w:rsidP="00A644FE">
      <w:pPr>
        <w:rPr>
          <w:sz w:val="24"/>
          <w:szCs w:val="24"/>
        </w:rPr>
      </w:pPr>
      <w:r w:rsidRPr="00C870FB">
        <w:rPr>
          <w:sz w:val="24"/>
          <w:szCs w:val="24"/>
        </w:rPr>
        <w:t>HVPB 15-m;1.50m</w:t>
      </w:r>
    </w:p>
    <w:p w14:paraId="785C70DC" w14:textId="77777777" w:rsidR="00A644FE" w:rsidRPr="00C870FB" w:rsidRDefault="00A644FE" w:rsidP="00A644FE">
      <w:pPr>
        <w:rPr>
          <w:sz w:val="24"/>
          <w:szCs w:val="24"/>
        </w:rPr>
      </w:pPr>
      <w:r w:rsidRPr="00C870FB">
        <w:rPr>
          <w:sz w:val="24"/>
          <w:szCs w:val="24"/>
        </w:rPr>
        <w:t>HVPB 15-m;1.75m</w:t>
      </w:r>
    </w:p>
    <w:p w14:paraId="0D62AAD3" w14:textId="77777777" w:rsidR="00A644FE" w:rsidRPr="00C870FB" w:rsidRDefault="00A644FE" w:rsidP="00A644FE">
      <w:pPr>
        <w:rPr>
          <w:sz w:val="24"/>
          <w:szCs w:val="24"/>
        </w:rPr>
      </w:pPr>
      <w:r w:rsidRPr="00C870FB">
        <w:rPr>
          <w:sz w:val="24"/>
          <w:szCs w:val="24"/>
        </w:rPr>
        <w:t>HVPB 15-m;2.00m</w:t>
      </w:r>
    </w:p>
    <w:p w14:paraId="1D4020B8" w14:textId="77777777" w:rsidR="00A644FE" w:rsidRDefault="00A644FE" w:rsidP="00A644FE">
      <w:pPr>
        <w:pStyle w:val="BodyText"/>
        <w:rPr>
          <w:szCs w:val="24"/>
        </w:rPr>
      </w:pPr>
      <w:bookmarkStart w:id="8" w:name="_Toc163631621"/>
    </w:p>
    <w:p w14:paraId="4033F1EF" w14:textId="77777777" w:rsidR="00A644FE" w:rsidRPr="00C870FB" w:rsidRDefault="00A644FE" w:rsidP="00A644FE">
      <w:pPr>
        <w:pStyle w:val="BodyText"/>
        <w:rPr>
          <w:szCs w:val="24"/>
        </w:rPr>
      </w:pPr>
      <w:r w:rsidRPr="00C870FB">
        <w:rPr>
          <w:szCs w:val="24"/>
        </w:rPr>
        <w:t>Questionable</w:t>
      </w:r>
      <w:bookmarkEnd w:id="8"/>
    </w:p>
    <w:p w14:paraId="23D5356B" w14:textId="77777777" w:rsidR="00A644FE" w:rsidRPr="00C870FB" w:rsidRDefault="00A644FE" w:rsidP="00A644FE">
      <w:pPr>
        <w:rPr>
          <w:sz w:val="24"/>
          <w:szCs w:val="24"/>
        </w:rPr>
      </w:pPr>
      <w:r w:rsidRPr="00C870FB">
        <w:rPr>
          <w:sz w:val="24"/>
          <w:szCs w:val="24"/>
        </w:rPr>
        <w:t xml:space="preserve">Deciduous litter </w:t>
      </w:r>
    </w:p>
    <w:p w14:paraId="456F0A4F" w14:textId="77777777" w:rsidR="00A644FE" w:rsidRPr="00C870FB" w:rsidRDefault="00A644FE" w:rsidP="00A644FE">
      <w:pPr>
        <w:rPr>
          <w:sz w:val="24"/>
          <w:szCs w:val="24"/>
        </w:rPr>
      </w:pPr>
      <w:r w:rsidRPr="00C870FB">
        <w:rPr>
          <w:sz w:val="24"/>
          <w:szCs w:val="24"/>
        </w:rPr>
        <w:t>HVPB 5-m;1.00m</w:t>
      </w:r>
    </w:p>
    <w:p w14:paraId="4FEB5AA1" w14:textId="77777777" w:rsidR="00A644FE" w:rsidRPr="00C870FB" w:rsidRDefault="00A644FE" w:rsidP="00A644FE">
      <w:pPr>
        <w:rPr>
          <w:sz w:val="24"/>
          <w:szCs w:val="24"/>
        </w:rPr>
      </w:pPr>
      <w:r w:rsidRPr="00C870FB">
        <w:rPr>
          <w:sz w:val="24"/>
          <w:szCs w:val="24"/>
        </w:rPr>
        <w:t>HVPB 15-m;1.00m</w:t>
      </w:r>
    </w:p>
    <w:p w14:paraId="1300BBD7" w14:textId="77777777" w:rsidR="00A644FE" w:rsidRPr="00C870FB" w:rsidRDefault="00A644FE" w:rsidP="00A644FE">
      <w:pPr>
        <w:rPr>
          <w:sz w:val="24"/>
          <w:szCs w:val="24"/>
        </w:rPr>
      </w:pPr>
    </w:p>
    <w:p w14:paraId="1E32E96B" w14:textId="77777777" w:rsidR="00A644FE" w:rsidRPr="00C870FB" w:rsidRDefault="00A644FE" w:rsidP="00A644FE">
      <w:pPr>
        <w:pStyle w:val="BodyText"/>
        <w:rPr>
          <w:szCs w:val="24"/>
        </w:rPr>
      </w:pPr>
      <w:bookmarkStart w:id="9" w:name="_Toc163631622"/>
      <w:r w:rsidRPr="00C870FB">
        <w:rPr>
          <w:szCs w:val="24"/>
        </w:rPr>
        <w:t>Potentially Informative</w:t>
      </w:r>
      <w:bookmarkEnd w:id="9"/>
    </w:p>
    <w:p w14:paraId="22317E32" w14:textId="77777777" w:rsidR="00A644FE" w:rsidRPr="00C870FB" w:rsidRDefault="00A644FE" w:rsidP="00A644FE">
      <w:pPr>
        <w:rPr>
          <w:sz w:val="24"/>
          <w:szCs w:val="24"/>
        </w:rPr>
      </w:pPr>
      <w:r w:rsidRPr="00C870FB">
        <w:rPr>
          <w:sz w:val="24"/>
          <w:szCs w:val="24"/>
        </w:rPr>
        <w:t>Grass litter</w:t>
      </w:r>
    </w:p>
    <w:p w14:paraId="5FC31336" w14:textId="77777777" w:rsidR="00A644FE" w:rsidRPr="00C870FB" w:rsidRDefault="00A644FE" w:rsidP="00A644FE">
      <w:pPr>
        <w:rPr>
          <w:sz w:val="24"/>
          <w:szCs w:val="24"/>
        </w:rPr>
      </w:pPr>
      <w:r w:rsidRPr="00C870FB">
        <w:rPr>
          <w:sz w:val="24"/>
          <w:szCs w:val="24"/>
        </w:rPr>
        <w:t>Bare soil</w:t>
      </w:r>
    </w:p>
    <w:p w14:paraId="59C4F0A8" w14:textId="77777777" w:rsidR="00A644FE" w:rsidRPr="00C870FB" w:rsidRDefault="00A644FE" w:rsidP="00A644FE">
      <w:pPr>
        <w:rPr>
          <w:sz w:val="24"/>
          <w:szCs w:val="24"/>
        </w:rPr>
      </w:pPr>
      <w:r w:rsidRPr="00C870FB">
        <w:rPr>
          <w:sz w:val="24"/>
          <w:szCs w:val="24"/>
        </w:rPr>
        <w:t>Unvegetated</w:t>
      </w:r>
    </w:p>
    <w:p w14:paraId="73514867" w14:textId="77777777" w:rsidR="00A644FE" w:rsidRPr="00C870FB" w:rsidRDefault="00A644FE" w:rsidP="00A644FE">
      <w:pPr>
        <w:rPr>
          <w:sz w:val="24"/>
          <w:szCs w:val="24"/>
        </w:rPr>
      </w:pPr>
      <w:r w:rsidRPr="00C870FB">
        <w:rPr>
          <w:sz w:val="24"/>
          <w:szCs w:val="24"/>
        </w:rPr>
        <w:t>Cool season grass</w:t>
      </w:r>
    </w:p>
    <w:p w14:paraId="10537C6D" w14:textId="77777777" w:rsidR="00A644FE" w:rsidRPr="00C870FB" w:rsidRDefault="00A644FE" w:rsidP="00A644FE">
      <w:pPr>
        <w:rPr>
          <w:sz w:val="24"/>
          <w:szCs w:val="24"/>
        </w:rPr>
      </w:pPr>
      <w:r w:rsidRPr="00C870FB">
        <w:rPr>
          <w:sz w:val="24"/>
          <w:szCs w:val="24"/>
        </w:rPr>
        <w:t>Forbs</w:t>
      </w:r>
    </w:p>
    <w:p w14:paraId="6DD90F60" w14:textId="77777777" w:rsidR="00A644FE" w:rsidRPr="00C870FB" w:rsidRDefault="00A644FE" w:rsidP="00A644FE">
      <w:pPr>
        <w:rPr>
          <w:sz w:val="24"/>
          <w:szCs w:val="24"/>
        </w:rPr>
      </w:pPr>
      <w:r w:rsidRPr="00C870FB">
        <w:rPr>
          <w:sz w:val="24"/>
          <w:szCs w:val="24"/>
        </w:rPr>
        <w:t>Total foliar cover</w:t>
      </w:r>
    </w:p>
    <w:p w14:paraId="3B2FD567" w14:textId="77777777" w:rsidR="00A644FE" w:rsidRPr="00C870FB" w:rsidRDefault="00A644FE" w:rsidP="00A644FE">
      <w:pPr>
        <w:rPr>
          <w:sz w:val="24"/>
          <w:szCs w:val="24"/>
        </w:rPr>
      </w:pPr>
      <w:r w:rsidRPr="00C870FB">
        <w:rPr>
          <w:sz w:val="24"/>
          <w:szCs w:val="24"/>
        </w:rPr>
        <w:t>HVPB 5-m;0.50m</w:t>
      </w:r>
    </w:p>
    <w:p w14:paraId="351AB041" w14:textId="77777777" w:rsidR="00A644FE" w:rsidRPr="00C870FB" w:rsidRDefault="00A644FE" w:rsidP="00A644FE">
      <w:pPr>
        <w:rPr>
          <w:sz w:val="24"/>
          <w:szCs w:val="24"/>
        </w:rPr>
      </w:pPr>
      <w:r w:rsidRPr="00C870FB">
        <w:rPr>
          <w:sz w:val="24"/>
          <w:szCs w:val="24"/>
        </w:rPr>
        <w:t>HVPB 5-m;0.75m</w:t>
      </w:r>
    </w:p>
    <w:p w14:paraId="5BE86D4D" w14:textId="77777777" w:rsidR="00A644FE" w:rsidRPr="00C870FB" w:rsidRDefault="00A644FE" w:rsidP="00A644FE">
      <w:pPr>
        <w:rPr>
          <w:sz w:val="24"/>
          <w:szCs w:val="24"/>
        </w:rPr>
      </w:pPr>
      <w:r w:rsidRPr="00C870FB">
        <w:rPr>
          <w:sz w:val="24"/>
          <w:szCs w:val="24"/>
        </w:rPr>
        <w:t>HVPB 15-m;0.50m</w:t>
      </w:r>
    </w:p>
    <w:p w14:paraId="7EB60BF2" w14:textId="77777777" w:rsidR="00A644FE" w:rsidRPr="00C870FB" w:rsidRDefault="00A644FE" w:rsidP="00A644FE">
      <w:pPr>
        <w:rPr>
          <w:sz w:val="24"/>
          <w:szCs w:val="24"/>
        </w:rPr>
      </w:pPr>
      <w:r w:rsidRPr="00C870FB">
        <w:rPr>
          <w:sz w:val="24"/>
          <w:szCs w:val="24"/>
        </w:rPr>
        <w:t>HVPB 15-m;0.75m</w:t>
      </w:r>
    </w:p>
    <w:p w14:paraId="28F52F1D" w14:textId="77777777" w:rsidR="00A644FE" w:rsidRPr="00C870FB" w:rsidRDefault="00A644FE" w:rsidP="00A644FE">
      <w:pPr>
        <w:rPr>
          <w:sz w:val="24"/>
          <w:szCs w:val="24"/>
        </w:rPr>
      </w:pPr>
      <w:r w:rsidRPr="00C870FB">
        <w:rPr>
          <w:sz w:val="24"/>
          <w:szCs w:val="24"/>
        </w:rPr>
        <w:t>H</w:t>
      </w:r>
    </w:p>
    <w:p w14:paraId="611D2A19" w14:textId="77777777" w:rsidR="00A644FE" w:rsidRDefault="00A644FE" w:rsidP="00A644FE">
      <w:pPr>
        <w:pStyle w:val="BodyText"/>
        <w:rPr>
          <w:szCs w:val="24"/>
        </w:rPr>
      </w:pPr>
    </w:p>
    <w:p w14:paraId="36E4F49F" w14:textId="77777777" w:rsidR="00A644FE" w:rsidRPr="00C870FB" w:rsidRDefault="00A644FE" w:rsidP="00A644FE">
      <w:pPr>
        <w:pStyle w:val="BodyText"/>
        <w:rPr>
          <w:szCs w:val="24"/>
        </w:rPr>
      </w:pPr>
    </w:p>
    <w:p w14:paraId="0889550D" w14:textId="77777777" w:rsidR="00A644FE" w:rsidRPr="00C870FB" w:rsidRDefault="00A644FE" w:rsidP="00A644FE">
      <w:pPr>
        <w:pStyle w:val="BodyText"/>
        <w:rPr>
          <w:szCs w:val="24"/>
        </w:rPr>
      </w:pPr>
      <w:bookmarkStart w:id="10" w:name="_Toc163631623"/>
      <w:r w:rsidRPr="00C870FB">
        <w:rPr>
          <w:szCs w:val="24"/>
        </w:rPr>
        <w:lastRenderedPageBreak/>
        <w:t>AGFO--Upland</w:t>
      </w:r>
      <w:bookmarkEnd w:id="10"/>
    </w:p>
    <w:p w14:paraId="17908CAC" w14:textId="77777777" w:rsidR="00A644FE" w:rsidRPr="00C870FB" w:rsidRDefault="00A644FE" w:rsidP="00A644FE">
      <w:pPr>
        <w:pStyle w:val="BodyText"/>
        <w:rPr>
          <w:szCs w:val="24"/>
        </w:rPr>
      </w:pPr>
      <w:bookmarkStart w:id="11" w:name="_Toc163631624"/>
      <w:r w:rsidRPr="00C870FB">
        <w:rPr>
          <w:szCs w:val="24"/>
        </w:rPr>
        <w:t>Uninformative</w:t>
      </w:r>
      <w:bookmarkEnd w:id="11"/>
    </w:p>
    <w:p w14:paraId="1F7157C3" w14:textId="77777777" w:rsidR="00A644FE" w:rsidRPr="00C870FB" w:rsidRDefault="00A644FE" w:rsidP="00A644FE">
      <w:pPr>
        <w:rPr>
          <w:sz w:val="24"/>
          <w:szCs w:val="24"/>
        </w:rPr>
      </w:pPr>
      <w:r w:rsidRPr="00C870FB">
        <w:rPr>
          <w:sz w:val="24"/>
          <w:szCs w:val="24"/>
        </w:rPr>
        <w:t>Canopy height</w:t>
      </w:r>
    </w:p>
    <w:p w14:paraId="5A408CEF" w14:textId="77777777" w:rsidR="00A644FE" w:rsidRPr="00C870FB" w:rsidRDefault="00A644FE" w:rsidP="00A644FE">
      <w:pPr>
        <w:rPr>
          <w:sz w:val="24"/>
          <w:szCs w:val="24"/>
        </w:rPr>
      </w:pPr>
      <w:r w:rsidRPr="00C870FB">
        <w:rPr>
          <w:sz w:val="24"/>
          <w:szCs w:val="24"/>
        </w:rPr>
        <w:t>Canopy cover</w:t>
      </w:r>
    </w:p>
    <w:p w14:paraId="796B9665" w14:textId="77777777" w:rsidR="00A644FE" w:rsidRPr="00C870FB" w:rsidRDefault="00A644FE" w:rsidP="00A644FE">
      <w:pPr>
        <w:rPr>
          <w:sz w:val="24"/>
          <w:szCs w:val="24"/>
        </w:rPr>
      </w:pPr>
      <w:r w:rsidRPr="00C870FB">
        <w:rPr>
          <w:sz w:val="24"/>
          <w:szCs w:val="24"/>
        </w:rPr>
        <w:t>Basal area</w:t>
      </w:r>
    </w:p>
    <w:p w14:paraId="2F759E46" w14:textId="77777777" w:rsidR="00A644FE" w:rsidRPr="00C870FB" w:rsidRDefault="00A644FE" w:rsidP="00A644FE">
      <w:pPr>
        <w:rPr>
          <w:sz w:val="24"/>
          <w:szCs w:val="24"/>
        </w:rPr>
      </w:pPr>
      <w:r w:rsidRPr="00C870FB">
        <w:rPr>
          <w:sz w:val="24"/>
          <w:szCs w:val="24"/>
        </w:rPr>
        <w:t xml:space="preserve">Deciduous litter </w:t>
      </w:r>
    </w:p>
    <w:p w14:paraId="4E45A764" w14:textId="77777777" w:rsidR="00A644FE" w:rsidRPr="00C870FB" w:rsidRDefault="00A644FE" w:rsidP="00A644FE">
      <w:pPr>
        <w:rPr>
          <w:sz w:val="24"/>
          <w:szCs w:val="24"/>
        </w:rPr>
      </w:pPr>
      <w:r w:rsidRPr="00C870FB">
        <w:rPr>
          <w:sz w:val="24"/>
          <w:szCs w:val="24"/>
        </w:rPr>
        <w:t>Conifer litter</w:t>
      </w:r>
    </w:p>
    <w:p w14:paraId="61337780" w14:textId="77777777" w:rsidR="00A644FE" w:rsidRPr="00C870FB" w:rsidRDefault="00A644FE" w:rsidP="00A644FE">
      <w:pPr>
        <w:rPr>
          <w:sz w:val="24"/>
          <w:szCs w:val="24"/>
        </w:rPr>
      </w:pPr>
      <w:r w:rsidRPr="00C870FB">
        <w:rPr>
          <w:sz w:val="24"/>
          <w:szCs w:val="24"/>
        </w:rPr>
        <w:t>Woody debris</w:t>
      </w:r>
    </w:p>
    <w:p w14:paraId="0E7C50FB" w14:textId="77777777" w:rsidR="00A644FE" w:rsidRPr="00C870FB" w:rsidRDefault="00A644FE" w:rsidP="00A644FE">
      <w:pPr>
        <w:rPr>
          <w:sz w:val="24"/>
          <w:szCs w:val="24"/>
        </w:rPr>
      </w:pPr>
      <w:r w:rsidRPr="00C870FB">
        <w:rPr>
          <w:sz w:val="24"/>
          <w:szCs w:val="24"/>
        </w:rPr>
        <w:t>Tree seedlings</w:t>
      </w:r>
    </w:p>
    <w:p w14:paraId="523B5ABD" w14:textId="77777777" w:rsidR="00A644FE" w:rsidRPr="00C870FB" w:rsidRDefault="00A644FE" w:rsidP="00A644FE">
      <w:pPr>
        <w:rPr>
          <w:sz w:val="24"/>
          <w:szCs w:val="24"/>
        </w:rPr>
      </w:pPr>
      <w:r w:rsidRPr="00C870FB">
        <w:rPr>
          <w:sz w:val="24"/>
          <w:szCs w:val="24"/>
        </w:rPr>
        <w:t>HVPB 5-m;1.00m</w:t>
      </w:r>
    </w:p>
    <w:p w14:paraId="4A14EF48" w14:textId="77777777" w:rsidR="00A644FE" w:rsidRPr="00C870FB" w:rsidRDefault="00A644FE" w:rsidP="00A644FE">
      <w:pPr>
        <w:rPr>
          <w:sz w:val="24"/>
          <w:szCs w:val="24"/>
        </w:rPr>
      </w:pPr>
      <w:r w:rsidRPr="00C870FB">
        <w:rPr>
          <w:sz w:val="24"/>
          <w:szCs w:val="24"/>
        </w:rPr>
        <w:t>HVPB 5-m;1.25m</w:t>
      </w:r>
    </w:p>
    <w:p w14:paraId="202C8935" w14:textId="77777777" w:rsidR="00A644FE" w:rsidRPr="00C870FB" w:rsidRDefault="00A644FE" w:rsidP="00A644FE">
      <w:pPr>
        <w:rPr>
          <w:sz w:val="24"/>
          <w:szCs w:val="24"/>
        </w:rPr>
      </w:pPr>
      <w:r w:rsidRPr="00C870FB">
        <w:rPr>
          <w:sz w:val="24"/>
          <w:szCs w:val="24"/>
        </w:rPr>
        <w:t>HVPB 5-m;1.50m</w:t>
      </w:r>
    </w:p>
    <w:p w14:paraId="679866E1" w14:textId="77777777" w:rsidR="00A644FE" w:rsidRPr="00C870FB" w:rsidRDefault="00A644FE" w:rsidP="00A644FE">
      <w:pPr>
        <w:rPr>
          <w:sz w:val="24"/>
          <w:szCs w:val="24"/>
        </w:rPr>
      </w:pPr>
      <w:r w:rsidRPr="00C870FB">
        <w:rPr>
          <w:sz w:val="24"/>
          <w:szCs w:val="24"/>
        </w:rPr>
        <w:t>HVPB 5-m;1.75m</w:t>
      </w:r>
    </w:p>
    <w:p w14:paraId="5CAFC185" w14:textId="77777777" w:rsidR="00A644FE" w:rsidRPr="00C870FB" w:rsidRDefault="00A644FE" w:rsidP="00A644FE">
      <w:pPr>
        <w:rPr>
          <w:sz w:val="24"/>
          <w:szCs w:val="24"/>
        </w:rPr>
      </w:pPr>
      <w:r w:rsidRPr="00C870FB">
        <w:rPr>
          <w:sz w:val="24"/>
          <w:szCs w:val="24"/>
        </w:rPr>
        <w:t>HVPB 5-m;2.00m</w:t>
      </w:r>
    </w:p>
    <w:p w14:paraId="5D9FE7DA" w14:textId="77777777" w:rsidR="00A644FE" w:rsidRPr="00C870FB" w:rsidRDefault="00A644FE" w:rsidP="00A644FE">
      <w:pPr>
        <w:rPr>
          <w:sz w:val="24"/>
          <w:szCs w:val="24"/>
        </w:rPr>
      </w:pPr>
      <w:r w:rsidRPr="00C870FB">
        <w:rPr>
          <w:sz w:val="24"/>
          <w:szCs w:val="24"/>
        </w:rPr>
        <w:t xml:space="preserve">HVPB 15-m;1.00m </w:t>
      </w:r>
    </w:p>
    <w:p w14:paraId="5A8E7C8C" w14:textId="77777777" w:rsidR="00A644FE" w:rsidRPr="00C870FB" w:rsidRDefault="00A644FE" w:rsidP="00A644FE">
      <w:pPr>
        <w:rPr>
          <w:sz w:val="24"/>
          <w:szCs w:val="24"/>
        </w:rPr>
      </w:pPr>
      <w:r w:rsidRPr="00C870FB">
        <w:rPr>
          <w:sz w:val="24"/>
          <w:szCs w:val="24"/>
        </w:rPr>
        <w:t>HVPB 15-m;1.25m</w:t>
      </w:r>
    </w:p>
    <w:p w14:paraId="274CE559" w14:textId="77777777" w:rsidR="00A644FE" w:rsidRPr="00C870FB" w:rsidRDefault="00A644FE" w:rsidP="00A644FE">
      <w:pPr>
        <w:rPr>
          <w:sz w:val="24"/>
          <w:szCs w:val="24"/>
        </w:rPr>
      </w:pPr>
      <w:r w:rsidRPr="00C870FB">
        <w:rPr>
          <w:sz w:val="24"/>
          <w:szCs w:val="24"/>
        </w:rPr>
        <w:t>HVPB 15-m;1.50m</w:t>
      </w:r>
    </w:p>
    <w:p w14:paraId="4C073CAE" w14:textId="77777777" w:rsidR="00A644FE" w:rsidRPr="00C870FB" w:rsidRDefault="00A644FE" w:rsidP="00A644FE">
      <w:pPr>
        <w:rPr>
          <w:sz w:val="24"/>
          <w:szCs w:val="24"/>
        </w:rPr>
      </w:pPr>
      <w:r w:rsidRPr="00C870FB">
        <w:rPr>
          <w:sz w:val="24"/>
          <w:szCs w:val="24"/>
        </w:rPr>
        <w:t>HVPB 15-m;1.75m</w:t>
      </w:r>
    </w:p>
    <w:p w14:paraId="4CAFC5A3" w14:textId="77777777" w:rsidR="00A644FE" w:rsidRPr="00C870FB" w:rsidRDefault="00A644FE" w:rsidP="00A644FE">
      <w:pPr>
        <w:rPr>
          <w:sz w:val="24"/>
          <w:szCs w:val="24"/>
        </w:rPr>
      </w:pPr>
      <w:r w:rsidRPr="00C870FB">
        <w:rPr>
          <w:sz w:val="24"/>
          <w:szCs w:val="24"/>
        </w:rPr>
        <w:t>HVPB 15-m;2.00m</w:t>
      </w:r>
    </w:p>
    <w:p w14:paraId="0E3DE3AC" w14:textId="77777777" w:rsidR="00A644FE" w:rsidRPr="00C870FB" w:rsidRDefault="00A644FE" w:rsidP="00A644FE">
      <w:pPr>
        <w:rPr>
          <w:sz w:val="24"/>
          <w:szCs w:val="24"/>
        </w:rPr>
      </w:pPr>
    </w:p>
    <w:p w14:paraId="7753EEB6" w14:textId="77777777" w:rsidR="00A644FE" w:rsidRPr="00C870FB" w:rsidRDefault="00A644FE" w:rsidP="00A644FE">
      <w:pPr>
        <w:pStyle w:val="BodyText"/>
        <w:rPr>
          <w:szCs w:val="24"/>
        </w:rPr>
      </w:pPr>
      <w:bookmarkStart w:id="12" w:name="_Toc163631625"/>
      <w:r w:rsidRPr="00C870FB">
        <w:rPr>
          <w:szCs w:val="24"/>
        </w:rPr>
        <w:t>Questionable</w:t>
      </w:r>
      <w:bookmarkEnd w:id="12"/>
    </w:p>
    <w:p w14:paraId="69F9A2EB" w14:textId="77777777" w:rsidR="00A644FE" w:rsidRPr="00C870FB" w:rsidRDefault="00A644FE" w:rsidP="00A644FE">
      <w:pPr>
        <w:rPr>
          <w:sz w:val="24"/>
          <w:szCs w:val="24"/>
        </w:rPr>
      </w:pPr>
      <w:r w:rsidRPr="00C870FB">
        <w:rPr>
          <w:sz w:val="24"/>
          <w:szCs w:val="24"/>
        </w:rPr>
        <w:t>Rock</w:t>
      </w:r>
    </w:p>
    <w:p w14:paraId="28EBF34E" w14:textId="77777777" w:rsidR="00A644FE" w:rsidRPr="00C870FB" w:rsidRDefault="00A644FE" w:rsidP="00A644FE">
      <w:pPr>
        <w:rPr>
          <w:sz w:val="24"/>
          <w:szCs w:val="24"/>
        </w:rPr>
      </w:pPr>
      <w:r w:rsidRPr="00C870FB">
        <w:rPr>
          <w:sz w:val="24"/>
          <w:szCs w:val="24"/>
        </w:rPr>
        <w:t>Unvegetated</w:t>
      </w:r>
    </w:p>
    <w:p w14:paraId="7EE1BA51" w14:textId="77777777" w:rsidR="00A644FE" w:rsidRPr="00C870FB" w:rsidRDefault="00A644FE" w:rsidP="00A644FE">
      <w:pPr>
        <w:rPr>
          <w:sz w:val="24"/>
          <w:szCs w:val="24"/>
        </w:rPr>
      </w:pPr>
      <w:r w:rsidRPr="00C870FB">
        <w:rPr>
          <w:sz w:val="24"/>
          <w:szCs w:val="24"/>
        </w:rPr>
        <w:t>Moss &amp; lichen</w:t>
      </w:r>
    </w:p>
    <w:p w14:paraId="34B5C477" w14:textId="77777777" w:rsidR="00A644FE" w:rsidRPr="00C870FB" w:rsidRDefault="00A644FE" w:rsidP="00A644FE">
      <w:pPr>
        <w:rPr>
          <w:sz w:val="24"/>
          <w:szCs w:val="24"/>
        </w:rPr>
      </w:pPr>
      <w:r w:rsidRPr="00C870FB">
        <w:rPr>
          <w:sz w:val="24"/>
          <w:szCs w:val="24"/>
        </w:rPr>
        <w:t>Shrubs &amp; vines</w:t>
      </w:r>
    </w:p>
    <w:p w14:paraId="3C3ED9A1" w14:textId="77777777" w:rsidR="00A644FE" w:rsidRPr="00C870FB" w:rsidRDefault="00A644FE" w:rsidP="00A644FE">
      <w:pPr>
        <w:rPr>
          <w:sz w:val="24"/>
          <w:szCs w:val="24"/>
        </w:rPr>
      </w:pPr>
      <w:r w:rsidRPr="00C870FB">
        <w:rPr>
          <w:sz w:val="24"/>
          <w:szCs w:val="24"/>
        </w:rPr>
        <w:t xml:space="preserve">Warm season grass </w:t>
      </w:r>
    </w:p>
    <w:p w14:paraId="522FCB81" w14:textId="77777777" w:rsidR="00A644FE" w:rsidRPr="00C870FB" w:rsidRDefault="00A644FE" w:rsidP="00A644FE">
      <w:pPr>
        <w:rPr>
          <w:sz w:val="24"/>
          <w:szCs w:val="24"/>
        </w:rPr>
      </w:pPr>
      <w:r w:rsidRPr="00C870FB">
        <w:rPr>
          <w:sz w:val="24"/>
          <w:szCs w:val="24"/>
        </w:rPr>
        <w:lastRenderedPageBreak/>
        <w:t>HVPB 5-m;0.75m</w:t>
      </w:r>
    </w:p>
    <w:p w14:paraId="0E9F01C9" w14:textId="77777777" w:rsidR="00A644FE" w:rsidRPr="00C870FB" w:rsidRDefault="00A644FE" w:rsidP="00A644FE">
      <w:pPr>
        <w:rPr>
          <w:sz w:val="24"/>
          <w:szCs w:val="24"/>
        </w:rPr>
      </w:pPr>
      <w:r w:rsidRPr="00C870FB">
        <w:rPr>
          <w:sz w:val="24"/>
          <w:szCs w:val="24"/>
        </w:rPr>
        <w:t>HVPB 15-m;0.75m</w:t>
      </w:r>
    </w:p>
    <w:p w14:paraId="05144168" w14:textId="77777777" w:rsidR="00A644FE" w:rsidRPr="00C870FB" w:rsidRDefault="00A644FE" w:rsidP="00A644FE">
      <w:pPr>
        <w:rPr>
          <w:sz w:val="24"/>
          <w:szCs w:val="24"/>
        </w:rPr>
      </w:pPr>
      <w:r w:rsidRPr="00C870FB">
        <w:rPr>
          <w:sz w:val="24"/>
          <w:szCs w:val="24"/>
        </w:rPr>
        <w:t>H</w:t>
      </w:r>
    </w:p>
    <w:p w14:paraId="751DEDE6" w14:textId="77777777" w:rsidR="00A644FE" w:rsidRPr="00C870FB" w:rsidRDefault="00A644FE" w:rsidP="00A644FE">
      <w:pPr>
        <w:rPr>
          <w:sz w:val="24"/>
          <w:szCs w:val="24"/>
        </w:rPr>
      </w:pPr>
    </w:p>
    <w:p w14:paraId="183C7676" w14:textId="77777777" w:rsidR="00A644FE" w:rsidRPr="00C870FB" w:rsidRDefault="00A644FE" w:rsidP="00A644FE">
      <w:pPr>
        <w:pStyle w:val="BodyText"/>
        <w:rPr>
          <w:szCs w:val="24"/>
        </w:rPr>
      </w:pPr>
      <w:bookmarkStart w:id="13" w:name="_Toc163631626"/>
      <w:r w:rsidRPr="00C870FB">
        <w:rPr>
          <w:szCs w:val="24"/>
        </w:rPr>
        <w:t>Potentially Informative</w:t>
      </w:r>
      <w:bookmarkEnd w:id="13"/>
    </w:p>
    <w:p w14:paraId="6299418A" w14:textId="77777777" w:rsidR="00A644FE" w:rsidRPr="00C870FB" w:rsidRDefault="00A644FE" w:rsidP="00A644FE">
      <w:pPr>
        <w:rPr>
          <w:sz w:val="24"/>
          <w:szCs w:val="24"/>
        </w:rPr>
      </w:pPr>
      <w:r w:rsidRPr="00C870FB">
        <w:rPr>
          <w:sz w:val="24"/>
          <w:szCs w:val="24"/>
        </w:rPr>
        <w:t>Grass litter</w:t>
      </w:r>
    </w:p>
    <w:p w14:paraId="2C743F93" w14:textId="77777777" w:rsidR="00A644FE" w:rsidRPr="00C870FB" w:rsidRDefault="00A644FE" w:rsidP="00A644FE">
      <w:pPr>
        <w:rPr>
          <w:sz w:val="24"/>
          <w:szCs w:val="24"/>
        </w:rPr>
      </w:pPr>
      <w:r w:rsidRPr="00C870FB">
        <w:rPr>
          <w:sz w:val="24"/>
          <w:szCs w:val="24"/>
        </w:rPr>
        <w:t>Bare soil</w:t>
      </w:r>
    </w:p>
    <w:p w14:paraId="02B7A839" w14:textId="77777777" w:rsidR="00A644FE" w:rsidRPr="00C870FB" w:rsidRDefault="00A644FE" w:rsidP="00A644FE">
      <w:pPr>
        <w:rPr>
          <w:sz w:val="24"/>
          <w:szCs w:val="24"/>
        </w:rPr>
      </w:pPr>
      <w:r w:rsidRPr="00C870FB">
        <w:rPr>
          <w:sz w:val="24"/>
          <w:szCs w:val="24"/>
        </w:rPr>
        <w:t>Cool season grass</w:t>
      </w:r>
    </w:p>
    <w:p w14:paraId="5ABD4090" w14:textId="77777777" w:rsidR="00A644FE" w:rsidRPr="00C870FB" w:rsidRDefault="00A644FE" w:rsidP="00A644FE">
      <w:pPr>
        <w:rPr>
          <w:sz w:val="24"/>
          <w:szCs w:val="24"/>
        </w:rPr>
      </w:pPr>
      <w:r w:rsidRPr="00C870FB">
        <w:rPr>
          <w:sz w:val="24"/>
          <w:szCs w:val="24"/>
        </w:rPr>
        <w:t>Forbs</w:t>
      </w:r>
    </w:p>
    <w:p w14:paraId="2962B473" w14:textId="77777777" w:rsidR="00A644FE" w:rsidRPr="00C870FB" w:rsidRDefault="00A644FE" w:rsidP="00A644FE">
      <w:pPr>
        <w:rPr>
          <w:sz w:val="24"/>
          <w:szCs w:val="24"/>
        </w:rPr>
      </w:pPr>
      <w:r w:rsidRPr="00C870FB">
        <w:rPr>
          <w:sz w:val="24"/>
          <w:szCs w:val="24"/>
        </w:rPr>
        <w:t>Total foliar cover</w:t>
      </w:r>
    </w:p>
    <w:p w14:paraId="4AB16BFB" w14:textId="77777777" w:rsidR="00A644FE" w:rsidRPr="00C870FB" w:rsidRDefault="00A644FE" w:rsidP="00A644FE">
      <w:pPr>
        <w:rPr>
          <w:sz w:val="24"/>
          <w:szCs w:val="24"/>
        </w:rPr>
      </w:pPr>
      <w:r w:rsidRPr="00C870FB">
        <w:rPr>
          <w:sz w:val="24"/>
          <w:szCs w:val="24"/>
        </w:rPr>
        <w:t>HVPB 5-m;0.50m</w:t>
      </w:r>
    </w:p>
    <w:p w14:paraId="13884B9C" w14:textId="77777777" w:rsidR="00A644FE" w:rsidRPr="00C870FB" w:rsidRDefault="00A644FE" w:rsidP="00A644FE">
      <w:pPr>
        <w:rPr>
          <w:sz w:val="24"/>
          <w:szCs w:val="24"/>
        </w:rPr>
      </w:pPr>
      <w:r w:rsidRPr="00C870FB">
        <w:rPr>
          <w:sz w:val="24"/>
          <w:szCs w:val="24"/>
        </w:rPr>
        <w:t>HVPB 15-m;0.50m</w:t>
      </w:r>
    </w:p>
    <w:p w14:paraId="6EC967D3" w14:textId="77777777" w:rsidR="00A644FE" w:rsidRPr="00C870FB" w:rsidRDefault="00A644FE" w:rsidP="00A644FE">
      <w:pPr>
        <w:rPr>
          <w:sz w:val="24"/>
          <w:szCs w:val="24"/>
        </w:rPr>
      </w:pPr>
    </w:p>
    <w:p w14:paraId="3FA106C8" w14:textId="77777777" w:rsidR="00A644FE" w:rsidRPr="00C870FB" w:rsidRDefault="00A644FE" w:rsidP="00A644FE">
      <w:pPr>
        <w:pStyle w:val="BodyText"/>
        <w:rPr>
          <w:szCs w:val="24"/>
        </w:rPr>
      </w:pPr>
      <w:bookmarkStart w:id="14" w:name="_Toc163631627"/>
      <w:r w:rsidRPr="00C870FB">
        <w:rPr>
          <w:szCs w:val="24"/>
        </w:rPr>
        <w:t>TAPR--Riparian Corridor</w:t>
      </w:r>
      <w:bookmarkEnd w:id="14"/>
      <w:r w:rsidRPr="00C870FB">
        <w:rPr>
          <w:szCs w:val="24"/>
        </w:rPr>
        <w:t xml:space="preserve"> </w:t>
      </w:r>
    </w:p>
    <w:p w14:paraId="1F8E0DAF" w14:textId="77777777" w:rsidR="00A644FE" w:rsidRPr="00C870FB" w:rsidRDefault="00A644FE" w:rsidP="00A644FE">
      <w:pPr>
        <w:rPr>
          <w:sz w:val="24"/>
          <w:szCs w:val="24"/>
        </w:rPr>
      </w:pPr>
    </w:p>
    <w:p w14:paraId="27AFC30D" w14:textId="77777777" w:rsidR="00A644FE" w:rsidRPr="00C870FB" w:rsidRDefault="00A644FE" w:rsidP="00A644FE">
      <w:pPr>
        <w:pStyle w:val="BodyText"/>
        <w:rPr>
          <w:szCs w:val="24"/>
        </w:rPr>
      </w:pPr>
      <w:bookmarkStart w:id="15" w:name="_Toc163631628"/>
      <w:r w:rsidRPr="00C870FB">
        <w:rPr>
          <w:szCs w:val="24"/>
        </w:rPr>
        <w:t>Uninformative</w:t>
      </w:r>
      <w:bookmarkEnd w:id="15"/>
    </w:p>
    <w:p w14:paraId="1CDA8059" w14:textId="77777777" w:rsidR="00A644FE" w:rsidRPr="00C870FB" w:rsidRDefault="00A644FE" w:rsidP="00A644FE">
      <w:pPr>
        <w:rPr>
          <w:sz w:val="24"/>
          <w:szCs w:val="24"/>
        </w:rPr>
      </w:pPr>
      <w:r w:rsidRPr="00C870FB">
        <w:rPr>
          <w:sz w:val="24"/>
          <w:szCs w:val="24"/>
        </w:rPr>
        <w:t>Conifer litter</w:t>
      </w:r>
    </w:p>
    <w:p w14:paraId="057A99C5" w14:textId="77777777" w:rsidR="00A644FE" w:rsidRPr="00C870FB" w:rsidRDefault="00A644FE" w:rsidP="00A644FE">
      <w:pPr>
        <w:rPr>
          <w:sz w:val="24"/>
          <w:szCs w:val="24"/>
        </w:rPr>
      </w:pPr>
    </w:p>
    <w:p w14:paraId="4B69E053" w14:textId="77777777" w:rsidR="00A644FE" w:rsidRPr="00C870FB" w:rsidRDefault="00A644FE" w:rsidP="00A644FE">
      <w:pPr>
        <w:pStyle w:val="BodyText"/>
        <w:rPr>
          <w:szCs w:val="24"/>
        </w:rPr>
      </w:pPr>
      <w:bookmarkStart w:id="16" w:name="_Toc163631629"/>
      <w:r w:rsidRPr="00C870FB">
        <w:rPr>
          <w:szCs w:val="24"/>
        </w:rPr>
        <w:t>Questionable</w:t>
      </w:r>
      <w:bookmarkEnd w:id="16"/>
    </w:p>
    <w:p w14:paraId="37CFAE1D" w14:textId="77777777" w:rsidR="00A644FE" w:rsidRPr="00C870FB" w:rsidRDefault="00A644FE" w:rsidP="00A644FE">
      <w:pPr>
        <w:rPr>
          <w:sz w:val="24"/>
          <w:szCs w:val="24"/>
        </w:rPr>
      </w:pPr>
      <w:r w:rsidRPr="00C870FB">
        <w:rPr>
          <w:sz w:val="24"/>
          <w:szCs w:val="24"/>
        </w:rPr>
        <w:t>Rock</w:t>
      </w:r>
    </w:p>
    <w:p w14:paraId="35575FD5" w14:textId="77777777" w:rsidR="00A644FE" w:rsidRPr="00C870FB" w:rsidRDefault="00A644FE" w:rsidP="00A644FE">
      <w:pPr>
        <w:rPr>
          <w:sz w:val="24"/>
          <w:szCs w:val="24"/>
        </w:rPr>
      </w:pPr>
      <w:r w:rsidRPr="00C870FB">
        <w:rPr>
          <w:sz w:val="24"/>
          <w:szCs w:val="24"/>
        </w:rPr>
        <w:t>Woody debris</w:t>
      </w:r>
    </w:p>
    <w:p w14:paraId="74044B4A" w14:textId="77777777" w:rsidR="00A644FE" w:rsidRPr="00C870FB" w:rsidRDefault="00A644FE" w:rsidP="00A644FE">
      <w:pPr>
        <w:rPr>
          <w:sz w:val="24"/>
          <w:szCs w:val="24"/>
        </w:rPr>
      </w:pPr>
      <w:r w:rsidRPr="00C870FB">
        <w:rPr>
          <w:sz w:val="24"/>
          <w:szCs w:val="24"/>
        </w:rPr>
        <w:t>Moss &amp; lichen</w:t>
      </w:r>
    </w:p>
    <w:p w14:paraId="63C938B6" w14:textId="77777777" w:rsidR="00A644FE" w:rsidRPr="00C870FB" w:rsidRDefault="00A644FE" w:rsidP="00A644FE">
      <w:pPr>
        <w:rPr>
          <w:sz w:val="24"/>
          <w:szCs w:val="24"/>
        </w:rPr>
      </w:pPr>
      <w:r w:rsidRPr="00C870FB">
        <w:rPr>
          <w:sz w:val="24"/>
          <w:szCs w:val="24"/>
        </w:rPr>
        <w:t>Shrubs &amp; vines</w:t>
      </w:r>
    </w:p>
    <w:p w14:paraId="39918E6F" w14:textId="77777777" w:rsidR="00A644FE" w:rsidRPr="00C870FB" w:rsidRDefault="00A644FE" w:rsidP="00A644FE">
      <w:pPr>
        <w:rPr>
          <w:sz w:val="24"/>
          <w:szCs w:val="24"/>
        </w:rPr>
      </w:pPr>
      <w:r w:rsidRPr="00C870FB">
        <w:rPr>
          <w:sz w:val="24"/>
          <w:szCs w:val="24"/>
        </w:rPr>
        <w:t>Tree seedlings</w:t>
      </w:r>
    </w:p>
    <w:p w14:paraId="20121CE1" w14:textId="77777777" w:rsidR="00A644FE" w:rsidRPr="00C870FB" w:rsidRDefault="00A644FE" w:rsidP="00A644FE">
      <w:pPr>
        <w:rPr>
          <w:sz w:val="24"/>
          <w:szCs w:val="24"/>
        </w:rPr>
      </w:pPr>
      <w:r w:rsidRPr="00C870FB">
        <w:rPr>
          <w:sz w:val="24"/>
          <w:szCs w:val="24"/>
        </w:rPr>
        <w:t xml:space="preserve">Warm season grass </w:t>
      </w:r>
    </w:p>
    <w:p w14:paraId="71EAB46F" w14:textId="77777777" w:rsidR="00A644FE" w:rsidRPr="00C870FB" w:rsidRDefault="00A644FE" w:rsidP="00A644FE">
      <w:pPr>
        <w:rPr>
          <w:sz w:val="24"/>
          <w:szCs w:val="24"/>
        </w:rPr>
      </w:pPr>
      <w:r w:rsidRPr="00C870FB">
        <w:rPr>
          <w:sz w:val="24"/>
          <w:szCs w:val="24"/>
        </w:rPr>
        <w:t>HVPB 5-m;0.50m</w:t>
      </w:r>
    </w:p>
    <w:p w14:paraId="5418F837" w14:textId="77777777" w:rsidR="00A644FE" w:rsidRPr="00C870FB" w:rsidRDefault="00A644FE" w:rsidP="00A644FE">
      <w:pPr>
        <w:rPr>
          <w:sz w:val="24"/>
          <w:szCs w:val="24"/>
        </w:rPr>
      </w:pPr>
      <w:r w:rsidRPr="00C870FB">
        <w:rPr>
          <w:sz w:val="24"/>
          <w:szCs w:val="24"/>
        </w:rPr>
        <w:lastRenderedPageBreak/>
        <w:t>HVPB 5-m;0.75m</w:t>
      </w:r>
    </w:p>
    <w:p w14:paraId="5CF7336A" w14:textId="77777777" w:rsidR="00A644FE" w:rsidRPr="00C870FB" w:rsidRDefault="00A644FE" w:rsidP="00A644FE">
      <w:pPr>
        <w:rPr>
          <w:sz w:val="24"/>
          <w:szCs w:val="24"/>
        </w:rPr>
      </w:pPr>
      <w:r w:rsidRPr="00C870FB">
        <w:rPr>
          <w:sz w:val="24"/>
          <w:szCs w:val="24"/>
        </w:rPr>
        <w:t>HVPB 5-m;1.25m</w:t>
      </w:r>
    </w:p>
    <w:p w14:paraId="127C56C2" w14:textId="77777777" w:rsidR="00A644FE" w:rsidRPr="00C870FB" w:rsidRDefault="00A644FE" w:rsidP="00A644FE">
      <w:pPr>
        <w:rPr>
          <w:sz w:val="24"/>
          <w:szCs w:val="24"/>
        </w:rPr>
      </w:pPr>
      <w:r w:rsidRPr="00C870FB">
        <w:rPr>
          <w:sz w:val="24"/>
          <w:szCs w:val="24"/>
        </w:rPr>
        <w:t>HVPB 5-m;1.50m</w:t>
      </w:r>
    </w:p>
    <w:p w14:paraId="4718FD82" w14:textId="77777777" w:rsidR="00A644FE" w:rsidRPr="00C870FB" w:rsidRDefault="00A644FE" w:rsidP="00A644FE">
      <w:pPr>
        <w:rPr>
          <w:sz w:val="24"/>
          <w:szCs w:val="24"/>
        </w:rPr>
      </w:pPr>
      <w:r w:rsidRPr="00C870FB">
        <w:rPr>
          <w:sz w:val="24"/>
          <w:szCs w:val="24"/>
        </w:rPr>
        <w:t>HVPB 5-m;1.75m</w:t>
      </w:r>
    </w:p>
    <w:p w14:paraId="24C24470" w14:textId="77777777" w:rsidR="00A644FE" w:rsidRPr="00C870FB" w:rsidRDefault="00A644FE" w:rsidP="00A644FE">
      <w:pPr>
        <w:rPr>
          <w:sz w:val="24"/>
          <w:szCs w:val="24"/>
        </w:rPr>
      </w:pPr>
      <w:r w:rsidRPr="00C870FB">
        <w:rPr>
          <w:sz w:val="24"/>
          <w:szCs w:val="24"/>
        </w:rPr>
        <w:t>HVPB 5-m;2.00m</w:t>
      </w:r>
    </w:p>
    <w:p w14:paraId="4BC838DB" w14:textId="77777777" w:rsidR="00A644FE" w:rsidRPr="00C870FB" w:rsidRDefault="00A644FE" w:rsidP="00A644FE">
      <w:pPr>
        <w:rPr>
          <w:sz w:val="24"/>
          <w:szCs w:val="24"/>
        </w:rPr>
      </w:pPr>
      <w:r w:rsidRPr="00C870FB">
        <w:rPr>
          <w:sz w:val="24"/>
          <w:szCs w:val="24"/>
        </w:rPr>
        <w:t>HVPB 15-m;0.50m</w:t>
      </w:r>
    </w:p>
    <w:p w14:paraId="5B39FDED" w14:textId="77777777" w:rsidR="00A644FE" w:rsidRPr="00C870FB" w:rsidRDefault="00A644FE" w:rsidP="00A644FE">
      <w:pPr>
        <w:rPr>
          <w:sz w:val="24"/>
          <w:szCs w:val="24"/>
        </w:rPr>
      </w:pPr>
      <w:r w:rsidRPr="00C870FB">
        <w:rPr>
          <w:sz w:val="24"/>
          <w:szCs w:val="24"/>
        </w:rPr>
        <w:t>HVPB 15-m;0.75m</w:t>
      </w:r>
    </w:p>
    <w:p w14:paraId="5ACF5B2A" w14:textId="77777777" w:rsidR="00A644FE" w:rsidRPr="00C870FB" w:rsidRDefault="00A644FE" w:rsidP="00A644FE">
      <w:pPr>
        <w:rPr>
          <w:sz w:val="24"/>
          <w:szCs w:val="24"/>
        </w:rPr>
      </w:pPr>
      <w:r w:rsidRPr="00C870FB">
        <w:rPr>
          <w:sz w:val="24"/>
          <w:szCs w:val="24"/>
        </w:rPr>
        <w:t>HVPB 15-m;1.25m</w:t>
      </w:r>
    </w:p>
    <w:p w14:paraId="5FE953F1" w14:textId="77777777" w:rsidR="00A644FE" w:rsidRPr="00C870FB" w:rsidRDefault="00A644FE" w:rsidP="00A644FE">
      <w:pPr>
        <w:rPr>
          <w:sz w:val="24"/>
          <w:szCs w:val="24"/>
        </w:rPr>
      </w:pPr>
      <w:r w:rsidRPr="00C870FB">
        <w:rPr>
          <w:sz w:val="24"/>
          <w:szCs w:val="24"/>
        </w:rPr>
        <w:t>HVPB 15-m;1.50m</w:t>
      </w:r>
    </w:p>
    <w:p w14:paraId="15461DCB" w14:textId="77777777" w:rsidR="00A644FE" w:rsidRPr="00C870FB" w:rsidRDefault="00A644FE" w:rsidP="00A644FE">
      <w:pPr>
        <w:rPr>
          <w:sz w:val="24"/>
          <w:szCs w:val="24"/>
        </w:rPr>
      </w:pPr>
      <w:r w:rsidRPr="00C870FB">
        <w:rPr>
          <w:sz w:val="24"/>
          <w:szCs w:val="24"/>
        </w:rPr>
        <w:t>HVPB 15-m;1.75m</w:t>
      </w:r>
    </w:p>
    <w:p w14:paraId="3DF1B509" w14:textId="77777777" w:rsidR="00A644FE" w:rsidRPr="00C870FB" w:rsidRDefault="00A644FE" w:rsidP="00A644FE">
      <w:pPr>
        <w:rPr>
          <w:sz w:val="24"/>
          <w:szCs w:val="24"/>
        </w:rPr>
      </w:pPr>
      <w:r w:rsidRPr="00C870FB">
        <w:rPr>
          <w:sz w:val="24"/>
          <w:szCs w:val="24"/>
        </w:rPr>
        <w:t>HVPB 15-m;2.00m</w:t>
      </w:r>
    </w:p>
    <w:p w14:paraId="7CBAEE43" w14:textId="77777777" w:rsidR="00A644FE" w:rsidRPr="00C870FB" w:rsidRDefault="00A644FE" w:rsidP="00A644FE">
      <w:pPr>
        <w:rPr>
          <w:sz w:val="24"/>
          <w:szCs w:val="24"/>
        </w:rPr>
      </w:pPr>
    </w:p>
    <w:p w14:paraId="2A5371EF" w14:textId="77777777" w:rsidR="00A644FE" w:rsidRPr="00C870FB" w:rsidRDefault="00A644FE" w:rsidP="00A644FE">
      <w:pPr>
        <w:pStyle w:val="BodyText"/>
        <w:rPr>
          <w:szCs w:val="24"/>
        </w:rPr>
      </w:pPr>
      <w:bookmarkStart w:id="17" w:name="_Toc163631630"/>
      <w:r w:rsidRPr="00C870FB">
        <w:rPr>
          <w:szCs w:val="24"/>
        </w:rPr>
        <w:t>Potentially Informative</w:t>
      </w:r>
      <w:bookmarkEnd w:id="17"/>
    </w:p>
    <w:p w14:paraId="5E469F63" w14:textId="77777777" w:rsidR="00A644FE" w:rsidRPr="00C870FB" w:rsidRDefault="00A644FE" w:rsidP="00A644FE">
      <w:pPr>
        <w:rPr>
          <w:sz w:val="24"/>
          <w:szCs w:val="24"/>
        </w:rPr>
      </w:pPr>
      <w:r w:rsidRPr="00C870FB">
        <w:rPr>
          <w:sz w:val="24"/>
          <w:szCs w:val="24"/>
        </w:rPr>
        <w:t>Canopy height</w:t>
      </w:r>
    </w:p>
    <w:p w14:paraId="565D7055" w14:textId="77777777" w:rsidR="00A644FE" w:rsidRPr="00C870FB" w:rsidRDefault="00A644FE" w:rsidP="00A644FE">
      <w:pPr>
        <w:rPr>
          <w:sz w:val="24"/>
          <w:szCs w:val="24"/>
        </w:rPr>
      </w:pPr>
      <w:r w:rsidRPr="00C870FB">
        <w:rPr>
          <w:sz w:val="24"/>
          <w:szCs w:val="24"/>
        </w:rPr>
        <w:t>Canopy cover</w:t>
      </w:r>
    </w:p>
    <w:p w14:paraId="59AB3EC6" w14:textId="77777777" w:rsidR="00A644FE" w:rsidRPr="00C870FB" w:rsidRDefault="00A644FE" w:rsidP="00A644FE">
      <w:pPr>
        <w:rPr>
          <w:sz w:val="24"/>
          <w:szCs w:val="24"/>
        </w:rPr>
      </w:pPr>
      <w:r w:rsidRPr="00C870FB">
        <w:rPr>
          <w:sz w:val="24"/>
          <w:szCs w:val="24"/>
        </w:rPr>
        <w:t>Basal area</w:t>
      </w:r>
    </w:p>
    <w:p w14:paraId="1994203A" w14:textId="77777777" w:rsidR="00A644FE" w:rsidRPr="00C870FB" w:rsidRDefault="00A644FE" w:rsidP="00A644FE">
      <w:pPr>
        <w:rPr>
          <w:sz w:val="24"/>
          <w:szCs w:val="24"/>
        </w:rPr>
      </w:pPr>
      <w:r w:rsidRPr="00C870FB">
        <w:rPr>
          <w:sz w:val="24"/>
          <w:szCs w:val="24"/>
        </w:rPr>
        <w:t xml:space="preserve">Deciduous litter </w:t>
      </w:r>
    </w:p>
    <w:p w14:paraId="62A512EE" w14:textId="77777777" w:rsidR="00A644FE" w:rsidRPr="00C870FB" w:rsidRDefault="00A644FE" w:rsidP="00A644FE">
      <w:pPr>
        <w:rPr>
          <w:sz w:val="24"/>
          <w:szCs w:val="24"/>
        </w:rPr>
      </w:pPr>
      <w:r w:rsidRPr="00C870FB">
        <w:rPr>
          <w:sz w:val="24"/>
          <w:szCs w:val="24"/>
        </w:rPr>
        <w:t>Grass litter</w:t>
      </w:r>
    </w:p>
    <w:p w14:paraId="71D427B3" w14:textId="77777777" w:rsidR="00A644FE" w:rsidRPr="00C870FB" w:rsidRDefault="00A644FE" w:rsidP="00A644FE">
      <w:pPr>
        <w:rPr>
          <w:sz w:val="24"/>
          <w:szCs w:val="24"/>
        </w:rPr>
      </w:pPr>
      <w:r w:rsidRPr="00C870FB">
        <w:rPr>
          <w:sz w:val="24"/>
          <w:szCs w:val="24"/>
        </w:rPr>
        <w:t>Bare soil</w:t>
      </w:r>
    </w:p>
    <w:p w14:paraId="7303E5CD" w14:textId="77777777" w:rsidR="00A644FE" w:rsidRPr="00C870FB" w:rsidRDefault="00A644FE" w:rsidP="00A644FE">
      <w:pPr>
        <w:rPr>
          <w:sz w:val="24"/>
          <w:szCs w:val="24"/>
        </w:rPr>
      </w:pPr>
      <w:r w:rsidRPr="00C870FB">
        <w:rPr>
          <w:sz w:val="24"/>
          <w:szCs w:val="24"/>
        </w:rPr>
        <w:t>Unvegetated</w:t>
      </w:r>
    </w:p>
    <w:p w14:paraId="7793D956" w14:textId="77777777" w:rsidR="00A644FE" w:rsidRPr="00C870FB" w:rsidRDefault="00A644FE" w:rsidP="00A644FE">
      <w:pPr>
        <w:rPr>
          <w:sz w:val="24"/>
          <w:szCs w:val="24"/>
        </w:rPr>
      </w:pPr>
      <w:r w:rsidRPr="00C870FB">
        <w:rPr>
          <w:sz w:val="24"/>
          <w:szCs w:val="24"/>
        </w:rPr>
        <w:t>Cool season grass</w:t>
      </w:r>
    </w:p>
    <w:p w14:paraId="7E05BFC9" w14:textId="77777777" w:rsidR="00A644FE" w:rsidRPr="00C870FB" w:rsidRDefault="00A644FE" w:rsidP="00A644FE">
      <w:pPr>
        <w:rPr>
          <w:sz w:val="24"/>
          <w:szCs w:val="24"/>
        </w:rPr>
      </w:pPr>
      <w:r w:rsidRPr="00C870FB">
        <w:rPr>
          <w:sz w:val="24"/>
          <w:szCs w:val="24"/>
        </w:rPr>
        <w:t>Forbs</w:t>
      </w:r>
    </w:p>
    <w:p w14:paraId="3D9B727D" w14:textId="77777777" w:rsidR="00A644FE" w:rsidRPr="00C870FB" w:rsidRDefault="00A644FE" w:rsidP="00A644FE">
      <w:pPr>
        <w:rPr>
          <w:sz w:val="24"/>
          <w:szCs w:val="24"/>
        </w:rPr>
      </w:pPr>
      <w:r w:rsidRPr="00C870FB">
        <w:rPr>
          <w:sz w:val="24"/>
          <w:szCs w:val="24"/>
        </w:rPr>
        <w:t>Total foliar cover</w:t>
      </w:r>
    </w:p>
    <w:p w14:paraId="0F83F19E" w14:textId="77777777" w:rsidR="00A644FE" w:rsidRPr="00C870FB" w:rsidRDefault="00A644FE" w:rsidP="00A644FE">
      <w:pPr>
        <w:rPr>
          <w:sz w:val="24"/>
          <w:szCs w:val="24"/>
        </w:rPr>
      </w:pPr>
      <w:r w:rsidRPr="00C870FB">
        <w:rPr>
          <w:sz w:val="24"/>
          <w:szCs w:val="24"/>
        </w:rPr>
        <w:t>HVPB 5-m;1.00m</w:t>
      </w:r>
    </w:p>
    <w:p w14:paraId="53D8E375" w14:textId="77777777" w:rsidR="00A644FE" w:rsidRPr="00C870FB" w:rsidRDefault="00A644FE" w:rsidP="00A644FE">
      <w:pPr>
        <w:rPr>
          <w:sz w:val="24"/>
          <w:szCs w:val="24"/>
        </w:rPr>
      </w:pPr>
      <w:r w:rsidRPr="00C870FB">
        <w:rPr>
          <w:sz w:val="24"/>
          <w:szCs w:val="24"/>
        </w:rPr>
        <w:t xml:space="preserve">HVPB 15-m;1.00m </w:t>
      </w:r>
    </w:p>
    <w:p w14:paraId="429AEE06" w14:textId="77777777" w:rsidR="00A644FE" w:rsidRPr="00C870FB" w:rsidRDefault="00A644FE" w:rsidP="00A644FE">
      <w:pPr>
        <w:rPr>
          <w:sz w:val="24"/>
          <w:szCs w:val="24"/>
        </w:rPr>
      </w:pPr>
      <w:r w:rsidRPr="00C870FB">
        <w:rPr>
          <w:sz w:val="24"/>
          <w:szCs w:val="24"/>
        </w:rPr>
        <w:lastRenderedPageBreak/>
        <w:t>H</w:t>
      </w:r>
    </w:p>
    <w:p w14:paraId="4CAA32F2" w14:textId="77777777" w:rsidR="00A644FE" w:rsidRPr="00C870FB" w:rsidRDefault="00A644FE" w:rsidP="00A644FE">
      <w:pPr>
        <w:pStyle w:val="BodyText"/>
        <w:rPr>
          <w:szCs w:val="24"/>
        </w:rPr>
      </w:pPr>
      <w:r w:rsidRPr="00C870FB">
        <w:rPr>
          <w:szCs w:val="24"/>
        </w:rPr>
        <w:br w:type="page"/>
      </w:r>
      <w:bookmarkStart w:id="18" w:name="_Toc163631631"/>
      <w:r w:rsidRPr="00C870FB">
        <w:rPr>
          <w:szCs w:val="24"/>
        </w:rPr>
        <w:lastRenderedPageBreak/>
        <w:t>TAPR--Upland</w:t>
      </w:r>
      <w:bookmarkEnd w:id="18"/>
    </w:p>
    <w:p w14:paraId="387154CB" w14:textId="77777777" w:rsidR="00A644FE" w:rsidRPr="00C870FB" w:rsidRDefault="00A644FE" w:rsidP="00A644FE">
      <w:pPr>
        <w:rPr>
          <w:sz w:val="24"/>
          <w:szCs w:val="24"/>
        </w:rPr>
      </w:pPr>
    </w:p>
    <w:p w14:paraId="6ECEB248" w14:textId="77777777" w:rsidR="00A644FE" w:rsidRPr="00C870FB" w:rsidRDefault="00A644FE" w:rsidP="00A644FE">
      <w:pPr>
        <w:pStyle w:val="BodyText"/>
        <w:rPr>
          <w:szCs w:val="24"/>
        </w:rPr>
      </w:pPr>
      <w:bookmarkStart w:id="19" w:name="_Toc163631632"/>
      <w:r w:rsidRPr="00C870FB">
        <w:rPr>
          <w:szCs w:val="24"/>
        </w:rPr>
        <w:t>Uninformative</w:t>
      </w:r>
      <w:bookmarkEnd w:id="19"/>
    </w:p>
    <w:p w14:paraId="0A9A5963" w14:textId="77777777" w:rsidR="00A644FE" w:rsidRPr="00C870FB" w:rsidRDefault="00A644FE" w:rsidP="00A644FE">
      <w:pPr>
        <w:rPr>
          <w:sz w:val="24"/>
          <w:szCs w:val="24"/>
        </w:rPr>
      </w:pPr>
      <w:r w:rsidRPr="00C870FB">
        <w:rPr>
          <w:sz w:val="24"/>
          <w:szCs w:val="24"/>
        </w:rPr>
        <w:t>Canopy height</w:t>
      </w:r>
    </w:p>
    <w:p w14:paraId="5E63EDB9" w14:textId="77777777" w:rsidR="00A644FE" w:rsidRPr="00C870FB" w:rsidRDefault="00A644FE" w:rsidP="00A644FE">
      <w:pPr>
        <w:rPr>
          <w:sz w:val="24"/>
          <w:szCs w:val="24"/>
        </w:rPr>
      </w:pPr>
      <w:r w:rsidRPr="00C870FB">
        <w:rPr>
          <w:sz w:val="24"/>
          <w:szCs w:val="24"/>
        </w:rPr>
        <w:t>Canopy cover</w:t>
      </w:r>
    </w:p>
    <w:p w14:paraId="3AA3CC57" w14:textId="77777777" w:rsidR="00A644FE" w:rsidRPr="00C870FB" w:rsidRDefault="00A644FE" w:rsidP="00A644FE">
      <w:pPr>
        <w:rPr>
          <w:sz w:val="24"/>
          <w:szCs w:val="24"/>
        </w:rPr>
      </w:pPr>
      <w:r w:rsidRPr="00C870FB">
        <w:rPr>
          <w:sz w:val="24"/>
          <w:szCs w:val="24"/>
        </w:rPr>
        <w:t>Basal area</w:t>
      </w:r>
    </w:p>
    <w:p w14:paraId="38E3024B" w14:textId="77777777" w:rsidR="00A644FE" w:rsidRPr="00C870FB" w:rsidRDefault="00A644FE" w:rsidP="00A644FE">
      <w:pPr>
        <w:rPr>
          <w:sz w:val="24"/>
          <w:szCs w:val="24"/>
        </w:rPr>
      </w:pPr>
      <w:r w:rsidRPr="00C870FB">
        <w:rPr>
          <w:sz w:val="24"/>
          <w:szCs w:val="24"/>
        </w:rPr>
        <w:t>Conifer litter</w:t>
      </w:r>
    </w:p>
    <w:p w14:paraId="77DBC52B" w14:textId="77777777" w:rsidR="00A644FE" w:rsidRPr="00C870FB" w:rsidRDefault="00A644FE" w:rsidP="00A644FE">
      <w:pPr>
        <w:rPr>
          <w:sz w:val="24"/>
          <w:szCs w:val="24"/>
        </w:rPr>
      </w:pPr>
      <w:r w:rsidRPr="00C870FB">
        <w:rPr>
          <w:sz w:val="24"/>
          <w:szCs w:val="24"/>
        </w:rPr>
        <w:t>Woody debris</w:t>
      </w:r>
    </w:p>
    <w:p w14:paraId="4527FF3A" w14:textId="77777777" w:rsidR="00A644FE" w:rsidRPr="00C870FB" w:rsidRDefault="00A644FE" w:rsidP="00A644FE">
      <w:pPr>
        <w:rPr>
          <w:sz w:val="24"/>
          <w:szCs w:val="24"/>
        </w:rPr>
      </w:pPr>
      <w:r w:rsidRPr="00C870FB">
        <w:rPr>
          <w:sz w:val="24"/>
          <w:szCs w:val="24"/>
        </w:rPr>
        <w:t>Tree seedlings</w:t>
      </w:r>
    </w:p>
    <w:p w14:paraId="2A77309C" w14:textId="77777777" w:rsidR="00A644FE" w:rsidRPr="00C870FB" w:rsidRDefault="00A644FE" w:rsidP="00A644FE">
      <w:pPr>
        <w:rPr>
          <w:sz w:val="24"/>
          <w:szCs w:val="24"/>
        </w:rPr>
      </w:pPr>
      <w:r w:rsidRPr="00C870FB">
        <w:rPr>
          <w:sz w:val="24"/>
          <w:szCs w:val="24"/>
        </w:rPr>
        <w:t>HVPB 5-m;1.25m</w:t>
      </w:r>
    </w:p>
    <w:p w14:paraId="399090A9" w14:textId="77777777" w:rsidR="00A644FE" w:rsidRPr="00C870FB" w:rsidRDefault="00A644FE" w:rsidP="00A644FE">
      <w:pPr>
        <w:rPr>
          <w:sz w:val="24"/>
          <w:szCs w:val="24"/>
        </w:rPr>
      </w:pPr>
      <w:r w:rsidRPr="00C870FB">
        <w:rPr>
          <w:sz w:val="24"/>
          <w:szCs w:val="24"/>
        </w:rPr>
        <w:t>HVPB 5-m;1.50m</w:t>
      </w:r>
    </w:p>
    <w:p w14:paraId="7A0A81E0" w14:textId="77777777" w:rsidR="00A644FE" w:rsidRPr="00C870FB" w:rsidRDefault="00A644FE" w:rsidP="00A644FE">
      <w:pPr>
        <w:rPr>
          <w:sz w:val="24"/>
          <w:szCs w:val="24"/>
        </w:rPr>
      </w:pPr>
      <w:r w:rsidRPr="00C870FB">
        <w:rPr>
          <w:sz w:val="24"/>
          <w:szCs w:val="24"/>
        </w:rPr>
        <w:t>HVPB 5-m;1.75m</w:t>
      </w:r>
    </w:p>
    <w:p w14:paraId="00257074" w14:textId="77777777" w:rsidR="00A644FE" w:rsidRPr="00C870FB" w:rsidRDefault="00A644FE" w:rsidP="00A644FE">
      <w:pPr>
        <w:rPr>
          <w:sz w:val="24"/>
          <w:szCs w:val="24"/>
        </w:rPr>
      </w:pPr>
      <w:r w:rsidRPr="00C870FB">
        <w:rPr>
          <w:sz w:val="24"/>
          <w:szCs w:val="24"/>
        </w:rPr>
        <w:t>HVPB 5-m;2.00m</w:t>
      </w:r>
    </w:p>
    <w:p w14:paraId="3757D235" w14:textId="77777777" w:rsidR="00A644FE" w:rsidRPr="00C870FB" w:rsidRDefault="00A644FE" w:rsidP="00A644FE">
      <w:pPr>
        <w:rPr>
          <w:sz w:val="24"/>
          <w:szCs w:val="24"/>
        </w:rPr>
      </w:pPr>
      <w:r w:rsidRPr="00C870FB">
        <w:rPr>
          <w:sz w:val="24"/>
          <w:szCs w:val="24"/>
        </w:rPr>
        <w:t>HVPB 15-m;1.25m</w:t>
      </w:r>
    </w:p>
    <w:p w14:paraId="3F27FA58" w14:textId="77777777" w:rsidR="00A644FE" w:rsidRPr="00C870FB" w:rsidRDefault="00A644FE" w:rsidP="00A644FE">
      <w:pPr>
        <w:rPr>
          <w:sz w:val="24"/>
          <w:szCs w:val="24"/>
        </w:rPr>
      </w:pPr>
      <w:r w:rsidRPr="00C870FB">
        <w:rPr>
          <w:sz w:val="24"/>
          <w:szCs w:val="24"/>
        </w:rPr>
        <w:t>HVPB 15-m;1.50m</w:t>
      </w:r>
    </w:p>
    <w:p w14:paraId="7BBBE7F1" w14:textId="77777777" w:rsidR="00A644FE" w:rsidRPr="00C870FB" w:rsidRDefault="00A644FE" w:rsidP="00A644FE">
      <w:pPr>
        <w:rPr>
          <w:sz w:val="24"/>
          <w:szCs w:val="24"/>
        </w:rPr>
      </w:pPr>
      <w:r w:rsidRPr="00C870FB">
        <w:rPr>
          <w:sz w:val="24"/>
          <w:szCs w:val="24"/>
        </w:rPr>
        <w:t>HVPB 15-m;1.75m</w:t>
      </w:r>
    </w:p>
    <w:p w14:paraId="72BE10EB" w14:textId="77777777" w:rsidR="00A644FE" w:rsidRPr="00C870FB" w:rsidRDefault="00A644FE" w:rsidP="00A644FE">
      <w:pPr>
        <w:rPr>
          <w:sz w:val="24"/>
          <w:szCs w:val="24"/>
        </w:rPr>
      </w:pPr>
      <w:r w:rsidRPr="00C870FB">
        <w:rPr>
          <w:sz w:val="24"/>
          <w:szCs w:val="24"/>
        </w:rPr>
        <w:t>HVPB 15-m;2.00m</w:t>
      </w:r>
    </w:p>
    <w:p w14:paraId="009BF7B1" w14:textId="77777777" w:rsidR="00A644FE" w:rsidRPr="00C870FB" w:rsidRDefault="00A644FE" w:rsidP="00A644FE">
      <w:pPr>
        <w:rPr>
          <w:sz w:val="24"/>
          <w:szCs w:val="24"/>
        </w:rPr>
      </w:pPr>
    </w:p>
    <w:p w14:paraId="7A79FF90" w14:textId="77777777" w:rsidR="00A644FE" w:rsidRPr="00C870FB" w:rsidRDefault="00A644FE" w:rsidP="00A644FE">
      <w:pPr>
        <w:pStyle w:val="BodyText"/>
        <w:rPr>
          <w:szCs w:val="24"/>
        </w:rPr>
      </w:pPr>
      <w:bookmarkStart w:id="20" w:name="_Toc163631633"/>
      <w:r w:rsidRPr="00C870FB">
        <w:rPr>
          <w:szCs w:val="24"/>
        </w:rPr>
        <w:t>Questionable</w:t>
      </w:r>
      <w:bookmarkEnd w:id="20"/>
    </w:p>
    <w:p w14:paraId="354E3558" w14:textId="77777777" w:rsidR="00A644FE" w:rsidRPr="00C870FB" w:rsidRDefault="00A644FE" w:rsidP="00A644FE">
      <w:pPr>
        <w:rPr>
          <w:sz w:val="24"/>
          <w:szCs w:val="24"/>
        </w:rPr>
      </w:pPr>
      <w:r w:rsidRPr="00C870FB">
        <w:rPr>
          <w:sz w:val="24"/>
          <w:szCs w:val="24"/>
        </w:rPr>
        <w:t xml:space="preserve">Deciduous litter </w:t>
      </w:r>
    </w:p>
    <w:p w14:paraId="146143EB" w14:textId="77777777" w:rsidR="00A644FE" w:rsidRPr="00C870FB" w:rsidRDefault="00A644FE" w:rsidP="00A644FE">
      <w:pPr>
        <w:rPr>
          <w:sz w:val="24"/>
          <w:szCs w:val="24"/>
        </w:rPr>
      </w:pPr>
      <w:r w:rsidRPr="00C870FB">
        <w:rPr>
          <w:sz w:val="24"/>
          <w:szCs w:val="24"/>
        </w:rPr>
        <w:t>Grass litter</w:t>
      </w:r>
    </w:p>
    <w:p w14:paraId="727744C4" w14:textId="77777777" w:rsidR="00A644FE" w:rsidRPr="00C870FB" w:rsidRDefault="00A644FE" w:rsidP="00A644FE">
      <w:pPr>
        <w:rPr>
          <w:sz w:val="24"/>
          <w:szCs w:val="24"/>
        </w:rPr>
      </w:pPr>
      <w:r w:rsidRPr="00C870FB">
        <w:rPr>
          <w:sz w:val="24"/>
          <w:szCs w:val="24"/>
        </w:rPr>
        <w:t>Rock</w:t>
      </w:r>
    </w:p>
    <w:p w14:paraId="64960E75" w14:textId="77777777" w:rsidR="00A644FE" w:rsidRPr="00C870FB" w:rsidRDefault="00A644FE" w:rsidP="00A644FE">
      <w:pPr>
        <w:rPr>
          <w:sz w:val="24"/>
          <w:szCs w:val="24"/>
        </w:rPr>
      </w:pPr>
      <w:r w:rsidRPr="00C870FB">
        <w:rPr>
          <w:sz w:val="24"/>
          <w:szCs w:val="24"/>
        </w:rPr>
        <w:t>Unvegetated</w:t>
      </w:r>
    </w:p>
    <w:p w14:paraId="6BB59710" w14:textId="77777777" w:rsidR="00A644FE" w:rsidRPr="00C870FB" w:rsidRDefault="00A644FE" w:rsidP="00A644FE">
      <w:pPr>
        <w:rPr>
          <w:sz w:val="24"/>
          <w:szCs w:val="24"/>
        </w:rPr>
      </w:pPr>
      <w:r w:rsidRPr="00C870FB">
        <w:rPr>
          <w:sz w:val="24"/>
          <w:szCs w:val="24"/>
        </w:rPr>
        <w:t xml:space="preserve">Cool season grass </w:t>
      </w:r>
    </w:p>
    <w:p w14:paraId="3071249E" w14:textId="77777777" w:rsidR="00A644FE" w:rsidRPr="00C870FB" w:rsidRDefault="00A644FE" w:rsidP="00A644FE">
      <w:pPr>
        <w:rPr>
          <w:sz w:val="24"/>
          <w:szCs w:val="24"/>
        </w:rPr>
      </w:pPr>
      <w:r w:rsidRPr="00C870FB">
        <w:rPr>
          <w:sz w:val="24"/>
          <w:szCs w:val="24"/>
        </w:rPr>
        <w:t>Moss &amp; lichen</w:t>
      </w:r>
    </w:p>
    <w:p w14:paraId="7F969923" w14:textId="77777777" w:rsidR="00A644FE" w:rsidRPr="00C870FB" w:rsidRDefault="00A644FE" w:rsidP="00A644FE">
      <w:pPr>
        <w:rPr>
          <w:sz w:val="24"/>
          <w:szCs w:val="24"/>
        </w:rPr>
      </w:pPr>
      <w:r w:rsidRPr="00C870FB">
        <w:rPr>
          <w:sz w:val="24"/>
          <w:szCs w:val="24"/>
        </w:rPr>
        <w:t>Shrubs &amp; vines</w:t>
      </w:r>
    </w:p>
    <w:p w14:paraId="4F7DC874" w14:textId="77777777" w:rsidR="00A644FE" w:rsidRPr="00C870FB" w:rsidRDefault="00A644FE" w:rsidP="00A644FE">
      <w:pPr>
        <w:rPr>
          <w:sz w:val="24"/>
          <w:szCs w:val="24"/>
        </w:rPr>
      </w:pPr>
      <w:r w:rsidRPr="00C870FB">
        <w:rPr>
          <w:sz w:val="24"/>
          <w:szCs w:val="24"/>
        </w:rPr>
        <w:lastRenderedPageBreak/>
        <w:t>HVPB 5-m;0.75m</w:t>
      </w:r>
    </w:p>
    <w:p w14:paraId="277FE3FB" w14:textId="77777777" w:rsidR="00A644FE" w:rsidRPr="00C870FB" w:rsidRDefault="00A644FE" w:rsidP="00A644FE">
      <w:pPr>
        <w:rPr>
          <w:sz w:val="24"/>
          <w:szCs w:val="24"/>
        </w:rPr>
      </w:pPr>
      <w:r w:rsidRPr="00C870FB">
        <w:rPr>
          <w:sz w:val="24"/>
          <w:szCs w:val="24"/>
        </w:rPr>
        <w:t>HVPB 5-m;1.00m</w:t>
      </w:r>
    </w:p>
    <w:p w14:paraId="7059E5DA" w14:textId="77777777" w:rsidR="00A644FE" w:rsidRPr="00C870FB" w:rsidRDefault="00A644FE" w:rsidP="00A644FE">
      <w:pPr>
        <w:rPr>
          <w:sz w:val="24"/>
          <w:szCs w:val="24"/>
        </w:rPr>
      </w:pPr>
      <w:r w:rsidRPr="00C870FB">
        <w:rPr>
          <w:sz w:val="24"/>
          <w:szCs w:val="24"/>
        </w:rPr>
        <w:t>HVPB 15-m;0.75m</w:t>
      </w:r>
    </w:p>
    <w:p w14:paraId="43D3DBF3" w14:textId="77777777" w:rsidR="00A644FE" w:rsidRPr="00C870FB" w:rsidRDefault="00A644FE" w:rsidP="00A644FE">
      <w:pPr>
        <w:rPr>
          <w:sz w:val="24"/>
          <w:szCs w:val="24"/>
        </w:rPr>
      </w:pPr>
      <w:r w:rsidRPr="00C870FB">
        <w:rPr>
          <w:sz w:val="24"/>
          <w:szCs w:val="24"/>
        </w:rPr>
        <w:t xml:space="preserve">HVPB 15-m;1.00m </w:t>
      </w:r>
    </w:p>
    <w:p w14:paraId="31A9C794" w14:textId="77777777" w:rsidR="00A644FE" w:rsidRPr="00C870FB" w:rsidRDefault="00A644FE" w:rsidP="00A644FE">
      <w:pPr>
        <w:rPr>
          <w:sz w:val="24"/>
          <w:szCs w:val="24"/>
        </w:rPr>
      </w:pPr>
      <w:r w:rsidRPr="00C870FB">
        <w:rPr>
          <w:sz w:val="24"/>
          <w:szCs w:val="24"/>
        </w:rPr>
        <w:t>H</w:t>
      </w:r>
    </w:p>
    <w:p w14:paraId="595A4B7C" w14:textId="77777777" w:rsidR="00A644FE" w:rsidRPr="00C870FB" w:rsidRDefault="00A644FE" w:rsidP="00A644FE">
      <w:pPr>
        <w:rPr>
          <w:sz w:val="24"/>
          <w:szCs w:val="24"/>
        </w:rPr>
      </w:pPr>
    </w:p>
    <w:p w14:paraId="780EC243" w14:textId="77777777" w:rsidR="00A644FE" w:rsidRPr="00C870FB" w:rsidRDefault="00A644FE" w:rsidP="00A644FE">
      <w:pPr>
        <w:pStyle w:val="BodyText"/>
        <w:rPr>
          <w:szCs w:val="24"/>
        </w:rPr>
      </w:pPr>
      <w:bookmarkStart w:id="21" w:name="_Toc163631634"/>
      <w:r w:rsidRPr="00C870FB">
        <w:rPr>
          <w:szCs w:val="24"/>
        </w:rPr>
        <w:t>Potentially Informative</w:t>
      </w:r>
      <w:bookmarkEnd w:id="21"/>
    </w:p>
    <w:p w14:paraId="693F8BF5" w14:textId="77777777" w:rsidR="00A644FE" w:rsidRPr="00C870FB" w:rsidRDefault="00A644FE" w:rsidP="00A644FE">
      <w:pPr>
        <w:rPr>
          <w:sz w:val="24"/>
          <w:szCs w:val="24"/>
        </w:rPr>
      </w:pPr>
      <w:r w:rsidRPr="00C870FB">
        <w:rPr>
          <w:sz w:val="24"/>
          <w:szCs w:val="24"/>
        </w:rPr>
        <w:t>Bare soil</w:t>
      </w:r>
    </w:p>
    <w:p w14:paraId="45E92D84" w14:textId="77777777" w:rsidR="00A644FE" w:rsidRPr="00C870FB" w:rsidRDefault="00A644FE" w:rsidP="00A644FE">
      <w:pPr>
        <w:rPr>
          <w:sz w:val="24"/>
          <w:szCs w:val="24"/>
        </w:rPr>
      </w:pPr>
      <w:r w:rsidRPr="00C870FB">
        <w:rPr>
          <w:sz w:val="24"/>
          <w:szCs w:val="24"/>
        </w:rPr>
        <w:t>Forbs</w:t>
      </w:r>
    </w:p>
    <w:p w14:paraId="1D83EFEE" w14:textId="77777777" w:rsidR="00A644FE" w:rsidRPr="00C870FB" w:rsidRDefault="00A644FE" w:rsidP="00A644FE">
      <w:pPr>
        <w:rPr>
          <w:sz w:val="24"/>
          <w:szCs w:val="24"/>
        </w:rPr>
      </w:pPr>
      <w:r w:rsidRPr="00C870FB">
        <w:rPr>
          <w:sz w:val="24"/>
          <w:szCs w:val="24"/>
        </w:rPr>
        <w:t>Total foliar cover</w:t>
      </w:r>
    </w:p>
    <w:p w14:paraId="6998422B" w14:textId="77777777" w:rsidR="00A644FE" w:rsidRPr="00C870FB" w:rsidRDefault="00A644FE" w:rsidP="00A644FE">
      <w:pPr>
        <w:rPr>
          <w:sz w:val="24"/>
          <w:szCs w:val="24"/>
        </w:rPr>
      </w:pPr>
      <w:r w:rsidRPr="00C870FB">
        <w:rPr>
          <w:sz w:val="24"/>
          <w:szCs w:val="24"/>
        </w:rPr>
        <w:t xml:space="preserve">Warm season grass </w:t>
      </w:r>
    </w:p>
    <w:p w14:paraId="112F5B1E" w14:textId="77777777" w:rsidR="00A644FE" w:rsidRPr="00C870FB" w:rsidRDefault="00A644FE" w:rsidP="00A644FE">
      <w:pPr>
        <w:rPr>
          <w:sz w:val="24"/>
          <w:szCs w:val="24"/>
        </w:rPr>
      </w:pPr>
      <w:r w:rsidRPr="00C870FB">
        <w:rPr>
          <w:sz w:val="24"/>
          <w:szCs w:val="24"/>
        </w:rPr>
        <w:t>HVPB 5-m;0.50m</w:t>
      </w:r>
    </w:p>
    <w:p w14:paraId="60C74C2A" w14:textId="77777777" w:rsidR="00A644FE" w:rsidRPr="00C870FB" w:rsidRDefault="00A644FE" w:rsidP="00A644FE">
      <w:pPr>
        <w:rPr>
          <w:sz w:val="24"/>
          <w:szCs w:val="24"/>
        </w:rPr>
      </w:pPr>
      <w:r w:rsidRPr="00C870FB">
        <w:rPr>
          <w:sz w:val="24"/>
          <w:szCs w:val="24"/>
        </w:rPr>
        <w:t>HVPB 15-m;0.50m</w:t>
      </w:r>
    </w:p>
    <w:p w14:paraId="58C1BEEC" w14:textId="77777777" w:rsidR="00A644FE" w:rsidRPr="00C870FB" w:rsidRDefault="00A644FE" w:rsidP="00A644FE">
      <w:pPr>
        <w:pStyle w:val="Heading1"/>
        <w:rPr>
          <w:szCs w:val="24"/>
        </w:rPr>
      </w:pPr>
      <w:bookmarkStart w:id="22" w:name="_Toc163631635"/>
      <w:bookmarkStart w:id="23" w:name="_Toc163633548"/>
    </w:p>
    <w:p w14:paraId="1BC65182" w14:textId="77777777" w:rsidR="00A644FE" w:rsidRPr="00C870FB" w:rsidRDefault="00A644FE" w:rsidP="00A644FE">
      <w:pPr>
        <w:pStyle w:val="Heading1"/>
        <w:rPr>
          <w:szCs w:val="24"/>
        </w:rPr>
      </w:pPr>
      <w:r w:rsidRPr="00C870FB">
        <w:rPr>
          <w:szCs w:val="24"/>
        </w:rPr>
        <w:t>ANALYSES</w:t>
      </w:r>
      <w:bookmarkEnd w:id="22"/>
      <w:bookmarkEnd w:id="23"/>
    </w:p>
    <w:p w14:paraId="22319FAD" w14:textId="77777777" w:rsidR="00A644FE" w:rsidRPr="00C870FB" w:rsidRDefault="00A644FE" w:rsidP="00A644FE">
      <w:pPr>
        <w:rPr>
          <w:sz w:val="24"/>
          <w:szCs w:val="24"/>
        </w:rPr>
      </w:pPr>
      <w:r w:rsidRPr="00C870FB">
        <w:rPr>
          <w:sz w:val="24"/>
          <w:szCs w:val="24"/>
        </w:rPr>
        <w:t xml:space="preserve">The large number of predictor variables and small sample size extremely limits the statistical approaches that can be employed (at least that could include most or all habitat variables).  Stepwise multiple linear or logistic regression analyses are frequently used as model-building approaches when the goal is to select a small set of informative predictors from </w:t>
      </w:r>
      <w:proofErr w:type="gramStart"/>
      <w:r w:rsidRPr="00C870FB">
        <w:rPr>
          <w:sz w:val="24"/>
          <w:szCs w:val="24"/>
        </w:rPr>
        <w:t>a large number of</w:t>
      </w:r>
      <w:proofErr w:type="gramEnd"/>
      <w:r w:rsidRPr="00C870FB">
        <w:rPr>
          <w:sz w:val="24"/>
          <w:szCs w:val="24"/>
        </w:rPr>
        <w:t xml:space="preserve"> potentia</w:t>
      </w:r>
      <w:r>
        <w:rPr>
          <w:sz w:val="24"/>
          <w:szCs w:val="24"/>
        </w:rPr>
        <w:t xml:space="preserve">lly intercorrelated variables. </w:t>
      </w:r>
      <w:r w:rsidRPr="00C870FB">
        <w:rPr>
          <w:sz w:val="24"/>
          <w:szCs w:val="24"/>
        </w:rPr>
        <w:t xml:space="preserve">Factor analyses are often employed prior to such analyses to reduce </w:t>
      </w:r>
      <w:proofErr w:type="gramStart"/>
      <w:r w:rsidRPr="00C870FB">
        <w:rPr>
          <w:sz w:val="24"/>
          <w:szCs w:val="24"/>
        </w:rPr>
        <w:t>a large number of</w:t>
      </w:r>
      <w:proofErr w:type="gramEnd"/>
      <w:r w:rsidRPr="00C870FB">
        <w:rPr>
          <w:sz w:val="24"/>
          <w:szCs w:val="24"/>
        </w:rPr>
        <w:t xml:space="preserve"> predictor variables to a smaller set of derived, uncorrelated variables.  A combination of factor analysis followed by stepwise multiple linear regression, and stepwise multiple logistic regression was applied to the bird data t</w:t>
      </w:r>
      <w:r>
        <w:rPr>
          <w:sz w:val="24"/>
          <w:szCs w:val="24"/>
        </w:rPr>
        <w:t xml:space="preserve">o evaluate habitat correlates. </w:t>
      </w:r>
      <w:r w:rsidRPr="00C870FB">
        <w:rPr>
          <w:sz w:val="24"/>
          <w:szCs w:val="24"/>
        </w:rPr>
        <w:t>Minimum sample sizes necessary for these types of analyses precluded their application to most PHTs.</w:t>
      </w:r>
    </w:p>
    <w:p w14:paraId="64C77335" w14:textId="77777777" w:rsidR="00A644FE" w:rsidRPr="00C870FB" w:rsidRDefault="00A644FE" w:rsidP="00A644FE">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644FE" w:rsidRPr="00C870FB" w14:paraId="792524AF" w14:textId="77777777" w:rsidTr="00503A3B">
        <w:tc>
          <w:tcPr>
            <w:tcW w:w="2952" w:type="dxa"/>
          </w:tcPr>
          <w:p w14:paraId="529B9D68" w14:textId="77777777" w:rsidR="00A644FE" w:rsidRPr="00C870FB" w:rsidRDefault="00A644FE" w:rsidP="00503A3B">
            <w:pPr>
              <w:rPr>
                <w:b/>
                <w:sz w:val="24"/>
                <w:szCs w:val="24"/>
              </w:rPr>
            </w:pPr>
            <w:r w:rsidRPr="00C870FB">
              <w:rPr>
                <w:b/>
                <w:sz w:val="24"/>
                <w:szCs w:val="24"/>
              </w:rPr>
              <w:t>Method</w:t>
            </w:r>
          </w:p>
        </w:tc>
        <w:tc>
          <w:tcPr>
            <w:tcW w:w="2952" w:type="dxa"/>
          </w:tcPr>
          <w:p w14:paraId="36F280DD" w14:textId="77777777" w:rsidR="00A644FE" w:rsidRPr="00C870FB" w:rsidRDefault="00A644FE" w:rsidP="00503A3B">
            <w:pPr>
              <w:rPr>
                <w:b/>
                <w:sz w:val="24"/>
                <w:szCs w:val="24"/>
              </w:rPr>
            </w:pPr>
            <w:r w:rsidRPr="00C870FB">
              <w:rPr>
                <w:b/>
                <w:sz w:val="24"/>
                <w:szCs w:val="24"/>
              </w:rPr>
              <w:t>Minimum sample size</w:t>
            </w:r>
          </w:p>
        </w:tc>
        <w:tc>
          <w:tcPr>
            <w:tcW w:w="2952" w:type="dxa"/>
          </w:tcPr>
          <w:p w14:paraId="10466F36" w14:textId="77777777" w:rsidR="00A644FE" w:rsidRPr="00C870FB" w:rsidRDefault="00A644FE" w:rsidP="00503A3B">
            <w:pPr>
              <w:rPr>
                <w:b/>
                <w:sz w:val="24"/>
                <w:szCs w:val="24"/>
              </w:rPr>
            </w:pPr>
            <w:r w:rsidRPr="00C870FB">
              <w:rPr>
                <w:b/>
                <w:sz w:val="24"/>
                <w:szCs w:val="24"/>
              </w:rPr>
              <w:t>Reference</w:t>
            </w:r>
          </w:p>
        </w:tc>
      </w:tr>
      <w:tr w:rsidR="00A644FE" w:rsidRPr="00C870FB" w14:paraId="2994648C" w14:textId="77777777" w:rsidTr="00503A3B">
        <w:tc>
          <w:tcPr>
            <w:tcW w:w="2952" w:type="dxa"/>
          </w:tcPr>
          <w:p w14:paraId="20FD4503" w14:textId="77777777" w:rsidR="00A644FE" w:rsidRPr="00C870FB" w:rsidRDefault="00A644FE" w:rsidP="00503A3B">
            <w:pPr>
              <w:rPr>
                <w:sz w:val="24"/>
                <w:szCs w:val="24"/>
              </w:rPr>
            </w:pPr>
            <w:r w:rsidRPr="00C870FB">
              <w:rPr>
                <w:sz w:val="24"/>
                <w:szCs w:val="24"/>
              </w:rPr>
              <w:t>Multiple linear regression analyses</w:t>
            </w:r>
          </w:p>
        </w:tc>
        <w:tc>
          <w:tcPr>
            <w:tcW w:w="2952" w:type="dxa"/>
          </w:tcPr>
          <w:p w14:paraId="2F4D4C3F" w14:textId="77777777" w:rsidR="00A644FE" w:rsidRPr="00C870FB" w:rsidRDefault="00A644FE" w:rsidP="00503A3B">
            <w:pPr>
              <w:rPr>
                <w:sz w:val="24"/>
                <w:szCs w:val="24"/>
              </w:rPr>
            </w:pPr>
            <w:r w:rsidRPr="00C870FB">
              <w:rPr>
                <w:sz w:val="24"/>
                <w:szCs w:val="24"/>
              </w:rPr>
              <w:t>10-20 for each predictor variable</w:t>
            </w:r>
          </w:p>
        </w:tc>
        <w:tc>
          <w:tcPr>
            <w:tcW w:w="2952" w:type="dxa"/>
          </w:tcPr>
          <w:p w14:paraId="4372E3A7" w14:textId="77777777" w:rsidR="00A644FE" w:rsidRPr="00C870FB" w:rsidRDefault="00A644FE" w:rsidP="00503A3B">
            <w:pPr>
              <w:rPr>
                <w:sz w:val="24"/>
                <w:szCs w:val="24"/>
              </w:rPr>
            </w:pPr>
            <w:r w:rsidRPr="00C870FB">
              <w:rPr>
                <w:sz w:val="24"/>
                <w:szCs w:val="24"/>
              </w:rPr>
              <w:t>Harrell 200</w:t>
            </w:r>
            <w:r>
              <w:rPr>
                <w:sz w:val="24"/>
                <w:szCs w:val="24"/>
              </w:rPr>
              <w:t>1</w:t>
            </w:r>
          </w:p>
        </w:tc>
      </w:tr>
      <w:tr w:rsidR="00A644FE" w:rsidRPr="00C870FB" w14:paraId="2437700A" w14:textId="77777777" w:rsidTr="00503A3B">
        <w:tc>
          <w:tcPr>
            <w:tcW w:w="2952" w:type="dxa"/>
          </w:tcPr>
          <w:p w14:paraId="3CE21165" w14:textId="77777777" w:rsidR="00A644FE" w:rsidRPr="00C870FB" w:rsidRDefault="00A644FE" w:rsidP="00503A3B">
            <w:pPr>
              <w:rPr>
                <w:sz w:val="24"/>
                <w:szCs w:val="24"/>
              </w:rPr>
            </w:pPr>
            <w:r w:rsidRPr="00C870FB">
              <w:rPr>
                <w:sz w:val="24"/>
                <w:szCs w:val="24"/>
              </w:rPr>
              <w:lastRenderedPageBreak/>
              <w:t>Multiple logistic regression analyses</w:t>
            </w:r>
          </w:p>
        </w:tc>
        <w:tc>
          <w:tcPr>
            <w:tcW w:w="2952" w:type="dxa"/>
          </w:tcPr>
          <w:p w14:paraId="47C234EB" w14:textId="77777777" w:rsidR="00A644FE" w:rsidRPr="00C870FB" w:rsidRDefault="00A644FE" w:rsidP="00503A3B">
            <w:pPr>
              <w:rPr>
                <w:sz w:val="24"/>
                <w:szCs w:val="24"/>
              </w:rPr>
            </w:pPr>
            <w:r w:rsidRPr="00C870FB">
              <w:rPr>
                <w:sz w:val="24"/>
                <w:szCs w:val="24"/>
              </w:rPr>
              <w:t>At least 10 EPV, where EPV = the smaller of the counts for the values of the binary variable/the number of predictor variables</w:t>
            </w:r>
          </w:p>
        </w:tc>
        <w:tc>
          <w:tcPr>
            <w:tcW w:w="2952" w:type="dxa"/>
          </w:tcPr>
          <w:p w14:paraId="0075046D" w14:textId="77777777" w:rsidR="00A644FE" w:rsidRPr="00C870FB" w:rsidRDefault="00A644FE" w:rsidP="00503A3B">
            <w:pPr>
              <w:rPr>
                <w:sz w:val="24"/>
                <w:szCs w:val="24"/>
              </w:rPr>
            </w:pPr>
            <w:proofErr w:type="spellStart"/>
            <w:r w:rsidRPr="00C870FB">
              <w:rPr>
                <w:sz w:val="24"/>
                <w:szCs w:val="24"/>
              </w:rPr>
              <w:t>Peduzzi</w:t>
            </w:r>
            <w:proofErr w:type="spellEnd"/>
            <w:r w:rsidRPr="00C870FB">
              <w:rPr>
                <w:sz w:val="24"/>
                <w:szCs w:val="24"/>
              </w:rPr>
              <w:t xml:space="preserve"> et al. 1996</w:t>
            </w:r>
          </w:p>
        </w:tc>
      </w:tr>
      <w:tr w:rsidR="00A644FE" w:rsidRPr="00C870FB" w14:paraId="16BE7C1B" w14:textId="77777777" w:rsidTr="00503A3B">
        <w:tc>
          <w:tcPr>
            <w:tcW w:w="2952" w:type="dxa"/>
          </w:tcPr>
          <w:p w14:paraId="7DD1EA13" w14:textId="77777777" w:rsidR="00A644FE" w:rsidRPr="00C870FB" w:rsidRDefault="00A644FE" w:rsidP="00503A3B">
            <w:pPr>
              <w:rPr>
                <w:sz w:val="24"/>
                <w:szCs w:val="24"/>
              </w:rPr>
            </w:pPr>
            <w:r w:rsidRPr="00C870FB">
              <w:rPr>
                <w:sz w:val="24"/>
                <w:szCs w:val="24"/>
              </w:rPr>
              <w:t>Factor analysis</w:t>
            </w:r>
          </w:p>
        </w:tc>
        <w:tc>
          <w:tcPr>
            <w:tcW w:w="2952" w:type="dxa"/>
          </w:tcPr>
          <w:p w14:paraId="790DDA51" w14:textId="77777777" w:rsidR="00A644FE" w:rsidRPr="00C870FB" w:rsidRDefault="00A644FE" w:rsidP="00503A3B">
            <w:pPr>
              <w:rPr>
                <w:sz w:val="24"/>
                <w:szCs w:val="24"/>
              </w:rPr>
            </w:pPr>
            <w:r w:rsidRPr="00C870FB">
              <w:rPr>
                <w:sz w:val="24"/>
                <w:szCs w:val="24"/>
              </w:rPr>
              <w:t>Depends on various things; 10 per variable to 300 overall</w:t>
            </w:r>
          </w:p>
        </w:tc>
        <w:tc>
          <w:tcPr>
            <w:tcW w:w="2952" w:type="dxa"/>
          </w:tcPr>
          <w:p w14:paraId="237D3DF4" w14:textId="77777777" w:rsidR="00A644FE" w:rsidRPr="00C870FB" w:rsidRDefault="00A644FE" w:rsidP="00503A3B">
            <w:pPr>
              <w:rPr>
                <w:sz w:val="24"/>
                <w:szCs w:val="24"/>
              </w:rPr>
            </w:pPr>
            <w:r w:rsidRPr="00C870FB">
              <w:rPr>
                <w:sz w:val="24"/>
                <w:szCs w:val="24"/>
              </w:rPr>
              <w:t>MacCallum et al. 1999</w:t>
            </w:r>
          </w:p>
        </w:tc>
      </w:tr>
    </w:tbl>
    <w:p w14:paraId="24ABCFB5" w14:textId="77777777" w:rsidR="00A644FE" w:rsidRPr="00C870FB" w:rsidRDefault="00A644FE" w:rsidP="00A644FE">
      <w:pPr>
        <w:rPr>
          <w:sz w:val="24"/>
          <w:szCs w:val="24"/>
        </w:rPr>
      </w:pPr>
    </w:p>
    <w:p w14:paraId="6E4C198F" w14:textId="77777777" w:rsidR="00A644FE" w:rsidRPr="00C870FB" w:rsidRDefault="00A644FE" w:rsidP="00A644FE">
      <w:pPr>
        <w:rPr>
          <w:sz w:val="24"/>
          <w:szCs w:val="24"/>
        </w:rPr>
      </w:pPr>
      <w:r w:rsidRPr="00C870FB">
        <w:rPr>
          <w:sz w:val="24"/>
          <w:szCs w:val="24"/>
        </w:rPr>
        <w:t>In interpretation of the following analyses, it should be kept in mind that all such sequential (i.e., stepwise) methods suffer from compromised Type I error rates, as many variables are considered for in</w:t>
      </w:r>
      <w:r>
        <w:rPr>
          <w:sz w:val="24"/>
          <w:szCs w:val="24"/>
        </w:rPr>
        <w:t xml:space="preserve">clusion simultaneously. </w:t>
      </w:r>
      <w:r w:rsidRPr="00C870FB">
        <w:rPr>
          <w:sz w:val="24"/>
          <w:szCs w:val="24"/>
        </w:rPr>
        <w:t>Also, it must be remembered that</w:t>
      </w:r>
      <w:r>
        <w:rPr>
          <w:sz w:val="24"/>
          <w:szCs w:val="24"/>
        </w:rPr>
        <w:t xml:space="preserve"> correlation is not causation. </w:t>
      </w:r>
      <w:r w:rsidRPr="00C870FB">
        <w:rPr>
          <w:sz w:val="24"/>
          <w:szCs w:val="24"/>
        </w:rPr>
        <w:t>It has been demonstrated using synthetic data that “significant” models may be constructed from data sets in which there are no functional relationships between the response and predictor variables (Mac Nally 2000).</w:t>
      </w:r>
    </w:p>
    <w:p w14:paraId="787D75BC" w14:textId="77777777" w:rsidR="00A644FE" w:rsidRPr="00C870FB" w:rsidRDefault="00A644FE" w:rsidP="00A644FE">
      <w:pPr>
        <w:pStyle w:val="Heading2"/>
        <w:rPr>
          <w:szCs w:val="24"/>
        </w:rPr>
      </w:pPr>
      <w:bookmarkStart w:id="24" w:name="_Toc163631636"/>
      <w:bookmarkStart w:id="25" w:name="_Toc163633549"/>
      <w:r w:rsidRPr="00C870FB">
        <w:rPr>
          <w:szCs w:val="24"/>
        </w:rPr>
        <w:t>Determinants of bird community metrics</w:t>
      </w:r>
      <w:bookmarkEnd w:id="24"/>
      <w:bookmarkEnd w:id="25"/>
    </w:p>
    <w:p w14:paraId="001AB7FE" w14:textId="77777777" w:rsidR="00A644FE" w:rsidRPr="00C870FB" w:rsidRDefault="00A644FE" w:rsidP="00A644FE">
      <w:pPr>
        <w:rPr>
          <w:sz w:val="24"/>
          <w:szCs w:val="24"/>
        </w:rPr>
      </w:pPr>
    </w:p>
    <w:p w14:paraId="1C114725" w14:textId="77777777" w:rsidR="00A644FE" w:rsidRPr="00C870FB" w:rsidRDefault="00A644FE" w:rsidP="00A644FE">
      <w:pPr>
        <w:pStyle w:val="BodyText"/>
        <w:rPr>
          <w:szCs w:val="24"/>
        </w:rPr>
      </w:pPr>
      <w:bookmarkStart w:id="26" w:name="_Toc163631637"/>
      <w:r w:rsidRPr="00C870FB">
        <w:rPr>
          <w:szCs w:val="24"/>
        </w:rPr>
        <w:t>Multivariate approach</w:t>
      </w:r>
      <w:bookmarkEnd w:id="26"/>
    </w:p>
    <w:p w14:paraId="5DE30EF0" w14:textId="77777777" w:rsidR="00A644FE" w:rsidRPr="00C870FB" w:rsidRDefault="00A644FE" w:rsidP="00A644FE">
      <w:pPr>
        <w:rPr>
          <w:sz w:val="24"/>
          <w:szCs w:val="24"/>
        </w:rPr>
      </w:pPr>
      <w:r w:rsidRPr="00C870FB">
        <w:rPr>
          <w:sz w:val="24"/>
          <w:szCs w:val="24"/>
        </w:rPr>
        <w:t xml:space="preserve">The first approach was to focus on a metric of overall bird communities, and species richness was </w:t>
      </w:r>
      <w:r>
        <w:rPr>
          <w:sz w:val="24"/>
          <w:szCs w:val="24"/>
        </w:rPr>
        <w:t xml:space="preserve">used as the response variable. </w:t>
      </w:r>
      <w:r w:rsidRPr="00C870FB">
        <w:rPr>
          <w:sz w:val="24"/>
          <w:szCs w:val="24"/>
        </w:rPr>
        <w:t>It was desirable to evaluate as many predictor variab</w:t>
      </w:r>
      <w:r>
        <w:rPr>
          <w:sz w:val="24"/>
          <w:szCs w:val="24"/>
        </w:rPr>
        <w:t xml:space="preserve">les in the models as possible. </w:t>
      </w:r>
      <w:r w:rsidRPr="00C870FB">
        <w:rPr>
          <w:sz w:val="24"/>
          <w:szCs w:val="24"/>
        </w:rPr>
        <w:t>A multiple linear regression analysis could not be employed on the raw data becau</w:t>
      </w:r>
      <w:r>
        <w:rPr>
          <w:sz w:val="24"/>
          <w:szCs w:val="24"/>
        </w:rPr>
        <w:t xml:space="preserve">se of sample size limitations. </w:t>
      </w:r>
      <w:r w:rsidRPr="00C870FB">
        <w:rPr>
          <w:sz w:val="24"/>
          <w:szCs w:val="24"/>
        </w:rPr>
        <w:t xml:space="preserve">A factor analysis was run for the TAPR upland PHT in 2006.  The sample size was too small for this analysis according to information published in the literature (although within the range of analyses in other published studies).  </w:t>
      </w:r>
    </w:p>
    <w:p w14:paraId="6AC0F3C3" w14:textId="77777777" w:rsidR="00A644FE" w:rsidRPr="00C870FB" w:rsidRDefault="00A644FE" w:rsidP="00A644FE">
      <w:pPr>
        <w:rPr>
          <w:sz w:val="24"/>
          <w:szCs w:val="24"/>
        </w:rPr>
      </w:pPr>
      <w:r w:rsidRPr="00C870FB">
        <w:rPr>
          <w:sz w:val="24"/>
          <w:szCs w:val="24"/>
        </w:rPr>
        <w:t>The statistical algorithm used to extract factors was a p</w:t>
      </w:r>
      <w:r>
        <w:rPr>
          <w:sz w:val="24"/>
          <w:szCs w:val="24"/>
        </w:rPr>
        <w:t xml:space="preserve">rincipal components analysis. </w:t>
      </w:r>
      <w:r w:rsidRPr="00C870FB">
        <w:rPr>
          <w:sz w:val="24"/>
          <w:szCs w:val="24"/>
        </w:rPr>
        <w:t>This method forms linear combinations from the observed variables, resulting in a smalle</w:t>
      </w:r>
      <w:r>
        <w:rPr>
          <w:sz w:val="24"/>
          <w:szCs w:val="24"/>
        </w:rPr>
        <w:t xml:space="preserve">r number of derived variables. </w:t>
      </w:r>
      <w:r w:rsidRPr="00C870FB">
        <w:rPr>
          <w:sz w:val="24"/>
          <w:szCs w:val="24"/>
        </w:rPr>
        <w:t xml:space="preserve">The first </w:t>
      </w:r>
      <w:proofErr w:type="gramStart"/>
      <w:r w:rsidRPr="00C870FB">
        <w:rPr>
          <w:sz w:val="24"/>
          <w:szCs w:val="24"/>
        </w:rPr>
        <w:t>principle</w:t>
      </w:r>
      <w:proofErr w:type="gramEnd"/>
      <w:r w:rsidRPr="00C870FB">
        <w:rPr>
          <w:sz w:val="24"/>
          <w:szCs w:val="24"/>
        </w:rPr>
        <w:t xml:space="preserve"> component is the combination that accounts for the largest amo</w:t>
      </w:r>
      <w:r>
        <w:rPr>
          <w:sz w:val="24"/>
          <w:szCs w:val="24"/>
        </w:rPr>
        <w:t xml:space="preserve">unt of variance in the sample. </w:t>
      </w:r>
      <w:r w:rsidRPr="00C870FB">
        <w:rPr>
          <w:sz w:val="24"/>
          <w:szCs w:val="24"/>
        </w:rPr>
        <w:t>Only the components with eigenvalues g</w:t>
      </w:r>
      <w:r>
        <w:rPr>
          <w:sz w:val="24"/>
          <w:szCs w:val="24"/>
        </w:rPr>
        <w:t xml:space="preserve">reater than one were retained. </w:t>
      </w:r>
      <w:r w:rsidRPr="00C870FB">
        <w:rPr>
          <w:sz w:val="24"/>
          <w:szCs w:val="24"/>
        </w:rPr>
        <w:t>This resulted in five principal components that explained a</w:t>
      </w:r>
      <w:r>
        <w:rPr>
          <w:sz w:val="24"/>
          <w:szCs w:val="24"/>
        </w:rPr>
        <w:t xml:space="preserve"> cumulative variance of 77.5%. </w:t>
      </w:r>
      <w:r w:rsidRPr="00C870FB">
        <w:rPr>
          <w:sz w:val="24"/>
          <w:szCs w:val="24"/>
        </w:rPr>
        <w:t>An orthogonal rotation was performed to increase ease of interpretation.</w:t>
      </w:r>
    </w:p>
    <w:p w14:paraId="0754733C" w14:textId="77777777" w:rsidR="00A644FE" w:rsidRPr="00C870FB" w:rsidRDefault="00A644FE" w:rsidP="00A644FE">
      <w:pPr>
        <w:rPr>
          <w:sz w:val="24"/>
          <w:szCs w:val="24"/>
        </w:rPr>
      </w:pPr>
      <w:r w:rsidRPr="00C870FB">
        <w:rPr>
          <w:sz w:val="24"/>
          <w:szCs w:val="24"/>
        </w:rPr>
        <w:t>The five principal components were then used as predictor variables in a multiple linear regression analysis with bird species nu</w:t>
      </w:r>
      <w:r>
        <w:rPr>
          <w:sz w:val="24"/>
          <w:szCs w:val="24"/>
        </w:rPr>
        <w:t xml:space="preserve">mber as the response variable. </w:t>
      </w:r>
      <w:r w:rsidRPr="00C870FB">
        <w:rPr>
          <w:sz w:val="24"/>
          <w:szCs w:val="24"/>
        </w:rPr>
        <w:t>The sample size was entirely within the specified lim</w:t>
      </w:r>
      <w:r>
        <w:rPr>
          <w:sz w:val="24"/>
          <w:szCs w:val="24"/>
        </w:rPr>
        <w:t xml:space="preserve">its for this type of analysis. </w:t>
      </w:r>
      <w:r w:rsidRPr="00C870FB">
        <w:rPr>
          <w:sz w:val="24"/>
          <w:szCs w:val="24"/>
        </w:rPr>
        <w:t xml:space="preserve">A forward stepwise selection process was used, with a </w:t>
      </w:r>
      <w:proofErr w:type="gramStart"/>
      <w:r w:rsidRPr="00C870FB">
        <w:rPr>
          <w:sz w:val="24"/>
          <w:szCs w:val="24"/>
        </w:rPr>
        <w:t xml:space="preserve">default criteria of </w:t>
      </w:r>
      <w:r w:rsidRPr="00C870FB">
        <w:rPr>
          <w:i/>
          <w:sz w:val="24"/>
          <w:szCs w:val="24"/>
        </w:rPr>
        <w:t>p</w:t>
      </w:r>
      <w:proofErr w:type="gramEnd"/>
      <w:r w:rsidRPr="00C870FB">
        <w:rPr>
          <w:sz w:val="24"/>
          <w:szCs w:val="24"/>
        </w:rPr>
        <w:t xml:space="preserve"> = 0.05 for variable inclusion and </w:t>
      </w:r>
      <w:r w:rsidRPr="00C870FB">
        <w:rPr>
          <w:i/>
          <w:sz w:val="24"/>
          <w:szCs w:val="24"/>
        </w:rPr>
        <w:t>p</w:t>
      </w:r>
      <w:r>
        <w:rPr>
          <w:sz w:val="24"/>
          <w:szCs w:val="24"/>
        </w:rPr>
        <w:t xml:space="preserve"> = 0.10 for variable removal. </w:t>
      </w:r>
      <w:r w:rsidRPr="00C870FB">
        <w:rPr>
          <w:sz w:val="24"/>
          <w:szCs w:val="24"/>
        </w:rPr>
        <w:t>None of the principal components was selected as a significant predictor.</w:t>
      </w:r>
    </w:p>
    <w:p w14:paraId="4DD56DC8" w14:textId="77777777" w:rsidR="00A644FE" w:rsidRPr="00C870FB" w:rsidRDefault="00A644FE" w:rsidP="00A644FE">
      <w:pPr>
        <w:rPr>
          <w:sz w:val="24"/>
          <w:szCs w:val="24"/>
        </w:rPr>
      </w:pPr>
    </w:p>
    <w:p w14:paraId="0FE17936" w14:textId="77777777" w:rsidR="00A644FE" w:rsidRPr="00C870FB" w:rsidRDefault="00A644FE" w:rsidP="00A644FE">
      <w:pPr>
        <w:pStyle w:val="BodyText"/>
        <w:rPr>
          <w:szCs w:val="24"/>
        </w:rPr>
      </w:pPr>
      <w:r w:rsidRPr="00C870FB">
        <w:rPr>
          <w:szCs w:val="24"/>
        </w:rPr>
        <w:t>Univariate approach</w:t>
      </w:r>
    </w:p>
    <w:p w14:paraId="57F3C124" w14:textId="77777777" w:rsidR="00A644FE" w:rsidRPr="00C870FB" w:rsidRDefault="00A644FE" w:rsidP="00A644FE">
      <w:pPr>
        <w:rPr>
          <w:sz w:val="24"/>
          <w:szCs w:val="24"/>
        </w:rPr>
      </w:pPr>
      <w:r w:rsidRPr="00C870FB">
        <w:rPr>
          <w:sz w:val="24"/>
          <w:szCs w:val="24"/>
        </w:rPr>
        <w:t>The next step was to evaluate all pairwise correlations of habitat and bird community variables.  A Spearman correlation coefficient was used as most habitat variables did not appear to co</w:t>
      </w:r>
      <w:r>
        <w:rPr>
          <w:sz w:val="24"/>
          <w:szCs w:val="24"/>
        </w:rPr>
        <w:t xml:space="preserve">me from a normal distribution. </w:t>
      </w:r>
      <w:r w:rsidRPr="00C870FB">
        <w:rPr>
          <w:sz w:val="24"/>
          <w:szCs w:val="24"/>
        </w:rPr>
        <w:t>This was done for the AGFO upland and riparian and TAPR upl</w:t>
      </w:r>
      <w:r>
        <w:rPr>
          <w:sz w:val="24"/>
          <w:szCs w:val="24"/>
        </w:rPr>
        <w:t xml:space="preserve">and and riparian PHTs in 2006. </w:t>
      </w:r>
      <w:r w:rsidRPr="00C870FB">
        <w:rPr>
          <w:sz w:val="24"/>
          <w:szCs w:val="24"/>
        </w:rPr>
        <w:t>Surprisingly, this analysis revealed very few “significant” correlations among species richness and any of the habitat variables:</w:t>
      </w:r>
    </w:p>
    <w:p w14:paraId="3D456895" w14:textId="77777777" w:rsidR="00A644FE" w:rsidRPr="00C870FB" w:rsidRDefault="00A644FE" w:rsidP="00A644FE">
      <w:pPr>
        <w:rPr>
          <w:sz w:val="24"/>
          <w:szCs w:val="24"/>
        </w:rPr>
      </w:pPr>
      <w:r w:rsidRPr="00C870FB">
        <w:rPr>
          <w:sz w:val="24"/>
          <w:szCs w:val="24"/>
        </w:rPr>
        <w:t>Significant habitat correlates of bird species richness:</w:t>
      </w:r>
    </w:p>
    <w:p w14:paraId="2AC9E230" w14:textId="77777777" w:rsidR="00A644FE" w:rsidRPr="00C870FB" w:rsidRDefault="00A644FE" w:rsidP="00A644FE">
      <w:pPr>
        <w:rPr>
          <w:sz w:val="24"/>
          <w:szCs w:val="24"/>
        </w:rPr>
      </w:pPr>
      <w:r w:rsidRPr="00C870FB">
        <w:rPr>
          <w:sz w:val="24"/>
          <w:szCs w:val="24"/>
        </w:rPr>
        <w:t>TAPR upland 2006</w:t>
      </w:r>
      <w:proofErr w:type="gramStart"/>
      <w:r w:rsidRPr="00C870FB">
        <w:rPr>
          <w:sz w:val="24"/>
          <w:szCs w:val="24"/>
        </w:rPr>
        <w:t>:  (</w:t>
      </w:r>
      <w:proofErr w:type="gramEnd"/>
      <w:r w:rsidRPr="00C870FB">
        <w:rPr>
          <w:sz w:val="24"/>
          <w:szCs w:val="24"/>
        </w:rPr>
        <w:t>n=1) moss and lichen, r = 0.227</w:t>
      </w:r>
    </w:p>
    <w:p w14:paraId="1DF71EE9" w14:textId="77777777" w:rsidR="00A644FE" w:rsidRPr="00C870FB" w:rsidRDefault="00A644FE" w:rsidP="00A644FE">
      <w:pPr>
        <w:rPr>
          <w:sz w:val="24"/>
          <w:szCs w:val="24"/>
        </w:rPr>
      </w:pPr>
      <w:r w:rsidRPr="00C870FB">
        <w:rPr>
          <w:sz w:val="24"/>
          <w:szCs w:val="24"/>
        </w:rPr>
        <w:t>TAPR riparian 2006: (n=1) cool season grass, r = 0.487</w:t>
      </w:r>
    </w:p>
    <w:p w14:paraId="2C699176" w14:textId="77777777" w:rsidR="00A644FE" w:rsidRPr="00C870FB" w:rsidRDefault="00A644FE" w:rsidP="00A644FE">
      <w:pPr>
        <w:rPr>
          <w:sz w:val="24"/>
          <w:szCs w:val="24"/>
        </w:rPr>
      </w:pPr>
      <w:r w:rsidRPr="00C870FB">
        <w:rPr>
          <w:sz w:val="24"/>
          <w:szCs w:val="24"/>
        </w:rPr>
        <w:t>AGFO upland 2006: (n=1) forbs, r = -0.485</w:t>
      </w:r>
    </w:p>
    <w:p w14:paraId="68FE13E9" w14:textId="77777777" w:rsidR="00A644FE" w:rsidRPr="00C870FB" w:rsidRDefault="00A644FE" w:rsidP="00A644FE">
      <w:pPr>
        <w:rPr>
          <w:sz w:val="24"/>
          <w:szCs w:val="24"/>
        </w:rPr>
      </w:pPr>
      <w:r w:rsidRPr="00C870FB">
        <w:rPr>
          <w:sz w:val="24"/>
          <w:szCs w:val="24"/>
        </w:rPr>
        <w:t>AGFO riparian 2006: (n=8) total foliar cover, r=0.538; 7 HVPB variables, all negative correlations, highest r = -0.649</w:t>
      </w:r>
    </w:p>
    <w:p w14:paraId="764ECCC0" w14:textId="77777777" w:rsidR="00A644FE" w:rsidRPr="00C870FB" w:rsidRDefault="00A644FE" w:rsidP="00A644FE">
      <w:pPr>
        <w:rPr>
          <w:sz w:val="24"/>
          <w:szCs w:val="24"/>
        </w:rPr>
      </w:pPr>
      <w:r w:rsidRPr="00C870FB">
        <w:rPr>
          <w:sz w:val="24"/>
          <w:szCs w:val="24"/>
        </w:rPr>
        <w:t>Similar results were obtained with diversity as the response variable (diversity and species richness were highly positively correlated; r always &gt; 0.95).</w:t>
      </w:r>
    </w:p>
    <w:p w14:paraId="4811CC4C" w14:textId="77777777" w:rsidR="00A644FE" w:rsidRPr="00C870FB" w:rsidRDefault="00A644FE" w:rsidP="00A644FE">
      <w:pPr>
        <w:rPr>
          <w:sz w:val="24"/>
          <w:szCs w:val="24"/>
        </w:rPr>
      </w:pPr>
      <w:r w:rsidRPr="00C870FB">
        <w:rPr>
          <w:sz w:val="24"/>
          <w:szCs w:val="24"/>
        </w:rPr>
        <w:t xml:space="preserve">Because so many multiple comparisons were made simultaneously, the probability of a </w:t>
      </w:r>
      <w:r>
        <w:rPr>
          <w:sz w:val="24"/>
          <w:szCs w:val="24"/>
        </w:rPr>
        <w:t>type I error is no longer 0.05.</w:t>
      </w:r>
      <w:r w:rsidRPr="00C870FB">
        <w:rPr>
          <w:sz w:val="24"/>
          <w:szCs w:val="24"/>
        </w:rPr>
        <w:t xml:space="preserve"> Some sort of correction for multiple comparisons should be made or, alternatively, this analysis could be viewed as “descriptive” rather than inferential, and potentially biologically important variables identified based on the size of</w:t>
      </w:r>
      <w:r>
        <w:rPr>
          <w:sz w:val="24"/>
          <w:szCs w:val="24"/>
        </w:rPr>
        <w:t xml:space="preserve"> the correlation coefficients. </w:t>
      </w:r>
      <w:r w:rsidRPr="00C870FB">
        <w:rPr>
          <w:sz w:val="24"/>
          <w:szCs w:val="24"/>
        </w:rPr>
        <w:t xml:space="preserve">Comparisons of </w:t>
      </w:r>
      <w:r w:rsidRPr="00C870FB">
        <w:rPr>
          <w:i/>
          <w:sz w:val="24"/>
          <w:szCs w:val="24"/>
        </w:rPr>
        <w:t>p</w:t>
      </w:r>
      <w:r w:rsidRPr="00C870FB">
        <w:rPr>
          <w:sz w:val="24"/>
          <w:szCs w:val="24"/>
        </w:rPr>
        <w:t xml:space="preserve">-values among PHTs should not be done, as the PHTs have different sample sizes, and </w:t>
      </w:r>
      <w:r w:rsidRPr="00C870FB">
        <w:rPr>
          <w:i/>
          <w:sz w:val="24"/>
          <w:szCs w:val="24"/>
        </w:rPr>
        <w:t>p</w:t>
      </w:r>
      <w:r w:rsidRPr="00C870FB">
        <w:rPr>
          <w:sz w:val="24"/>
          <w:szCs w:val="24"/>
        </w:rPr>
        <w:t>-values are dependent upon sample size.</w:t>
      </w:r>
    </w:p>
    <w:p w14:paraId="6DD764D6" w14:textId="77777777" w:rsidR="00A644FE" w:rsidRPr="00C870FB" w:rsidRDefault="00A644FE" w:rsidP="00A644FE">
      <w:pPr>
        <w:pStyle w:val="BodyText"/>
        <w:rPr>
          <w:szCs w:val="24"/>
        </w:rPr>
      </w:pPr>
      <w:r w:rsidRPr="00C870FB">
        <w:rPr>
          <w:szCs w:val="24"/>
        </w:rPr>
        <w:t>Conclusions from these analyses:</w:t>
      </w:r>
    </w:p>
    <w:p w14:paraId="7B444ECA" w14:textId="77777777" w:rsidR="00A644FE" w:rsidRPr="00C870FB" w:rsidRDefault="00A644FE" w:rsidP="00A644FE">
      <w:pPr>
        <w:rPr>
          <w:sz w:val="24"/>
          <w:szCs w:val="24"/>
        </w:rPr>
      </w:pPr>
      <w:r w:rsidRPr="00C870FB">
        <w:rPr>
          <w:sz w:val="24"/>
          <w:szCs w:val="24"/>
        </w:rPr>
        <w:t>(1) The sample sizes will be too small for multiple linear regression analyses or factor analyses (except possibly for upland sites at TAPR when only a small number of predictor variables are included).</w:t>
      </w:r>
    </w:p>
    <w:p w14:paraId="068F8EB4" w14:textId="77777777" w:rsidR="00A644FE" w:rsidRPr="00C870FB" w:rsidRDefault="00A644FE" w:rsidP="00A644FE">
      <w:pPr>
        <w:rPr>
          <w:sz w:val="24"/>
          <w:szCs w:val="24"/>
        </w:rPr>
      </w:pPr>
      <w:r w:rsidRPr="00C870FB">
        <w:rPr>
          <w:sz w:val="24"/>
          <w:szCs w:val="24"/>
        </w:rPr>
        <w:t>(2) Very few “significant” correlations of bird community metrics with habitat variables were observed by pairwise comparisons, and</w:t>
      </w:r>
      <w:r>
        <w:rPr>
          <w:sz w:val="24"/>
          <w:szCs w:val="24"/>
        </w:rPr>
        <w:t xml:space="preserve"> few of them were very strong. </w:t>
      </w:r>
      <w:r w:rsidRPr="00C870FB">
        <w:rPr>
          <w:sz w:val="24"/>
          <w:szCs w:val="24"/>
        </w:rPr>
        <w:t>Correcting for multiple comparisons will likely result in no “significant” habitat correlates for most PHTs.</w:t>
      </w:r>
    </w:p>
    <w:p w14:paraId="4C62317C" w14:textId="77777777" w:rsidR="00A644FE" w:rsidRPr="00C870FB" w:rsidRDefault="00A644FE" w:rsidP="00A644FE">
      <w:pPr>
        <w:rPr>
          <w:sz w:val="24"/>
          <w:szCs w:val="24"/>
        </w:rPr>
      </w:pPr>
      <w:r w:rsidRPr="00C870FB">
        <w:rPr>
          <w:sz w:val="24"/>
          <w:szCs w:val="24"/>
        </w:rPr>
        <w:t xml:space="preserve">(3) Simple pairwise comparisons may be the best way of evaluating habitat correlates in terms of community level metrics, at least in a descriptive manner. </w:t>
      </w:r>
    </w:p>
    <w:p w14:paraId="6E112E52" w14:textId="77777777" w:rsidR="00A644FE" w:rsidRPr="00C870FB" w:rsidRDefault="00A644FE" w:rsidP="00A644FE">
      <w:pPr>
        <w:rPr>
          <w:sz w:val="24"/>
          <w:szCs w:val="24"/>
        </w:rPr>
      </w:pPr>
      <w:r w:rsidRPr="00C870FB">
        <w:br w:type="page"/>
      </w:r>
      <w:bookmarkStart w:id="27" w:name="_Toc163631638"/>
      <w:bookmarkStart w:id="28" w:name="_Toc163633550"/>
      <w:r w:rsidRPr="00C870FB">
        <w:rPr>
          <w:sz w:val="24"/>
          <w:szCs w:val="24"/>
        </w:rPr>
        <w:lastRenderedPageBreak/>
        <w:t>Determinants of species occurrence</w:t>
      </w:r>
      <w:bookmarkEnd w:id="27"/>
      <w:bookmarkEnd w:id="28"/>
    </w:p>
    <w:p w14:paraId="242AFC8C" w14:textId="77777777" w:rsidR="00A644FE" w:rsidRPr="00C870FB" w:rsidRDefault="00A644FE" w:rsidP="00A644FE">
      <w:pPr>
        <w:rPr>
          <w:sz w:val="24"/>
          <w:szCs w:val="24"/>
        </w:rPr>
      </w:pPr>
      <w:r w:rsidRPr="00C870FB">
        <w:rPr>
          <w:sz w:val="24"/>
          <w:szCs w:val="24"/>
        </w:rPr>
        <w:t xml:space="preserve">I evaluated species occurrence patterns at AGFO and TAPR with a stepwise </w:t>
      </w:r>
      <w:r>
        <w:rPr>
          <w:sz w:val="24"/>
          <w:szCs w:val="24"/>
        </w:rPr>
        <w:t xml:space="preserve">multiple logistic regression. </w:t>
      </w:r>
      <w:r w:rsidRPr="00C870FB">
        <w:rPr>
          <w:sz w:val="24"/>
          <w:szCs w:val="24"/>
        </w:rPr>
        <w:t>A forward stepwise selection process was employed, using the score statistic for evaluating variables for entry into the model, and the conditional statistic for evaluating variables for removal.</w:t>
      </w:r>
    </w:p>
    <w:p w14:paraId="20274AF9" w14:textId="77777777" w:rsidR="00A644FE" w:rsidRPr="00C870FB" w:rsidRDefault="00A644FE" w:rsidP="00A644FE">
      <w:pPr>
        <w:rPr>
          <w:sz w:val="24"/>
          <w:szCs w:val="24"/>
        </w:rPr>
      </w:pPr>
      <w:r w:rsidRPr="00C870FB">
        <w:rPr>
          <w:sz w:val="24"/>
          <w:szCs w:val="24"/>
        </w:rPr>
        <w:t>A list of birds from each PHT was specified as follows (D. Peitz, email correspondence):</w:t>
      </w:r>
    </w:p>
    <w:p w14:paraId="1E73EA35" w14:textId="77777777" w:rsidR="00A644FE" w:rsidRPr="00C870FB" w:rsidRDefault="00A644FE" w:rsidP="00A644FE">
      <w:pPr>
        <w:rPr>
          <w:sz w:val="24"/>
          <w:szCs w:val="24"/>
        </w:rPr>
      </w:pPr>
      <w:r w:rsidRPr="00C870FB">
        <w:rPr>
          <w:sz w:val="24"/>
          <w:szCs w:val="24"/>
        </w:rPr>
        <w:t>AGFO: GRSP, LASP, MODO, RWBL, and WEME.</w:t>
      </w:r>
    </w:p>
    <w:p w14:paraId="5FECAC1F" w14:textId="77777777" w:rsidR="00A644FE" w:rsidRPr="00C870FB" w:rsidRDefault="00A644FE" w:rsidP="00A644FE">
      <w:pPr>
        <w:rPr>
          <w:sz w:val="24"/>
          <w:szCs w:val="24"/>
        </w:rPr>
      </w:pPr>
      <w:r w:rsidRPr="00C870FB">
        <w:rPr>
          <w:sz w:val="24"/>
          <w:szCs w:val="24"/>
        </w:rPr>
        <w:t>TAPR: BARS, BHCO, BRTH, CONI, DICK, EAKI, GRSP, KILL, LASP, RWBL, UPSA, and WEME.</w:t>
      </w:r>
    </w:p>
    <w:p w14:paraId="15941C4C" w14:textId="77777777" w:rsidR="00A644FE" w:rsidRPr="00C870FB" w:rsidRDefault="00A644FE" w:rsidP="00A644FE">
      <w:pPr>
        <w:rPr>
          <w:sz w:val="24"/>
          <w:szCs w:val="24"/>
        </w:rPr>
      </w:pPr>
      <w:r w:rsidRPr="00C870FB">
        <w:rPr>
          <w:sz w:val="24"/>
          <w:szCs w:val="24"/>
        </w:rPr>
        <w:t>A list of species was also provided for other PHTs, although small sample sizes precluded multiple logistic regression analyses.</w:t>
      </w:r>
    </w:p>
    <w:p w14:paraId="6E0E4CD3" w14:textId="77777777" w:rsidR="00A644FE" w:rsidRPr="00C870FB" w:rsidRDefault="00A644FE" w:rsidP="00A644FE">
      <w:pPr>
        <w:rPr>
          <w:sz w:val="24"/>
          <w:szCs w:val="24"/>
        </w:rPr>
      </w:pPr>
      <w:r w:rsidRPr="00C870FB">
        <w:rPr>
          <w:sz w:val="24"/>
          <w:szCs w:val="24"/>
        </w:rPr>
        <w:t>It was indicated that the “potentially informative” habitat variables determined earlier should be included in these analyses, as well as the “questionable” variables, to see how the resulting models might be influenced (D.</w:t>
      </w:r>
      <w:r>
        <w:rPr>
          <w:sz w:val="24"/>
          <w:szCs w:val="24"/>
        </w:rPr>
        <w:t xml:space="preserve"> Peitz, email correspondence). </w:t>
      </w:r>
      <w:proofErr w:type="gramStart"/>
      <w:r w:rsidRPr="00C870FB">
        <w:rPr>
          <w:sz w:val="24"/>
          <w:szCs w:val="24"/>
        </w:rPr>
        <w:t>Thus</w:t>
      </w:r>
      <w:proofErr w:type="gramEnd"/>
      <w:r w:rsidRPr="00C870FB">
        <w:rPr>
          <w:sz w:val="24"/>
          <w:szCs w:val="24"/>
        </w:rPr>
        <w:t xml:space="preserve"> two sets of models were constructed for each PHT, one including only the “potentially informative” habitat variables, and one including the “potentially informative” habitat variables and the “questionable” variables.  Analyses were run for upland s</w:t>
      </w:r>
      <w:r>
        <w:rPr>
          <w:sz w:val="24"/>
          <w:szCs w:val="24"/>
        </w:rPr>
        <w:t xml:space="preserve">ites at TAPR and AGFO in 2006. </w:t>
      </w:r>
      <w:r w:rsidRPr="00C870FB">
        <w:rPr>
          <w:sz w:val="24"/>
          <w:szCs w:val="24"/>
        </w:rPr>
        <w:t xml:space="preserve">The habitat variables [HVPB 5-m;0.50m] and [HVPB 15-m;0.50m] were among the “potentially informative” variables for both PHTs, and the remaining HVPB variables designated </w:t>
      </w:r>
      <w:proofErr w:type="gramStart"/>
      <w:r w:rsidRPr="00C870FB">
        <w:rPr>
          <w:sz w:val="24"/>
          <w:szCs w:val="24"/>
        </w:rPr>
        <w:t>as  “</w:t>
      </w:r>
      <w:proofErr w:type="gramEnd"/>
      <w:r w:rsidRPr="00C870FB">
        <w:rPr>
          <w:sz w:val="24"/>
          <w:szCs w:val="24"/>
        </w:rPr>
        <w:t>questionable” were not included in the analyses, as the HVPB variables were in general highly intercorrelated.</w:t>
      </w:r>
    </w:p>
    <w:p w14:paraId="35A623DA" w14:textId="77777777" w:rsidR="00A644FE" w:rsidRPr="00C870FB" w:rsidRDefault="00A644FE" w:rsidP="00A644FE">
      <w:pPr>
        <w:rPr>
          <w:sz w:val="24"/>
          <w:szCs w:val="24"/>
        </w:rPr>
      </w:pPr>
      <w:r w:rsidRPr="00C870FB">
        <w:rPr>
          <w:sz w:val="24"/>
          <w:szCs w:val="24"/>
        </w:rPr>
        <w:t>It is difficult to obtain an informative model for species present at only a few sites or specie</w:t>
      </w:r>
      <w:r>
        <w:rPr>
          <w:sz w:val="24"/>
          <w:szCs w:val="24"/>
        </w:rPr>
        <w:t xml:space="preserve">s present at almost all sites. </w:t>
      </w:r>
      <w:proofErr w:type="gramStart"/>
      <w:r w:rsidRPr="00C870FB">
        <w:rPr>
          <w:sz w:val="24"/>
          <w:szCs w:val="24"/>
        </w:rPr>
        <w:t>Thus</w:t>
      </w:r>
      <w:proofErr w:type="gramEnd"/>
      <w:r w:rsidRPr="00C870FB">
        <w:rPr>
          <w:sz w:val="24"/>
          <w:szCs w:val="24"/>
        </w:rPr>
        <w:t xml:space="preserve"> the following species were removed from consideration because they were too rare: BARS, BRTH, EAKI, and LASP at TAPR; or too common: WEME at TAPR and AGFO.</w:t>
      </w:r>
    </w:p>
    <w:p w14:paraId="41BA3CEF" w14:textId="77777777" w:rsidR="00A644FE" w:rsidRPr="00C870FB" w:rsidRDefault="00A644FE" w:rsidP="00A644FE">
      <w:pPr>
        <w:rPr>
          <w:sz w:val="24"/>
          <w:szCs w:val="24"/>
        </w:rPr>
      </w:pPr>
      <w:r w:rsidRPr="00C870FB">
        <w:rPr>
          <w:sz w:val="24"/>
          <w:szCs w:val="24"/>
        </w:rPr>
        <w:t xml:space="preserve">Total sample sizes were clearly too small for such </w:t>
      </w:r>
      <w:proofErr w:type="gramStart"/>
      <w:r w:rsidRPr="00C870FB">
        <w:rPr>
          <w:sz w:val="24"/>
          <w:szCs w:val="24"/>
        </w:rPr>
        <w:t>a large number of</w:t>
      </w:r>
      <w:proofErr w:type="gramEnd"/>
      <w:r w:rsidRPr="00C870FB">
        <w:rPr>
          <w:sz w:val="24"/>
          <w:szCs w:val="24"/>
        </w:rPr>
        <w:t xml:space="preserve"> predictor variables, and the resulting models </w:t>
      </w:r>
      <w:r>
        <w:rPr>
          <w:sz w:val="24"/>
          <w:szCs w:val="24"/>
        </w:rPr>
        <w:t xml:space="preserve">are not expected to be stable. </w:t>
      </w:r>
      <w:r w:rsidRPr="00C870FB">
        <w:rPr>
          <w:sz w:val="24"/>
          <w:szCs w:val="24"/>
        </w:rPr>
        <w:t>The output, however, allows a univariate examination of each of the independent variables, which is informative and recommended as the first step in any logistic model building proce</w:t>
      </w:r>
      <w:r>
        <w:rPr>
          <w:sz w:val="24"/>
          <w:szCs w:val="24"/>
        </w:rPr>
        <w:t xml:space="preserve">ss (Hosmer and </w:t>
      </w:r>
      <w:proofErr w:type="spellStart"/>
      <w:r>
        <w:rPr>
          <w:sz w:val="24"/>
          <w:szCs w:val="24"/>
        </w:rPr>
        <w:t>Lemeshow</w:t>
      </w:r>
      <w:proofErr w:type="spellEnd"/>
      <w:r>
        <w:rPr>
          <w:sz w:val="24"/>
          <w:szCs w:val="24"/>
        </w:rPr>
        <w:t xml:space="preserve"> 2000). </w:t>
      </w:r>
      <w:r w:rsidRPr="00C870FB">
        <w:rPr>
          <w:sz w:val="24"/>
          <w:szCs w:val="24"/>
        </w:rPr>
        <w:t>The coefficients for each predictor variable considered alone will not vary with the total number of predictor variables considered.</w:t>
      </w:r>
    </w:p>
    <w:p w14:paraId="20C07564" w14:textId="77777777" w:rsidR="00A644FE" w:rsidRPr="00C870FB" w:rsidRDefault="00A644FE" w:rsidP="00A644FE">
      <w:pPr>
        <w:rPr>
          <w:sz w:val="24"/>
          <w:szCs w:val="24"/>
        </w:rPr>
      </w:pPr>
      <w:r w:rsidRPr="00C870FB">
        <w:rPr>
          <w:sz w:val="24"/>
          <w:szCs w:val="24"/>
        </w:rPr>
        <w:t>Summary measures for evaluating the goodness of fit for a logistic multiple regression include the Cox Snell R</w:t>
      </w:r>
      <w:r w:rsidRPr="00C870FB">
        <w:rPr>
          <w:sz w:val="24"/>
          <w:szCs w:val="24"/>
          <w:vertAlign w:val="superscript"/>
        </w:rPr>
        <w:t>2</w:t>
      </w:r>
      <w:r w:rsidRPr="00C870FB">
        <w:rPr>
          <w:sz w:val="24"/>
          <w:szCs w:val="24"/>
        </w:rPr>
        <w:t xml:space="preserve"> and </w:t>
      </w:r>
      <w:proofErr w:type="spellStart"/>
      <w:r w:rsidRPr="00C870FB">
        <w:rPr>
          <w:sz w:val="24"/>
          <w:szCs w:val="24"/>
        </w:rPr>
        <w:t>Nagelkerke</w:t>
      </w:r>
      <w:proofErr w:type="spellEnd"/>
      <w:r w:rsidRPr="00C870FB">
        <w:rPr>
          <w:sz w:val="24"/>
          <w:szCs w:val="24"/>
        </w:rPr>
        <w:t xml:space="preserve"> R</w:t>
      </w:r>
      <w:r w:rsidRPr="00C870FB">
        <w:rPr>
          <w:sz w:val="24"/>
          <w:szCs w:val="24"/>
          <w:vertAlign w:val="superscript"/>
        </w:rPr>
        <w:t>2</w:t>
      </w:r>
      <w:r>
        <w:rPr>
          <w:sz w:val="24"/>
          <w:szCs w:val="24"/>
        </w:rPr>
        <w:t xml:space="preserve">. </w:t>
      </w:r>
      <w:r w:rsidRPr="00C870FB">
        <w:rPr>
          <w:sz w:val="24"/>
          <w:szCs w:val="24"/>
        </w:rPr>
        <w:t>The interpretation of these measures is not the same as the coefficient of determination in a linear regression however, and in general they are difficul</w:t>
      </w:r>
      <w:r>
        <w:rPr>
          <w:sz w:val="24"/>
          <w:szCs w:val="24"/>
        </w:rPr>
        <w:t>t to interpret (</w:t>
      </w:r>
      <w:proofErr w:type="spellStart"/>
      <w:r>
        <w:rPr>
          <w:sz w:val="24"/>
          <w:szCs w:val="24"/>
        </w:rPr>
        <w:t>Norusis</w:t>
      </w:r>
      <w:proofErr w:type="spellEnd"/>
      <w:r>
        <w:rPr>
          <w:sz w:val="24"/>
          <w:szCs w:val="24"/>
        </w:rPr>
        <w:t xml:space="preserve"> 2003). </w:t>
      </w:r>
      <w:r w:rsidRPr="00C870FB">
        <w:rPr>
          <w:sz w:val="24"/>
          <w:szCs w:val="24"/>
        </w:rPr>
        <w:t xml:space="preserve">The percent of correct classification is another summary measure that is often used, but it is </w:t>
      </w:r>
      <w:proofErr w:type="gramStart"/>
      <w:r w:rsidRPr="00C870FB">
        <w:rPr>
          <w:sz w:val="24"/>
          <w:szCs w:val="24"/>
        </w:rPr>
        <w:t>actually</w:t>
      </w:r>
      <w:r>
        <w:rPr>
          <w:sz w:val="24"/>
          <w:szCs w:val="24"/>
        </w:rPr>
        <w:t xml:space="preserve"> a</w:t>
      </w:r>
      <w:proofErr w:type="gramEnd"/>
      <w:r>
        <w:rPr>
          <w:sz w:val="24"/>
          <w:szCs w:val="24"/>
        </w:rPr>
        <w:t xml:space="preserve"> poor indicator of model fit.</w:t>
      </w:r>
      <w:r w:rsidRPr="00C870FB">
        <w:rPr>
          <w:sz w:val="24"/>
          <w:szCs w:val="24"/>
        </w:rPr>
        <w:t xml:space="preserve"> It is possible to add highly significant </w:t>
      </w:r>
      <w:r w:rsidRPr="00C870FB">
        <w:rPr>
          <w:sz w:val="24"/>
          <w:szCs w:val="24"/>
        </w:rPr>
        <w:lastRenderedPageBreak/>
        <w:t>variables to the model, yet have the correct classification rate decline, as was observed in some cases with this data set.</w:t>
      </w:r>
    </w:p>
    <w:p w14:paraId="12644BA2" w14:textId="77777777" w:rsidR="00A644FE" w:rsidRPr="00C870FB" w:rsidRDefault="00A644FE" w:rsidP="00A644FE">
      <w:pPr>
        <w:pStyle w:val="BodyText"/>
        <w:rPr>
          <w:szCs w:val="24"/>
        </w:rPr>
      </w:pPr>
      <w:bookmarkStart w:id="29" w:name="_Toc163631639"/>
      <w:r w:rsidRPr="00C870FB">
        <w:rPr>
          <w:szCs w:val="24"/>
        </w:rPr>
        <w:t>Results:</w:t>
      </w:r>
      <w:bookmarkEnd w:id="29"/>
    </w:p>
    <w:p w14:paraId="2CB63236" w14:textId="77777777" w:rsidR="00A644FE" w:rsidRPr="00C870FB" w:rsidRDefault="00A644FE" w:rsidP="00A644FE">
      <w:pPr>
        <w:rPr>
          <w:sz w:val="24"/>
          <w:szCs w:val="24"/>
        </w:rPr>
      </w:pPr>
      <w:r w:rsidRPr="00C870FB">
        <w:rPr>
          <w:sz w:val="24"/>
          <w:szCs w:val="24"/>
        </w:rPr>
        <w:t>The interpretation of the logistic regression models is that the probability of a bird species being present at a site is 1/(1+e</w:t>
      </w:r>
      <w:r w:rsidRPr="00C870FB">
        <w:rPr>
          <w:sz w:val="24"/>
          <w:szCs w:val="24"/>
          <w:vertAlign w:val="superscript"/>
        </w:rPr>
        <w:t>-Z</w:t>
      </w:r>
      <w:r w:rsidRPr="00C870FB">
        <w:rPr>
          <w:sz w:val="24"/>
          <w:szCs w:val="24"/>
        </w:rPr>
        <w:t xml:space="preserve">), where Z is equal to the equations given for each species. </w:t>
      </w:r>
    </w:p>
    <w:p w14:paraId="64B10979" w14:textId="77777777" w:rsidR="00A644FE" w:rsidRPr="00C870FB" w:rsidRDefault="00A644FE" w:rsidP="00A644FE">
      <w:pPr>
        <w:rPr>
          <w:sz w:val="24"/>
          <w:szCs w:val="24"/>
        </w:rPr>
      </w:pPr>
      <w:r w:rsidRPr="00C870FB">
        <w:rPr>
          <w:sz w:val="24"/>
          <w:szCs w:val="24"/>
        </w:rPr>
        <w:t>At AGFO, including only “potentially informative” habitat variables (n=7), the results were:</w:t>
      </w:r>
    </w:p>
    <w:p w14:paraId="76C54836" w14:textId="77777777" w:rsidR="00A644FE" w:rsidRPr="00C870FB" w:rsidRDefault="00A644FE" w:rsidP="00A644FE">
      <w:pPr>
        <w:ind w:firstLine="720"/>
        <w:rPr>
          <w:sz w:val="24"/>
          <w:szCs w:val="24"/>
        </w:rPr>
      </w:pPr>
      <w:r w:rsidRPr="00C870FB">
        <w:rPr>
          <w:sz w:val="24"/>
          <w:szCs w:val="24"/>
        </w:rPr>
        <w:t>RWBL: -1.960 + 0.145 forbs</w:t>
      </w:r>
    </w:p>
    <w:p w14:paraId="097036FB" w14:textId="77777777" w:rsidR="00A644FE" w:rsidRPr="00C870FB" w:rsidRDefault="00A644FE" w:rsidP="00A644FE">
      <w:pPr>
        <w:ind w:firstLine="720"/>
        <w:rPr>
          <w:sz w:val="24"/>
          <w:szCs w:val="24"/>
        </w:rPr>
      </w:pPr>
      <w:r w:rsidRPr="00C870FB">
        <w:rPr>
          <w:sz w:val="24"/>
          <w:szCs w:val="24"/>
        </w:rPr>
        <w:t>No significant predictors were found for LASP, MODO, or GRSP.</w:t>
      </w:r>
    </w:p>
    <w:p w14:paraId="30F9FC4C" w14:textId="77777777" w:rsidR="00A644FE" w:rsidRPr="00C870FB" w:rsidRDefault="00A644FE" w:rsidP="00A644FE">
      <w:pPr>
        <w:rPr>
          <w:sz w:val="24"/>
          <w:szCs w:val="24"/>
        </w:rPr>
      </w:pPr>
      <w:r w:rsidRPr="00C870FB">
        <w:rPr>
          <w:sz w:val="24"/>
          <w:szCs w:val="24"/>
        </w:rPr>
        <w:t>At AGFO, including both “potentially informative” and “questionable” habitat variables (n=12; additional HPVB variables were not included since HVPB 5-m; 0.50m and HVPB 15-m; 0.50m were included and were highly correlated with the other HPVB variables), the results were:</w:t>
      </w:r>
    </w:p>
    <w:p w14:paraId="0150C389" w14:textId="77777777" w:rsidR="00A644FE" w:rsidRPr="00C870FB" w:rsidRDefault="00A644FE" w:rsidP="00A644FE">
      <w:pPr>
        <w:ind w:firstLine="720"/>
        <w:rPr>
          <w:sz w:val="24"/>
          <w:szCs w:val="24"/>
        </w:rPr>
      </w:pPr>
      <w:r w:rsidRPr="00C870FB">
        <w:rPr>
          <w:sz w:val="24"/>
          <w:szCs w:val="24"/>
        </w:rPr>
        <w:t>GRSP: -0.662 + 0.183 warm season grass</w:t>
      </w:r>
    </w:p>
    <w:p w14:paraId="1269FCAB" w14:textId="77777777" w:rsidR="00A644FE" w:rsidRPr="00C870FB" w:rsidRDefault="00A644FE" w:rsidP="00A644FE">
      <w:pPr>
        <w:ind w:firstLine="720"/>
        <w:rPr>
          <w:sz w:val="24"/>
          <w:szCs w:val="24"/>
        </w:rPr>
      </w:pPr>
      <w:r w:rsidRPr="00C870FB">
        <w:rPr>
          <w:sz w:val="24"/>
          <w:szCs w:val="24"/>
        </w:rPr>
        <w:t>RWBL: 11.147 + 0.183 forbs – 9.957 H</w:t>
      </w:r>
    </w:p>
    <w:p w14:paraId="070EF1CF" w14:textId="77777777" w:rsidR="00A644FE" w:rsidRPr="00C870FB" w:rsidRDefault="00A644FE" w:rsidP="00A644FE">
      <w:pPr>
        <w:widowControl w:val="0"/>
        <w:autoSpaceDE w:val="0"/>
        <w:autoSpaceDN w:val="0"/>
        <w:adjustRightInd w:val="0"/>
        <w:ind w:firstLine="720"/>
        <w:rPr>
          <w:sz w:val="24"/>
          <w:szCs w:val="24"/>
        </w:rPr>
      </w:pPr>
      <w:r w:rsidRPr="00C870FB">
        <w:rPr>
          <w:sz w:val="24"/>
          <w:szCs w:val="24"/>
        </w:rPr>
        <w:t>No significant predictors were found for LASP or MODO.</w:t>
      </w:r>
    </w:p>
    <w:p w14:paraId="635F4E54" w14:textId="77777777" w:rsidR="00A644FE" w:rsidRPr="00C870FB" w:rsidRDefault="00A644FE" w:rsidP="00A644FE">
      <w:pPr>
        <w:rPr>
          <w:sz w:val="24"/>
          <w:szCs w:val="24"/>
        </w:rPr>
      </w:pPr>
      <w:r w:rsidRPr="00C870FB">
        <w:rPr>
          <w:sz w:val="24"/>
          <w:szCs w:val="24"/>
        </w:rPr>
        <w:t>At TAPR in 2006, including only “potentially informative” habitat variables (n=6), the results were:</w:t>
      </w:r>
    </w:p>
    <w:p w14:paraId="5A4CD095" w14:textId="77777777" w:rsidR="00A644FE" w:rsidRPr="00C870FB" w:rsidRDefault="00A644FE" w:rsidP="00A644FE">
      <w:pPr>
        <w:ind w:firstLine="720"/>
        <w:rPr>
          <w:sz w:val="24"/>
          <w:szCs w:val="24"/>
        </w:rPr>
      </w:pPr>
      <w:r w:rsidRPr="00C870FB">
        <w:rPr>
          <w:sz w:val="24"/>
          <w:szCs w:val="24"/>
        </w:rPr>
        <w:t>DICK: -2.821 + 0.047 HVPB 15-m; 0.50m</w:t>
      </w:r>
    </w:p>
    <w:p w14:paraId="4FEAC10A" w14:textId="77777777" w:rsidR="00A644FE" w:rsidRPr="00C870FB" w:rsidRDefault="00A644FE" w:rsidP="00A644FE">
      <w:pPr>
        <w:ind w:firstLine="720"/>
        <w:rPr>
          <w:sz w:val="24"/>
          <w:szCs w:val="24"/>
        </w:rPr>
      </w:pPr>
      <w:r w:rsidRPr="00C870FB">
        <w:rPr>
          <w:sz w:val="24"/>
          <w:szCs w:val="24"/>
        </w:rPr>
        <w:t>GRSP: -0.235 + 0.043 warm season grass</w:t>
      </w:r>
    </w:p>
    <w:p w14:paraId="7BFC7F76" w14:textId="77777777" w:rsidR="00A644FE" w:rsidRPr="00C870FB" w:rsidRDefault="00A644FE" w:rsidP="00A644FE">
      <w:pPr>
        <w:ind w:firstLine="720"/>
        <w:rPr>
          <w:sz w:val="24"/>
          <w:szCs w:val="24"/>
        </w:rPr>
      </w:pPr>
      <w:r w:rsidRPr="00C870FB">
        <w:rPr>
          <w:sz w:val="24"/>
          <w:szCs w:val="24"/>
        </w:rPr>
        <w:t>KILL: 0.865 – 0.051 HVPB 5-m; 0.50m</w:t>
      </w:r>
    </w:p>
    <w:p w14:paraId="20B2C21D" w14:textId="77777777" w:rsidR="00A644FE" w:rsidRPr="00C870FB" w:rsidRDefault="00A644FE" w:rsidP="00A644FE">
      <w:pPr>
        <w:widowControl w:val="0"/>
        <w:autoSpaceDE w:val="0"/>
        <w:autoSpaceDN w:val="0"/>
        <w:adjustRightInd w:val="0"/>
        <w:ind w:firstLine="720"/>
        <w:rPr>
          <w:sz w:val="24"/>
          <w:szCs w:val="24"/>
        </w:rPr>
      </w:pPr>
      <w:r w:rsidRPr="00C870FB">
        <w:rPr>
          <w:sz w:val="24"/>
          <w:szCs w:val="24"/>
        </w:rPr>
        <w:t>No significant predictors were found for BARS, BHCO, CONI, RWBL, or UPSA.</w:t>
      </w:r>
    </w:p>
    <w:p w14:paraId="04CD89E9" w14:textId="77777777" w:rsidR="00A644FE" w:rsidRPr="00C870FB" w:rsidRDefault="00A644FE" w:rsidP="00A644FE">
      <w:pPr>
        <w:rPr>
          <w:sz w:val="24"/>
          <w:szCs w:val="24"/>
        </w:rPr>
      </w:pPr>
      <w:r w:rsidRPr="00C870FB">
        <w:rPr>
          <w:sz w:val="24"/>
          <w:szCs w:val="24"/>
        </w:rPr>
        <w:t>At TAPR, including both “potentially informative” and “questionable” habitat variables (n=14; additional HPVB variables were not included since HVPB 5-m; 0.50m and HVPB 15-m; 0.50m were included and were highly correlated with the other HPVB variables), the results were:</w:t>
      </w:r>
    </w:p>
    <w:p w14:paraId="5C306C09" w14:textId="77777777" w:rsidR="00A644FE" w:rsidRPr="00C870FB" w:rsidRDefault="00A644FE" w:rsidP="00A644FE">
      <w:pPr>
        <w:ind w:left="720"/>
        <w:rPr>
          <w:sz w:val="24"/>
          <w:szCs w:val="24"/>
        </w:rPr>
      </w:pPr>
      <w:r w:rsidRPr="00C870FB">
        <w:rPr>
          <w:sz w:val="24"/>
          <w:szCs w:val="24"/>
        </w:rPr>
        <w:t>DICK: -12.374 + 0.053 HVPB 15-m; 0.50m + 0.108 unvegetated + 0.096 grass litter - 0.117 forbs</w:t>
      </w:r>
    </w:p>
    <w:p w14:paraId="48AD7E8B" w14:textId="77777777" w:rsidR="00A644FE" w:rsidRPr="00C870FB" w:rsidRDefault="00A644FE" w:rsidP="00A644FE">
      <w:pPr>
        <w:ind w:left="720"/>
        <w:rPr>
          <w:sz w:val="24"/>
          <w:szCs w:val="24"/>
        </w:rPr>
      </w:pPr>
      <w:r w:rsidRPr="00C870FB">
        <w:rPr>
          <w:sz w:val="24"/>
          <w:szCs w:val="24"/>
        </w:rPr>
        <w:t>GRSP: -0.363 – 0.129 cool season grass + 0.037 total foliar cover</w:t>
      </w:r>
    </w:p>
    <w:p w14:paraId="42DC7C34" w14:textId="77777777" w:rsidR="00A644FE" w:rsidRPr="00C870FB" w:rsidRDefault="00A644FE" w:rsidP="00A644FE">
      <w:pPr>
        <w:ind w:left="720"/>
        <w:rPr>
          <w:sz w:val="24"/>
          <w:szCs w:val="24"/>
        </w:rPr>
      </w:pPr>
      <w:r w:rsidRPr="00C870FB">
        <w:rPr>
          <w:sz w:val="24"/>
          <w:szCs w:val="24"/>
        </w:rPr>
        <w:t>KILL: 0.865 – 0.051 HVPB 5-m;0.50m</w:t>
      </w:r>
    </w:p>
    <w:p w14:paraId="1F95AB56" w14:textId="77777777" w:rsidR="00A644FE" w:rsidRPr="00C870FB" w:rsidRDefault="00A644FE" w:rsidP="00A644FE">
      <w:pPr>
        <w:ind w:left="720"/>
        <w:rPr>
          <w:sz w:val="24"/>
          <w:szCs w:val="24"/>
        </w:rPr>
      </w:pPr>
      <w:r w:rsidRPr="00C870FB">
        <w:rPr>
          <w:sz w:val="24"/>
          <w:szCs w:val="24"/>
        </w:rPr>
        <w:t>RWBL: -1.182 + 0.046 cool season grass</w:t>
      </w:r>
    </w:p>
    <w:p w14:paraId="4BDAD0EB" w14:textId="77777777" w:rsidR="00A644FE" w:rsidRPr="00C870FB" w:rsidRDefault="00A644FE" w:rsidP="00A644FE">
      <w:pPr>
        <w:ind w:left="720"/>
        <w:rPr>
          <w:sz w:val="24"/>
          <w:szCs w:val="24"/>
        </w:rPr>
      </w:pPr>
      <w:r w:rsidRPr="00C870FB">
        <w:rPr>
          <w:sz w:val="24"/>
          <w:szCs w:val="24"/>
        </w:rPr>
        <w:lastRenderedPageBreak/>
        <w:t>UPSA: 0.637 - 0.062 cool season grass</w:t>
      </w:r>
    </w:p>
    <w:p w14:paraId="248D9693" w14:textId="77777777" w:rsidR="00A644FE" w:rsidRPr="00C870FB" w:rsidRDefault="00A644FE" w:rsidP="00A644FE">
      <w:pPr>
        <w:widowControl w:val="0"/>
        <w:autoSpaceDE w:val="0"/>
        <w:autoSpaceDN w:val="0"/>
        <w:adjustRightInd w:val="0"/>
        <w:ind w:left="720"/>
        <w:rPr>
          <w:sz w:val="24"/>
          <w:szCs w:val="24"/>
        </w:rPr>
      </w:pPr>
      <w:r w:rsidRPr="00C870FB">
        <w:rPr>
          <w:sz w:val="24"/>
          <w:szCs w:val="24"/>
        </w:rPr>
        <w:t>No significant predictors were found for BARS, BHCO, or CONI.</w:t>
      </w:r>
    </w:p>
    <w:p w14:paraId="66D638A7" w14:textId="77777777" w:rsidR="00A644FE" w:rsidRPr="00C870FB" w:rsidRDefault="00A644FE" w:rsidP="00A644FE">
      <w:pPr>
        <w:rPr>
          <w:sz w:val="24"/>
          <w:szCs w:val="24"/>
        </w:rPr>
      </w:pPr>
      <w:r w:rsidRPr="00C870FB">
        <w:rPr>
          <w:sz w:val="24"/>
          <w:szCs w:val="24"/>
        </w:rPr>
        <w:t>Note that for both AGFO and TAPR, the selection of predictor variables in the models was dependent upon the set of variables entered into the model building process.</w:t>
      </w:r>
    </w:p>
    <w:p w14:paraId="434841CC" w14:textId="77777777" w:rsidR="00A644FE" w:rsidRPr="00C870FB" w:rsidRDefault="00A644FE" w:rsidP="00A644FE">
      <w:pPr>
        <w:rPr>
          <w:sz w:val="24"/>
          <w:szCs w:val="24"/>
        </w:rPr>
      </w:pPr>
      <w:r w:rsidRPr="00C870FB">
        <w:rPr>
          <w:sz w:val="24"/>
          <w:szCs w:val="24"/>
        </w:rPr>
        <w:t>This analysis was also conducted for TAPR upland sites in 2001, as an assessment of model val</w:t>
      </w:r>
      <w:r>
        <w:rPr>
          <w:sz w:val="24"/>
          <w:szCs w:val="24"/>
        </w:rPr>
        <w:t>idation.</w:t>
      </w:r>
      <w:r w:rsidRPr="00C870FB">
        <w:rPr>
          <w:sz w:val="24"/>
          <w:szCs w:val="24"/>
        </w:rPr>
        <w:t xml:space="preserve"> Including only “potentially informative” habitat variables (n=6), the results were:</w:t>
      </w:r>
    </w:p>
    <w:p w14:paraId="461114DD" w14:textId="77777777" w:rsidR="00A644FE" w:rsidRPr="00C870FB" w:rsidRDefault="00A644FE" w:rsidP="00A644FE">
      <w:pPr>
        <w:pStyle w:val="BodyTextIndent"/>
        <w:rPr>
          <w:szCs w:val="24"/>
        </w:rPr>
      </w:pPr>
      <w:r w:rsidRPr="00C870FB">
        <w:rPr>
          <w:szCs w:val="24"/>
        </w:rPr>
        <w:t>DICK: -11.385 + 0.098 HVPB 15-m; 0.50m + 0.035 Bare Soil + 0.017 HVPB 5-m;0.50m</w:t>
      </w:r>
    </w:p>
    <w:p w14:paraId="185A2F64" w14:textId="77777777" w:rsidR="00A644FE" w:rsidRPr="00C870FB" w:rsidRDefault="00A644FE" w:rsidP="00A644FE">
      <w:pPr>
        <w:ind w:firstLine="720"/>
        <w:rPr>
          <w:sz w:val="24"/>
          <w:szCs w:val="24"/>
        </w:rPr>
      </w:pPr>
      <w:r w:rsidRPr="00C870FB">
        <w:rPr>
          <w:sz w:val="24"/>
          <w:szCs w:val="24"/>
        </w:rPr>
        <w:t>GRSP: 0.072 + 0.032 warm season grass</w:t>
      </w:r>
    </w:p>
    <w:p w14:paraId="56D8BF48" w14:textId="77777777" w:rsidR="00A644FE" w:rsidRPr="00C870FB" w:rsidRDefault="00A644FE" w:rsidP="00A644FE">
      <w:pPr>
        <w:ind w:firstLine="720"/>
        <w:rPr>
          <w:sz w:val="24"/>
          <w:szCs w:val="24"/>
        </w:rPr>
      </w:pPr>
      <w:r w:rsidRPr="00C870FB">
        <w:rPr>
          <w:sz w:val="24"/>
          <w:szCs w:val="24"/>
        </w:rPr>
        <w:t>RWBL: -4.248 – 0.133 warm season grass + 0.066 total foliar cover</w:t>
      </w:r>
    </w:p>
    <w:p w14:paraId="542F1096" w14:textId="77777777" w:rsidR="00A644FE" w:rsidRPr="00C870FB" w:rsidRDefault="00A644FE" w:rsidP="00A644FE">
      <w:pPr>
        <w:ind w:firstLine="720"/>
        <w:rPr>
          <w:sz w:val="24"/>
          <w:szCs w:val="24"/>
        </w:rPr>
      </w:pPr>
      <w:r w:rsidRPr="00C870FB">
        <w:rPr>
          <w:sz w:val="24"/>
          <w:szCs w:val="24"/>
        </w:rPr>
        <w:t>UPSA: -3.00 + 0.038 bare soil</w:t>
      </w:r>
    </w:p>
    <w:p w14:paraId="2C9C25C2" w14:textId="77777777" w:rsidR="00A644FE" w:rsidRPr="00C870FB" w:rsidRDefault="00A644FE" w:rsidP="00A644FE">
      <w:pPr>
        <w:widowControl w:val="0"/>
        <w:autoSpaceDE w:val="0"/>
        <w:autoSpaceDN w:val="0"/>
        <w:adjustRightInd w:val="0"/>
        <w:ind w:firstLine="720"/>
        <w:rPr>
          <w:sz w:val="24"/>
          <w:szCs w:val="24"/>
        </w:rPr>
      </w:pPr>
      <w:r w:rsidRPr="00C870FB">
        <w:rPr>
          <w:sz w:val="24"/>
          <w:szCs w:val="24"/>
        </w:rPr>
        <w:t>No significant predictors were found for BARS, BHCO, CONI, or KILL.</w:t>
      </w:r>
    </w:p>
    <w:p w14:paraId="7D614017" w14:textId="77777777" w:rsidR="00A644FE" w:rsidRPr="00C870FB" w:rsidRDefault="00A644FE" w:rsidP="00A644FE">
      <w:pPr>
        <w:rPr>
          <w:sz w:val="24"/>
          <w:szCs w:val="24"/>
        </w:rPr>
      </w:pPr>
      <w:r w:rsidRPr="00C870FB">
        <w:rPr>
          <w:sz w:val="24"/>
          <w:szCs w:val="24"/>
        </w:rPr>
        <w:t>Comparing these results to the same PHT in 2006, with only the “potentially informative” habitat variables (n=6) used in both analyses, it is obvious that dif</w:t>
      </w:r>
      <w:r>
        <w:rPr>
          <w:sz w:val="24"/>
          <w:szCs w:val="24"/>
        </w:rPr>
        <w:t xml:space="preserve">ferent models were the result. </w:t>
      </w:r>
      <w:r w:rsidRPr="00C870FB">
        <w:rPr>
          <w:sz w:val="24"/>
          <w:szCs w:val="24"/>
        </w:rPr>
        <w:t xml:space="preserve">Some species had significant models in </w:t>
      </w:r>
      <w:r>
        <w:rPr>
          <w:sz w:val="24"/>
          <w:szCs w:val="24"/>
        </w:rPr>
        <w:t xml:space="preserve">one year but not in the other. </w:t>
      </w:r>
      <w:r w:rsidRPr="00C870FB">
        <w:rPr>
          <w:sz w:val="24"/>
          <w:szCs w:val="24"/>
        </w:rPr>
        <w:t>This indicates these models in general are not stable, have very low predictive value, and are not applicable to areas of the park that were not included in the respective sample.</w:t>
      </w:r>
    </w:p>
    <w:p w14:paraId="16E4B08A" w14:textId="77777777" w:rsidR="00A644FE" w:rsidRPr="00C870FB" w:rsidRDefault="00A644FE" w:rsidP="00A644FE">
      <w:pPr>
        <w:pStyle w:val="BodyText"/>
        <w:rPr>
          <w:szCs w:val="24"/>
        </w:rPr>
      </w:pPr>
      <w:r w:rsidRPr="00C870FB">
        <w:rPr>
          <w:szCs w:val="24"/>
        </w:rPr>
        <w:t>Conclusions from these analyses:</w:t>
      </w:r>
    </w:p>
    <w:p w14:paraId="5E554D1D" w14:textId="77777777" w:rsidR="00A644FE" w:rsidRPr="00C870FB" w:rsidRDefault="00A644FE" w:rsidP="00A644FE">
      <w:pPr>
        <w:rPr>
          <w:sz w:val="24"/>
          <w:szCs w:val="24"/>
        </w:rPr>
      </w:pPr>
      <w:r w:rsidRPr="00C870FB">
        <w:rPr>
          <w:sz w:val="24"/>
          <w:szCs w:val="24"/>
        </w:rPr>
        <w:t xml:space="preserve">(1) The sample sizes will be too small for multiple logistic regression analyses (except possibly for upland sites at TAPR when only a small number of predictor variables are included).  </w:t>
      </w:r>
    </w:p>
    <w:p w14:paraId="097C271B" w14:textId="77777777" w:rsidR="00A644FE" w:rsidRPr="00C870FB" w:rsidRDefault="00A644FE" w:rsidP="00A644FE">
      <w:pPr>
        <w:rPr>
          <w:sz w:val="24"/>
          <w:szCs w:val="24"/>
        </w:rPr>
      </w:pPr>
      <w:r w:rsidRPr="00C870FB">
        <w:rPr>
          <w:sz w:val="24"/>
          <w:szCs w:val="24"/>
        </w:rPr>
        <w:t>(2) The models presented here are not the only, nor necessarily the “bes</w:t>
      </w:r>
      <w:r>
        <w:rPr>
          <w:sz w:val="24"/>
          <w:szCs w:val="24"/>
        </w:rPr>
        <w:t xml:space="preserve">t” models for a given species. </w:t>
      </w:r>
      <w:r w:rsidRPr="00C870FB">
        <w:rPr>
          <w:sz w:val="24"/>
          <w:szCs w:val="24"/>
        </w:rPr>
        <w:t xml:space="preserve">Many different options for model building are available, and the options selected, along with the habitat variables included, can potentially </w:t>
      </w:r>
      <w:r>
        <w:rPr>
          <w:sz w:val="24"/>
          <w:szCs w:val="24"/>
        </w:rPr>
        <w:t xml:space="preserve">produce many different models. </w:t>
      </w:r>
      <w:r w:rsidRPr="00C870FB">
        <w:rPr>
          <w:sz w:val="24"/>
          <w:szCs w:val="24"/>
        </w:rPr>
        <w:t>Any given model building algorithm cannot guarantee a “best” model in a statistical sense, and the choice of a model will ultimately depend upon factors such as objectives of the study, ease of variable acquisition, and interpretation (</w:t>
      </w:r>
      <w:proofErr w:type="spellStart"/>
      <w:r w:rsidRPr="00C870FB">
        <w:rPr>
          <w:sz w:val="24"/>
          <w:szCs w:val="24"/>
        </w:rPr>
        <w:t>Norusis</w:t>
      </w:r>
      <w:proofErr w:type="spellEnd"/>
      <w:r w:rsidRPr="00C870FB">
        <w:rPr>
          <w:sz w:val="24"/>
          <w:szCs w:val="24"/>
        </w:rPr>
        <w:t xml:space="preserve"> 2003).  </w:t>
      </w:r>
    </w:p>
    <w:p w14:paraId="7AF4FAEA" w14:textId="77777777" w:rsidR="00A644FE" w:rsidRPr="00C870FB" w:rsidRDefault="00A644FE" w:rsidP="00A644FE">
      <w:pPr>
        <w:rPr>
          <w:sz w:val="24"/>
          <w:szCs w:val="24"/>
        </w:rPr>
      </w:pPr>
      <w:r w:rsidRPr="00C870FB">
        <w:rPr>
          <w:sz w:val="24"/>
          <w:szCs w:val="24"/>
        </w:rPr>
        <w:t>(3) The resulting models are likely to vary among years (i.e., panel of sample sites), in</w:t>
      </w:r>
      <w:r>
        <w:rPr>
          <w:sz w:val="24"/>
          <w:szCs w:val="24"/>
        </w:rPr>
        <w:t xml:space="preserve">dicating low predictive value. </w:t>
      </w:r>
      <w:r w:rsidRPr="00C870FB">
        <w:rPr>
          <w:sz w:val="24"/>
          <w:szCs w:val="24"/>
        </w:rPr>
        <w:t>This is a result of a small sample size and may also result from interannual variability, heterogeneity across different sampling sites, or problems with the sampling design.</w:t>
      </w:r>
    </w:p>
    <w:p w14:paraId="234AE77C" w14:textId="77777777" w:rsidR="00A644FE" w:rsidRPr="00C870FB" w:rsidRDefault="00A644FE" w:rsidP="00A644FE">
      <w:pPr>
        <w:rPr>
          <w:sz w:val="24"/>
          <w:szCs w:val="24"/>
        </w:rPr>
      </w:pPr>
      <w:r w:rsidRPr="00C870FB">
        <w:rPr>
          <w:sz w:val="24"/>
          <w:szCs w:val="24"/>
        </w:rPr>
        <w:t xml:space="preserve">(4) The most informative use of multiple logistic regression analyses is likely to be a focused study on one or a few species, rather than trying to construct models for a relatively large </w:t>
      </w:r>
      <w:r>
        <w:rPr>
          <w:sz w:val="24"/>
          <w:szCs w:val="24"/>
        </w:rPr>
        <w:t xml:space="preserve">number of species in each PHT. </w:t>
      </w:r>
      <w:r w:rsidRPr="00C870FB">
        <w:rPr>
          <w:sz w:val="24"/>
          <w:szCs w:val="24"/>
        </w:rPr>
        <w:t>The most informative model building will result from careful evaluation of all habit variables based on the natural history of the species and the i</w:t>
      </w:r>
      <w:r>
        <w:rPr>
          <w:sz w:val="24"/>
          <w:szCs w:val="24"/>
        </w:rPr>
        <w:t xml:space="preserve">ssues associated with </w:t>
      </w:r>
      <w:r>
        <w:rPr>
          <w:sz w:val="24"/>
          <w:szCs w:val="24"/>
        </w:rPr>
        <w:lastRenderedPageBreak/>
        <w:t>each PHT.</w:t>
      </w:r>
      <w:r w:rsidRPr="00C870FB">
        <w:rPr>
          <w:sz w:val="24"/>
          <w:szCs w:val="24"/>
        </w:rPr>
        <w:t xml:space="preserve"> If certain habitat variables are known to be important for the species of interest, they should be included in the model regardless of their sign</w:t>
      </w:r>
      <w:r>
        <w:rPr>
          <w:sz w:val="24"/>
          <w:szCs w:val="24"/>
        </w:rPr>
        <w:t>ificance level (</w:t>
      </w:r>
      <w:proofErr w:type="spellStart"/>
      <w:r>
        <w:rPr>
          <w:sz w:val="24"/>
          <w:szCs w:val="24"/>
        </w:rPr>
        <w:t>Norusis</w:t>
      </w:r>
      <w:proofErr w:type="spellEnd"/>
      <w:r>
        <w:rPr>
          <w:sz w:val="24"/>
          <w:szCs w:val="24"/>
        </w:rPr>
        <w:t xml:space="preserve"> 2003). </w:t>
      </w:r>
      <w:r w:rsidRPr="00C870FB">
        <w:rPr>
          <w:sz w:val="24"/>
          <w:szCs w:val="24"/>
        </w:rPr>
        <w:t xml:space="preserve">Competing models should be evaluated (both statistically and practically) and the most informative model or </w:t>
      </w:r>
      <w:r>
        <w:rPr>
          <w:sz w:val="24"/>
          <w:szCs w:val="24"/>
        </w:rPr>
        <w:t xml:space="preserve">models determined. </w:t>
      </w:r>
      <w:r w:rsidRPr="00C870FB">
        <w:rPr>
          <w:sz w:val="24"/>
          <w:szCs w:val="24"/>
        </w:rPr>
        <w:t>This process should include evaluation of model diagnostics (not done here) and model validation.</w:t>
      </w:r>
    </w:p>
    <w:p w14:paraId="0B9F38EC" w14:textId="77777777" w:rsidR="00A644FE" w:rsidRPr="00C870FB" w:rsidRDefault="00A644FE" w:rsidP="00A644FE">
      <w:pPr>
        <w:pStyle w:val="Heading1"/>
        <w:rPr>
          <w:szCs w:val="24"/>
        </w:rPr>
      </w:pPr>
      <w:bookmarkStart w:id="30" w:name="_Toc163631640"/>
      <w:bookmarkStart w:id="31" w:name="_Toc163633551"/>
      <w:r w:rsidRPr="00C870FB">
        <w:rPr>
          <w:szCs w:val="24"/>
        </w:rPr>
        <w:t>SUMMARY CONCLUSIONS AND RECOMMENDATIONS</w:t>
      </w:r>
      <w:bookmarkEnd w:id="30"/>
      <w:bookmarkEnd w:id="31"/>
    </w:p>
    <w:p w14:paraId="76576409" w14:textId="77777777" w:rsidR="00A644FE" w:rsidRPr="00C870FB" w:rsidRDefault="00A644FE" w:rsidP="00A644FE">
      <w:pPr>
        <w:rPr>
          <w:sz w:val="24"/>
          <w:szCs w:val="24"/>
        </w:rPr>
      </w:pPr>
      <w:r w:rsidRPr="00C870FB">
        <w:rPr>
          <w:sz w:val="24"/>
          <w:szCs w:val="24"/>
        </w:rPr>
        <w:t>There are other, more sophisticated methods that could be applied to this data, although the large number of potential predictor variables coupled with the relatively small sample sizes will be a problem with any multivariate analyses. With any model building approach, the results of the model will be dependent upon the subset of predictor variables chosen for evaluation.</w:t>
      </w:r>
    </w:p>
    <w:p w14:paraId="11A5B737" w14:textId="77777777" w:rsidR="00A644FE" w:rsidRPr="00C870FB" w:rsidRDefault="00A644FE" w:rsidP="00A644FE">
      <w:pPr>
        <w:pStyle w:val="BodyText"/>
        <w:rPr>
          <w:szCs w:val="24"/>
        </w:rPr>
      </w:pPr>
      <w:bookmarkStart w:id="32" w:name="_Toc163631641"/>
      <w:r w:rsidRPr="00C870FB">
        <w:rPr>
          <w:szCs w:val="24"/>
        </w:rPr>
        <w:t>Overall conclusions</w:t>
      </w:r>
      <w:bookmarkEnd w:id="32"/>
    </w:p>
    <w:p w14:paraId="1D727BE5" w14:textId="77777777" w:rsidR="00A644FE" w:rsidRPr="00C870FB" w:rsidRDefault="00A644FE" w:rsidP="00A644FE">
      <w:pPr>
        <w:rPr>
          <w:sz w:val="24"/>
          <w:szCs w:val="24"/>
        </w:rPr>
      </w:pPr>
      <w:r w:rsidRPr="00C870FB">
        <w:rPr>
          <w:sz w:val="24"/>
          <w:szCs w:val="24"/>
        </w:rPr>
        <w:t>Assuming the five-minute surveys accurately depict the bird species composition of a given site, the general lack of basic explanatory power for the habitat variables may be due to two potential sources:</w:t>
      </w:r>
    </w:p>
    <w:p w14:paraId="4C07BB89" w14:textId="77777777" w:rsidR="00A644FE" w:rsidRPr="00C870FB" w:rsidRDefault="00A644FE" w:rsidP="00A644FE">
      <w:pPr>
        <w:rPr>
          <w:sz w:val="24"/>
          <w:szCs w:val="24"/>
        </w:rPr>
      </w:pPr>
      <w:r w:rsidRPr="00C870FB">
        <w:rPr>
          <w:sz w:val="24"/>
          <w:szCs w:val="24"/>
        </w:rPr>
        <w:t>(1) Because parks have already been divided into different habitat types, there may be too much homogen</w:t>
      </w:r>
      <w:r>
        <w:rPr>
          <w:sz w:val="24"/>
          <w:szCs w:val="24"/>
        </w:rPr>
        <w:t xml:space="preserve">eity within each habitat type. </w:t>
      </w:r>
      <w:r w:rsidRPr="00C870FB">
        <w:rPr>
          <w:sz w:val="24"/>
          <w:szCs w:val="24"/>
        </w:rPr>
        <w:t xml:space="preserve">The data for </w:t>
      </w:r>
      <w:proofErr w:type="gramStart"/>
      <w:r w:rsidRPr="00C870FB">
        <w:rPr>
          <w:sz w:val="24"/>
          <w:szCs w:val="24"/>
        </w:rPr>
        <w:t>a number of</w:t>
      </w:r>
      <w:proofErr w:type="gramEnd"/>
      <w:r w:rsidRPr="00C870FB">
        <w:rPr>
          <w:sz w:val="24"/>
          <w:szCs w:val="24"/>
        </w:rPr>
        <w:t xml:space="preserve"> habitat variables exhibit a narrow range of values, supporting this hypothesis.</w:t>
      </w:r>
    </w:p>
    <w:p w14:paraId="5FB24B36" w14:textId="77777777" w:rsidR="00A644FE" w:rsidRPr="00C870FB" w:rsidRDefault="00A644FE" w:rsidP="00A644FE">
      <w:pPr>
        <w:rPr>
          <w:sz w:val="24"/>
          <w:szCs w:val="24"/>
        </w:rPr>
      </w:pPr>
      <w:r w:rsidRPr="00C870FB">
        <w:rPr>
          <w:sz w:val="24"/>
          <w:szCs w:val="24"/>
        </w:rPr>
        <w:t xml:space="preserve">(2) The territory or home range of the bird species may be larger than the area sampled for </w:t>
      </w:r>
      <w:proofErr w:type="gramStart"/>
      <w:r w:rsidRPr="00C870FB">
        <w:rPr>
          <w:sz w:val="24"/>
          <w:szCs w:val="24"/>
        </w:rPr>
        <w:t>habitat, or</w:t>
      </w:r>
      <w:proofErr w:type="gramEnd"/>
      <w:r w:rsidRPr="00C870FB">
        <w:rPr>
          <w:sz w:val="24"/>
          <w:szCs w:val="24"/>
        </w:rPr>
        <w:t xml:space="preserve"> have a low degree of overlap with the area sampled for habitat (i.e., habitat data are sampled out to 50m from the plot center, but bi</w:t>
      </w:r>
      <w:r>
        <w:rPr>
          <w:sz w:val="24"/>
          <w:szCs w:val="24"/>
        </w:rPr>
        <w:t>rds are observed out to 100 m).</w:t>
      </w:r>
      <w:r w:rsidRPr="00C870FB">
        <w:rPr>
          <w:sz w:val="24"/>
          <w:szCs w:val="24"/>
        </w:rPr>
        <w:t xml:space="preserve"> If the scale of the birds’ territory or home range is not </w:t>
      </w:r>
      <w:proofErr w:type="gramStart"/>
      <w:r w:rsidRPr="00C870FB">
        <w:rPr>
          <w:sz w:val="24"/>
          <w:szCs w:val="24"/>
        </w:rPr>
        <w:t>similar to</w:t>
      </w:r>
      <w:proofErr w:type="gramEnd"/>
      <w:r w:rsidRPr="00C870FB">
        <w:rPr>
          <w:sz w:val="24"/>
          <w:szCs w:val="24"/>
        </w:rPr>
        <w:t xml:space="preserve"> the scale over which habitat is measured, or if the two do not overlap to a large degree, the habitat data may not be representative o</w:t>
      </w:r>
      <w:r>
        <w:rPr>
          <w:sz w:val="24"/>
          <w:szCs w:val="24"/>
        </w:rPr>
        <w:t>f the bird species in question.</w:t>
      </w:r>
      <w:r w:rsidRPr="00C870FB">
        <w:rPr>
          <w:sz w:val="24"/>
          <w:szCs w:val="24"/>
        </w:rPr>
        <w:t xml:space="preserve"> This is likely to be a larger problem for some species than others.</w:t>
      </w:r>
    </w:p>
    <w:p w14:paraId="55FC4BA7" w14:textId="77777777" w:rsidR="00A644FE" w:rsidRPr="00C870FB" w:rsidRDefault="00A644FE" w:rsidP="00A644FE">
      <w:pPr>
        <w:pStyle w:val="BodyText"/>
        <w:rPr>
          <w:szCs w:val="24"/>
        </w:rPr>
      </w:pPr>
      <w:bookmarkStart w:id="33" w:name="_Toc163631642"/>
      <w:r w:rsidRPr="00C870FB">
        <w:rPr>
          <w:szCs w:val="24"/>
        </w:rPr>
        <w:t>Recommendations</w:t>
      </w:r>
      <w:bookmarkEnd w:id="33"/>
    </w:p>
    <w:p w14:paraId="4AEF3B3B" w14:textId="77777777" w:rsidR="00A644FE" w:rsidRPr="00C870FB" w:rsidRDefault="00A644FE" w:rsidP="00A644FE">
      <w:pPr>
        <w:rPr>
          <w:sz w:val="24"/>
          <w:szCs w:val="24"/>
        </w:rPr>
      </w:pPr>
      <w:r w:rsidRPr="00C870FB">
        <w:rPr>
          <w:sz w:val="24"/>
          <w:szCs w:val="24"/>
        </w:rPr>
        <w:t>I have the following overall recommendations:</w:t>
      </w:r>
    </w:p>
    <w:p w14:paraId="56C0200C" w14:textId="77777777" w:rsidR="00A644FE" w:rsidRPr="00C870FB" w:rsidRDefault="00A644FE" w:rsidP="00A644FE">
      <w:pPr>
        <w:rPr>
          <w:sz w:val="24"/>
          <w:szCs w:val="24"/>
        </w:rPr>
      </w:pPr>
      <w:r>
        <w:rPr>
          <w:sz w:val="24"/>
          <w:szCs w:val="24"/>
        </w:rPr>
        <w:t>(</w:t>
      </w:r>
      <w:r w:rsidRPr="00C870FB">
        <w:rPr>
          <w:sz w:val="24"/>
          <w:szCs w:val="24"/>
        </w:rPr>
        <w:t>1) Reduce the collection of habitat data and reallocate the time to collecting more bird data, by samp</w:t>
      </w:r>
      <w:r>
        <w:rPr>
          <w:sz w:val="24"/>
          <w:szCs w:val="24"/>
        </w:rPr>
        <w:t xml:space="preserve">ling more sites when possible. </w:t>
      </w:r>
      <w:r w:rsidRPr="00C870FB">
        <w:rPr>
          <w:sz w:val="24"/>
          <w:szCs w:val="24"/>
        </w:rPr>
        <w:t>The habitat data, as currently collected, do not appear to be very useful as correlates of overall bird community metrics or consistent pre</w:t>
      </w:r>
      <w:r>
        <w:rPr>
          <w:sz w:val="24"/>
          <w:szCs w:val="24"/>
        </w:rPr>
        <w:t xml:space="preserve">dictors of species occurrence. </w:t>
      </w:r>
      <w:r w:rsidRPr="00C870FB">
        <w:rPr>
          <w:sz w:val="24"/>
          <w:szCs w:val="24"/>
        </w:rPr>
        <w:t>Collecting habitat data from multiple subplots at a site probably does not yield more accurate information than collecting habitat data from a single plot.</w:t>
      </w:r>
    </w:p>
    <w:p w14:paraId="239A4F7E" w14:textId="77777777" w:rsidR="00A644FE" w:rsidRPr="00C870FB" w:rsidRDefault="00A644FE" w:rsidP="00A644FE">
      <w:pPr>
        <w:rPr>
          <w:sz w:val="24"/>
          <w:szCs w:val="24"/>
        </w:rPr>
      </w:pPr>
      <w:r w:rsidRPr="00C870FB">
        <w:rPr>
          <w:sz w:val="24"/>
          <w:szCs w:val="24"/>
        </w:rPr>
        <w:t>(2) Instead of collecting a wide variety of generalized habitat data, focus on a suite of habitat variables likely to be important to each of a small</w:t>
      </w:r>
      <w:r>
        <w:rPr>
          <w:sz w:val="24"/>
          <w:szCs w:val="24"/>
        </w:rPr>
        <w:t xml:space="preserve"> group of target bird species. </w:t>
      </w:r>
      <w:r w:rsidRPr="00C870FB">
        <w:rPr>
          <w:sz w:val="24"/>
          <w:szCs w:val="24"/>
        </w:rPr>
        <w:t xml:space="preserve">This will require knowledge of the natural history of the species involved, as well as the management issues and </w:t>
      </w:r>
      <w:r w:rsidRPr="00C870FB">
        <w:rPr>
          <w:sz w:val="24"/>
          <w:szCs w:val="24"/>
        </w:rPr>
        <w:lastRenderedPageBreak/>
        <w:t xml:space="preserve">goals of each park or PHT with </w:t>
      </w:r>
      <w:r>
        <w:rPr>
          <w:sz w:val="24"/>
          <w:szCs w:val="24"/>
        </w:rPr>
        <w:t xml:space="preserve">reference to the bird species. </w:t>
      </w:r>
      <w:r w:rsidRPr="00C870FB">
        <w:rPr>
          <w:sz w:val="24"/>
          <w:szCs w:val="24"/>
        </w:rPr>
        <w:t>Such an approach seems necessary for informative model building.</w:t>
      </w:r>
    </w:p>
    <w:p w14:paraId="71E85429" w14:textId="77777777" w:rsidR="00A644FE" w:rsidRPr="00C870FB" w:rsidRDefault="00A644FE" w:rsidP="00A644FE">
      <w:pPr>
        <w:rPr>
          <w:sz w:val="24"/>
          <w:szCs w:val="24"/>
        </w:rPr>
      </w:pPr>
      <w:r w:rsidRPr="00C870FB">
        <w:rPr>
          <w:sz w:val="24"/>
          <w:szCs w:val="24"/>
        </w:rPr>
        <w:t xml:space="preserve">(3) The most informative use of the data as currently collected may be the estimation of habitat parameters on a PHT scale, and evaluation of change </w:t>
      </w:r>
      <w:r>
        <w:rPr>
          <w:sz w:val="24"/>
          <w:szCs w:val="24"/>
        </w:rPr>
        <w:t xml:space="preserve">in these parameters over time. </w:t>
      </w:r>
      <w:r w:rsidRPr="00C870FB">
        <w:rPr>
          <w:sz w:val="24"/>
          <w:szCs w:val="24"/>
        </w:rPr>
        <w:t>It may be possible to correlate overall long-term changes in the abundance of target bird species (within a PHT) with changes in certain habitat variables.</w:t>
      </w:r>
    </w:p>
    <w:p w14:paraId="78F19C5B" w14:textId="77777777" w:rsidR="00A644FE" w:rsidRPr="00C870FB" w:rsidRDefault="00A644FE" w:rsidP="00A644FE">
      <w:pPr>
        <w:pStyle w:val="Heading1"/>
        <w:rPr>
          <w:szCs w:val="24"/>
        </w:rPr>
      </w:pPr>
      <w:bookmarkStart w:id="34" w:name="_Toc163631643"/>
      <w:bookmarkStart w:id="35" w:name="_Toc163633552"/>
      <w:r w:rsidRPr="00C870FB">
        <w:rPr>
          <w:szCs w:val="24"/>
        </w:rPr>
        <w:t>REFERENCES</w:t>
      </w:r>
      <w:bookmarkEnd w:id="34"/>
      <w:bookmarkEnd w:id="35"/>
    </w:p>
    <w:p w14:paraId="68084BD0" w14:textId="77777777" w:rsidR="00A644FE" w:rsidRPr="00C870FB" w:rsidRDefault="00A644FE" w:rsidP="00A644FE">
      <w:pPr>
        <w:ind w:left="720" w:hanging="720"/>
        <w:rPr>
          <w:sz w:val="24"/>
          <w:szCs w:val="24"/>
        </w:rPr>
      </w:pPr>
      <w:r w:rsidRPr="00C870FB">
        <w:rPr>
          <w:sz w:val="24"/>
          <w:szCs w:val="24"/>
        </w:rPr>
        <w:t xml:space="preserve">Harrell, F.E. (2001) </w:t>
      </w:r>
      <w:r w:rsidRPr="00C870FB">
        <w:rPr>
          <w:i/>
          <w:sz w:val="24"/>
          <w:szCs w:val="24"/>
        </w:rPr>
        <w:t>Regression modeling strategies: With applications to linear models, logistic regression, and survival analysis</w:t>
      </w:r>
      <w:r w:rsidRPr="00C870FB">
        <w:rPr>
          <w:sz w:val="24"/>
          <w:szCs w:val="24"/>
        </w:rPr>
        <w:t>. New York and Berlin, Springer.</w:t>
      </w:r>
    </w:p>
    <w:p w14:paraId="2151550A" w14:textId="77777777" w:rsidR="00A644FE" w:rsidRPr="00C870FB" w:rsidRDefault="00A644FE" w:rsidP="00A644FE">
      <w:pPr>
        <w:ind w:left="720" w:hanging="720"/>
        <w:rPr>
          <w:sz w:val="24"/>
          <w:szCs w:val="24"/>
        </w:rPr>
      </w:pPr>
      <w:r w:rsidRPr="00C870FB">
        <w:rPr>
          <w:sz w:val="24"/>
          <w:szCs w:val="24"/>
        </w:rPr>
        <w:t xml:space="preserve">Hosmer, D.W. and </w:t>
      </w:r>
      <w:proofErr w:type="spellStart"/>
      <w:r w:rsidRPr="00C870FB">
        <w:rPr>
          <w:sz w:val="24"/>
          <w:szCs w:val="24"/>
        </w:rPr>
        <w:t>Lemeshow</w:t>
      </w:r>
      <w:proofErr w:type="spellEnd"/>
      <w:r w:rsidRPr="00C870FB">
        <w:rPr>
          <w:sz w:val="24"/>
          <w:szCs w:val="24"/>
        </w:rPr>
        <w:t xml:space="preserve">, S. (2000) </w:t>
      </w:r>
      <w:r w:rsidRPr="00C870FB">
        <w:rPr>
          <w:i/>
          <w:sz w:val="24"/>
          <w:szCs w:val="24"/>
        </w:rPr>
        <w:t>Applied logistic regression</w:t>
      </w:r>
      <w:r w:rsidRPr="00C870FB">
        <w:rPr>
          <w:sz w:val="24"/>
          <w:szCs w:val="24"/>
        </w:rPr>
        <w:t xml:space="preserve">. New York, John </w:t>
      </w:r>
      <w:proofErr w:type="gramStart"/>
      <w:r w:rsidRPr="00C870FB">
        <w:rPr>
          <w:sz w:val="24"/>
          <w:szCs w:val="24"/>
        </w:rPr>
        <w:t>Wiley</w:t>
      </w:r>
      <w:proofErr w:type="gramEnd"/>
      <w:r w:rsidRPr="00C870FB">
        <w:rPr>
          <w:sz w:val="24"/>
          <w:szCs w:val="24"/>
        </w:rPr>
        <w:t xml:space="preserve"> and Sons.</w:t>
      </w:r>
    </w:p>
    <w:p w14:paraId="48381861" w14:textId="77777777" w:rsidR="00A644FE" w:rsidRPr="00C870FB" w:rsidRDefault="00A644FE" w:rsidP="00A644FE">
      <w:pPr>
        <w:ind w:left="720" w:hanging="720"/>
        <w:rPr>
          <w:sz w:val="24"/>
          <w:szCs w:val="24"/>
        </w:rPr>
      </w:pPr>
      <w:r w:rsidRPr="00C870FB">
        <w:rPr>
          <w:sz w:val="24"/>
          <w:szCs w:val="24"/>
        </w:rPr>
        <w:t xml:space="preserve">Mac Nally, R. (2000) Regression and model-building in conservation biology, </w:t>
      </w:r>
      <w:proofErr w:type="gramStart"/>
      <w:r w:rsidRPr="00C870FB">
        <w:rPr>
          <w:sz w:val="24"/>
          <w:szCs w:val="24"/>
        </w:rPr>
        <w:t>biogeography</w:t>
      </w:r>
      <w:proofErr w:type="gramEnd"/>
      <w:r w:rsidRPr="00C870FB">
        <w:rPr>
          <w:sz w:val="24"/>
          <w:szCs w:val="24"/>
        </w:rPr>
        <w:t xml:space="preserve"> and ecology: The distinction between--and reconciliation of--'predictive' and 'explanatory' models. </w:t>
      </w:r>
      <w:r w:rsidRPr="00C870FB">
        <w:rPr>
          <w:i/>
          <w:sz w:val="24"/>
          <w:szCs w:val="24"/>
        </w:rPr>
        <w:t>Biodiversity and Conservation</w:t>
      </w:r>
      <w:r w:rsidRPr="00C870FB">
        <w:rPr>
          <w:sz w:val="24"/>
          <w:szCs w:val="24"/>
        </w:rPr>
        <w:t xml:space="preserve"> </w:t>
      </w:r>
      <w:r w:rsidRPr="00C870FB">
        <w:rPr>
          <w:b/>
          <w:sz w:val="24"/>
          <w:szCs w:val="24"/>
        </w:rPr>
        <w:t>9</w:t>
      </w:r>
      <w:r w:rsidRPr="00C870FB">
        <w:rPr>
          <w:sz w:val="24"/>
          <w:szCs w:val="24"/>
        </w:rPr>
        <w:t>: 655-671.</w:t>
      </w:r>
    </w:p>
    <w:p w14:paraId="2B0C2079" w14:textId="77777777" w:rsidR="00A644FE" w:rsidRPr="00C870FB" w:rsidRDefault="00A644FE" w:rsidP="00A644FE">
      <w:pPr>
        <w:ind w:left="720" w:hanging="720"/>
        <w:rPr>
          <w:sz w:val="24"/>
          <w:szCs w:val="24"/>
        </w:rPr>
      </w:pPr>
      <w:r w:rsidRPr="00C870FB">
        <w:rPr>
          <w:sz w:val="24"/>
          <w:szCs w:val="24"/>
        </w:rPr>
        <w:t xml:space="preserve">MacCallum, R.C., </w:t>
      </w:r>
      <w:proofErr w:type="spellStart"/>
      <w:r w:rsidRPr="00C870FB">
        <w:rPr>
          <w:sz w:val="24"/>
          <w:szCs w:val="24"/>
        </w:rPr>
        <w:t>Widaman</w:t>
      </w:r>
      <w:proofErr w:type="spellEnd"/>
      <w:r w:rsidRPr="00C870FB">
        <w:rPr>
          <w:sz w:val="24"/>
          <w:szCs w:val="24"/>
        </w:rPr>
        <w:t xml:space="preserve">, K.F., Zhang, S. and Hong, S. (1999) Sample size in factor analysis. </w:t>
      </w:r>
      <w:r w:rsidRPr="00C870FB">
        <w:rPr>
          <w:i/>
          <w:sz w:val="24"/>
          <w:szCs w:val="24"/>
        </w:rPr>
        <w:t>Psychological Methods</w:t>
      </w:r>
      <w:r w:rsidRPr="00C870FB">
        <w:rPr>
          <w:sz w:val="24"/>
          <w:szCs w:val="24"/>
        </w:rPr>
        <w:t xml:space="preserve"> </w:t>
      </w:r>
      <w:r w:rsidRPr="00C870FB">
        <w:rPr>
          <w:b/>
          <w:sz w:val="24"/>
          <w:szCs w:val="24"/>
        </w:rPr>
        <w:t>4</w:t>
      </w:r>
      <w:r w:rsidRPr="00C870FB">
        <w:rPr>
          <w:sz w:val="24"/>
          <w:szCs w:val="24"/>
        </w:rPr>
        <w:t>: 84-99.</w:t>
      </w:r>
    </w:p>
    <w:p w14:paraId="0B4696A1" w14:textId="77777777" w:rsidR="00A644FE" w:rsidRPr="00C870FB" w:rsidRDefault="00A644FE" w:rsidP="00A644FE">
      <w:pPr>
        <w:ind w:left="720" w:hanging="720"/>
        <w:rPr>
          <w:sz w:val="24"/>
          <w:szCs w:val="24"/>
        </w:rPr>
      </w:pPr>
      <w:proofErr w:type="spellStart"/>
      <w:r w:rsidRPr="00C870FB">
        <w:rPr>
          <w:sz w:val="24"/>
          <w:szCs w:val="24"/>
        </w:rPr>
        <w:t>Norusis</w:t>
      </w:r>
      <w:proofErr w:type="spellEnd"/>
      <w:r w:rsidRPr="00C870FB">
        <w:rPr>
          <w:sz w:val="24"/>
          <w:szCs w:val="24"/>
        </w:rPr>
        <w:t xml:space="preserve">, M.J. (2003) </w:t>
      </w:r>
      <w:r w:rsidRPr="00C870FB">
        <w:rPr>
          <w:i/>
          <w:sz w:val="24"/>
          <w:szCs w:val="24"/>
        </w:rPr>
        <w:t>SPSS 12.0 Statistical Procedures Companion</w:t>
      </w:r>
      <w:r w:rsidRPr="00C870FB">
        <w:rPr>
          <w:sz w:val="24"/>
          <w:szCs w:val="24"/>
        </w:rPr>
        <w:t>. Upper Saddle River, New Jersey, Prentice Hall.</w:t>
      </w:r>
    </w:p>
    <w:p w14:paraId="2E0D5BB5" w14:textId="77777777" w:rsidR="00A644FE" w:rsidRPr="00C870FB" w:rsidRDefault="00A644FE" w:rsidP="00A644FE">
      <w:pPr>
        <w:ind w:left="720" w:hanging="720"/>
        <w:rPr>
          <w:b/>
          <w:sz w:val="24"/>
          <w:szCs w:val="24"/>
        </w:rPr>
      </w:pPr>
      <w:proofErr w:type="spellStart"/>
      <w:r w:rsidRPr="00C870FB">
        <w:rPr>
          <w:sz w:val="24"/>
          <w:szCs w:val="24"/>
        </w:rPr>
        <w:t>Peduzzi</w:t>
      </w:r>
      <w:proofErr w:type="spellEnd"/>
      <w:r w:rsidRPr="00C870FB">
        <w:rPr>
          <w:sz w:val="24"/>
          <w:szCs w:val="24"/>
        </w:rPr>
        <w:t xml:space="preserve">, P.N., </w:t>
      </w:r>
      <w:proofErr w:type="spellStart"/>
      <w:r w:rsidRPr="00C870FB">
        <w:rPr>
          <w:sz w:val="24"/>
          <w:szCs w:val="24"/>
        </w:rPr>
        <w:t>Concato</w:t>
      </w:r>
      <w:proofErr w:type="spellEnd"/>
      <w:r w:rsidRPr="00C870FB">
        <w:rPr>
          <w:sz w:val="24"/>
          <w:szCs w:val="24"/>
        </w:rPr>
        <w:t xml:space="preserve">, J., Kemper, E., Holford, T.R. and Feinstein, A. (1996) A simulation study of the number of events per variable in logistic regression analysis. </w:t>
      </w:r>
      <w:r w:rsidRPr="00C870FB">
        <w:rPr>
          <w:i/>
          <w:sz w:val="24"/>
          <w:szCs w:val="24"/>
        </w:rPr>
        <w:t>Journal of Clinical Epidemiology</w:t>
      </w:r>
      <w:r w:rsidRPr="00C870FB">
        <w:rPr>
          <w:sz w:val="24"/>
          <w:szCs w:val="24"/>
        </w:rPr>
        <w:t xml:space="preserve"> </w:t>
      </w:r>
      <w:r w:rsidRPr="00C870FB">
        <w:rPr>
          <w:b/>
          <w:sz w:val="24"/>
          <w:szCs w:val="24"/>
        </w:rPr>
        <w:t>99</w:t>
      </w:r>
      <w:r w:rsidRPr="00C870FB">
        <w:rPr>
          <w:sz w:val="24"/>
          <w:szCs w:val="24"/>
        </w:rPr>
        <w:t>: 1373-1379.</w:t>
      </w:r>
    </w:p>
    <w:p w14:paraId="2F55ECD4" w14:textId="77777777" w:rsidR="00531089" w:rsidRDefault="00531089"/>
    <w:sectPr w:rsidR="0053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FE"/>
    <w:rsid w:val="00531089"/>
    <w:rsid w:val="00A6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B495"/>
  <w15:chartTrackingRefBased/>
  <w15:docId w15:val="{D3E84BB6-6A47-4BE8-953C-3EEC9DCA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44FE"/>
    <w:pPr>
      <w:spacing w:after="200" w:line="276" w:lineRule="auto"/>
    </w:pPr>
    <w:rPr>
      <w:rFonts w:ascii="Times New Roman" w:hAnsi="Times New Roman"/>
      <w:color w:val="000000" w:themeColor="text1"/>
      <w:sz w:val="23"/>
    </w:rPr>
  </w:style>
  <w:style w:type="paragraph" w:styleId="Heading1">
    <w:name w:val="heading 1"/>
    <w:basedOn w:val="Normal"/>
    <w:next w:val="Normal"/>
    <w:link w:val="Heading1Char"/>
    <w:qFormat/>
    <w:rsid w:val="00A644FE"/>
    <w:pPr>
      <w:keepNext/>
      <w:spacing w:after="240"/>
      <w:outlineLvl w:val="0"/>
    </w:pPr>
    <w:rPr>
      <w:rFonts w:ascii="Arial" w:eastAsia="Times New Roman" w:hAnsi="Arial" w:cs="Times New Roman"/>
      <w:b/>
      <w:sz w:val="32"/>
      <w:szCs w:val="18"/>
    </w:rPr>
  </w:style>
  <w:style w:type="paragraph" w:styleId="Heading2">
    <w:name w:val="heading 2"/>
    <w:basedOn w:val="Normal"/>
    <w:next w:val="Normal"/>
    <w:link w:val="Heading2Char"/>
    <w:qFormat/>
    <w:rsid w:val="00A644FE"/>
    <w:pPr>
      <w:keepNext/>
      <w:spacing w:after="0"/>
      <w:outlineLvl w:val="1"/>
    </w:pPr>
    <w:rPr>
      <w:rFonts w:ascii="Arial" w:eastAsia="Times New Roman" w:hAnsi="Arial"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4FE"/>
    <w:rPr>
      <w:rFonts w:ascii="Arial" w:eastAsia="Times New Roman" w:hAnsi="Arial" w:cs="Times New Roman"/>
      <w:b/>
      <w:color w:val="000000" w:themeColor="text1"/>
      <w:sz w:val="32"/>
      <w:szCs w:val="18"/>
    </w:rPr>
  </w:style>
  <w:style w:type="character" w:customStyle="1" w:styleId="Heading2Char">
    <w:name w:val="Heading 2 Char"/>
    <w:basedOn w:val="DefaultParagraphFont"/>
    <w:link w:val="Heading2"/>
    <w:rsid w:val="00A644FE"/>
    <w:rPr>
      <w:rFonts w:ascii="Arial" w:eastAsia="Times New Roman" w:hAnsi="Arial" w:cs="Arial"/>
      <w:b/>
      <w:bCs/>
      <w:iCs/>
      <w:color w:val="000000" w:themeColor="text1"/>
      <w:sz w:val="23"/>
      <w:szCs w:val="28"/>
    </w:rPr>
  </w:style>
  <w:style w:type="character" w:styleId="Hyperlink">
    <w:name w:val="Hyperlink"/>
    <w:basedOn w:val="DefaultParagraphFont"/>
    <w:rsid w:val="00A644FE"/>
    <w:rPr>
      <w:i w:val="0"/>
      <w:color w:val="0000FF"/>
      <w:u w:val="single"/>
    </w:rPr>
  </w:style>
  <w:style w:type="paragraph" w:styleId="BodyText">
    <w:name w:val="Body Text"/>
    <w:basedOn w:val="Normal"/>
    <w:link w:val="BodyTextChar"/>
    <w:rsid w:val="00A644FE"/>
    <w:pPr>
      <w:spacing w:after="120"/>
    </w:pPr>
  </w:style>
  <w:style w:type="character" w:customStyle="1" w:styleId="BodyTextChar">
    <w:name w:val="Body Text Char"/>
    <w:basedOn w:val="DefaultParagraphFont"/>
    <w:link w:val="BodyText"/>
    <w:rsid w:val="00A644FE"/>
    <w:rPr>
      <w:rFonts w:ascii="Times New Roman" w:hAnsi="Times New Roman"/>
      <w:color w:val="000000" w:themeColor="text1"/>
      <w:sz w:val="23"/>
    </w:rPr>
  </w:style>
  <w:style w:type="paragraph" w:styleId="BodyTextIndent">
    <w:name w:val="Body Text Indent"/>
    <w:basedOn w:val="Normal"/>
    <w:link w:val="BodyTextIndentChar"/>
    <w:rsid w:val="00A644FE"/>
    <w:pPr>
      <w:spacing w:after="120"/>
      <w:ind w:left="360"/>
    </w:pPr>
  </w:style>
  <w:style w:type="character" w:customStyle="1" w:styleId="BodyTextIndentChar">
    <w:name w:val="Body Text Indent Char"/>
    <w:basedOn w:val="DefaultParagraphFont"/>
    <w:link w:val="BodyTextIndent"/>
    <w:rsid w:val="00A644FE"/>
    <w:rPr>
      <w:rFonts w:ascii="Times New Roman" w:hAnsi="Times New Roman"/>
      <w:color w:val="000000" w:themeColor="text1"/>
      <w:sz w:val="23"/>
    </w:rPr>
  </w:style>
  <w:style w:type="paragraph" w:styleId="Title">
    <w:name w:val="Title"/>
    <w:basedOn w:val="Normal"/>
    <w:next w:val="Normal"/>
    <w:link w:val="TitleChar"/>
    <w:qFormat/>
    <w:rsid w:val="00A644F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A644FE"/>
    <w:rPr>
      <w:rFonts w:ascii="Cambria" w:hAnsi="Cambria"/>
      <w:b/>
      <w:bCs/>
      <w:color w:val="000000" w:themeColor="text1"/>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3321</Words>
  <Characters>18934</Characters>
  <Application>Microsoft Office Word</Application>
  <DocSecurity>0</DocSecurity>
  <Lines>157</Lines>
  <Paragraphs>44</Paragraphs>
  <ScaleCrop>false</ScaleCrop>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Peitz, David G</dc:creator>
  <cp:keywords/>
  <dc:description/>
  <cp:lastModifiedBy>Peitz, David G</cp:lastModifiedBy>
  <cp:revision>1</cp:revision>
  <dcterms:created xsi:type="dcterms:W3CDTF">2022-07-11T13:47:00Z</dcterms:created>
  <dcterms:modified xsi:type="dcterms:W3CDTF">2022-07-11T13:48:00Z</dcterms:modified>
</cp:coreProperties>
</file>