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Proyecto Edutech Innovators Spa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 de Pruebas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b w:val="1"/>
          <w:rtl w:val="0"/>
        </w:rPr>
        <w:t xml:space="preserve">Preparado por</w:t>
      </w:r>
      <w:r w:rsidDel="00000000" w:rsidR="00000000" w:rsidRPr="00000000">
        <w:rPr>
          <w:rtl w:val="0"/>
        </w:rPr>
        <w:t xml:space="preserve">: Rodolfo Toledo 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Introducción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Verificar la correcta migración de datos, integridad de la información, funcionalidad de los servicios, rendimiento y seguridad del sistema para cada microservicio de EduTech Innovators SPA.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Recursos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 Participación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Rodolfo Toledo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100 %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Cesare Gardini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</w:tr>
    </w:tbl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Alcance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El presente plan de pruebas abarca la verificación funcional y técnica de la migración del sistema EduTech Innovators SPA desde una arquitectura monolítica a una arquitectura basada en microservicios.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b w:val="1"/>
          <w:rtl w:val="0"/>
        </w:rPr>
        <w:t xml:space="preserve">Fuera del Alcance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Pruebas de integración con sistemas de pago (como Webpay)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Pruebas de Rendimiento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Evaluar el comportamiento del sistema bajo condiciones normales y de carga máxima, verificando el tiempo de respuesta, la estabilidad de los microservicios y la eficiencia de la base de datos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Pruebas de Aceptación (UAT)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Las pruebas de aceptación están realizadas para que el sistema desarrollado satisface los requisitos funcionales y no funcionales desde la perspectiva del usuario final, validando la experiencia, integridad de los datos y usabilidad del sistema tras la migración a microservicios y bases de datos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b w:val="1"/>
          <w:rtl w:val="0"/>
        </w:rPr>
        <w:t xml:space="preserve">Infraestructura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Definir el entorno técnico necesario para la ejecución de las pruebas funcionales, de integración, rendimiento y aceptación del sistema, desarrollado bajo arquitectura de microservicios y base de datos </w:t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Componentes de la infraestructura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Componente</w:t>
        <w:tab/>
        <w:tab/>
        <w:tab/>
        <w:tab/>
        <w:tab/>
        <w:tab/>
        <w:t xml:space="preserve">Descripción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2069002297"/>
        <w:tag w:val="goog_rdk_0"/>
      </w:sdtPr>
      <w:sdtContent>
        <w:tbl>
          <w:tblPr>
            <w:tblStyle w:val="Table2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680"/>
            <w:gridCol w:w="4680"/>
            <w:tblGridChange w:id="0">
              <w:tblGrid>
                <w:gridCol w:w="4680"/>
                <w:gridCol w:w="46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Lenguaje de Desarrollo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Java 21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Framework Principal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Spring Boot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Manejo de seguridad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Spring Security con autenticación basada en tokens JWT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Interfaz de pruebas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Postman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Gestor de dependencias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Maven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Control de versiones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Git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Entorno de pruebas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Localhost(puerto 8080,8081,8082 para microservicios)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Sistema Operativo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Windows 11</w:t>
                </w:r>
              </w:p>
            </w:tc>
          </w:tr>
        </w:tbl>
      </w:sdtContent>
    </w:sdt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jc w:val="both"/>
        <w:rPr/>
      </w:pPr>
      <w:bookmarkStart w:colFirst="0" w:colLast="0" w:name="_heading=h.6z98m06cqw5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Suposiciones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b w:val="1"/>
          <w:rtl w:val="0"/>
        </w:rPr>
        <w:t xml:space="preserve">El entorno de pruebas es estable y funcional.</w:t>
        <w:br w:type="textWrapping"/>
      </w:r>
      <w:r w:rsidDel="00000000" w:rsidR="00000000" w:rsidRPr="00000000">
        <w:rPr>
          <w:rtl w:val="0"/>
        </w:rPr>
        <w:t xml:space="preserve"> Se asume que todos los microservicios, bases de datos y herramientas necesarias estarán correctamente instalados y configurados antes de comenzar las pruebas.</w:t>
        <w:br w:type="textWrapping"/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b w:val="1"/>
          <w:rtl w:val="0"/>
        </w:rPr>
        <w:t xml:space="preserve">La base de datos estará disponible y accesible para cada microservicio.</w:t>
        <w:br w:type="textWrapping"/>
      </w:r>
      <w:r w:rsidDel="00000000" w:rsidR="00000000" w:rsidRPr="00000000">
        <w:rPr>
          <w:rtl w:val="0"/>
        </w:rPr>
        <w:t xml:space="preserve"> Se supone que no habrá fallos de conexión, permisos, o problemas de red entre la aplicación y la base de datos durante las pruebas.</w:t>
        <w:br w:type="textWrapping"/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b w:val="1"/>
          <w:rtl w:val="0"/>
        </w:rPr>
        <w:t xml:space="preserve">Los datos migrados desde el sistema monolítico fueron validados previamente.</w:t>
        <w:br w:type="textWrapping"/>
      </w:r>
      <w:r w:rsidDel="00000000" w:rsidR="00000000" w:rsidRPr="00000000">
        <w:rPr>
          <w:rtl w:val="0"/>
        </w:rPr>
        <w:t xml:space="preserve"> Se asume que los datos cargados a las nuevas bases de datos son correctos, completos y están bien estructurados.</w:t>
        <w:br w:type="textWrapping"/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b w:val="1"/>
          <w:rtl w:val="0"/>
        </w:rPr>
        <w:t xml:space="preserve">Los endpoints REST están correctamente definidos y activos.</w:t>
        <w:br w:type="textWrapping"/>
      </w:r>
      <w:r w:rsidDel="00000000" w:rsidR="00000000" w:rsidRPr="00000000">
        <w:rPr>
          <w:rtl w:val="0"/>
        </w:rPr>
        <w:t xml:space="preserve"> Se asume que los microservicios exponen sus APIs con las rutas adecuadas y que las peticiones siguen el estándar REST (métodos HTTP, códigos de respuesta, estructura JSON, etc.).</w:t>
        <w:br w:type="textWrapping"/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b w:val="1"/>
          <w:rtl w:val="0"/>
        </w:rPr>
        <w:t xml:space="preserve">Los roles y permisos están correctamente implementados.</w:t>
        <w:br w:type="textWrapping"/>
      </w:r>
      <w:r w:rsidDel="00000000" w:rsidR="00000000" w:rsidRPr="00000000">
        <w:rPr>
          <w:rtl w:val="0"/>
        </w:rPr>
        <w:t xml:space="preserve"> Se asume que los usuarios autenticados mediante JWT tienen los permisos adecuados según su rol (Admin, Gestor, Soporte, Alumno y Proveedor).</w:t>
        <w:br w:type="textWrapping"/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b w:val="1"/>
          <w:rtl w:val="0"/>
        </w:rPr>
        <w:t xml:space="preserve">No existen cuellos de botella significativos en el rendimiento.</w:t>
        <w:br w:type="textWrapping"/>
      </w:r>
      <w:r w:rsidDel="00000000" w:rsidR="00000000" w:rsidRPr="00000000">
        <w:rPr>
          <w:rtl w:val="0"/>
        </w:rPr>
        <w:t xml:space="preserve"> Se supone que la infraestructura elegida (local) soportará la carga de pruebas sin afectar la validez de los resultados.</w:t>
        <w:br w:type="textWrapping"/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b w:val="1"/>
          <w:rtl w:val="0"/>
        </w:rPr>
        <w:t xml:space="preserve">Las herramienta de prueba (Postman) está disponible.</w:t>
        <w:br w:type="textWrapping"/>
      </w:r>
      <w:r w:rsidDel="00000000" w:rsidR="00000000" w:rsidRPr="00000000">
        <w:rPr>
          <w:rtl w:val="0"/>
        </w:rPr>
        <w:t xml:space="preserve"> Se da por hecho que la herramienta requerida por el equipo de QA están correctamente instaladas y funcionando.</w:t>
        <w:br w:type="textWrapping"/>
      </w:r>
    </w:p>
    <w:p w:rsidR="00000000" w:rsidDel="00000000" w:rsidP="00000000" w:rsidRDefault="00000000" w:rsidRPr="00000000" w14:paraId="0000004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El equipo de pruebas tiene conocimientos básicos de REST, JWT.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 Se asume que quienes ejecutan las pruebas pueden interpretar respuestas JSON, consultar bases de datos y comprender tokens de autenticación.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C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QyPqeltuhKIXOAAUAACjbgmirQ==">CgMxLjAaHwoBMBIaChgICVIUChJ0YWJsZS52ajI3bmh0dnJxaGwyDmguNno5OG0wNmNxdzVoOAByITFqNG1MU2VVOFd4d3hpVDJKUS1QZU4wU05EWHlqMXVMcw==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2025-06-04T22:40:00Z</dcterms:created>
  <dc:creator>Juan Carlos Molina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0x0101005395107FFD641345A10C8A5ACACB9D20</vt:lpwstr>
  </property>
  <property fmtid="{D5CDD505-2E9C-101B-9397-08002B2CF9AE}" pid="3" name="MediaServiceImageTags">
    <vt:lpwstr/>
  </property>
</Properties>
</file>