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4CB9" w14:textId="4FB123E0" w:rsidR="004471FC" w:rsidRDefault="00291313" w:rsidP="00291313">
      <w:pPr>
        <w:jc w:val="center"/>
        <w:rPr>
          <w:sz w:val="36"/>
          <w:szCs w:val="36"/>
        </w:rPr>
      </w:pPr>
      <w:r w:rsidRPr="00291313">
        <w:rPr>
          <w:sz w:val="36"/>
          <w:szCs w:val="36"/>
        </w:rPr>
        <w:t>Безрадостното детство в големия град  според лирическия цикъл „Зимни вечери“ от Хр. Смирненски</w:t>
      </w:r>
    </w:p>
    <w:p w14:paraId="59BA1793" w14:textId="724ED678" w:rsidR="00291313" w:rsidRDefault="00291313" w:rsidP="00291313">
      <w:pPr>
        <w:rPr>
          <w:sz w:val="36"/>
          <w:szCs w:val="36"/>
          <w:lang w:val="bg-BG"/>
        </w:rPr>
      </w:pPr>
      <w:r>
        <w:rPr>
          <w:sz w:val="36"/>
          <w:szCs w:val="36"/>
        </w:rPr>
        <w:tab/>
      </w:r>
    </w:p>
    <w:p w14:paraId="0D0D8EA9" w14:textId="05F09098" w:rsidR="00291313" w:rsidRDefault="00291313" w:rsidP="00291313">
      <w:pPr>
        <w:ind w:firstLine="720"/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 xml:space="preserve">Първият фрагмент е експозиция описва как лирическият говорител се разхожда из пътищата на града и описва страданието на неоправданите. </w:t>
      </w:r>
    </w:p>
    <w:p w14:paraId="03D5FDE7" w14:textId="541B2A63" w:rsidR="00291313" w:rsidRDefault="00291313" w:rsidP="00291313">
      <w:p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ab/>
        <w:t xml:space="preserve">Във вторият фрагмент е представена участта на хората, които ги гони бедността и грижата. </w:t>
      </w:r>
      <w:r w:rsidR="00906F28">
        <w:rPr>
          <w:sz w:val="36"/>
          <w:szCs w:val="36"/>
          <w:lang w:val="bg-BG"/>
        </w:rPr>
        <w:t>Лирическият герой забелязва само една къща, в която пияният баща се пребира безхлебен и ругае, дори в тези тежки времена. Целта на бащата е да носи храна на семейството си, на жената и децата си, но той е определен като „непотребен“.</w:t>
      </w:r>
    </w:p>
    <w:p w14:paraId="3135EE49" w14:textId="29E00A4C" w:rsidR="00906F28" w:rsidRPr="006D127E" w:rsidRDefault="00906F28" w:rsidP="00291313">
      <w:pPr>
        <w:rPr>
          <w:sz w:val="36"/>
          <w:szCs w:val="36"/>
          <w:lang w:val="bg-BG"/>
        </w:rPr>
      </w:pPr>
      <w:r>
        <w:rPr>
          <w:sz w:val="36"/>
          <w:szCs w:val="36"/>
          <w:lang w:val="bg-BG"/>
        </w:rPr>
        <w:tab/>
        <w:t>Децата са тези, които са най-безрадостни, животът изцяло е лишен от каквото и да е. „Децата пищят и се молят“, от къщите на хората не се чува говорене, а детски писък, заради обстоятелствата те трябва да растат преждевременно. Самият дом е представен като място за страдание.</w:t>
      </w:r>
    </w:p>
    <w:sectPr w:rsidR="00906F28" w:rsidRPr="006D1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13"/>
    <w:rsid w:val="00291313"/>
    <w:rsid w:val="004D5978"/>
    <w:rsid w:val="00597C99"/>
    <w:rsid w:val="006D127E"/>
    <w:rsid w:val="006E0119"/>
    <w:rsid w:val="00906F28"/>
    <w:rsid w:val="00CE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803D"/>
  <w15:chartTrackingRefBased/>
  <w15:docId w15:val="{4D3FA8A6-F59B-42FB-ADFA-C5B1D375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Trayan Aleksandrov</dc:creator>
  <cp:keywords/>
  <dc:description/>
  <cp:lastModifiedBy>Trayan Aleksandrov</cp:lastModifiedBy>
  <cp:revision>1</cp:revision>
  <dcterms:created xsi:type="dcterms:W3CDTF">2021-04-27T10:50:00Z</dcterms:created>
  <dcterms:modified xsi:type="dcterms:W3CDTF">2021-04-27T12:21:00Z</dcterms:modified>
</cp:coreProperties>
</file>