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404CA" w14:textId="77777777" w:rsidR="00C9287B" w:rsidRDefault="00C9287B" w:rsidP="00C9287B">
      <w:r w:rsidRPr="00C9287B">
        <w:t>In one page, plot 4 cycles of iμ(t), ip(t), and is(t) and vLμ(t), vQ1(t) and VD4 when Lleak=0.</w:t>
      </w:r>
    </w:p>
    <w:p w14:paraId="4AC2024E" w14:textId="774F759E" w:rsidR="00C9287B" w:rsidRPr="00C9287B" w:rsidRDefault="00692811" w:rsidP="00C9287B">
      <w:r w:rsidRPr="00692811">
        <w:rPr>
          <w:noProof/>
        </w:rPr>
        <w:drawing>
          <wp:inline distT="0" distB="0" distL="0" distR="0" wp14:anchorId="3E602AB4" wp14:editId="591E0610">
            <wp:extent cx="5943600" cy="2945130"/>
            <wp:effectExtent l="0" t="0" r="0" b="7620"/>
            <wp:docPr id="19592864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86460" name="Picture 1" descr="A screenshot of a computer&#10;&#10;Description automatically generated"/>
                    <pic:cNvPicPr/>
                  </pic:nvPicPr>
                  <pic:blipFill>
                    <a:blip r:embed="rId5"/>
                    <a:stretch>
                      <a:fillRect/>
                    </a:stretch>
                  </pic:blipFill>
                  <pic:spPr>
                    <a:xfrm>
                      <a:off x="0" y="0"/>
                      <a:ext cx="5943600" cy="2945130"/>
                    </a:xfrm>
                    <a:prstGeom prst="rect">
                      <a:avLst/>
                    </a:prstGeom>
                  </pic:spPr>
                </pic:pic>
              </a:graphicData>
            </a:graphic>
          </wp:inline>
        </w:drawing>
      </w:r>
    </w:p>
    <w:p w14:paraId="069888E3" w14:textId="77777777" w:rsidR="00C9287B" w:rsidRDefault="00C9287B" w:rsidP="00C9287B">
      <w:pPr>
        <w:numPr>
          <w:ilvl w:val="0"/>
          <w:numId w:val="1"/>
        </w:numPr>
      </w:pPr>
      <w:r w:rsidRPr="00C9287B">
        <w:t>What is the maximum voltage across vQ1(t)?</w:t>
      </w:r>
    </w:p>
    <w:p w14:paraId="189B33B2" w14:textId="3DE75EC0" w:rsidR="00C46ECA" w:rsidRPr="00C9287B" w:rsidRDefault="00C46ECA" w:rsidP="00C46ECA">
      <w:pPr>
        <w:ind w:left="360"/>
      </w:pPr>
      <w:r w:rsidRPr="00C46ECA">
        <w:rPr>
          <w:noProof/>
        </w:rPr>
        <w:drawing>
          <wp:inline distT="0" distB="0" distL="0" distR="0" wp14:anchorId="702ABB19" wp14:editId="3F25F05F">
            <wp:extent cx="5943600" cy="2351405"/>
            <wp:effectExtent l="0" t="0" r="0" b="0"/>
            <wp:docPr id="1169452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52166" name="Picture 1" descr="A screenshot of a computer&#10;&#10;Description automatically generated"/>
                    <pic:cNvPicPr/>
                  </pic:nvPicPr>
                  <pic:blipFill>
                    <a:blip r:embed="rId6"/>
                    <a:stretch>
                      <a:fillRect/>
                    </a:stretch>
                  </pic:blipFill>
                  <pic:spPr>
                    <a:xfrm>
                      <a:off x="0" y="0"/>
                      <a:ext cx="5943600" cy="2351405"/>
                    </a:xfrm>
                    <a:prstGeom prst="rect">
                      <a:avLst/>
                    </a:prstGeom>
                  </pic:spPr>
                </pic:pic>
              </a:graphicData>
            </a:graphic>
          </wp:inline>
        </w:drawing>
      </w:r>
    </w:p>
    <w:p w14:paraId="24C8153A" w14:textId="77777777" w:rsidR="00C9287B" w:rsidRPr="00C9287B" w:rsidRDefault="00C9287B" w:rsidP="00C9287B">
      <w:pPr>
        <w:numPr>
          <w:ilvl w:val="0"/>
          <w:numId w:val="1"/>
        </w:numPr>
      </w:pPr>
      <w:r w:rsidRPr="00C9287B">
        <w:t>What is the maximum and minimum of the magnetizing current iμ(t)? (only one trace per plot please).</w:t>
      </w:r>
    </w:p>
    <w:p w14:paraId="62E2BA3C" w14:textId="077E768E" w:rsidR="00D61514" w:rsidRDefault="00F131FB">
      <w:r w:rsidRPr="00F131FB">
        <w:rPr>
          <w:noProof/>
        </w:rPr>
        <w:drawing>
          <wp:inline distT="0" distB="0" distL="0" distR="0" wp14:anchorId="1996DE3C" wp14:editId="028CF3DC">
            <wp:extent cx="5943600" cy="524510"/>
            <wp:effectExtent l="0" t="0" r="0" b="8890"/>
            <wp:docPr id="79560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0111" name=""/>
                    <pic:cNvPicPr/>
                  </pic:nvPicPr>
                  <pic:blipFill>
                    <a:blip r:embed="rId7"/>
                    <a:stretch>
                      <a:fillRect/>
                    </a:stretch>
                  </pic:blipFill>
                  <pic:spPr>
                    <a:xfrm>
                      <a:off x="0" y="0"/>
                      <a:ext cx="6023353" cy="531548"/>
                    </a:xfrm>
                    <a:prstGeom prst="rect">
                      <a:avLst/>
                    </a:prstGeom>
                  </pic:spPr>
                </pic:pic>
              </a:graphicData>
            </a:graphic>
          </wp:inline>
        </w:drawing>
      </w:r>
    </w:p>
    <w:p w14:paraId="5537D5FB" w14:textId="77777777" w:rsidR="008E40A6" w:rsidRDefault="008E40A6"/>
    <w:p w14:paraId="07382371" w14:textId="77777777" w:rsidR="008E40A6" w:rsidRDefault="008E40A6"/>
    <w:p w14:paraId="1D984455" w14:textId="77777777" w:rsidR="00220B9F" w:rsidRDefault="00220B9F"/>
    <w:p w14:paraId="02FC5947" w14:textId="4F410E32" w:rsidR="008E40A6" w:rsidRDefault="008E40A6">
      <w:r w:rsidRPr="008E40A6">
        <w:lastRenderedPageBreak/>
        <w:t>In one page, plot 4 cycles of iμ(t), ip(t),</w:t>
      </w:r>
      <w:r>
        <w:t xml:space="preserve"> </w:t>
      </w:r>
      <w:r w:rsidRPr="008E40A6">
        <w:t>is(t) and vLμ(t), vQ1(t) and VD4 when Lleak=500 nH.</w:t>
      </w:r>
    </w:p>
    <w:p w14:paraId="56E1A581" w14:textId="1BE036E0" w:rsidR="00220B9F" w:rsidRDefault="00220B9F">
      <w:r w:rsidRPr="00220B9F">
        <w:rPr>
          <w:noProof/>
        </w:rPr>
        <w:drawing>
          <wp:inline distT="0" distB="0" distL="0" distR="0" wp14:anchorId="03A5E600" wp14:editId="7B7A0AE4">
            <wp:extent cx="5943600" cy="2522855"/>
            <wp:effectExtent l="0" t="0" r="0" b="0"/>
            <wp:docPr id="19611784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78463" name="Picture 1" descr="A screenshot of a computer&#10;&#10;Description automatically generated"/>
                    <pic:cNvPicPr/>
                  </pic:nvPicPr>
                  <pic:blipFill>
                    <a:blip r:embed="rId8"/>
                    <a:stretch>
                      <a:fillRect/>
                    </a:stretch>
                  </pic:blipFill>
                  <pic:spPr>
                    <a:xfrm>
                      <a:off x="0" y="0"/>
                      <a:ext cx="5943600" cy="2522855"/>
                    </a:xfrm>
                    <a:prstGeom prst="rect">
                      <a:avLst/>
                    </a:prstGeom>
                  </pic:spPr>
                </pic:pic>
              </a:graphicData>
            </a:graphic>
          </wp:inline>
        </w:drawing>
      </w:r>
    </w:p>
    <w:p w14:paraId="7F1F6E21" w14:textId="060A084B" w:rsidR="00220B9F" w:rsidRDefault="00220B9F">
      <w:r>
        <w:t xml:space="preserve">Very similar to without leakage current but the transition between different periods in I(p) and I(d) are more smooth (less steep and sudden) because the inductor is trying to maintain current. This is only a small change because the leakage inductance is quite small so the inductance can only store so much energy and therefore only can ramp up and down a certain amount. </w:t>
      </w:r>
      <w:r w:rsidR="000A6E31">
        <w:t xml:space="preserve">The slope is high because the inductance is low. </w:t>
      </w:r>
    </w:p>
    <w:p w14:paraId="7DD588F6" w14:textId="77777777" w:rsidR="003454E9" w:rsidRDefault="003454E9"/>
    <w:p w14:paraId="4F17AD06" w14:textId="77777777" w:rsidR="003454E9" w:rsidRDefault="003454E9"/>
    <w:p w14:paraId="22603508" w14:textId="77777777" w:rsidR="003454E9" w:rsidRDefault="003454E9"/>
    <w:p w14:paraId="11C26C13" w14:textId="77777777" w:rsidR="003454E9" w:rsidRDefault="003454E9"/>
    <w:p w14:paraId="4F4D9301" w14:textId="77777777" w:rsidR="003454E9" w:rsidRDefault="003454E9"/>
    <w:p w14:paraId="11F27670" w14:textId="77777777" w:rsidR="003454E9" w:rsidRDefault="003454E9"/>
    <w:p w14:paraId="79A7B82A" w14:textId="77777777" w:rsidR="003454E9" w:rsidRDefault="003454E9"/>
    <w:p w14:paraId="6E42F22E" w14:textId="77777777" w:rsidR="003454E9" w:rsidRDefault="003454E9"/>
    <w:p w14:paraId="7084AF4F" w14:textId="77777777" w:rsidR="003454E9" w:rsidRDefault="003454E9"/>
    <w:p w14:paraId="002042D7" w14:textId="77777777" w:rsidR="003454E9" w:rsidRDefault="003454E9"/>
    <w:p w14:paraId="4DBD72CB" w14:textId="77777777" w:rsidR="003454E9" w:rsidRDefault="003454E9"/>
    <w:p w14:paraId="5B359CD6" w14:textId="77777777" w:rsidR="003454E9" w:rsidRDefault="003454E9"/>
    <w:p w14:paraId="3AEA7D2E" w14:textId="77777777" w:rsidR="003454E9" w:rsidRDefault="003454E9"/>
    <w:p w14:paraId="5EFC7F3E" w14:textId="77777777" w:rsidR="003454E9" w:rsidRDefault="003454E9">
      <w:r>
        <w:lastRenderedPageBreak/>
        <w:t xml:space="preserve">Question 3 </w:t>
      </w:r>
    </w:p>
    <w:p w14:paraId="2ADC47BE" w14:textId="077BD5C1" w:rsidR="003454E9" w:rsidRPr="003454E9" w:rsidRDefault="003454E9" w:rsidP="003454E9">
      <w:r w:rsidRPr="003454E9">
        <w:t>In one page, plot 4 cycles of iaux(t),</w:t>
      </w:r>
      <w:r w:rsidR="001709E2">
        <w:t xml:space="preserve"> </w:t>
      </w:r>
      <w:r w:rsidRPr="003454E9">
        <w:t> iμ(t), ip(t),</w:t>
      </w:r>
      <w:r w:rsidR="001709E2">
        <w:t xml:space="preserve"> i</w:t>
      </w:r>
      <w:r w:rsidRPr="003454E9">
        <w:t>s(t)</w:t>
      </w:r>
      <w:r w:rsidR="00791284">
        <w:t xml:space="preserve">, </w:t>
      </w:r>
      <w:r w:rsidRPr="003454E9">
        <w:t>vLμ(t), vQ1(t) and vD2(t) when Lleak=0. What is the maximum voltage across vQ1(t)? What is the maximum and minimum magnetizing current iμ(t)? (only one trace per plot please)</w:t>
      </w:r>
    </w:p>
    <w:p w14:paraId="5703407D" w14:textId="7AC126DA" w:rsidR="00220B9F" w:rsidRDefault="00523D45">
      <w:r w:rsidRPr="00523D45">
        <w:drawing>
          <wp:inline distT="0" distB="0" distL="0" distR="0" wp14:anchorId="3137DE91" wp14:editId="30BA817B">
            <wp:extent cx="5943600" cy="2515870"/>
            <wp:effectExtent l="0" t="0" r="0" b="0"/>
            <wp:docPr id="1745865305" name="Picture 1" descr="A graph of line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65305" name="Picture 1" descr="A graph of lines and lines&#10;&#10;Description automatically generated with medium confidence"/>
                    <pic:cNvPicPr/>
                  </pic:nvPicPr>
                  <pic:blipFill>
                    <a:blip r:embed="rId9"/>
                    <a:stretch>
                      <a:fillRect/>
                    </a:stretch>
                  </pic:blipFill>
                  <pic:spPr>
                    <a:xfrm>
                      <a:off x="0" y="0"/>
                      <a:ext cx="5943600" cy="2515870"/>
                    </a:xfrm>
                    <a:prstGeom prst="rect">
                      <a:avLst/>
                    </a:prstGeom>
                  </pic:spPr>
                </pic:pic>
              </a:graphicData>
            </a:graphic>
          </wp:inline>
        </w:drawing>
      </w:r>
    </w:p>
    <w:p w14:paraId="590871A1" w14:textId="77777777" w:rsidR="00372905" w:rsidRDefault="00372905" w:rsidP="00372905">
      <w:r>
        <w:t>Max voltage across =66.85 V</w:t>
      </w:r>
    </w:p>
    <w:p w14:paraId="33FC2526" w14:textId="77777777" w:rsidR="00372905" w:rsidRDefault="00372905" w:rsidP="00372905">
      <w:r>
        <w:t>Min magnetizing current = 500.58mA</w:t>
      </w:r>
    </w:p>
    <w:p w14:paraId="0E6BCF9D" w14:textId="72F06E0E" w:rsidR="00372905" w:rsidRDefault="00372905">
      <w:r>
        <w:t>Minimum magnetizing current = -500.05 mA</w:t>
      </w:r>
    </w:p>
    <w:p w14:paraId="09D6A5C6" w14:textId="0FF38D2C" w:rsidR="00606C07" w:rsidRDefault="00A13A05" w:rsidP="00A13A05">
      <w:pPr>
        <w:numPr>
          <w:ilvl w:val="0"/>
          <w:numId w:val="3"/>
        </w:numPr>
      </w:pPr>
      <w:r w:rsidRPr="00A13A05">
        <w:t>In one page, plot 4 cycles of iμ(t), ip(t), and is(t) and vLμ(t), vQ1(t) and vD2(t) when Lleak=500 nH. What is the maximum voltage across vQ1(t)? What is the maximum and minimum of the magnetizing current iμ(t)? (only one trace per plot please)</w:t>
      </w:r>
    </w:p>
    <w:p w14:paraId="0FA01B35" w14:textId="5B990DB1" w:rsidR="00606C07" w:rsidRDefault="00606C07">
      <w:r w:rsidRPr="00606C07">
        <w:drawing>
          <wp:inline distT="0" distB="0" distL="0" distR="0" wp14:anchorId="19AF2DAC" wp14:editId="611EB196">
            <wp:extent cx="5943600" cy="2522220"/>
            <wp:effectExtent l="0" t="0" r="0" b="0"/>
            <wp:docPr id="1899455762" name="Picture 1" descr="A white background with colorfu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455762" name="Picture 1" descr="A white background with colorful lines&#10;&#10;Description automatically generated"/>
                    <pic:cNvPicPr/>
                  </pic:nvPicPr>
                  <pic:blipFill>
                    <a:blip r:embed="rId10"/>
                    <a:stretch>
                      <a:fillRect/>
                    </a:stretch>
                  </pic:blipFill>
                  <pic:spPr>
                    <a:xfrm>
                      <a:off x="0" y="0"/>
                      <a:ext cx="5943600" cy="2522220"/>
                    </a:xfrm>
                    <a:prstGeom prst="rect">
                      <a:avLst/>
                    </a:prstGeom>
                  </pic:spPr>
                </pic:pic>
              </a:graphicData>
            </a:graphic>
          </wp:inline>
        </w:drawing>
      </w:r>
    </w:p>
    <w:p w14:paraId="669458AE" w14:textId="45E53BC5" w:rsidR="00372905" w:rsidRDefault="00372905" w:rsidP="00372905">
      <w:r>
        <w:lastRenderedPageBreak/>
        <w:t>Max voltage across =66.</w:t>
      </w:r>
      <w:r>
        <w:t>48</w:t>
      </w:r>
      <w:r>
        <w:t xml:space="preserve"> V</w:t>
      </w:r>
    </w:p>
    <w:p w14:paraId="641AF948" w14:textId="50EA4AEC" w:rsidR="00372905" w:rsidRDefault="00372905" w:rsidP="00372905">
      <w:r>
        <w:t xml:space="preserve">Min magnetizing current = </w:t>
      </w:r>
      <w:r w:rsidR="00334469">
        <w:t>330.67 mA</w:t>
      </w:r>
    </w:p>
    <w:p w14:paraId="79DA20DC" w14:textId="3E53C559" w:rsidR="00372905" w:rsidRDefault="00372905" w:rsidP="00372905">
      <w:r>
        <w:t>Minimum magnetizing current = -</w:t>
      </w:r>
      <w:r w:rsidR="00334469">
        <w:t>669.17</w:t>
      </w:r>
      <w:r>
        <w:t xml:space="preserve"> mA</w:t>
      </w:r>
    </w:p>
    <w:p w14:paraId="003AB091" w14:textId="77777777" w:rsidR="00372905" w:rsidRDefault="00372905"/>
    <w:p w14:paraId="37436760" w14:textId="77777777" w:rsidR="00461D93" w:rsidRDefault="00461D93"/>
    <w:p w14:paraId="7D39DCAD" w14:textId="187F928E" w:rsidR="00461D93" w:rsidRDefault="00461D93">
      <w:r w:rsidRPr="00461D93">
        <w:t>Compare your plots with the plots you got for the two-switch forward converter of </w:t>
      </w:r>
      <w:hyperlink r:id="rId11" w:anchor="fig-twoswforw" w:history="1">
        <w:r w:rsidRPr="00461D93">
          <w:rPr>
            <w:rStyle w:val="Hyperlink"/>
          </w:rPr>
          <w:t>Figure 1.1</w:t>
        </w:r>
      </w:hyperlink>
      <w:r w:rsidRPr="00461D93">
        <w:t>. Comment on the differences and how each circuit handles the leakage inductance of the transformer.</w:t>
      </w:r>
    </w:p>
    <w:p w14:paraId="0681E689" w14:textId="77777777" w:rsidR="00A47A8A" w:rsidRDefault="00A47A8A"/>
    <w:p w14:paraId="005A7736" w14:textId="10D3D1F4" w:rsidR="00A47A8A" w:rsidRDefault="00A47A8A">
      <w:r>
        <w:t xml:space="preserve">The two switch forward converter handles the leakage inductance with little impact to the </w:t>
      </w:r>
      <w:r w:rsidR="00D403FB">
        <w:t xml:space="preserve">peak values of the waveforms. The biggest difference is that current ramps up with a steep slope rather than immediately turning from one value to the next. However, leakage current in the active clamps causes the </w:t>
      </w:r>
      <w:r w:rsidR="00E9780E">
        <w:t xml:space="preserve">current in the capacitor to spike, which also causes the </w:t>
      </w:r>
      <w:r w:rsidR="00023523">
        <w:t xml:space="preserve">Ip to spike. Overall, the switch still handles the same amount of maximum voltage. However, the capacitor would have to be specified to handle higher currents. In </w:t>
      </w:r>
      <w:r w:rsidR="002D6624">
        <w:t>addition</w:t>
      </w:r>
      <w:r w:rsidR="00023523">
        <w:t>,</w:t>
      </w:r>
      <w:r w:rsidR="002D6624">
        <w:t xml:space="preserve"> the average value of the magnetic current is no longer centered around 0</w:t>
      </w:r>
      <w:r w:rsidR="009320C3">
        <w:t xml:space="preserve"> because </w:t>
      </w:r>
      <w:r w:rsidR="00A73F3D">
        <w:t xml:space="preserve">when the capacitor current spikes, the inductor current can no longer be as large. Therefore, the peak to peak graph is shifted down. </w:t>
      </w:r>
      <w:r w:rsidR="00023523">
        <w:t xml:space="preserve"> </w:t>
      </w:r>
    </w:p>
    <w:sectPr w:rsidR="00A4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3155D"/>
    <w:multiLevelType w:val="multilevel"/>
    <w:tmpl w:val="7E90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77C83"/>
    <w:multiLevelType w:val="multilevel"/>
    <w:tmpl w:val="0C00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27531C"/>
    <w:multiLevelType w:val="multilevel"/>
    <w:tmpl w:val="4418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0806172">
    <w:abstractNumId w:val="1"/>
  </w:num>
  <w:num w:numId="2" w16cid:durableId="1959604335">
    <w:abstractNumId w:val="0"/>
  </w:num>
  <w:num w:numId="3" w16cid:durableId="517307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514"/>
    <w:rsid w:val="00023523"/>
    <w:rsid w:val="000A6E31"/>
    <w:rsid w:val="001709E2"/>
    <w:rsid w:val="00220B9F"/>
    <w:rsid w:val="002D6624"/>
    <w:rsid w:val="002D691B"/>
    <w:rsid w:val="00334469"/>
    <w:rsid w:val="003454E9"/>
    <w:rsid w:val="00372905"/>
    <w:rsid w:val="00461D93"/>
    <w:rsid w:val="00523BB1"/>
    <w:rsid w:val="00523D45"/>
    <w:rsid w:val="00606C07"/>
    <w:rsid w:val="00692811"/>
    <w:rsid w:val="00791284"/>
    <w:rsid w:val="008E40A6"/>
    <w:rsid w:val="009320C3"/>
    <w:rsid w:val="009B0922"/>
    <w:rsid w:val="00A13A05"/>
    <w:rsid w:val="00A47A8A"/>
    <w:rsid w:val="00A73F3D"/>
    <w:rsid w:val="00C46ECA"/>
    <w:rsid w:val="00C9287B"/>
    <w:rsid w:val="00D403FB"/>
    <w:rsid w:val="00D61514"/>
    <w:rsid w:val="00E9780E"/>
    <w:rsid w:val="00F131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5BCC"/>
  <w15:chartTrackingRefBased/>
  <w15:docId w15:val="{1C515207-E3B2-4FE2-9DA7-DE0512AB7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5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5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5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5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514"/>
    <w:rPr>
      <w:rFonts w:eastAsiaTheme="majorEastAsia" w:cstheme="majorBidi"/>
      <w:color w:val="272727" w:themeColor="text1" w:themeTint="D8"/>
    </w:rPr>
  </w:style>
  <w:style w:type="paragraph" w:styleId="Title">
    <w:name w:val="Title"/>
    <w:basedOn w:val="Normal"/>
    <w:next w:val="Normal"/>
    <w:link w:val="TitleChar"/>
    <w:uiPriority w:val="10"/>
    <w:qFormat/>
    <w:rsid w:val="00D615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5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514"/>
    <w:pPr>
      <w:spacing w:before="160"/>
      <w:jc w:val="center"/>
    </w:pPr>
    <w:rPr>
      <w:i/>
      <w:iCs/>
      <w:color w:val="404040" w:themeColor="text1" w:themeTint="BF"/>
    </w:rPr>
  </w:style>
  <w:style w:type="character" w:customStyle="1" w:styleId="QuoteChar">
    <w:name w:val="Quote Char"/>
    <w:basedOn w:val="DefaultParagraphFont"/>
    <w:link w:val="Quote"/>
    <w:uiPriority w:val="29"/>
    <w:rsid w:val="00D61514"/>
    <w:rPr>
      <w:i/>
      <w:iCs/>
      <w:color w:val="404040" w:themeColor="text1" w:themeTint="BF"/>
    </w:rPr>
  </w:style>
  <w:style w:type="paragraph" w:styleId="ListParagraph">
    <w:name w:val="List Paragraph"/>
    <w:basedOn w:val="Normal"/>
    <w:uiPriority w:val="34"/>
    <w:qFormat/>
    <w:rsid w:val="00D61514"/>
    <w:pPr>
      <w:ind w:left="720"/>
      <w:contextualSpacing/>
    </w:pPr>
  </w:style>
  <w:style w:type="character" w:styleId="IntenseEmphasis">
    <w:name w:val="Intense Emphasis"/>
    <w:basedOn w:val="DefaultParagraphFont"/>
    <w:uiPriority w:val="21"/>
    <w:qFormat/>
    <w:rsid w:val="00D61514"/>
    <w:rPr>
      <w:i/>
      <w:iCs/>
      <w:color w:val="0F4761" w:themeColor="accent1" w:themeShade="BF"/>
    </w:rPr>
  </w:style>
  <w:style w:type="paragraph" w:styleId="IntenseQuote">
    <w:name w:val="Intense Quote"/>
    <w:basedOn w:val="Normal"/>
    <w:next w:val="Normal"/>
    <w:link w:val="IntenseQuoteChar"/>
    <w:uiPriority w:val="30"/>
    <w:qFormat/>
    <w:rsid w:val="00D61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514"/>
    <w:rPr>
      <w:i/>
      <w:iCs/>
      <w:color w:val="0F4761" w:themeColor="accent1" w:themeShade="BF"/>
    </w:rPr>
  </w:style>
  <w:style w:type="character" w:styleId="IntenseReference">
    <w:name w:val="Intense Reference"/>
    <w:basedOn w:val="DefaultParagraphFont"/>
    <w:uiPriority w:val="32"/>
    <w:qFormat/>
    <w:rsid w:val="00D61514"/>
    <w:rPr>
      <w:b/>
      <w:bCs/>
      <w:smallCaps/>
      <w:color w:val="0F4761" w:themeColor="accent1" w:themeShade="BF"/>
      <w:spacing w:val="5"/>
    </w:rPr>
  </w:style>
  <w:style w:type="character" w:styleId="Hyperlink">
    <w:name w:val="Hyperlink"/>
    <w:basedOn w:val="DefaultParagraphFont"/>
    <w:uiPriority w:val="99"/>
    <w:unhideWhenUsed/>
    <w:rsid w:val="00C9287B"/>
    <w:rPr>
      <w:color w:val="467886" w:themeColor="hyperlink"/>
      <w:u w:val="single"/>
    </w:rPr>
  </w:style>
  <w:style w:type="character" w:styleId="UnresolvedMention">
    <w:name w:val="Unresolved Mention"/>
    <w:basedOn w:val="DefaultParagraphFont"/>
    <w:uiPriority w:val="99"/>
    <w:semiHidden/>
    <w:unhideWhenUsed/>
    <w:rsid w:val="00C92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445141">
      <w:bodyDiv w:val="1"/>
      <w:marLeft w:val="0"/>
      <w:marRight w:val="0"/>
      <w:marTop w:val="0"/>
      <w:marBottom w:val="0"/>
      <w:divBdr>
        <w:top w:val="none" w:sz="0" w:space="0" w:color="auto"/>
        <w:left w:val="none" w:sz="0" w:space="0" w:color="auto"/>
        <w:bottom w:val="none" w:sz="0" w:space="0" w:color="auto"/>
        <w:right w:val="none" w:sz="0" w:space="0" w:color="auto"/>
      </w:divBdr>
      <w:divsChild>
        <w:div w:id="1146046899">
          <w:marLeft w:val="0"/>
          <w:marRight w:val="0"/>
          <w:marTop w:val="0"/>
          <w:marBottom w:val="0"/>
          <w:divBdr>
            <w:top w:val="none" w:sz="0" w:space="0" w:color="auto"/>
            <w:left w:val="none" w:sz="0" w:space="0" w:color="auto"/>
            <w:bottom w:val="none" w:sz="0" w:space="0" w:color="auto"/>
            <w:right w:val="none" w:sz="0" w:space="0" w:color="auto"/>
          </w:divBdr>
        </w:div>
        <w:div w:id="1834102581">
          <w:marLeft w:val="0"/>
          <w:marRight w:val="0"/>
          <w:marTop w:val="0"/>
          <w:marBottom w:val="240"/>
          <w:divBdr>
            <w:top w:val="none" w:sz="0" w:space="0" w:color="auto"/>
            <w:left w:val="none" w:sz="0" w:space="0" w:color="auto"/>
            <w:bottom w:val="none" w:sz="0" w:space="0" w:color="auto"/>
            <w:right w:val="none" w:sz="0" w:space="0" w:color="auto"/>
          </w:divBdr>
        </w:div>
      </w:divsChild>
    </w:div>
    <w:div w:id="1010713789">
      <w:bodyDiv w:val="1"/>
      <w:marLeft w:val="0"/>
      <w:marRight w:val="0"/>
      <w:marTop w:val="0"/>
      <w:marBottom w:val="0"/>
      <w:divBdr>
        <w:top w:val="none" w:sz="0" w:space="0" w:color="auto"/>
        <w:left w:val="none" w:sz="0" w:space="0" w:color="auto"/>
        <w:bottom w:val="none" w:sz="0" w:space="0" w:color="auto"/>
        <w:right w:val="none" w:sz="0" w:space="0" w:color="auto"/>
      </w:divBdr>
    </w:div>
    <w:div w:id="1012798698">
      <w:bodyDiv w:val="1"/>
      <w:marLeft w:val="0"/>
      <w:marRight w:val="0"/>
      <w:marTop w:val="0"/>
      <w:marBottom w:val="0"/>
      <w:divBdr>
        <w:top w:val="none" w:sz="0" w:space="0" w:color="auto"/>
        <w:left w:val="none" w:sz="0" w:space="0" w:color="auto"/>
        <w:bottom w:val="none" w:sz="0" w:space="0" w:color="auto"/>
        <w:right w:val="none" w:sz="0" w:space="0" w:color="auto"/>
      </w:divBdr>
    </w:div>
    <w:div w:id="1058474134">
      <w:bodyDiv w:val="1"/>
      <w:marLeft w:val="0"/>
      <w:marRight w:val="0"/>
      <w:marTop w:val="0"/>
      <w:marBottom w:val="0"/>
      <w:divBdr>
        <w:top w:val="none" w:sz="0" w:space="0" w:color="auto"/>
        <w:left w:val="none" w:sz="0" w:space="0" w:color="auto"/>
        <w:bottom w:val="none" w:sz="0" w:space="0" w:color="auto"/>
        <w:right w:val="none" w:sz="0" w:space="0" w:color="auto"/>
      </w:divBdr>
    </w:div>
    <w:div w:id="1273365883">
      <w:bodyDiv w:val="1"/>
      <w:marLeft w:val="0"/>
      <w:marRight w:val="0"/>
      <w:marTop w:val="0"/>
      <w:marBottom w:val="0"/>
      <w:divBdr>
        <w:top w:val="none" w:sz="0" w:space="0" w:color="auto"/>
        <w:left w:val="none" w:sz="0" w:space="0" w:color="auto"/>
        <w:bottom w:val="none" w:sz="0" w:space="0" w:color="auto"/>
        <w:right w:val="none" w:sz="0" w:space="0" w:color="auto"/>
      </w:divBdr>
    </w:div>
    <w:div w:id="1306079465">
      <w:bodyDiv w:val="1"/>
      <w:marLeft w:val="0"/>
      <w:marRight w:val="0"/>
      <w:marTop w:val="0"/>
      <w:marBottom w:val="0"/>
      <w:divBdr>
        <w:top w:val="none" w:sz="0" w:space="0" w:color="auto"/>
        <w:left w:val="none" w:sz="0" w:space="0" w:color="auto"/>
        <w:bottom w:val="none" w:sz="0" w:space="0" w:color="auto"/>
        <w:right w:val="none" w:sz="0" w:space="0" w:color="auto"/>
      </w:divBdr>
    </w:div>
    <w:div w:id="1385451441">
      <w:bodyDiv w:val="1"/>
      <w:marLeft w:val="0"/>
      <w:marRight w:val="0"/>
      <w:marTop w:val="0"/>
      <w:marBottom w:val="0"/>
      <w:divBdr>
        <w:top w:val="none" w:sz="0" w:space="0" w:color="auto"/>
        <w:left w:val="none" w:sz="0" w:space="0" w:color="auto"/>
        <w:bottom w:val="none" w:sz="0" w:space="0" w:color="auto"/>
        <w:right w:val="none" w:sz="0" w:space="0" w:color="auto"/>
      </w:divBdr>
    </w:div>
    <w:div w:id="1877349724">
      <w:bodyDiv w:val="1"/>
      <w:marLeft w:val="0"/>
      <w:marRight w:val="0"/>
      <w:marTop w:val="0"/>
      <w:marBottom w:val="0"/>
      <w:divBdr>
        <w:top w:val="none" w:sz="0" w:space="0" w:color="auto"/>
        <w:left w:val="none" w:sz="0" w:space="0" w:color="auto"/>
        <w:bottom w:val="none" w:sz="0" w:space="0" w:color="auto"/>
        <w:right w:val="none" w:sz="0" w:space="0" w:color="auto"/>
      </w:divBdr>
    </w:div>
    <w:div w:id="1948152119">
      <w:bodyDiv w:val="1"/>
      <w:marLeft w:val="0"/>
      <w:marRight w:val="0"/>
      <w:marTop w:val="0"/>
      <w:marBottom w:val="0"/>
      <w:divBdr>
        <w:top w:val="none" w:sz="0" w:space="0" w:color="auto"/>
        <w:left w:val="none" w:sz="0" w:space="0" w:color="auto"/>
        <w:bottom w:val="none" w:sz="0" w:space="0" w:color="auto"/>
        <w:right w:val="none" w:sz="0" w:space="0" w:color="auto"/>
      </w:divBdr>
    </w:div>
    <w:div w:id="2126727937">
      <w:bodyDiv w:val="1"/>
      <w:marLeft w:val="0"/>
      <w:marRight w:val="0"/>
      <w:marTop w:val="0"/>
      <w:marBottom w:val="0"/>
      <w:divBdr>
        <w:top w:val="none" w:sz="0" w:space="0" w:color="auto"/>
        <w:left w:val="none" w:sz="0" w:space="0" w:color="auto"/>
        <w:bottom w:val="none" w:sz="0" w:space="0" w:color="auto"/>
        <w:right w:val="none" w:sz="0" w:space="0" w:color="auto"/>
      </w:divBdr>
      <w:divsChild>
        <w:div w:id="1272055434">
          <w:marLeft w:val="0"/>
          <w:marRight w:val="0"/>
          <w:marTop w:val="0"/>
          <w:marBottom w:val="0"/>
          <w:divBdr>
            <w:top w:val="none" w:sz="0" w:space="0" w:color="auto"/>
            <w:left w:val="none" w:sz="0" w:space="0" w:color="auto"/>
            <w:bottom w:val="none" w:sz="0" w:space="0" w:color="auto"/>
            <w:right w:val="none" w:sz="0" w:space="0" w:color="auto"/>
          </w:divBdr>
        </w:div>
        <w:div w:id="149961000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qee254-pset03-872667.tesla-pages.stanford.edu/Two-switch-fwd.html"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379</Words>
  <Characters>2164</Characters>
  <Application>Microsoft Office Word</Application>
  <DocSecurity>0</DocSecurity>
  <Lines>18</Lines>
  <Paragraphs>5</Paragraphs>
  <ScaleCrop>false</ScaleCrop>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Chang</dc:creator>
  <cp:keywords/>
  <dc:description/>
  <cp:lastModifiedBy>Heather Chang</cp:lastModifiedBy>
  <cp:revision>25</cp:revision>
  <dcterms:created xsi:type="dcterms:W3CDTF">2024-10-13T19:40:00Z</dcterms:created>
  <dcterms:modified xsi:type="dcterms:W3CDTF">2024-10-14T00:45:00Z</dcterms:modified>
</cp:coreProperties>
</file>