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549A8D" w14:textId="0EE99CB8" w:rsidR="00147806" w:rsidRDefault="00147806">
      <w:r>
        <w:t>Heather, here is the information you will need to get you rolling.</w:t>
      </w:r>
    </w:p>
    <w:p w14:paraId="332DE9DB" w14:textId="54B4B971" w:rsidR="00147806" w:rsidRDefault="00147806" w:rsidP="00147806">
      <w:pPr>
        <w:pStyle w:val="ListParagraph"/>
        <w:numPr>
          <w:ilvl w:val="0"/>
          <w:numId w:val="1"/>
        </w:numPr>
      </w:pPr>
      <w:r>
        <w:t xml:space="preserve">Go here: </w:t>
      </w:r>
      <w:hyperlink r:id="rId5" w:history="1">
        <w:r w:rsidRPr="008568BD">
          <w:rPr>
            <w:rStyle w:val="Hyperlink"/>
          </w:rPr>
          <w:t>https://qcgames.zendesk.com/agent/discovery</w:t>
        </w:r>
      </w:hyperlink>
    </w:p>
    <w:p w14:paraId="349D2F44" w14:textId="2F279652" w:rsidR="00147806" w:rsidRDefault="00147806" w:rsidP="00147806">
      <w:pPr>
        <w:pStyle w:val="ListParagraph"/>
        <w:numPr>
          <w:ilvl w:val="0"/>
          <w:numId w:val="1"/>
        </w:numPr>
      </w:pPr>
      <w:r>
        <w:t>Use the login information of</w:t>
      </w:r>
    </w:p>
    <w:p w14:paraId="1CBEA740" w14:textId="5F3461CF" w:rsidR="00147806" w:rsidRDefault="00147806" w:rsidP="00147806">
      <w:pPr>
        <w:pStyle w:val="ListParagraph"/>
        <w:numPr>
          <w:ilvl w:val="1"/>
          <w:numId w:val="1"/>
        </w:numPr>
      </w:pPr>
      <w:r>
        <w:t xml:space="preserve">Email: </w:t>
      </w:r>
      <w:hyperlink r:id="rId6" w:history="1">
        <w:r w:rsidRPr="008568BD">
          <w:rPr>
            <w:rStyle w:val="Hyperlink"/>
          </w:rPr>
          <w:t>tbiafore@gmail.com</w:t>
        </w:r>
      </w:hyperlink>
    </w:p>
    <w:p w14:paraId="21FECCB3" w14:textId="2CB06BAB" w:rsidR="00147806" w:rsidRPr="00147806" w:rsidRDefault="00147806" w:rsidP="00147806">
      <w:pPr>
        <w:pStyle w:val="ListParagraph"/>
        <w:numPr>
          <w:ilvl w:val="1"/>
          <w:numId w:val="1"/>
        </w:numPr>
      </w:pPr>
      <w:r>
        <w:t xml:space="preserve">Pass: </w:t>
      </w:r>
      <w:r>
        <w:rPr>
          <w:rFonts w:ascii="Calibri" w:hAnsi="Calibri" w:cs="Calibri"/>
        </w:rPr>
        <w:t>Snowflake4433</w:t>
      </w:r>
    </w:p>
    <w:p w14:paraId="071F47CF" w14:textId="3DA719C5" w:rsidR="00147806" w:rsidRDefault="00147806" w:rsidP="00147806">
      <w:pPr>
        <w:pStyle w:val="ListParagraph"/>
        <w:numPr>
          <w:ilvl w:val="0"/>
          <w:numId w:val="1"/>
        </w:numPr>
      </w:pPr>
      <w:r>
        <w:t>For the email website to customize it, you will need to go here and select “GUIDE”</w:t>
      </w:r>
      <w:proofErr w:type="gramStart"/>
      <w:r>
        <w:t xml:space="preserve">. </w:t>
      </w:r>
      <w:proofErr w:type="gramEnd"/>
      <w:r>
        <w:t>Guide is the term used for the support site/help center:</w:t>
      </w:r>
    </w:p>
    <w:p w14:paraId="2C50D82B" w14:textId="387287DC" w:rsidR="00147806" w:rsidRDefault="00147806">
      <w:r>
        <w:rPr>
          <w:noProof/>
        </w:rPr>
        <w:drawing>
          <wp:inline distT="0" distB="0" distL="0" distR="0" wp14:anchorId="1CD2C563" wp14:editId="2D2683C6">
            <wp:extent cx="5943600" cy="30276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D65B4" w14:textId="2617E98C" w:rsidR="003A684E" w:rsidRDefault="003A684E"/>
    <w:p w14:paraId="3878FCA7" w14:textId="1885374F" w:rsidR="003A684E" w:rsidRDefault="00147806">
      <w:r>
        <w:t xml:space="preserve">We have some articles that we have set to “promoted” and other articles that are </w:t>
      </w:r>
      <w:proofErr w:type="gramStart"/>
      <w:r>
        <w:t>normal</w:t>
      </w:r>
      <w:proofErr w:type="gramEnd"/>
      <w:r>
        <w:t xml:space="preserve"> so you can work with them and see the difference.</w:t>
      </w:r>
    </w:p>
    <w:p w14:paraId="49A7821A" w14:textId="760FC3EF" w:rsidR="00147806" w:rsidRDefault="00147806">
      <w:r>
        <w:rPr>
          <w:noProof/>
        </w:rPr>
        <w:lastRenderedPageBreak/>
        <w:drawing>
          <wp:inline distT="0" distB="0" distL="0" distR="0" wp14:anchorId="56550395" wp14:editId="3DD3812F">
            <wp:extent cx="5943600" cy="31191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C9C30" w14:textId="75B39702" w:rsidR="00147806" w:rsidRDefault="00147806">
      <w:r>
        <w:t>You will want to make sure that at the top it is selected as “preview role: End User” to see what the customer would see.</w:t>
      </w:r>
    </w:p>
    <w:p w14:paraId="05B50D1C" w14:textId="0DC49582" w:rsidR="00147806" w:rsidRDefault="00147806"/>
    <w:p w14:paraId="49A867C1" w14:textId="773FC817" w:rsidR="00147806" w:rsidRDefault="00147806">
      <w:r>
        <w:t xml:space="preserve">To edit and customize the current “out of the box layout” you select “Guide Admin” in the upper </w:t>
      </w:r>
      <w:proofErr w:type="gramStart"/>
      <w:r>
        <w:t>right hand</w:t>
      </w:r>
      <w:proofErr w:type="gramEnd"/>
      <w:r>
        <w:t xml:space="preserve"> corner (but the Preview needs to be closed in order to see “guide admin”).</w:t>
      </w:r>
    </w:p>
    <w:p w14:paraId="3060CB12" w14:textId="69B21D64" w:rsidR="00147806" w:rsidRDefault="00147806">
      <w:r>
        <w:rPr>
          <w:noProof/>
        </w:rPr>
        <w:drawing>
          <wp:inline distT="0" distB="0" distL="0" distR="0" wp14:anchorId="711E817B" wp14:editId="110B9CCE">
            <wp:extent cx="5943600" cy="2612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851B" w14:textId="77777777" w:rsidR="00147806" w:rsidRDefault="00147806"/>
    <w:p w14:paraId="42E7B783" w14:textId="10141A99" w:rsidR="003A684E" w:rsidRDefault="00147806">
      <w:r>
        <w:t xml:space="preserve">To apply customization to the “out of the box layout” there is an article that explains how to do this here: </w:t>
      </w:r>
      <w:hyperlink r:id="rId10" w:history="1">
        <w:r w:rsidRPr="008568BD">
          <w:rPr>
            <w:rStyle w:val="Hyperlink"/>
          </w:rPr>
          <w:t>https://support.zendesk.com/hc/en-us/articles/203664326</w:t>
        </w:r>
      </w:hyperlink>
      <w:r>
        <w:t xml:space="preserve"> </w:t>
      </w:r>
    </w:p>
    <w:p w14:paraId="6E4D0AD0" w14:textId="77777777" w:rsidR="00147806" w:rsidRDefault="00147806"/>
    <w:p w14:paraId="51E3929D" w14:textId="2F8330B4" w:rsidR="003A684E" w:rsidRDefault="003A684E">
      <w:hyperlink r:id="rId11" w:history="1">
        <w:r w:rsidRPr="008568BD">
          <w:rPr>
            <w:rStyle w:val="Hyperlink"/>
          </w:rPr>
          <w:t>https://qcgames.zendesk.com/hc/en-us/requests/new</w:t>
        </w:r>
      </w:hyperlink>
      <w:r>
        <w:t xml:space="preserve"> is the location to the webform</w:t>
      </w:r>
      <w:bookmarkStart w:id="0" w:name="_GoBack"/>
      <w:bookmarkEnd w:id="0"/>
    </w:p>
    <w:p w14:paraId="56F03FA2" w14:textId="77777777" w:rsidR="003A684E" w:rsidRDefault="003A684E"/>
    <w:sectPr w:rsidR="003A68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904DE5"/>
    <w:multiLevelType w:val="hybridMultilevel"/>
    <w:tmpl w:val="34587D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84E"/>
    <w:rsid w:val="00147806"/>
    <w:rsid w:val="002F3BFC"/>
    <w:rsid w:val="003A684E"/>
    <w:rsid w:val="00B7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4D6EB"/>
  <w15:chartTrackingRefBased/>
  <w15:docId w15:val="{B81FA230-A4AE-45E2-B8E2-100ABE627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3A684E"/>
    <w:rPr>
      <w:i/>
      <w:iCs/>
    </w:rPr>
  </w:style>
  <w:style w:type="character" w:styleId="Hyperlink">
    <w:name w:val="Hyperlink"/>
    <w:basedOn w:val="DefaultParagraphFont"/>
    <w:uiPriority w:val="99"/>
    <w:unhideWhenUsed/>
    <w:rsid w:val="003A68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84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478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biafore@gmail.com" TargetMode="External"/><Relationship Id="rId11" Type="http://schemas.openxmlformats.org/officeDocument/2006/relationships/hyperlink" Target="https://qcgames.zendesk.com/hc/en-us/requests/new" TargetMode="External"/><Relationship Id="rId5" Type="http://schemas.openxmlformats.org/officeDocument/2006/relationships/hyperlink" Target="https://qcgames.zendesk.com/agent/discovery" TargetMode="External"/><Relationship Id="rId10" Type="http://schemas.openxmlformats.org/officeDocument/2006/relationships/hyperlink" Target="https://support.zendesk.com/hc/en-us/articles/20366432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190</Words>
  <Characters>1086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 Biafore</dc:creator>
  <cp:keywords/>
  <dc:description/>
  <cp:lastModifiedBy>Thor Biafore</cp:lastModifiedBy>
  <cp:revision>1</cp:revision>
  <dcterms:created xsi:type="dcterms:W3CDTF">2018-10-09T19:45:00Z</dcterms:created>
  <dcterms:modified xsi:type="dcterms:W3CDTF">2018-10-09T20:24:00Z</dcterms:modified>
</cp:coreProperties>
</file>