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D4" w:rsidRPr="00E165F3" w:rsidRDefault="00AE7B7F">
      <w:pPr>
        <w:rPr>
          <w:rFonts w:ascii="Tahoma" w:hAnsi="Tahoma" w:cs="Tahoma"/>
          <w:b/>
        </w:rPr>
      </w:pPr>
      <w:r w:rsidRPr="00E165F3">
        <w:rPr>
          <w:rFonts w:ascii="Tahoma" w:hAnsi="Tahoma" w:cs="Tahoma"/>
          <w:b/>
        </w:rPr>
        <w:t>06</w:t>
      </w:r>
      <w:r w:rsidR="00933EA4" w:rsidRPr="00E165F3">
        <w:rPr>
          <w:rFonts w:ascii="Tahoma" w:hAnsi="Tahoma" w:cs="Tahoma"/>
          <w:b/>
        </w:rPr>
        <w:t>/10/17 Meeting Minutes</w:t>
      </w:r>
    </w:p>
    <w:p w:rsidR="00A54508" w:rsidRPr="00E165F3" w:rsidRDefault="00A54508">
      <w:pPr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  <w:b/>
              </w:rPr>
            </w:pPr>
            <w:r w:rsidRPr="00E165F3"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  <w:b/>
              </w:rPr>
            </w:pPr>
            <w:r w:rsidRPr="00E165F3">
              <w:rPr>
                <w:rFonts w:ascii="Tahoma" w:hAnsi="Tahoma" w:cs="Tahoma"/>
                <w:b/>
              </w:rPr>
              <w:t>Attended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 xml:space="preserve">Tom </w:t>
            </w:r>
            <w:proofErr w:type="spellStart"/>
            <w:r w:rsidRPr="00E165F3">
              <w:rPr>
                <w:rFonts w:ascii="Tahoma" w:hAnsi="Tahoma" w:cs="Tahoma"/>
              </w:rPr>
              <w:t>Wenman</w:t>
            </w:r>
            <w:proofErr w:type="spellEnd"/>
          </w:p>
        </w:tc>
        <w:tc>
          <w:tcPr>
            <w:tcW w:w="4508" w:type="dxa"/>
          </w:tcPr>
          <w:p w:rsidR="00933EA4" w:rsidRPr="00E165F3" w:rsidRDefault="00D658CB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No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Daniel Jamieson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Heather Bishop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Oliver Chamberlain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Caitlin White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Jordan Marks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Jamie Chandler</w:t>
            </w:r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Courtney-Jade Pearson</w:t>
            </w:r>
          </w:p>
        </w:tc>
        <w:tc>
          <w:tcPr>
            <w:tcW w:w="4508" w:type="dxa"/>
          </w:tcPr>
          <w:p w:rsidR="00933EA4" w:rsidRPr="00E165F3" w:rsidRDefault="00D658CB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No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 xml:space="preserve">Lewis </w:t>
            </w:r>
            <w:proofErr w:type="spellStart"/>
            <w:r w:rsidRPr="00E165F3">
              <w:rPr>
                <w:rFonts w:ascii="Tahoma" w:hAnsi="Tahoma" w:cs="Tahoma"/>
              </w:rPr>
              <w:t>Wilden</w:t>
            </w:r>
            <w:proofErr w:type="spellEnd"/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  <w:tr w:rsidR="00933EA4" w:rsidRPr="00E165F3" w:rsidTr="00933EA4">
        <w:tc>
          <w:tcPr>
            <w:tcW w:w="4508" w:type="dxa"/>
          </w:tcPr>
          <w:p w:rsidR="00933EA4" w:rsidRPr="00E165F3" w:rsidRDefault="00AE7B7F">
            <w:pPr>
              <w:rPr>
                <w:rFonts w:ascii="Tahoma" w:hAnsi="Tahoma" w:cs="Tahoma"/>
              </w:rPr>
            </w:pPr>
            <w:proofErr w:type="spellStart"/>
            <w:r w:rsidRPr="00E165F3">
              <w:rPr>
                <w:rFonts w:ascii="Tahoma" w:hAnsi="Tahoma" w:cs="Tahoma"/>
              </w:rPr>
              <w:t>Ogheneochuko</w:t>
            </w:r>
            <w:proofErr w:type="spellEnd"/>
            <w:r w:rsidRPr="00E165F3">
              <w:rPr>
                <w:rFonts w:ascii="Tahoma" w:hAnsi="Tahoma" w:cs="Tahoma"/>
              </w:rPr>
              <w:t> </w:t>
            </w:r>
            <w:proofErr w:type="spellStart"/>
            <w:r w:rsidRPr="00E165F3">
              <w:rPr>
                <w:rFonts w:ascii="Tahoma" w:hAnsi="Tahoma" w:cs="Tahoma"/>
              </w:rPr>
              <w:t>Ideh</w:t>
            </w:r>
            <w:proofErr w:type="spellEnd"/>
          </w:p>
        </w:tc>
        <w:tc>
          <w:tcPr>
            <w:tcW w:w="4508" w:type="dxa"/>
          </w:tcPr>
          <w:p w:rsidR="00933EA4" w:rsidRPr="00E165F3" w:rsidRDefault="00933EA4">
            <w:pPr>
              <w:rPr>
                <w:rFonts w:ascii="Tahoma" w:hAnsi="Tahoma" w:cs="Tahoma"/>
              </w:rPr>
            </w:pPr>
            <w:r w:rsidRPr="00E165F3">
              <w:rPr>
                <w:rFonts w:ascii="Tahoma" w:hAnsi="Tahoma" w:cs="Tahoma"/>
              </w:rPr>
              <w:t>Yes</w:t>
            </w:r>
          </w:p>
        </w:tc>
      </w:tr>
    </w:tbl>
    <w:p w:rsidR="00933EA4" w:rsidRPr="00E165F3" w:rsidRDefault="00933EA4">
      <w:pPr>
        <w:rPr>
          <w:rFonts w:ascii="Tahoma" w:hAnsi="Tahoma" w:cs="Tahoma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A54508" w:rsidRPr="00E165F3" w:rsidRDefault="00A54508" w:rsidP="00D658CB">
      <w:pPr>
        <w:pStyle w:val="NormalWeb"/>
        <w:rPr>
          <w:rFonts w:ascii="Tahoma" w:hAnsi="Tahoma" w:cs="Tahoma"/>
          <w:b/>
          <w:color w:val="000000"/>
          <w:sz w:val="24"/>
          <w:szCs w:val="24"/>
        </w:rPr>
      </w:pPr>
      <w:r w:rsidRPr="00E165F3">
        <w:rPr>
          <w:rFonts w:ascii="Tahoma" w:hAnsi="Tahoma" w:cs="Tahoma"/>
          <w:b/>
          <w:color w:val="000000"/>
          <w:sz w:val="24"/>
          <w:szCs w:val="24"/>
        </w:rPr>
        <w:t>Progress Update</w:t>
      </w:r>
    </w:p>
    <w:p w:rsidR="00A54508" w:rsidRPr="00E165F3" w:rsidRDefault="00A54508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A54508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>The group is</w:t>
      </w:r>
      <w:r w:rsidR="00D658CB" w:rsidRPr="00E165F3">
        <w:rPr>
          <w:rFonts w:ascii="Tahoma" w:hAnsi="Tahoma" w:cs="Tahoma"/>
          <w:color w:val="000000"/>
          <w:sz w:val="24"/>
          <w:szCs w:val="24"/>
        </w:rPr>
        <w:t xml:space="preserve"> beginning pre</w:t>
      </w:r>
      <w:r w:rsidRPr="00E165F3">
        <w:rPr>
          <w:rFonts w:ascii="Tahoma" w:hAnsi="Tahoma" w:cs="Tahoma"/>
          <w:color w:val="000000"/>
          <w:sz w:val="24"/>
          <w:szCs w:val="24"/>
        </w:rPr>
        <w:t>parations for the first pitch to the museum</w:t>
      </w:r>
      <w:r w:rsidR="00D658CB" w:rsidRPr="00E165F3">
        <w:rPr>
          <w:rFonts w:ascii="Tahoma" w:hAnsi="Tahoma" w:cs="Tahoma"/>
          <w:color w:val="000000"/>
          <w:sz w:val="24"/>
          <w:szCs w:val="24"/>
        </w:rPr>
        <w:t xml:space="preserve"> on the 24</w:t>
      </w:r>
      <w:r w:rsidR="00D658CB" w:rsidRPr="00E165F3">
        <w:rPr>
          <w:rFonts w:ascii="Tahoma" w:hAnsi="Tahoma" w:cs="Tahoma"/>
          <w:color w:val="000000"/>
          <w:sz w:val="24"/>
          <w:szCs w:val="24"/>
          <w:vertAlign w:val="superscript"/>
        </w:rPr>
        <w:t>th</w:t>
      </w:r>
      <w:r w:rsidR="00D658CB" w:rsidRPr="00E165F3">
        <w:rPr>
          <w:rFonts w:ascii="Tahoma" w:hAnsi="Tahoma" w:cs="Tahoma"/>
          <w:color w:val="000000"/>
          <w:sz w:val="24"/>
          <w:szCs w:val="24"/>
        </w:rPr>
        <w:t xml:space="preserve">, it was agreed that Heather would set up a GitHub </w:t>
      </w:r>
      <w:r w:rsidRPr="00E165F3">
        <w:rPr>
          <w:rFonts w:ascii="Tahoma" w:hAnsi="Tahoma" w:cs="Tahoma"/>
          <w:color w:val="000000"/>
          <w:sz w:val="24"/>
          <w:szCs w:val="24"/>
        </w:rPr>
        <w:t>repository</w:t>
      </w:r>
      <w:r w:rsidR="00D658CB" w:rsidRPr="00E165F3">
        <w:rPr>
          <w:rFonts w:ascii="Tahoma" w:hAnsi="Tahoma" w:cs="Tahoma"/>
          <w:color w:val="000000"/>
          <w:sz w:val="24"/>
          <w:szCs w:val="24"/>
        </w:rPr>
        <w:t xml:space="preserve"> and email the groups with a link. It was agreed that team IP1/2 would create the half of the presentation relevant to their concept, and upload it to the GitHub repository. Team IP3/4 agreed that Heather would create their presentation and combine it with IP1/2’s presentation ready to practise together before the pitch.</w:t>
      </w: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 xml:space="preserve">The finalised ideas ready to present are: </w:t>
      </w: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>IP1/2: A treasure hunt using an interactive map. </w:t>
      </w: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>IP3/4: An interactive timeline where users must memorize and match drag-and-drop images into the correct order.</w:t>
      </w:r>
    </w:p>
    <w:p w:rsidR="00933EA4" w:rsidRPr="00E165F3" w:rsidRDefault="00933EA4" w:rsidP="00933EA4">
      <w:pPr>
        <w:pStyle w:val="ListParagraph"/>
        <w:ind w:left="1440"/>
        <w:rPr>
          <w:rFonts w:ascii="Tahoma" w:hAnsi="Tahoma" w:cs="Tahoma"/>
          <w:color w:val="000000"/>
          <w:sz w:val="24"/>
          <w:szCs w:val="24"/>
        </w:rPr>
      </w:pPr>
    </w:p>
    <w:p w:rsidR="00933EA4" w:rsidRPr="00E165F3" w:rsidRDefault="00933EA4" w:rsidP="00933EA4">
      <w:pPr>
        <w:pStyle w:val="ListParagraph"/>
        <w:ind w:left="1440"/>
        <w:rPr>
          <w:rFonts w:ascii="Tahoma" w:hAnsi="Tahoma" w:cs="Tahoma"/>
          <w:color w:val="000000"/>
          <w:sz w:val="24"/>
          <w:szCs w:val="24"/>
        </w:rPr>
      </w:pPr>
    </w:p>
    <w:p w:rsidR="00933EA4" w:rsidRPr="00E165F3" w:rsidRDefault="0028665C" w:rsidP="00933EA4">
      <w:pPr>
        <w:rPr>
          <w:rFonts w:ascii="Tahoma" w:hAnsi="Tahoma" w:cs="Tahoma"/>
          <w:b/>
          <w:color w:val="000000"/>
          <w:sz w:val="24"/>
          <w:szCs w:val="24"/>
        </w:rPr>
      </w:pPr>
      <w:r w:rsidRPr="00E165F3">
        <w:rPr>
          <w:rFonts w:ascii="Tahoma" w:hAnsi="Tahoma" w:cs="Tahoma"/>
          <w:b/>
          <w:color w:val="000000"/>
          <w:sz w:val="24"/>
          <w:szCs w:val="24"/>
        </w:rPr>
        <w:t>Queries</w:t>
      </w:r>
      <w:r w:rsidR="00933EA4" w:rsidRPr="00E165F3">
        <w:rPr>
          <w:rFonts w:ascii="Tahoma" w:hAnsi="Tahoma" w:cs="Tahoma"/>
          <w:b/>
          <w:color w:val="000000"/>
          <w:sz w:val="24"/>
          <w:szCs w:val="24"/>
        </w:rPr>
        <w:t xml:space="preserve"> for Ipswich Museum (Melanie Hollis)</w:t>
      </w:r>
    </w:p>
    <w:p w:rsidR="00933EA4" w:rsidRPr="00E165F3" w:rsidRDefault="00933EA4" w:rsidP="00933EA4">
      <w:pPr>
        <w:rPr>
          <w:rFonts w:ascii="Tahoma" w:hAnsi="Tahoma" w:cs="Tahoma"/>
          <w:color w:val="000000"/>
          <w:sz w:val="24"/>
          <w:szCs w:val="24"/>
        </w:rPr>
      </w:pPr>
    </w:p>
    <w:p w:rsidR="00933EA4" w:rsidRPr="00E165F3" w:rsidRDefault="00933EA4" w:rsidP="00933EA4">
      <w:pPr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 xml:space="preserve">If the poster screens aren't available, would it be possible for us to use the tablets we saw in the Clangers and </w:t>
      </w:r>
      <w:proofErr w:type="spellStart"/>
      <w:r w:rsidRPr="00E165F3">
        <w:rPr>
          <w:rFonts w:ascii="Tahoma" w:hAnsi="Tahoma" w:cs="Tahoma"/>
          <w:color w:val="000000"/>
          <w:sz w:val="24"/>
          <w:szCs w:val="24"/>
        </w:rPr>
        <w:t>Bagpuss</w:t>
      </w:r>
      <w:proofErr w:type="spellEnd"/>
      <w:r w:rsidRPr="00E165F3">
        <w:rPr>
          <w:rFonts w:ascii="Tahoma" w:hAnsi="Tahoma" w:cs="Tahoma"/>
          <w:color w:val="000000"/>
          <w:sz w:val="24"/>
          <w:szCs w:val="24"/>
        </w:rPr>
        <w:t xml:space="preserve"> exhibit when we met with the museum? If so, how many do the museum have that we can use?</w:t>
      </w: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</w:p>
    <w:p w:rsidR="00D658CB" w:rsidRPr="00E165F3" w:rsidRDefault="00D658CB" w:rsidP="00D658CB">
      <w:pPr>
        <w:pStyle w:val="NormalWeb"/>
        <w:rPr>
          <w:rFonts w:ascii="Tahoma" w:hAnsi="Tahoma" w:cs="Tahoma"/>
          <w:color w:val="000000"/>
          <w:sz w:val="24"/>
          <w:szCs w:val="24"/>
        </w:rPr>
      </w:pPr>
      <w:r w:rsidRPr="00E165F3">
        <w:rPr>
          <w:rFonts w:ascii="Tahoma" w:hAnsi="Tahoma" w:cs="Tahoma"/>
          <w:color w:val="000000"/>
          <w:sz w:val="24"/>
          <w:szCs w:val="24"/>
        </w:rPr>
        <w:t xml:space="preserve">What time is convenient for the presentation on the </w:t>
      </w:r>
      <w:proofErr w:type="gramStart"/>
      <w:r w:rsidRPr="00E165F3">
        <w:rPr>
          <w:rFonts w:ascii="Tahoma" w:hAnsi="Tahoma" w:cs="Tahoma"/>
          <w:color w:val="000000"/>
          <w:sz w:val="24"/>
          <w:szCs w:val="24"/>
        </w:rPr>
        <w:t>24</w:t>
      </w:r>
      <w:r w:rsidRPr="00E165F3">
        <w:rPr>
          <w:rFonts w:ascii="Tahoma" w:hAnsi="Tahoma" w:cs="Tahoma"/>
          <w:color w:val="000000"/>
          <w:sz w:val="24"/>
          <w:szCs w:val="24"/>
          <w:vertAlign w:val="superscript"/>
        </w:rPr>
        <w:t>th</w:t>
      </w:r>
      <w:r w:rsidRPr="00E165F3"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 w:rsidRPr="00E165F3">
        <w:rPr>
          <w:rFonts w:ascii="Tahoma" w:hAnsi="Tahoma" w:cs="Tahoma"/>
          <w:color w:val="000000"/>
          <w:sz w:val="24"/>
          <w:szCs w:val="24"/>
        </w:rPr>
        <w:t xml:space="preserve"> Both teams are free from lectures from 11pm, add an hour for travel time.</w:t>
      </w:r>
    </w:p>
    <w:p w:rsidR="00933EA4" w:rsidRPr="00E165F3" w:rsidRDefault="00933EA4">
      <w:pPr>
        <w:rPr>
          <w:rFonts w:ascii="Tahoma" w:hAnsi="Tahoma" w:cs="Tahoma"/>
        </w:rPr>
      </w:pPr>
      <w:bookmarkStart w:id="0" w:name="_GoBack"/>
      <w:bookmarkEnd w:id="0"/>
    </w:p>
    <w:sectPr w:rsidR="00933EA4" w:rsidRPr="00E1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35A1C"/>
    <w:multiLevelType w:val="hybridMultilevel"/>
    <w:tmpl w:val="56124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A4"/>
    <w:rsid w:val="0028665C"/>
    <w:rsid w:val="003F18CE"/>
    <w:rsid w:val="007F1C7B"/>
    <w:rsid w:val="00933EA4"/>
    <w:rsid w:val="00A54508"/>
    <w:rsid w:val="00AE7B7F"/>
    <w:rsid w:val="00BF6715"/>
    <w:rsid w:val="00D658CB"/>
    <w:rsid w:val="00E165F3"/>
    <w:rsid w:val="00E7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C7CA-5178-444C-AC5C-15EAC293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EA4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58CB"/>
    <w:pPr>
      <w:spacing w:after="0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4</cp:revision>
  <dcterms:created xsi:type="dcterms:W3CDTF">2017-10-17T21:17:00Z</dcterms:created>
  <dcterms:modified xsi:type="dcterms:W3CDTF">2017-10-17T21:21:00Z</dcterms:modified>
</cp:coreProperties>
</file>