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Annual Module Quality Enhancement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600"/>
          </w:tcPr>
          <w:p>
            <w:r>
              <w:t>1. Module details</w:t>
            </w:r>
          </w:p>
        </w:tc>
        <w:tc>
          <w:tcPr>
            <w:tcW w:type="dxa" w:w="6480"/>
          </w:tcPr>
          <w:p>
            <w:r>
              <w:t>Module Code: AC40001</w:t>
              <w:br/>
              <w:t>Module Name: Individual Project</w:t>
              <w:br/>
              <w:t>Credits: 60</w:t>
            </w:r>
          </w:p>
        </w:tc>
      </w:tr>
      <w:tr>
        <w:tc>
          <w:tcPr>
            <w:tcW w:type="dxa" w:w="3600"/>
          </w:tcPr>
          <w:p>
            <w:r>
              <w:t>2. Academic Year</w:t>
            </w:r>
          </w:p>
        </w:tc>
        <w:tc>
          <w:tcPr>
            <w:tcW w:type="dxa" w:w="6480"/>
          </w:tcPr>
          <w:p>
            <w:r>
              <w:t>22/23</w:t>
            </w:r>
          </w:p>
        </w:tc>
      </w:tr>
      <w:tr>
        <w:tc>
          <w:tcPr>
            <w:tcW w:type="dxa" w:w="3600"/>
          </w:tcPr>
          <w:p>
            <w:r>
              <w:t>3. School</w:t>
            </w:r>
          </w:p>
        </w:tc>
        <w:tc>
          <w:tcPr>
            <w:tcW w:type="dxa" w:w="6480"/>
          </w:tcPr>
          <w:p>
            <w:r>
              <w:t>Business</w:t>
            </w:r>
          </w:p>
        </w:tc>
      </w:tr>
      <w:tr>
        <w:tc>
          <w:tcPr>
            <w:tcW w:type="dxa" w:w="3600"/>
          </w:tcPr>
          <w:p>
            <w:r>
              <w:t>4. Module Leader/Organiser</w:t>
            </w:r>
          </w:p>
        </w:tc>
        <w:tc>
          <w:tcPr>
            <w:tcW w:type="dxa" w:w="6480"/>
          </w:tcPr>
          <w:p>
            <w:r>
              <w:t>Mike Crabb</w:t>
            </w:r>
          </w:p>
        </w:tc>
      </w:tr>
      <w:tr>
        <w:tc>
          <w:tcPr>
            <w:tcW w:type="dxa" w:w="3600"/>
          </w:tcPr>
          <w:p>
            <w:r>
              <w:t>5. Student numbers, achievement and progression</w:t>
            </w:r>
          </w:p>
        </w:tc>
        <w:tc>
          <w:tcPr>
            <w:tcW w:type="dxa" w:w="6480"/>
          </w:tcPr>
          <w:p>
            <w:r>
              <w:t>1</w:t>
            </w:r>
          </w:p>
        </w:tc>
      </w:tr>
      <w:tr>
        <w:tc>
          <w:tcPr>
            <w:tcW w:type="dxa" w:w="3600"/>
          </w:tcPr>
          <w:p>
            <w:r>
              <w:t>6. Evaluation of the operation of the module</w:t>
            </w:r>
          </w:p>
        </w:tc>
        <w:tc>
          <w:tcPr>
            <w:tcW w:type="dxa" w:w="6480"/>
          </w:tcPr>
          <w:p>
            <w:r>
              <w:t>2</w:t>
            </w:r>
          </w:p>
        </w:tc>
      </w:tr>
      <w:tr>
        <w:tc>
          <w:tcPr>
            <w:tcW w:type="dxa" w:w="3600"/>
          </w:tcPr>
          <w:p>
            <w:r>
              <w:t>7. Evaluation of approach to teaching, assessment and feedback</w:t>
            </w:r>
          </w:p>
        </w:tc>
        <w:tc>
          <w:tcPr>
            <w:tcW w:type="dxa" w:w="6480"/>
          </w:tcPr>
          <w:p>
            <w:r>
              <w:t>3</w:t>
            </w:r>
          </w:p>
        </w:tc>
      </w:tr>
      <w:tr>
        <w:tc>
          <w:tcPr>
            <w:tcW w:type="dxa" w:w="3600"/>
          </w:tcPr>
          <w:p>
            <w:r>
              <w:t>8. Inclusive nature of the curriculum</w:t>
            </w:r>
          </w:p>
        </w:tc>
        <w:tc>
          <w:tcPr>
            <w:tcW w:type="dxa" w:w="6480"/>
          </w:tcPr>
          <w:p>
            <w:r>
              <w:t>4</w:t>
            </w:r>
          </w:p>
        </w:tc>
      </w:tr>
      <w:tr>
        <w:tc>
          <w:tcPr>
            <w:tcW w:type="dxa" w:w="3600"/>
          </w:tcPr>
          <w:p>
            <w:r>
              <w:t>9. Effect of past changes</w:t>
            </w:r>
          </w:p>
        </w:tc>
        <w:tc>
          <w:tcPr>
            <w:tcW w:type="dxa" w:w="648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10. Proposed future changes</w:t>
            </w:r>
          </w:p>
        </w:tc>
        <w:tc>
          <w:tcPr>
            <w:tcW w:type="dxa" w:w="6480"/>
          </w:tcPr>
          <w:p>
            <w:r>
              <w:t>6</w:t>
            </w:r>
          </w:p>
        </w:tc>
      </w:tr>
      <w:tr>
        <w:tc>
          <w:tcPr>
            <w:tcW w:type="dxa" w:w="3600"/>
          </w:tcPr>
          <w:p>
            <w:r>
              <w:t>11. Other comments</w:t>
            </w:r>
          </w:p>
        </w:tc>
        <w:tc>
          <w:tcPr>
            <w:tcW w:type="dxa" w:w="6480"/>
          </w:tcPr>
          <w:p>
            <w:r/>
          </w:p>
        </w:tc>
      </w:tr>
      <w:tr>
        <w:tc>
          <w:tcPr>
            <w:tcW w:type="dxa" w:w="3600"/>
          </w:tcPr>
          <w:p>
            <w:r>
              <w:t>12. Author and date</w:t>
            </w:r>
          </w:p>
        </w:tc>
        <w:tc>
          <w:tcPr>
            <w:tcW w:type="dxa" w:w="6480"/>
          </w:tcPr>
          <w:p>
            <w:r>
              <w:t>Author: Heather Currie</w:t>
              <w:br/>
              <w:t>Date: 2024-04-16</w:t>
            </w:r>
          </w:p>
        </w:tc>
      </w:tr>
    </w:tbl>
    <w:p>
      <w:r>
        <w:br w:type="page"/>
      </w:r>
    </w:p>
    <w:p>
      <w:pPr>
        <w:pStyle w:val="Title"/>
        <w:jc w:val="center"/>
      </w:pPr>
      <w:r>
        <w:t>Annual Module Quality Enhancement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600"/>
          </w:tcPr>
          <w:p>
            <w:r>
              <w:t>1. Module details</w:t>
            </w:r>
          </w:p>
        </w:tc>
        <w:tc>
          <w:tcPr>
            <w:tcW w:type="dxa" w:w="6480"/>
          </w:tcPr>
          <w:p>
            <w:r>
              <w:t>Module Code: AC10001</w:t>
              <w:br/>
              <w:t>Module Name: Software Engineering</w:t>
              <w:br/>
              <w:t>Credits: 20</w:t>
            </w:r>
          </w:p>
        </w:tc>
      </w:tr>
      <w:tr>
        <w:tc>
          <w:tcPr>
            <w:tcW w:type="dxa" w:w="3600"/>
          </w:tcPr>
          <w:p>
            <w:r>
              <w:t>2. Academic Year</w:t>
            </w:r>
          </w:p>
        </w:tc>
        <w:tc>
          <w:tcPr>
            <w:tcW w:type="dxa" w:w="6480"/>
          </w:tcPr>
          <w:p>
            <w:r>
              <w:t>22/23</w:t>
            </w:r>
          </w:p>
        </w:tc>
      </w:tr>
      <w:tr>
        <w:tc>
          <w:tcPr>
            <w:tcW w:type="dxa" w:w="3600"/>
          </w:tcPr>
          <w:p>
            <w:r>
              <w:t>3. School</w:t>
            </w:r>
          </w:p>
        </w:tc>
        <w:tc>
          <w:tcPr>
            <w:tcW w:type="dxa" w:w="6480"/>
          </w:tcPr>
          <w:p>
            <w:r>
              <w:t>Science and Engineering</w:t>
            </w:r>
          </w:p>
        </w:tc>
      </w:tr>
      <w:tr>
        <w:tc>
          <w:tcPr>
            <w:tcW w:type="dxa" w:w="3600"/>
          </w:tcPr>
          <w:p>
            <w:r>
              <w:t>4. Module Leader/Organiser</w:t>
            </w:r>
          </w:p>
        </w:tc>
        <w:tc>
          <w:tcPr>
            <w:tcW w:type="dxa" w:w="6480"/>
          </w:tcPr>
          <w:p>
            <w:r>
              <w:t>Heather Currie</w:t>
            </w:r>
          </w:p>
        </w:tc>
      </w:tr>
      <w:tr>
        <w:tc>
          <w:tcPr>
            <w:tcW w:type="dxa" w:w="3600"/>
          </w:tcPr>
          <w:p>
            <w:r>
              <w:t>5. Student numbers, achievement and progression</w:t>
            </w:r>
          </w:p>
        </w:tc>
        <w:tc>
          <w:tcPr>
            <w:tcW w:type="dxa" w:w="6480"/>
          </w:tcPr>
          <w:p>
            <w:r>
              <w:t>1</w:t>
            </w:r>
          </w:p>
        </w:tc>
      </w:tr>
      <w:tr>
        <w:tc>
          <w:tcPr>
            <w:tcW w:type="dxa" w:w="3600"/>
          </w:tcPr>
          <w:p>
            <w:r>
              <w:t>6. Evaluation of the operation of the module</w:t>
            </w:r>
          </w:p>
        </w:tc>
        <w:tc>
          <w:tcPr>
            <w:tcW w:type="dxa" w:w="6480"/>
          </w:tcPr>
          <w:p>
            <w:r>
              <w:t>2</w:t>
            </w:r>
          </w:p>
        </w:tc>
      </w:tr>
      <w:tr>
        <w:tc>
          <w:tcPr>
            <w:tcW w:type="dxa" w:w="3600"/>
          </w:tcPr>
          <w:p>
            <w:r>
              <w:t>7. Evaluation of approach to teaching, assessment and feedback</w:t>
            </w:r>
          </w:p>
        </w:tc>
        <w:tc>
          <w:tcPr>
            <w:tcW w:type="dxa" w:w="6480"/>
          </w:tcPr>
          <w:p>
            <w:r>
              <w:t>3</w:t>
            </w:r>
          </w:p>
        </w:tc>
      </w:tr>
      <w:tr>
        <w:tc>
          <w:tcPr>
            <w:tcW w:type="dxa" w:w="3600"/>
          </w:tcPr>
          <w:p>
            <w:r>
              <w:t>8. Inclusive nature of the curriculum</w:t>
            </w:r>
          </w:p>
        </w:tc>
        <w:tc>
          <w:tcPr>
            <w:tcW w:type="dxa" w:w="6480"/>
          </w:tcPr>
          <w:p>
            <w:r>
              <w:t>4</w:t>
            </w:r>
          </w:p>
        </w:tc>
      </w:tr>
      <w:tr>
        <w:tc>
          <w:tcPr>
            <w:tcW w:type="dxa" w:w="3600"/>
          </w:tcPr>
          <w:p>
            <w:r>
              <w:t>9. Effect of past changes</w:t>
            </w:r>
          </w:p>
        </w:tc>
        <w:tc>
          <w:tcPr>
            <w:tcW w:type="dxa" w:w="648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10. Proposed future changes</w:t>
            </w:r>
          </w:p>
        </w:tc>
        <w:tc>
          <w:tcPr>
            <w:tcW w:type="dxa" w:w="6480"/>
          </w:tcPr>
          <w:p>
            <w:r>
              <w:t>6</w:t>
            </w:r>
          </w:p>
        </w:tc>
      </w:tr>
      <w:tr>
        <w:tc>
          <w:tcPr>
            <w:tcW w:type="dxa" w:w="3600"/>
          </w:tcPr>
          <w:p>
            <w:r>
              <w:t>11. Other comments</w:t>
            </w:r>
          </w:p>
        </w:tc>
        <w:tc>
          <w:tcPr>
            <w:tcW w:type="dxa" w:w="6480"/>
          </w:tcPr>
          <w:p>
            <w:r/>
          </w:p>
        </w:tc>
      </w:tr>
      <w:tr>
        <w:tc>
          <w:tcPr>
            <w:tcW w:type="dxa" w:w="3600"/>
          </w:tcPr>
          <w:p>
            <w:r>
              <w:t>12. Author and date</w:t>
            </w:r>
          </w:p>
        </w:tc>
        <w:tc>
          <w:tcPr>
            <w:tcW w:type="dxa" w:w="6480"/>
          </w:tcPr>
          <w:p>
            <w:r>
              <w:t>Author: Heather Currie Heather Currie</w:t>
              <w:br/>
              <w:t>Date: 2024-04-18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right"/>
    </w:pPr>
    <w:r>
      <w:rPr>
        <w:rFonts w:ascii="Calibri" w:hAnsi="Calibri"/>
        <w:color w:val="365F91"/>
      </w:rPr>
      <w:t>Quality and Academic Standards Office, September 2016</w:t>
    </w:r>
  </w:p>
  <w:p>
    <w:pPr>
      <w:jc w:val="right"/>
    </w:pPr>
    <w:r>
      <w:rPr>
        <w:rFonts w:ascii="Calibri" w:hAnsi="Calibri"/>
        <w:color w:val="365F91"/>
      </w:rPr>
      <w:t>Updated February 2023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2161309" cy="54032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undee_Logo-Word_Do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1309" cy="540327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