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D55CF" w14:textId="235C1C70" w:rsidR="0078057B" w:rsidRDefault="0078057B">
      <w:r>
        <w:t>Introduction:</w:t>
      </w:r>
    </w:p>
    <w:p w14:paraId="1FBBB581" w14:textId="1E988865" w:rsidR="009147D9" w:rsidRDefault="009147D9">
      <w:pPr>
        <w:rPr>
          <w:rFonts w:hint="eastAsia"/>
        </w:rPr>
      </w:pPr>
      <w:r>
        <w:t xml:space="preserve">This section </w:t>
      </w:r>
      <w:proofErr w:type="gramStart"/>
      <w:r>
        <w:t>focus</w:t>
      </w:r>
      <w:proofErr w:type="gramEnd"/>
      <w:r>
        <w:t xml:space="preserve"> on relationship of sex ratio and suicide rate.</w:t>
      </w:r>
    </w:p>
    <w:p w14:paraId="4B12BDB9" w14:textId="3B33459E" w:rsidR="009147D9" w:rsidRDefault="00A61D2A">
      <w:r>
        <w:t xml:space="preserve">There are many studies demonstrated that suicide rate of countries </w:t>
      </w:r>
      <w:proofErr w:type="gramStart"/>
      <w:r>
        <w:t>have</w:t>
      </w:r>
      <w:proofErr w:type="gramEnd"/>
      <w:r>
        <w:t xml:space="preserve"> differ in gender, </w:t>
      </w:r>
      <w:r>
        <w:t>According to</w:t>
      </w:r>
      <w:r w:rsidRPr="00040976">
        <w:rPr>
          <w:color w:val="9CC2E5" w:themeColor="accent5" w:themeTint="99"/>
        </w:rPr>
        <w:t xml:space="preserve"> Anne Maria </w:t>
      </w:r>
      <w:proofErr w:type="spellStart"/>
      <w:r w:rsidRPr="00040976">
        <w:rPr>
          <w:color w:val="9CC2E5" w:themeColor="accent5" w:themeTint="99"/>
        </w:rPr>
        <w:t>Möller-Leimkühler</w:t>
      </w:r>
      <w:proofErr w:type="spellEnd"/>
      <w:r>
        <w:t xml:space="preserve">, there’s a </w:t>
      </w:r>
      <w:proofErr w:type="spellStart"/>
      <w:r w:rsidRPr="00B16D8B">
        <w:t>a</w:t>
      </w:r>
      <w:proofErr w:type="spellEnd"/>
      <w:r w:rsidRPr="00B16D8B">
        <w:t xml:space="preserve"> high gender-related vulnerability of young men</w:t>
      </w:r>
      <w:r>
        <w:t xml:space="preserve"> in </w:t>
      </w:r>
      <w:r w:rsidRPr="00B16D8B">
        <w:t>Suicide and premature death</w:t>
      </w:r>
      <w:r>
        <w:t>.</w:t>
      </w:r>
      <w:r w:rsidR="002A1317">
        <w:t xml:space="preserve"> To study the </w:t>
      </w:r>
      <w:proofErr w:type="spellStart"/>
      <w:r w:rsidR="002A1317">
        <w:t>correrlation</w:t>
      </w:r>
      <w:proofErr w:type="spellEnd"/>
      <w:r w:rsidR="002A1317">
        <w:t xml:space="preserve"> between sex ratio and suicide rate, the dataset had been used is from WHO with the </w:t>
      </w:r>
    </w:p>
    <w:p w14:paraId="49C35FAF" w14:textId="77777777" w:rsidR="009147D9" w:rsidRDefault="009147D9">
      <w:pPr>
        <w:rPr>
          <w:rFonts w:hint="eastAsia"/>
        </w:rPr>
      </w:pPr>
    </w:p>
    <w:p w14:paraId="21AE302C" w14:textId="1DE34433" w:rsidR="0078057B" w:rsidRPr="009147D9" w:rsidRDefault="00040976">
      <w:pPr>
        <w:rPr>
          <w:rFonts w:hint="eastAsia"/>
          <w:color w:val="F4B083" w:themeColor="accent2" w:themeTint="99"/>
        </w:rPr>
      </w:pPr>
      <w:r w:rsidRPr="00040976">
        <w:rPr>
          <w:color w:val="F4B083" w:themeColor="accent2" w:themeTint="99"/>
        </w:rPr>
        <w:t xml:space="preserve"> </w:t>
      </w:r>
      <w:r w:rsidRPr="00040976">
        <w:rPr>
          <w:color w:val="F4B083" w:themeColor="accent2" w:themeTint="99"/>
        </w:rPr>
        <w:t>Phillips Cutright1 and Robert M. Fernquist2</w:t>
      </w:r>
      <w:r>
        <w:rPr>
          <w:color w:val="F4B083" w:themeColor="accent2" w:themeTint="99"/>
        </w:rPr>
        <w:t xml:space="preserve"> clams that </w:t>
      </w:r>
      <w:r w:rsidRPr="009147D9">
        <w:rPr>
          <w:color w:val="F4B083" w:themeColor="accent2" w:themeTint="99"/>
        </w:rPr>
        <w:t>This means that countries with low male rates have small gender gaps and nations with high male suicide rates will have larger gender gaps.</w:t>
      </w:r>
      <w:r w:rsidR="009147D9">
        <w:rPr>
          <w:color w:val="F4B083" w:themeColor="accent2" w:themeTint="99"/>
        </w:rPr>
        <w:t xml:space="preserve"> </w:t>
      </w:r>
      <w:r w:rsidR="009147D9">
        <w:t xml:space="preserve">However, we found that </w:t>
      </w:r>
      <w:r w:rsidR="002A1317">
        <w:t>more countries have show negative correlation than positive.</w:t>
      </w:r>
    </w:p>
    <w:p w14:paraId="63FBFE26" w14:textId="76CF6407" w:rsidR="00D2452C" w:rsidRDefault="00B83BC6">
      <w:r>
        <w:t>S</w:t>
      </w:r>
      <w:r>
        <w:rPr>
          <w:rFonts w:hint="eastAsia"/>
        </w:rPr>
        <w:t>tudy</w:t>
      </w:r>
      <w:r>
        <w:t xml:space="preserve"> on 9</w:t>
      </w:r>
      <w:r w:rsidR="00D310D4">
        <w:t>1</w:t>
      </w:r>
      <w:r>
        <w:t xml:space="preserve"> countries</w:t>
      </w:r>
      <w:r w:rsidR="002437BE">
        <w:t xml:space="preserve"> from 1987 to 2016</w:t>
      </w:r>
      <w:r>
        <w:t xml:space="preserve"> found that:</w:t>
      </w:r>
    </w:p>
    <w:p w14:paraId="67E9117D" w14:textId="2AAE546C" w:rsidR="00901B44" w:rsidRDefault="00901B44">
      <w:r>
        <w:t xml:space="preserve">Sex ratio: the number of </w:t>
      </w:r>
      <w:proofErr w:type="gramStart"/>
      <w:r>
        <w:t>male</w:t>
      </w:r>
      <w:proofErr w:type="gramEnd"/>
      <w:r>
        <w:t xml:space="preserve"> per 100 female</w:t>
      </w:r>
    </w:p>
    <w:p w14:paraId="25005E8B" w14:textId="7393E3A6" w:rsidR="00901B44" w:rsidRDefault="00901B44">
      <w:r>
        <w:t xml:space="preserve">Suicide rate: the </w:t>
      </w:r>
      <w:r>
        <w:t>number of people dead because of suicide per 100000 people</w:t>
      </w:r>
    </w:p>
    <w:p w14:paraId="407BB758" w14:textId="666DAFCC" w:rsidR="00901B44" w:rsidRDefault="00901B44">
      <w:r>
        <w:t xml:space="preserve">Female suicide rate: </w:t>
      </w:r>
      <w:r>
        <w:t xml:space="preserve">number of </w:t>
      </w:r>
      <w:r>
        <w:t>female</w:t>
      </w:r>
      <w:r>
        <w:t xml:space="preserve"> dead because of suicide per 100000 </w:t>
      </w:r>
      <w:proofErr w:type="gramStart"/>
      <w:r>
        <w:t>female</w:t>
      </w:r>
      <w:proofErr w:type="gramEnd"/>
    </w:p>
    <w:p w14:paraId="18FE0804" w14:textId="63620617" w:rsidR="00901B44" w:rsidRDefault="00901B44">
      <w:r>
        <w:t xml:space="preserve">Male suicide rate: </w:t>
      </w:r>
      <w:r>
        <w:t xml:space="preserve">number of male dead because of suicide per 100000 </w:t>
      </w:r>
      <w:proofErr w:type="gramStart"/>
      <w:r>
        <w:t>male</w:t>
      </w:r>
      <w:proofErr w:type="gramEnd"/>
    </w:p>
    <w:p w14:paraId="1EA8A43E" w14:textId="4A35F18A" w:rsidR="00040976" w:rsidRDefault="00040976">
      <w:pPr>
        <w:rPr>
          <w:rFonts w:hint="eastAsia"/>
        </w:rPr>
      </w:pPr>
      <w:r>
        <w:t xml:space="preserve">Gender gap: male suicide rate-female suicide </w:t>
      </w:r>
      <w:proofErr w:type="gramStart"/>
      <w:r>
        <w:t>rate</w:t>
      </w:r>
      <w:r>
        <w:rPr>
          <w:rFonts w:hint="eastAsia"/>
        </w:rPr>
        <w:t>(</w:t>
      </w:r>
      <w:proofErr w:type="gramEnd"/>
      <w:r w:rsidRPr="00040976">
        <w:rPr>
          <w:color w:val="F4B083" w:themeColor="accent2" w:themeTint="99"/>
        </w:rPr>
        <w:t>Phillips Cutright1 and Robert M. Fernquist2:In the remainder of this article the term ‘‘gender gap’’ refers to the difference in the male minus the female suicide rate</w:t>
      </w:r>
      <w:r>
        <w:t>;</w:t>
      </w:r>
      <w:r>
        <w:t>)</w:t>
      </w:r>
    </w:p>
    <w:p w14:paraId="06A7020C" w14:textId="159E5700" w:rsidR="00B83BC6" w:rsidRPr="00B16D8B" w:rsidRDefault="00B83BC6">
      <w:r>
        <w:rPr>
          <w:rFonts w:hint="eastAsia"/>
        </w:rPr>
        <w:t>1</w:t>
      </w:r>
      <w:r>
        <w:t xml:space="preserve">/ </w:t>
      </w:r>
      <w:r w:rsidR="00D310D4">
        <w:t xml:space="preserve">From the dataset we found that </w:t>
      </w:r>
      <w:r w:rsidR="00D310D4" w:rsidRPr="00B83BC6">
        <w:t>male is generally more vulnerable than female in suicide</w:t>
      </w:r>
      <w:r w:rsidR="00D310D4">
        <w:t>.</w:t>
      </w:r>
      <w:r w:rsidR="00D310D4">
        <w:t xml:space="preserve"> There is no exception in the 91 countries</w:t>
      </w:r>
    </w:p>
    <w:p w14:paraId="426E98DC" w14:textId="5F26487F" w:rsidR="00B83BC6" w:rsidRDefault="00B83BC6">
      <w:pPr>
        <w:rPr>
          <w:rFonts w:hint="eastAsia"/>
        </w:rPr>
      </w:pPr>
      <w:r>
        <w:t>Add figure here</w:t>
      </w:r>
    </w:p>
    <w:p w14:paraId="0431F911" w14:textId="0E26B109" w:rsidR="00B83BC6" w:rsidRDefault="00B83BC6">
      <w:pPr>
        <w:rPr>
          <w:rFonts w:hint="eastAsia"/>
        </w:rPr>
      </w:pPr>
    </w:p>
    <w:p w14:paraId="554F4103" w14:textId="77777777" w:rsidR="00D310D4" w:rsidRDefault="00B83BC6">
      <w:r>
        <w:rPr>
          <w:rFonts w:hint="eastAsia"/>
        </w:rPr>
        <w:t>2</w:t>
      </w:r>
      <w:r>
        <w:t>/</w:t>
      </w:r>
      <w:r w:rsidR="00D310D4">
        <w:t xml:space="preserve">sex ratio at birth is an index describe the sex structure of a population, sex ratio at birth is defined as the number of </w:t>
      </w:r>
      <w:proofErr w:type="gramStart"/>
      <w:r w:rsidR="00D310D4">
        <w:t>male</w:t>
      </w:r>
      <w:proofErr w:type="gramEnd"/>
      <w:r w:rsidR="00D310D4">
        <w:t xml:space="preserve"> of per 100 female</w:t>
      </w:r>
    </w:p>
    <w:p w14:paraId="0196830C" w14:textId="48A9AD94" w:rsidR="00B83BC6" w:rsidRDefault="00D310D4">
      <w:r>
        <w:t>(</w:t>
      </w:r>
      <w:hyperlink r:id="rId5" w:history="1">
        <w:r w:rsidRPr="00B9274F">
          <w:rPr>
            <w:rStyle w:val="a3"/>
          </w:rPr>
          <w:t>https://demography.subwiki.org/wiki/Sex_ratio_at_birth</w:t>
        </w:r>
      </w:hyperlink>
      <w:r>
        <w:t>)</w:t>
      </w:r>
    </w:p>
    <w:p w14:paraId="66F9D052" w14:textId="11A009C6" w:rsidR="00D310D4" w:rsidRDefault="00D310D4">
      <w:r>
        <w:t>I</w:t>
      </w:r>
      <w:r w:rsidRPr="00D310D4">
        <w:t>n this section, we define sex ratio as same as sex ratio at birth</w:t>
      </w:r>
      <w:r>
        <w:t xml:space="preserve">, and exam </w:t>
      </w:r>
      <w:r w:rsidR="002437BE">
        <w:t xml:space="preserve">on </w:t>
      </w:r>
      <w:r>
        <w:t>the correlation between sex ratio and suicide rate</w:t>
      </w:r>
      <w:r w:rsidR="002437BE">
        <w:t xml:space="preserve">. The result is </w:t>
      </w:r>
    </w:p>
    <w:p w14:paraId="778C1B11" w14:textId="77777777" w:rsidR="002437BE" w:rsidRDefault="002437BE">
      <w:r>
        <w:t>Table</w:t>
      </w:r>
    </w:p>
    <w:p w14:paraId="3613020F" w14:textId="687D90A2" w:rsidR="002437BE" w:rsidRDefault="002437BE">
      <w:r>
        <w:t>Positive correlation 22%</w:t>
      </w:r>
    </w:p>
    <w:p w14:paraId="34228F7D" w14:textId="479C3BDD" w:rsidR="002437BE" w:rsidRDefault="002437BE">
      <w:r>
        <w:t>Negative correlation 30%</w:t>
      </w:r>
    </w:p>
    <w:p w14:paraId="4FB16088" w14:textId="73BCBCE3" w:rsidR="002437BE" w:rsidRDefault="002437BE">
      <w:r>
        <w:t>No correlation 48%</w:t>
      </w:r>
    </w:p>
    <w:p w14:paraId="668774C8" w14:textId="13E7AD1D" w:rsidR="00040976" w:rsidRDefault="002437BE">
      <w:pPr>
        <w:rPr>
          <w:rFonts w:hint="eastAsia"/>
        </w:rPr>
      </w:pPr>
      <w:r>
        <w:rPr>
          <w:rFonts w:hint="eastAsia"/>
        </w:rPr>
        <w:t>3</w:t>
      </w:r>
      <w:r>
        <w:t xml:space="preserve">/ study the correlation between sex ratio and suicide rate of </w:t>
      </w:r>
      <w:r>
        <w:t>male or female</w:t>
      </w:r>
      <w:r>
        <w:t>. Found that some countries are in no correlation class show r</w:t>
      </w:r>
      <w:r w:rsidRPr="002437BE">
        <w:t>elatively significant</w:t>
      </w:r>
      <w:r>
        <w:t xml:space="preserve"> correlation on a specific gender. For example, </w:t>
      </w:r>
      <w:r w:rsidR="00B04238" w:rsidRPr="00B04238">
        <w:t>Argentina</w:t>
      </w:r>
      <w:r w:rsidR="00B04238">
        <w:t xml:space="preserve">, the correlation between sex ratio and suicide rate is </w:t>
      </w:r>
      <w:r w:rsidR="00B04238" w:rsidRPr="00B04238">
        <w:t>-0.143392</w:t>
      </w:r>
      <w:r w:rsidR="00B04238">
        <w:t xml:space="preserve">, and p value is </w:t>
      </w:r>
      <w:r w:rsidR="00B04238" w:rsidRPr="00B04238">
        <w:t>0.458044</w:t>
      </w:r>
      <w:r w:rsidR="00B04238">
        <w:t xml:space="preserve">, seems there is no correlation. However, </w:t>
      </w:r>
      <w:r w:rsidR="008C12C8">
        <w:t>the correlation</w:t>
      </w:r>
      <w:r w:rsidR="008C12C8">
        <w:t xml:space="preserve"> of</w:t>
      </w:r>
      <w:r w:rsidR="00B04238">
        <w:t xml:space="preserve"> female suicide rate and sex ratio</w:t>
      </w:r>
      <w:r w:rsidR="008C12C8">
        <w:t xml:space="preserve"> </w:t>
      </w:r>
      <w:r w:rsidR="00B04238">
        <w:t xml:space="preserve">is </w:t>
      </w:r>
      <w:r w:rsidR="00B04238" w:rsidRPr="00B04238">
        <w:t>0.767535</w:t>
      </w:r>
      <w:r w:rsidR="00B04238">
        <w:t xml:space="preserve"> and p value is </w:t>
      </w:r>
      <w:r w:rsidR="00B04238" w:rsidRPr="00B04238">
        <w:t>0.000001</w:t>
      </w:r>
      <w:r w:rsidR="00B04238">
        <w:t xml:space="preserve">. </w:t>
      </w:r>
      <w:r w:rsidR="008C12C8">
        <w:t>F</w:t>
      </w:r>
      <w:r w:rsidR="00B04238">
        <w:t xml:space="preserve">or male the numbers are </w:t>
      </w:r>
      <w:r w:rsidR="00B04238" w:rsidRPr="00B04238">
        <w:t>-0.467747</w:t>
      </w:r>
      <w:r w:rsidR="00B04238">
        <w:t xml:space="preserve"> and </w:t>
      </w:r>
      <w:r w:rsidR="00B04238" w:rsidRPr="00B04238">
        <w:t>0.</w:t>
      </w:r>
      <w:proofErr w:type="gramStart"/>
      <w:r w:rsidR="00B04238" w:rsidRPr="00B04238">
        <w:t>010508</w:t>
      </w:r>
      <w:r w:rsidR="00B04238">
        <w:t>.(</w:t>
      </w:r>
      <w:proofErr w:type="gramEnd"/>
      <w:r w:rsidR="00B04238">
        <w:t xml:space="preserve">see the numbers on the table below) that means both female and male suicide rate have related with sex ratio, but in </w:t>
      </w:r>
      <w:r w:rsidR="008C12C8">
        <w:t xml:space="preserve">an </w:t>
      </w:r>
      <w:r w:rsidR="00B04238">
        <w:t>opposite way.</w:t>
      </w:r>
      <w:r w:rsidR="00486F4A">
        <w:t xml:space="preserve"> And </w:t>
      </w:r>
      <w:proofErr w:type="spellStart"/>
      <w:r w:rsidR="00486F4A">
        <w:t>united stares</w:t>
      </w:r>
      <w:proofErr w:type="spellEnd"/>
      <w:r w:rsidR="00486F4A">
        <w:t xml:space="preserve"> of America</w:t>
      </w:r>
    </w:p>
    <w:p w14:paraId="3BEA2D83" w14:textId="5DF41AE8" w:rsidR="00B04238" w:rsidRDefault="00B04238">
      <w:r>
        <w:t xml:space="preserve">Table </w:t>
      </w:r>
    </w:p>
    <w:p w14:paraId="78B91C8E" w14:textId="3F932F89" w:rsidR="007D237B" w:rsidRDefault="007D237B">
      <w:r w:rsidRPr="00B04238">
        <w:t>Argentina</w:t>
      </w:r>
    </w:p>
    <w:p w14:paraId="0C937E5A" w14:textId="15613CB2" w:rsidR="00616BA9" w:rsidRDefault="00616BA9">
      <w:r>
        <w:t xml:space="preserve">Example of </w:t>
      </w:r>
      <w:r w:rsidRPr="00616BA9">
        <w:t>differences in total correlation and gender correlation</w:t>
      </w:r>
    </w:p>
    <w:p w14:paraId="17CEA408" w14:textId="2B411E8D" w:rsidR="00616BA9" w:rsidRDefault="00616BA9">
      <w:pPr>
        <w:rPr>
          <w:rFonts w:hint="eastAsia"/>
        </w:rPr>
      </w:pPr>
      <w:r>
        <w:rPr>
          <w:noProof/>
        </w:rPr>
        <w:lastRenderedPageBreak/>
        <w:drawing>
          <wp:inline distT="0" distB="0" distL="0" distR="0" wp14:anchorId="0D0AAE9C" wp14:editId="4EE66B14">
            <wp:extent cx="5274310" cy="10001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000125"/>
                    </a:xfrm>
                    <a:prstGeom prst="rect">
                      <a:avLst/>
                    </a:prstGeom>
                    <a:noFill/>
                    <a:ln>
                      <a:noFill/>
                    </a:ln>
                  </pic:spPr>
                </pic:pic>
              </a:graphicData>
            </a:graphic>
          </wp:inline>
        </w:drawing>
      </w:r>
    </w:p>
    <w:p w14:paraId="440D2A82" w14:textId="48249C76" w:rsidR="00616BA9" w:rsidRDefault="000D1439" w:rsidP="00CB0CA2">
      <w:pPr>
        <w:rPr>
          <w:rFonts w:hint="eastAsia"/>
        </w:rPr>
      </w:pPr>
      <w:r>
        <w:t>Except</w:t>
      </w:r>
      <w:r w:rsidR="00CB0CA2">
        <w:t xml:space="preserve"> </w:t>
      </w:r>
      <w:r w:rsidR="00CB0CA2" w:rsidRPr="00B04238">
        <w:t>Argentina</w:t>
      </w:r>
      <w:r w:rsidR="00CB0CA2">
        <w:t>, the distribution of female correlation and male correlation are generally same</w:t>
      </w:r>
    </w:p>
    <w:p w14:paraId="15B5FDF1" w14:textId="0ED5222C" w:rsidR="00CB0CA2" w:rsidRDefault="00D8541A" w:rsidP="00CB0CA2">
      <w:pPr>
        <w:rPr>
          <w:rFonts w:hint="eastAsia"/>
        </w:rPr>
      </w:pPr>
      <w:r>
        <w:t>F</w:t>
      </w:r>
      <w:r w:rsidR="00CB0CA2">
        <w:t>igure</w:t>
      </w:r>
      <w:r>
        <w:t>—distribution sex correlation</w:t>
      </w:r>
    </w:p>
    <w:p w14:paraId="26823BF4" w14:textId="03C5BE01" w:rsidR="00CB0CA2" w:rsidRDefault="00CB0CA2">
      <w:pPr>
        <w:rPr>
          <w:rFonts w:hint="eastAsia"/>
        </w:rPr>
      </w:pPr>
    </w:p>
    <w:p w14:paraId="593A78A9" w14:textId="49FA2E9C" w:rsidR="007D237B" w:rsidRDefault="007D237B">
      <w:r>
        <w:rPr>
          <w:rFonts w:hint="eastAsia"/>
        </w:rPr>
        <w:t>4</w:t>
      </w:r>
      <w:r>
        <w:t>/</w:t>
      </w:r>
      <w:r w:rsidR="000D1439">
        <w:t xml:space="preserve">according to </w:t>
      </w:r>
      <w:r w:rsidR="000D1439" w:rsidRPr="000D1439">
        <w:t>World Bank Country and Lending Groups</w:t>
      </w:r>
      <w:r w:rsidR="000D1439">
        <w:t xml:space="preserve"> </w:t>
      </w:r>
      <w:r w:rsidR="00D8541A">
        <w:t xml:space="preserve">in the 91 countries, 50 countries are </w:t>
      </w:r>
      <w:r w:rsidR="000D1439" w:rsidRPr="00D8541A">
        <w:t>HIGH-INCOME ECONOMIES</w:t>
      </w:r>
      <w:r w:rsidR="00D8541A">
        <w:t xml:space="preserve">, 30 countries are </w:t>
      </w:r>
      <w:r w:rsidR="00D8541A" w:rsidRPr="00D8541A">
        <w:t>UPPER-MIDDLE-INCOME ECONOMIES</w:t>
      </w:r>
      <w:r w:rsidR="00D8541A">
        <w:t xml:space="preserve">, </w:t>
      </w:r>
      <w:r w:rsidR="000D1439">
        <w:t xml:space="preserve">8 counties are </w:t>
      </w:r>
      <w:r w:rsidR="000D1439" w:rsidRPr="000D1439">
        <w:t>LOWER-MIDDLE-INCOME ECONOMIES</w:t>
      </w:r>
      <w:r w:rsidR="000D1439">
        <w:t xml:space="preserve"> and 3 countries miss this value.</w:t>
      </w:r>
    </w:p>
    <w:p w14:paraId="0762AD2E" w14:textId="6483AE3A" w:rsidR="000D1439" w:rsidRDefault="000D1439" w:rsidP="000D1439">
      <w:pPr>
        <w:pStyle w:val="a5"/>
        <w:numPr>
          <w:ilvl w:val="0"/>
          <w:numId w:val="1"/>
        </w:numPr>
        <w:ind w:firstLineChars="0"/>
      </w:pPr>
      <w:r>
        <w:t xml:space="preserve">In the </w:t>
      </w:r>
      <w:r w:rsidRPr="00D8541A">
        <w:t>HIGH-INCOME ECONOMIES</w:t>
      </w:r>
      <w:r>
        <w:t>, generally more female population than male, 40 countries have sex ratio&lt;100, 10 countries have sex ratio&gt;100</w:t>
      </w:r>
    </w:p>
    <w:p w14:paraId="39CF5F9D" w14:textId="2A43703F" w:rsidR="000D1439" w:rsidRDefault="000D1439" w:rsidP="000D1439">
      <w:pPr>
        <w:pStyle w:val="a5"/>
        <w:numPr>
          <w:ilvl w:val="0"/>
          <w:numId w:val="1"/>
        </w:numPr>
        <w:ind w:firstLineChars="0"/>
      </w:pPr>
      <w:r>
        <w:t xml:space="preserve">In the 10 </w:t>
      </w:r>
      <w:r w:rsidR="00EB1D27" w:rsidRPr="00D8541A">
        <w:t>HIGH-INCOME ECONOMIES</w:t>
      </w:r>
      <w:r>
        <w:t xml:space="preserve"> which sex ratio&gt;100, </w:t>
      </w:r>
      <w:r w:rsidRPr="000D1439">
        <w:t>Republic of Korea</w:t>
      </w:r>
      <w:r>
        <w:t xml:space="preserve">, </w:t>
      </w:r>
      <w:r w:rsidRPr="000D1439">
        <w:t>United Arab Emirates</w:t>
      </w:r>
      <w:r>
        <w:rPr>
          <w:rFonts w:hint="eastAsia"/>
        </w:rPr>
        <w:t xml:space="preserve"> </w:t>
      </w:r>
      <w:r>
        <w:t xml:space="preserve">and </w:t>
      </w:r>
      <w:r w:rsidRPr="000D1439">
        <w:t>Oman</w:t>
      </w:r>
      <w:r>
        <w:t xml:space="preserve"> show negative correlation between sex ratio and suicide rate</w:t>
      </w:r>
      <w:r w:rsidR="006C0196">
        <w:t>. Except the three counties,</w:t>
      </w:r>
      <w:r>
        <w:t xml:space="preserve"> other 7 countries all show no</w:t>
      </w:r>
      <w:r w:rsidR="00901B44">
        <w:t xml:space="preserve"> correlation.</w:t>
      </w:r>
    </w:p>
    <w:p w14:paraId="586F7FD2" w14:textId="0C47E990" w:rsidR="00901B44" w:rsidRDefault="006C0196" w:rsidP="000D1439">
      <w:pPr>
        <w:pStyle w:val="a5"/>
        <w:numPr>
          <w:ilvl w:val="0"/>
          <w:numId w:val="1"/>
        </w:numPr>
        <w:ind w:firstLineChars="0"/>
      </w:pPr>
      <w:r>
        <w:t>Except the countries show no correlation, m</w:t>
      </w:r>
      <w:r w:rsidR="00901B44">
        <w:t xml:space="preserve">ost of countries show negative correlation between sex ratio and suicide rate, the trends </w:t>
      </w:r>
      <w:proofErr w:type="gramStart"/>
      <w:r w:rsidR="00901B44">
        <w:t>is</w:t>
      </w:r>
      <w:proofErr w:type="gramEnd"/>
      <w:r w:rsidR="00901B44">
        <w:t xml:space="preserve"> more significant in </w:t>
      </w:r>
      <w:r w:rsidR="00901B44" w:rsidRPr="00D8541A">
        <w:t>HIGH-INCOME ECONOMIES</w:t>
      </w:r>
      <w:r w:rsidR="00901B44">
        <w:t xml:space="preserve"> countries</w:t>
      </w:r>
    </w:p>
    <w:p w14:paraId="5D1920A8" w14:textId="54FED91B" w:rsidR="00901B44" w:rsidRDefault="00901B44" w:rsidP="00901B44">
      <w:pPr>
        <w:pStyle w:val="a5"/>
        <w:ind w:left="360" w:firstLineChars="0" w:firstLine="0"/>
      </w:pPr>
      <w:r>
        <w:t xml:space="preserve">Positive correlation </w:t>
      </w:r>
      <w:r>
        <w:t>18</w:t>
      </w:r>
      <w:r>
        <w:t>%</w:t>
      </w:r>
    </w:p>
    <w:p w14:paraId="2806B58F" w14:textId="1EB336FC" w:rsidR="00901B44" w:rsidRDefault="00901B44" w:rsidP="00901B44">
      <w:pPr>
        <w:pStyle w:val="a5"/>
        <w:ind w:left="360" w:firstLineChars="0" w:firstLine="0"/>
      </w:pPr>
      <w:r>
        <w:t xml:space="preserve">Negative correlation </w:t>
      </w:r>
      <w:r>
        <w:t>38</w:t>
      </w:r>
      <w:r>
        <w:t>%</w:t>
      </w:r>
    </w:p>
    <w:p w14:paraId="246FF156" w14:textId="2E5570B5" w:rsidR="00901B44" w:rsidRDefault="00901B44" w:rsidP="00901B44">
      <w:pPr>
        <w:pStyle w:val="a5"/>
        <w:ind w:left="360" w:firstLineChars="0" w:firstLine="0"/>
      </w:pPr>
      <w:r>
        <w:t>No correlation 4</w:t>
      </w:r>
      <w:r>
        <w:t>4</w:t>
      </w:r>
      <w:r>
        <w:t>%</w:t>
      </w:r>
    </w:p>
    <w:p w14:paraId="728E0AA1" w14:textId="36EF6BA8" w:rsidR="00901B44" w:rsidRDefault="006C0196" w:rsidP="006C0196">
      <w:r>
        <w:t>5/ gender gap</w:t>
      </w:r>
    </w:p>
    <w:p w14:paraId="1A01E3ED" w14:textId="5660C138" w:rsidR="006C0196" w:rsidRDefault="00093ECD" w:rsidP="006C0196">
      <w:r>
        <w:t>Positive 17 19%</w:t>
      </w:r>
    </w:p>
    <w:p w14:paraId="4257DD3B" w14:textId="682CF928" w:rsidR="00093ECD" w:rsidRDefault="00093ECD" w:rsidP="006C0196">
      <w:r>
        <w:t>Negative 27 29%</w:t>
      </w:r>
    </w:p>
    <w:p w14:paraId="4C04A10F" w14:textId="31D7EC64" w:rsidR="00093ECD" w:rsidRDefault="00093ECD" w:rsidP="006C0196">
      <w:r>
        <w:t>No 47 52%</w:t>
      </w:r>
    </w:p>
    <w:p w14:paraId="2FD22A91" w14:textId="3847D73C" w:rsidR="00C64FF2" w:rsidRDefault="00C64FF2" w:rsidP="006C0196">
      <w:pPr>
        <w:rPr>
          <w:rFonts w:hint="eastAsia"/>
        </w:rPr>
      </w:pPr>
      <w:r>
        <w:t>Summary</w:t>
      </w:r>
      <w:bookmarkStart w:id="0" w:name="_GoBack"/>
      <w:bookmarkEnd w:id="0"/>
    </w:p>
    <w:p w14:paraId="5141EACE" w14:textId="2D582C98" w:rsidR="006C0196" w:rsidRPr="00D310D4" w:rsidRDefault="00093ECD" w:rsidP="006C0196">
      <w:pPr>
        <w:rPr>
          <w:rFonts w:hint="eastAsia"/>
        </w:rPr>
      </w:pPr>
      <w:proofErr w:type="gramStart"/>
      <w:r>
        <w:t>App</w:t>
      </w:r>
      <w:r w:rsidR="00C30E65">
        <w:t>a</w:t>
      </w:r>
      <w:r>
        <w:t>r</w:t>
      </w:r>
      <w:r w:rsidR="00C30E65">
        <w:t>e</w:t>
      </w:r>
      <w:r>
        <w:t>ntly</w:t>
      </w:r>
      <w:proofErr w:type="gramEnd"/>
      <w:r>
        <w:t xml:space="preserve"> there is gender differences in suicide rate. In terms of the correlation with suicide rate and sex ratio, over all, more negative correlation could be seen. But that might because there are more </w:t>
      </w:r>
      <w:r w:rsidRPr="00D8541A">
        <w:t>HIGH-INCOME</w:t>
      </w:r>
      <w:r>
        <w:t xml:space="preserve"> countries</w:t>
      </w:r>
      <w:r>
        <w:t xml:space="preserve"> in this </w:t>
      </w:r>
      <w:proofErr w:type="gramStart"/>
      <w:r>
        <w:t>dataset(</w:t>
      </w:r>
      <w:proofErr w:type="gramEnd"/>
      <w:r>
        <w:t xml:space="preserve">50 in 91). </w:t>
      </w:r>
      <w:r w:rsidRPr="00093ECD">
        <w:t xml:space="preserve">Negative correlations are more common in </w:t>
      </w:r>
      <w:r w:rsidRPr="00D8541A">
        <w:t>HIGH-INCOME</w:t>
      </w:r>
      <w:r w:rsidRPr="00093ECD">
        <w:t xml:space="preserve"> countries</w:t>
      </w:r>
      <w:r>
        <w:t>. In terms of the relation between gender gap and sex ratio, there are more no correlation rather than positive correlation, which c</w:t>
      </w:r>
      <w:r w:rsidRPr="00093ECD">
        <w:t xml:space="preserve">onflict with </w:t>
      </w:r>
      <w:r>
        <w:t xml:space="preserve">the </w:t>
      </w:r>
      <w:r w:rsidRPr="00093ECD">
        <w:t>research results</w:t>
      </w:r>
      <w:r>
        <w:t xml:space="preserve"> of </w:t>
      </w:r>
      <w:r w:rsidRPr="00040976">
        <w:rPr>
          <w:color w:val="F4B083" w:themeColor="accent2" w:themeTint="99"/>
        </w:rPr>
        <w:t xml:space="preserve">Phillips </w:t>
      </w:r>
      <w:proofErr w:type="spellStart"/>
      <w:r w:rsidRPr="00040976">
        <w:rPr>
          <w:color w:val="F4B083" w:themeColor="accent2" w:themeTint="99"/>
        </w:rPr>
        <w:t>Cutright</w:t>
      </w:r>
      <w:proofErr w:type="spellEnd"/>
      <w:r w:rsidRPr="00040976">
        <w:rPr>
          <w:color w:val="F4B083" w:themeColor="accent2" w:themeTint="99"/>
        </w:rPr>
        <w:t xml:space="preserve"> and Robert M. </w:t>
      </w:r>
      <w:proofErr w:type="spellStart"/>
      <w:r w:rsidRPr="00040976">
        <w:rPr>
          <w:color w:val="F4B083" w:themeColor="accent2" w:themeTint="99"/>
        </w:rPr>
        <w:t>Fernquist</w:t>
      </w:r>
      <w:proofErr w:type="spellEnd"/>
      <w:r w:rsidR="00C30E65">
        <w:rPr>
          <w:color w:val="F4B083" w:themeColor="accent2" w:themeTint="99"/>
        </w:rPr>
        <w:t>.</w:t>
      </w:r>
    </w:p>
    <w:sectPr w:rsidR="006C0196" w:rsidRPr="00D310D4" w:rsidSect="00CE0E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93870"/>
    <w:multiLevelType w:val="hybridMultilevel"/>
    <w:tmpl w:val="13E0CC00"/>
    <w:lvl w:ilvl="0" w:tplc="EAE4B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yNTIwMDUF0hYm5ko6SsGpxcWZ+XkgBYa1AGZCYNIsAAAA"/>
  </w:docVars>
  <w:rsids>
    <w:rsidRoot w:val="0051437E"/>
    <w:rsid w:val="00034D70"/>
    <w:rsid w:val="00040976"/>
    <w:rsid w:val="00093ECD"/>
    <w:rsid w:val="000D1439"/>
    <w:rsid w:val="001C6186"/>
    <w:rsid w:val="002437BE"/>
    <w:rsid w:val="002A1317"/>
    <w:rsid w:val="00486F4A"/>
    <w:rsid w:val="004F4DDF"/>
    <w:rsid w:val="0051437E"/>
    <w:rsid w:val="00616BA9"/>
    <w:rsid w:val="00661691"/>
    <w:rsid w:val="006C0196"/>
    <w:rsid w:val="0078057B"/>
    <w:rsid w:val="007D237B"/>
    <w:rsid w:val="008C12C8"/>
    <w:rsid w:val="008E6D19"/>
    <w:rsid w:val="00901B44"/>
    <w:rsid w:val="009147D9"/>
    <w:rsid w:val="00A61D2A"/>
    <w:rsid w:val="00B04238"/>
    <w:rsid w:val="00B16D8B"/>
    <w:rsid w:val="00B83BC6"/>
    <w:rsid w:val="00C30E65"/>
    <w:rsid w:val="00C64FF2"/>
    <w:rsid w:val="00CB0CA2"/>
    <w:rsid w:val="00CE0EE1"/>
    <w:rsid w:val="00D2452C"/>
    <w:rsid w:val="00D310D4"/>
    <w:rsid w:val="00D8541A"/>
    <w:rsid w:val="00EB1D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C6D8"/>
  <w15:chartTrackingRefBased/>
  <w15:docId w15:val="{D52434C8-6EBC-43B8-AB74-4752CB35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10D4"/>
    <w:rPr>
      <w:color w:val="0563C1" w:themeColor="hyperlink"/>
      <w:u w:val="single"/>
    </w:rPr>
  </w:style>
  <w:style w:type="character" w:styleId="a4">
    <w:name w:val="Unresolved Mention"/>
    <w:basedOn w:val="a0"/>
    <w:uiPriority w:val="99"/>
    <w:semiHidden/>
    <w:unhideWhenUsed/>
    <w:rsid w:val="00D310D4"/>
    <w:rPr>
      <w:color w:val="605E5C"/>
      <w:shd w:val="clear" w:color="auto" w:fill="E1DFDD"/>
    </w:rPr>
  </w:style>
  <w:style w:type="paragraph" w:styleId="a5">
    <w:name w:val="List Paragraph"/>
    <w:basedOn w:val="a"/>
    <w:uiPriority w:val="34"/>
    <w:qFormat/>
    <w:rsid w:val="000D14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438154">
      <w:bodyDiv w:val="1"/>
      <w:marLeft w:val="0"/>
      <w:marRight w:val="0"/>
      <w:marTop w:val="0"/>
      <w:marBottom w:val="0"/>
      <w:divBdr>
        <w:top w:val="none" w:sz="0" w:space="0" w:color="auto"/>
        <w:left w:val="none" w:sz="0" w:space="0" w:color="auto"/>
        <w:bottom w:val="none" w:sz="0" w:space="0" w:color="auto"/>
        <w:right w:val="none" w:sz="0" w:space="0" w:color="auto"/>
      </w:divBdr>
    </w:div>
    <w:div w:id="150104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mography.subwiki.org/wiki/Sex_ratio_at_birth"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Danfeng</dc:creator>
  <cp:keywords/>
  <dc:description/>
  <cp:lastModifiedBy>Guo Danfeng</cp:lastModifiedBy>
  <cp:revision>5</cp:revision>
  <dcterms:created xsi:type="dcterms:W3CDTF">2019-01-06T12:29:00Z</dcterms:created>
  <dcterms:modified xsi:type="dcterms:W3CDTF">2019-01-06T20:30:00Z</dcterms:modified>
</cp:coreProperties>
</file>