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30" w:rsidRDefault="00933930">
      <w:pPr>
        <w:spacing w:line="360" w:lineRule="auto"/>
        <w:ind w:firstLineChars="200" w:firstLine="643"/>
        <w:jc w:val="center"/>
        <w:rPr>
          <w:rFonts w:ascii="Times New Roman" w:eastAsia="楷体" w:hAnsi="Times New Roman"/>
          <w:b/>
          <w:sz w:val="32"/>
          <w:szCs w:val="32"/>
        </w:rPr>
      </w:pPr>
      <w:r>
        <w:rPr>
          <w:rFonts w:ascii="Times New Roman" w:eastAsia="楷体" w:hAnsi="Times New Roman"/>
          <w:b/>
          <w:sz w:val="32"/>
          <w:szCs w:val="32"/>
        </w:rPr>
        <w:t>承诺函</w:t>
      </w:r>
    </w:p>
    <w:p w:rsidR="00933930" w:rsidRDefault="00933930">
      <w:pPr>
        <w:spacing w:line="360" w:lineRule="auto"/>
        <w:ind w:firstLineChars="200" w:firstLine="480"/>
        <w:rPr>
          <w:rFonts w:ascii="Times New Roman" w:eastAsia="楷体" w:hAnsi="Times New Roman"/>
          <w:sz w:val="24"/>
          <w:szCs w:val="24"/>
        </w:rPr>
      </w:pPr>
    </w:p>
    <w:p w:rsidR="00933930" w:rsidRDefault="00933930">
      <w:pPr>
        <w:spacing w:line="360" w:lineRule="auto"/>
        <w:rPr>
          <w:rFonts w:ascii="Times New Roman" w:eastAsia="楷体" w:hAnsi="Times New Roman"/>
          <w:sz w:val="24"/>
          <w:szCs w:val="24"/>
        </w:rPr>
      </w:pPr>
      <w:r>
        <w:rPr>
          <w:rFonts w:ascii="Times New Roman" w:eastAsia="楷体" w:hAnsi="Times New Roman"/>
          <w:sz w:val="24"/>
          <w:szCs w:val="24"/>
        </w:rPr>
        <w:t>致：上海票管家金融服务有限公司</w:t>
      </w:r>
    </w:p>
    <w:p w:rsidR="00933930" w:rsidRDefault="00933930">
      <w:pPr>
        <w:spacing w:line="360" w:lineRule="auto"/>
        <w:rPr>
          <w:rFonts w:ascii="Times New Roman" w:eastAsia="楷体" w:hAnsi="Times New Roman"/>
          <w:sz w:val="24"/>
          <w:szCs w:val="24"/>
        </w:rPr>
      </w:pPr>
      <w:r>
        <w:rPr>
          <w:rFonts w:ascii="Times New Roman" w:eastAsia="楷体" w:hAnsi="Times New Roman"/>
          <w:sz w:val="24"/>
          <w:szCs w:val="24"/>
        </w:rPr>
        <w:t>鉴于：</w:t>
      </w:r>
    </w:p>
    <w:p w:rsidR="00933930" w:rsidRDefault="00933930">
      <w:pPr>
        <w:spacing w:line="360" w:lineRule="auto"/>
        <w:ind w:firstLineChars="200" w:firstLine="480"/>
        <w:rPr>
          <w:rFonts w:ascii="Times New Roman" w:eastAsia="楷体" w:hAnsi="Times New Roman"/>
          <w:bCs/>
          <w:sz w:val="24"/>
          <w:szCs w:val="24"/>
        </w:rPr>
      </w:pPr>
      <w:r>
        <w:rPr>
          <w:rFonts w:ascii="Times New Roman" w:eastAsia="楷体" w:hAnsi="Times New Roman"/>
          <w:sz w:val="24"/>
          <w:szCs w:val="24"/>
        </w:rPr>
        <w:t>1</w:t>
      </w:r>
      <w:r>
        <w:rPr>
          <w:rFonts w:ascii="Times New Roman" w:eastAsia="楷体" w:hAnsi="Times New Roman"/>
          <w:sz w:val="24"/>
          <w:szCs w:val="24"/>
        </w:rPr>
        <w:t>、上海票管家金融服务有限公司（以下简称</w:t>
      </w:r>
      <w:r>
        <w:rPr>
          <w:rFonts w:ascii="Times New Roman" w:eastAsia="楷体" w:hAnsi="Times New Roman"/>
          <w:sz w:val="24"/>
          <w:szCs w:val="24"/>
        </w:rPr>
        <w:t>“</w:t>
      </w:r>
      <w:r>
        <w:rPr>
          <w:rFonts w:ascii="Times New Roman" w:eastAsia="楷体" w:hAnsi="Times New Roman"/>
          <w:sz w:val="24"/>
          <w:szCs w:val="24"/>
        </w:rPr>
        <w:t>票管家公司</w:t>
      </w:r>
      <w:r>
        <w:rPr>
          <w:rFonts w:ascii="Times New Roman" w:eastAsia="楷体" w:hAnsi="Times New Roman"/>
          <w:sz w:val="24"/>
          <w:szCs w:val="24"/>
        </w:rPr>
        <w:t>”</w:t>
      </w:r>
      <w:r>
        <w:rPr>
          <w:rFonts w:ascii="Times New Roman" w:eastAsia="楷体" w:hAnsi="Times New Roman"/>
          <w:sz w:val="24"/>
          <w:szCs w:val="24"/>
        </w:rPr>
        <w:t>）作为一家专业的金融信息服务机构，</w:t>
      </w:r>
      <w:r>
        <w:rPr>
          <w:rFonts w:ascii="Times New Roman" w:eastAsia="楷体" w:hAnsi="Times New Roman"/>
          <w:bCs/>
          <w:sz w:val="24"/>
          <w:szCs w:val="24"/>
        </w:rPr>
        <w:t>通过</w:t>
      </w:r>
      <w:r>
        <w:rPr>
          <w:rFonts w:ascii="Times New Roman" w:eastAsia="楷体" w:hAnsi="Times New Roman"/>
          <w:bCs/>
          <w:sz w:val="24"/>
          <w:szCs w:val="24"/>
        </w:rPr>
        <w:t>“</w:t>
      </w:r>
      <w:r>
        <w:rPr>
          <w:rFonts w:ascii="Times New Roman" w:eastAsia="楷体" w:hAnsi="Times New Roman"/>
          <w:bCs/>
          <w:sz w:val="24"/>
          <w:szCs w:val="24"/>
        </w:rPr>
        <w:t>票管家</w:t>
      </w:r>
      <w:r>
        <w:rPr>
          <w:rFonts w:ascii="Times New Roman" w:eastAsia="楷体" w:hAnsi="Times New Roman"/>
          <w:bCs/>
          <w:sz w:val="24"/>
          <w:szCs w:val="24"/>
        </w:rPr>
        <w:t>”</w:t>
      </w:r>
      <w:r>
        <w:rPr>
          <w:rFonts w:ascii="Times New Roman" w:eastAsia="楷体" w:hAnsi="Times New Roman"/>
          <w:bCs/>
          <w:sz w:val="24"/>
          <w:szCs w:val="24"/>
        </w:rPr>
        <w:t>平台为其平台注册用户提供专业的金融信息服务，服务范围包括但不限于发布票据资讯、公布票据</w:t>
      </w:r>
      <w:r>
        <w:rPr>
          <w:rFonts w:ascii="Times New Roman" w:eastAsia="楷体" w:hAnsi="Times New Roman" w:hint="eastAsia"/>
          <w:bCs/>
          <w:sz w:val="24"/>
          <w:szCs w:val="24"/>
        </w:rPr>
        <w:t>贴现价格</w:t>
      </w:r>
      <w:r>
        <w:rPr>
          <w:rFonts w:ascii="Times New Roman" w:eastAsia="楷体" w:hAnsi="Times New Roman"/>
          <w:bCs/>
          <w:sz w:val="24"/>
          <w:szCs w:val="24"/>
        </w:rPr>
        <w:t>、提供票据融资咨询以及接受用户委托聘请银行为用户办理票据检验等。</w:t>
      </w:r>
    </w:p>
    <w:p w:rsidR="00933930" w:rsidRDefault="00933930">
      <w:pPr>
        <w:spacing w:line="360" w:lineRule="auto"/>
        <w:ind w:firstLineChars="200" w:firstLine="480"/>
        <w:rPr>
          <w:rFonts w:ascii="Times New Roman" w:eastAsia="楷体" w:hAnsi="Times New Roman"/>
          <w:bCs/>
          <w:sz w:val="24"/>
          <w:szCs w:val="24"/>
        </w:rPr>
      </w:pPr>
      <w:r>
        <w:rPr>
          <w:rFonts w:ascii="Times New Roman" w:eastAsia="楷体" w:hAnsi="Times New Roman"/>
          <w:sz w:val="24"/>
          <w:szCs w:val="24"/>
        </w:rPr>
        <w:t>2</w:t>
      </w:r>
      <w:r>
        <w:rPr>
          <w:rFonts w:ascii="Times New Roman" w:eastAsia="楷体" w:hAnsi="Times New Roman"/>
          <w:sz w:val="24"/>
          <w:szCs w:val="24"/>
        </w:rPr>
        <w:t>、【机构端公司名称】现已注册成为票管家平台用户，作为</w:t>
      </w:r>
      <w:r>
        <w:rPr>
          <w:rFonts w:ascii="Times New Roman" w:eastAsia="楷体" w:hAnsi="Times New Roman"/>
          <w:sz w:val="24"/>
          <w:szCs w:val="24"/>
        </w:rPr>
        <w:t>“</w:t>
      </w:r>
      <w:r>
        <w:rPr>
          <w:rFonts w:ascii="Times New Roman" w:eastAsia="楷体" w:hAnsi="Times New Roman"/>
          <w:sz w:val="24"/>
          <w:szCs w:val="24"/>
        </w:rPr>
        <w:t>票管家</w:t>
      </w:r>
      <w:r>
        <w:rPr>
          <w:rFonts w:ascii="Times New Roman" w:eastAsia="楷体" w:hAnsi="Times New Roman"/>
          <w:sz w:val="24"/>
          <w:szCs w:val="24"/>
        </w:rPr>
        <w:t>”</w:t>
      </w:r>
      <w:r>
        <w:rPr>
          <w:rFonts w:ascii="Times New Roman" w:eastAsia="楷体" w:hAnsi="Times New Roman"/>
          <w:sz w:val="24"/>
          <w:szCs w:val="24"/>
        </w:rPr>
        <w:t>平台的机构端用户（以下简称</w:t>
      </w:r>
      <w:r>
        <w:rPr>
          <w:rFonts w:ascii="Times New Roman" w:eastAsia="楷体" w:hAnsi="Times New Roman"/>
          <w:sz w:val="24"/>
          <w:szCs w:val="24"/>
        </w:rPr>
        <w:t>“</w:t>
      </w:r>
      <w:r>
        <w:rPr>
          <w:rFonts w:ascii="Times New Roman" w:eastAsia="楷体" w:hAnsi="Times New Roman"/>
          <w:sz w:val="24"/>
          <w:szCs w:val="24"/>
        </w:rPr>
        <w:t>机构端</w:t>
      </w:r>
      <w:r>
        <w:rPr>
          <w:rFonts w:ascii="Times New Roman" w:eastAsia="楷体" w:hAnsi="Times New Roman"/>
          <w:sz w:val="24"/>
          <w:szCs w:val="24"/>
        </w:rPr>
        <w:t>”</w:t>
      </w:r>
      <w:r>
        <w:rPr>
          <w:rFonts w:ascii="Times New Roman" w:eastAsia="楷体" w:hAnsi="Times New Roman"/>
          <w:sz w:val="24"/>
          <w:szCs w:val="24"/>
        </w:rPr>
        <w:t>）</w:t>
      </w:r>
      <w:r>
        <w:rPr>
          <w:rFonts w:ascii="Times New Roman" w:eastAsia="楷体" w:hAnsi="Times New Roman"/>
          <w:bCs/>
          <w:sz w:val="24"/>
          <w:szCs w:val="24"/>
        </w:rPr>
        <w:t>通过</w:t>
      </w:r>
      <w:r>
        <w:rPr>
          <w:rFonts w:ascii="Times New Roman" w:eastAsia="楷体" w:hAnsi="Times New Roman"/>
          <w:bCs/>
          <w:sz w:val="24"/>
          <w:szCs w:val="24"/>
        </w:rPr>
        <w:t>“</w:t>
      </w:r>
      <w:r>
        <w:rPr>
          <w:rFonts w:ascii="Times New Roman" w:eastAsia="楷体" w:hAnsi="Times New Roman"/>
          <w:bCs/>
          <w:sz w:val="24"/>
          <w:szCs w:val="24"/>
        </w:rPr>
        <w:t>票管家</w:t>
      </w:r>
      <w:r>
        <w:rPr>
          <w:rFonts w:ascii="Times New Roman" w:eastAsia="楷体" w:hAnsi="Times New Roman"/>
          <w:bCs/>
          <w:sz w:val="24"/>
          <w:szCs w:val="24"/>
        </w:rPr>
        <w:t>”</w:t>
      </w:r>
      <w:r>
        <w:rPr>
          <w:rFonts w:ascii="Times New Roman" w:eastAsia="楷体" w:hAnsi="Times New Roman"/>
          <w:bCs/>
          <w:sz w:val="24"/>
          <w:szCs w:val="24"/>
        </w:rPr>
        <w:t>平台提供的票据</w:t>
      </w:r>
      <w:r>
        <w:rPr>
          <w:rFonts w:ascii="Times New Roman" w:eastAsia="楷体" w:hAnsi="Times New Roman" w:hint="eastAsia"/>
          <w:bCs/>
          <w:sz w:val="24"/>
          <w:szCs w:val="24"/>
        </w:rPr>
        <w:t>贴现</w:t>
      </w:r>
      <w:r>
        <w:rPr>
          <w:rFonts w:ascii="Times New Roman" w:eastAsia="楷体" w:hAnsi="Times New Roman"/>
          <w:bCs/>
          <w:sz w:val="24"/>
          <w:szCs w:val="24"/>
        </w:rPr>
        <w:t>信息选择票据</w:t>
      </w:r>
      <w:r>
        <w:rPr>
          <w:rFonts w:ascii="Times New Roman" w:eastAsia="楷体" w:hAnsi="Times New Roman" w:hint="eastAsia"/>
          <w:bCs/>
          <w:sz w:val="24"/>
          <w:szCs w:val="24"/>
        </w:rPr>
        <w:t>持有人进行贴现业务</w:t>
      </w:r>
      <w:r>
        <w:rPr>
          <w:rFonts w:ascii="Times New Roman" w:eastAsia="楷体" w:hAnsi="Times New Roman"/>
          <w:bCs/>
          <w:sz w:val="24"/>
          <w:szCs w:val="24"/>
        </w:rPr>
        <w:t>。机构端</w:t>
      </w:r>
      <w:r>
        <w:rPr>
          <w:rFonts w:ascii="Times New Roman" w:eastAsia="楷体" w:hAnsi="Times New Roman" w:hint="eastAsia"/>
          <w:bCs/>
          <w:color w:val="000000"/>
          <w:sz w:val="24"/>
          <w:szCs w:val="24"/>
        </w:rPr>
        <w:t>进行票据贴现业务的</w:t>
      </w:r>
      <w:r>
        <w:rPr>
          <w:rFonts w:ascii="Times New Roman" w:eastAsia="楷体" w:hAnsi="Times New Roman"/>
          <w:bCs/>
          <w:sz w:val="24"/>
          <w:szCs w:val="24"/>
        </w:rPr>
        <w:t>资金包括机构端自有资金以及为进行票据</w:t>
      </w:r>
      <w:r>
        <w:rPr>
          <w:rFonts w:ascii="Times New Roman" w:eastAsia="楷体" w:hAnsi="Times New Roman" w:hint="eastAsia"/>
          <w:bCs/>
          <w:sz w:val="24"/>
          <w:szCs w:val="24"/>
        </w:rPr>
        <w:t>贴现</w:t>
      </w:r>
      <w:r>
        <w:rPr>
          <w:rFonts w:ascii="Times New Roman" w:eastAsia="楷体" w:hAnsi="Times New Roman"/>
          <w:bCs/>
          <w:sz w:val="24"/>
          <w:szCs w:val="24"/>
        </w:rPr>
        <w:t>而与机构端建立合作关系的银行</w:t>
      </w:r>
      <w:r>
        <w:rPr>
          <w:rFonts w:ascii="Times New Roman" w:eastAsia="楷体" w:hAnsi="Times New Roman" w:hint="eastAsia"/>
          <w:bCs/>
          <w:sz w:val="24"/>
          <w:szCs w:val="24"/>
        </w:rPr>
        <w:t>业金融</w:t>
      </w:r>
      <w:r>
        <w:rPr>
          <w:rFonts w:ascii="Times New Roman" w:eastAsia="楷体" w:hAnsi="Times New Roman"/>
          <w:bCs/>
          <w:sz w:val="24"/>
          <w:szCs w:val="24"/>
        </w:rPr>
        <w:t>机构所提供的资金。</w:t>
      </w:r>
    </w:p>
    <w:p w:rsidR="00933930" w:rsidRDefault="00933930">
      <w:pPr>
        <w:spacing w:line="360" w:lineRule="auto"/>
        <w:ind w:firstLineChars="200" w:firstLine="480"/>
        <w:rPr>
          <w:rFonts w:ascii="Times New Roman" w:eastAsia="楷体" w:hAnsi="Times New Roman"/>
          <w:sz w:val="24"/>
          <w:szCs w:val="24"/>
        </w:rPr>
      </w:pPr>
      <w:r>
        <w:rPr>
          <w:rFonts w:ascii="Times New Roman" w:eastAsia="楷体" w:hAnsi="Times New Roman"/>
          <w:sz w:val="24"/>
          <w:szCs w:val="24"/>
        </w:rPr>
        <w:t>现为保证票管家公司的合法利益，加强票管家公司与机构端之间的合作，机构端做出如下承诺：</w:t>
      </w:r>
    </w:p>
    <w:p w:rsidR="00933930" w:rsidRDefault="00933930" w:rsidP="00DF31DE">
      <w:pPr>
        <w:numPr>
          <w:ilvl w:val="0"/>
          <w:numId w:val="1"/>
        </w:numPr>
        <w:spacing w:line="360" w:lineRule="auto"/>
        <w:ind w:firstLineChars="200" w:firstLine="480"/>
        <w:rPr>
          <w:rFonts w:ascii="Times New Roman" w:eastAsia="楷体" w:hAnsi="Times New Roman"/>
          <w:sz w:val="24"/>
          <w:szCs w:val="24"/>
        </w:rPr>
      </w:pPr>
      <w:r>
        <w:rPr>
          <w:rFonts w:ascii="Times New Roman" w:eastAsia="楷体" w:hAnsi="Times New Roman"/>
          <w:sz w:val="24"/>
          <w:szCs w:val="24"/>
        </w:rPr>
        <w:t>如实向票管家公司披露为进行票据</w:t>
      </w:r>
      <w:r>
        <w:rPr>
          <w:rFonts w:ascii="Times New Roman" w:eastAsia="楷体" w:hAnsi="Times New Roman" w:hint="eastAsia"/>
          <w:sz w:val="24"/>
          <w:szCs w:val="24"/>
        </w:rPr>
        <w:t>贴现</w:t>
      </w:r>
      <w:r>
        <w:rPr>
          <w:rFonts w:ascii="Times New Roman" w:eastAsia="楷体" w:hAnsi="Times New Roman"/>
          <w:sz w:val="24"/>
          <w:szCs w:val="24"/>
        </w:rPr>
        <w:t>而与机构端建立合作关系的银行</w:t>
      </w:r>
      <w:r>
        <w:rPr>
          <w:rFonts w:ascii="Times New Roman" w:eastAsia="楷体" w:hAnsi="Times New Roman" w:hint="eastAsia"/>
          <w:sz w:val="24"/>
          <w:szCs w:val="24"/>
        </w:rPr>
        <w:t>业金融</w:t>
      </w:r>
      <w:r>
        <w:rPr>
          <w:rFonts w:ascii="Times New Roman" w:eastAsia="楷体" w:hAnsi="Times New Roman"/>
          <w:sz w:val="24"/>
          <w:szCs w:val="24"/>
        </w:rPr>
        <w:t>机构名单。如与机构端建立合作关系的银行</w:t>
      </w:r>
      <w:r>
        <w:rPr>
          <w:rFonts w:ascii="Times New Roman" w:eastAsia="楷体" w:hAnsi="Times New Roman" w:hint="eastAsia"/>
          <w:sz w:val="24"/>
          <w:szCs w:val="24"/>
        </w:rPr>
        <w:t>业金融</w:t>
      </w:r>
      <w:r>
        <w:rPr>
          <w:rFonts w:ascii="Times New Roman" w:eastAsia="楷体" w:hAnsi="Times New Roman"/>
          <w:sz w:val="24"/>
          <w:szCs w:val="24"/>
        </w:rPr>
        <w:t>机构名单发生变更，则机构端在名单变更后</w:t>
      </w:r>
      <w:r>
        <w:rPr>
          <w:rFonts w:ascii="Times New Roman" w:eastAsia="楷体" w:hAnsi="Times New Roman"/>
          <w:sz w:val="24"/>
          <w:szCs w:val="24"/>
        </w:rPr>
        <w:t>3</w:t>
      </w:r>
      <w:r>
        <w:rPr>
          <w:rFonts w:ascii="Times New Roman" w:eastAsia="楷体" w:hAnsi="Times New Roman"/>
          <w:sz w:val="24"/>
          <w:szCs w:val="24"/>
        </w:rPr>
        <w:t>日内向票管家公司披露该等变更信息。</w:t>
      </w:r>
    </w:p>
    <w:p w:rsidR="00933930" w:rsidRDefault="00933930">
      <w:pPr>
        <w:spacing w:line="360" w:lineRule="auto"/>
        <w:ind w:firstLineChars="200" w:firstLine="480"/>
        <w:rPr>
          <w:rFonts w:ascii="Times New Roman" w:eastAsia="楷体" w:hAnsi="Times New Roman"/>
          <w:bCs/>
          <w:sz w:val="24"/>
          <w:szCs w:val="24"/>
        </w:rPr>
      </w:pPr>
      <w:r>
        <w:rPr>
          <w:rFonts w:ascii="Times New Roman" w:eastAsia="楷体" w:hAnsi="Times New Roman"/>
          <w:sz w:val="24"/>
          <w:szCs w:val="24"/>
        </w:rPr>
        <w:t>2</w:t>
      </w:r>
      <w:r>
        <w:rPr>
          <w:rFonts w:ascii="Times New Roman" w:eastAsia="楷体" w:hAnsi="Times New Roman"/>
          <w:sz w:val="24"/>
          <w:szCs w:val="24"/>
        </w:rPr>
        <w:t>、机构端</w:t>
      </w:r>
      <w:r>
        <w:rPr>
          <w:rFonts w:ascii="Times New Roman" w:eastAsia="楷体" w:hAnsi="Times New Roman"/>
          <w:bCs/>
          <w:sz w:val="24"/>
          <w:szCs w:val="24"/>
        </w:rPr>
        <w:t>在进行票据</w:t>
      </w:r>
      <w:r>
        <w:rPr>
          <w:rFonts w:ascii="Times New Roman" w:eastAsia="楷体" w:hAnsi="Times New Roman" w:hint="eastAsia"/>
          <w:bCs/>
          <w:sz w:val="24"/>
          <w:szCs w:val="24"/>
        </w:rPr>
        <w:t>贴现</w:t>
      </w:r>
      <w:r>
        <w:rPr>
          <w:rFonts w:ascii="Times New Roman" w:eastAsia="楷体" w:hAnsi="Times New Roman"/>
          <w:bCs/>
          <w:sz w:val="24"/>
          <w:szCs w:val="24"/>
        </w:rPr>
        <w:t>时自行核查</w:t>
      </w:r>
      <w:r>
        <w:rPr>
          <w:rFonts w:ascii="Times New Roman" w:eastAsia="楷体" w:hAnsi="Times New Roman" w:hint="eastAsia"/>
          <w:bCs/>
          <w:sz w:val="24"/>
          <w:szCs w:val="24"/>
        </w:rPr>
        <w:t>持票人</w:t>
      </w:r>
      <w:r>
        <w:rPr>
          <w:rFonts w:ascii="Times New Roman" w:eastAsia="楷体" w:hAnsi="Times New Roman"/>
          <w:bCs/>
          <w:sz w:val="24"/>
          <w:szCs w:val="24"/>
        </w:rPr>
        <w:t>提供的包括但不限于票据信息、报价信息、银行账户信息等在内的所有信息的真实准确性，自主进行</w:t>
      </w:r>
      <w:r>
        <w:rPr>
          <w:rFonts w:ascii="Times New Roman" w:eastAsia="楷体" w:hAnsi="Times New Roman" w:hint="eastAsia"/>
          <w:bCs/>
          <w:sz w:val="24"/>
          <w:szCs w:val="24"/>
        </w:rPr>
        <w:t>贴现业务</w:t>
      </w:r>
      <w:r>
        <w:rPr>
          <w:rFonts w:ascii="Times New Roman" w:eastAsia="楷体" w:hAnsi="Times New Roman"/>
          <w:bCs/>
          <w:sz w:val="24"/>
          <w:szCs w:val="24"/>
        </w:rPr>
        <w:t>并对</w:t>
      </w:r>
      <w:r>
        <w:rPr>
          <w:rFonts w:ascii="Times New Roman" w:eastAsia="楷体" w:hAnsi="Times New Roman" w:hint="eastAsia"/>
          <w:bCs/>
          <w:sz w:val="24"/>
          <w:szCs w:val="24"/>
        </w:rPr>
        <w:t>该等</w:t>
      </w:r>
      <w:r>
        <w:rPr>
          <w:rFonts w:ascii="Times New Roman" w:eastAsia="楷体" w:hAnsi="Times New Roman"/>
          <w:bCs/>
          <w:sz w:val="24"/>
          <w:szCs w:val="24"/>
        </w:rPr>
        <w:t>行为产生的一切后果负责。</w:t>
      </w:r>
    </w:p>
    <w:p w:rsidR="00933930" w:rsidRDefault="00933930">
      <w:pPr>
        <w:spacing w:line="360" w:lineRule="auto"/>
        <w:ind w:firstLineChars="200" w:firstLine="480"/>
        <w:rPr>
          <w:rFonts w:ascii="Times New Roman" w:eastAsia="楷体" w:hAnsi="Times New Roman"/>
          <w:bCs/>
          <w:sz w:val="24"/>
          <w:szCs w:val="24"/>
        </w:rPr>
      </w:pPr>
      <w:r>
        <w:rPr>
          <w:rFonts w:ascii="Times New Roman" w:eastAsia="楷体" w:hAnsi="Times New Roman"/>
          <w:bCs/>
          <w:sz w:val="24"/>
          <w:szCs w:val="24"/>
        </w:rPr>
        <w:t>3</w:t>
      </w:r>
      <w:r>
        <w:rPr>
          <w:rFonts w:ascii="Times New Roman" w:eastAsia="楷体" w:hAnsi="Times New Roman"/>
          <w:bCs/>
          <w:sz w:val="24"/>
          <w:szCs w:val="24"/>
        </w:rPr>
        <w:t>、机构端作为票管家平台的注册用户，有权利按照相关法律法规的规定与其他</w:t>
      </w:r>
      <w:r>
        <w:rPr>
          <w:rFonts w:ascii="Times New Roman" w:eastAsia="楷体" w:hAnsi="Times New Roman"/>
          <w:bCs/>
          <w:sz w:val="24"/>
          <w:szCs w:val="24"/>
        </w:rPr>
        <w:t>“</w:t>
      </w:r>
      <w:r>
        <w:rPr>
          <w:rFonts w:ascii="Times New Roman" w:eastAsia="楷体" w:hAnsi="Times New Roman"/>
          <w:bCs/>
          <w:sz w:val="24"/>
          <w:szCs w:val="24"/>
        </w:rPr>
        <w:t>票管家</w:t>
      </w:r>
      <w:r>
        <w:rPr>
          <w:rFonts w:ascii="Times New Roman" w:eastAsia="楷体" w:hAnsi="Times New Roman"/>
          <w:bCs/>
          <w:sz w:val="24"/>
          <w:szCs w:val="24"/>
        </w:rPr>
        <w:t>”</w:t>
      </w:r>
      <w:r>
        <w:rPr>
          <w:rFonts w:ascii="Times New Roman" w:eastAsia="楷体" w:hAnsi="Times New Roman"/>
          <w:bCs/>
          <w:sz w:val="24"/>
          <w:szCs w:val="24"/>
        </w:rPr>
        <w:t>用户进行票据</w:t>
      </w:r>
      <w:r>
        <w:rPr>
          <w:rFonts w:ascii="Times New Roman" w:eastAsia="楷体" w:hAnsi="Times New Roman" w:hint="eastAsia"/>
          <w:bCs/>
          <w:sz w:val="24"/>
          <w:szCs w:val="24"/>
        </w:rPr>
        <w:t>贴现业务</w:t>
      </w:r>
      <w:r>
        <w:rPr>
          <w:rFonts w:ascii="Times New Roman" w:eastAsia="楷体" w:hAnsi="Times New Roman"/>
          <w:bCs/>
          <w:sz w:val="24"/>
          <w:szCs w:val="24"/>
        </w:rPr>
        <w:t>，任何因机构端或与机构端合作的银行机构未及时支付票据</w:t>
      </w:r>
      <w:r>
        <w:rPr>
          <w:rFonts w:ascii="Times New Roman" w:eastAsia="楷体" w:hAnsi="Times New Roman" w:hint="eastAsia"/>
          <w:bCs/>
          <w:sz w:val="24"/>
          <w:szCs w:val="24"/>
        </w:rPr>
        <w:t>贴现款</w:t>
      </w:r>
      <w:r>
        <w:rPr>
          <w:rFonts w:ascii="Times New Roman" w:eastAsia="楷体" w:hAnsi="Times New Roman"/>
          <w:bCs/>
          <w:sz w:val="24"/>
          <w:szCs w:val="24"/>
        </w:rPr>
        <w:t>等原因而导致机构端</w:t>
      </w:r>
      <w:r>
        <w:rPr>
          <w:rFonts w:ascii="Times New Roman" w:eastAsia="楷体" w:hAnsi="Times New Roman" w:hint="eastAsia"/>
          <w:bCs/>
          <w:sz w:val="24"/>
          <w:szCs w:val="24"/>
        </w:rPr>
        <w:t>出现</w:t>
      </w:r>
      <w:r>
        <w:rPr>
          <w:rFonts w:ascii="Times New Roman" w:eastAsia="楷体" w:hAnsi="Times New Roman"/>
          <w:bCs/>
          <w:sz w:val="24"/>
          <w:szCs w:val="24"/>
        </w:rPr>
        <w:t>违约行为的，所产生的一切责任与后果由机构端自行承担，票管家公司对此</w:t>
      </w:r>
      <w:r>
        <w:rPr>
          <w:rFonts w:ascii="Times New Roman" w:eastAsia="楷体" w:hAnsi="Times New Roman" w:hint="eastAsia"/>
          <w:bCs/>
          <w:sz w:val="24"/>
          <w:szCs w:val="24"/>
        </w:rPr>
        <w:t>不</w:t>
      </w:r>
      <w:r>
        <w:rPr>
          <w:rFonts w:ascii="Times New Roman" w:eastAsia="楷体" w:hAnsi="Times New Roman"/>
          <w:bCs/>
          <w:sz w:val="24"/>
          <w:szCs w:val="24"/>
        </w:rPr>
        <w:t>承担任何责任。</w:t>
      </w:r>
    </w:p>
    <w:p w:rsidR="00933930" w:rsidRDefault="00933930">
      <w:pPr>
        <w:spacing w:line="360" w:lineRule="auto"/>
        <w:ind w:firstLineChars="200" w:firstLine="480"/>
        <w:rPr>
          <w:rFonts w:ascii="Times New Roman" w:eastAsia="楷体" w:hAnsi="Times New Roman"/>
          <w:sz w:val="24"/>
          <w:szCs w:val="24"/>
        </w:rPr>
      </w:pPr>
      <w:r>
        <w:rPr>
          <w:rFonts w:ascii="Times New Roman" w:eastAsia="楷体" w:hAnsi="Times New Roman"/>
          <w:sz w:val="24"/>
          <w:szCs w:val="24"/>
        </w:rPr>
        <w:t>本函为不可单方撤销、变更的承诺函。因机构端未履行本承诺函项下的</w:t>
      </w:r>
      <w:r>
        <w:rPr>
          <w:rFonts w:ascii="Times New Roman" w:eastAsia="楷体" w:hAnsi="Times New Roman" w:hint="eastAsia"/>
          <w:sz w:val="24"/>
          <w:szCs w:val="24"/>
        </w:rPr>
        <w:t>承诺</w:t>
      </w:r>
      <w:r>
        <w:rPr>
          <w:rFonts w:ascii="Times New Roman" w:eastAsia="楷体" w:hAnsi="Times New Roman" w:hint="eastAsia"/>
          <w:sz w:val="24"/>
          <w:szCs w:val="24"/>
        </w:rPr>
        <w:t>/</w:t>
      </w:r>
      <w:r>
        <w:rPr>
          <w:rFonts w:ascii="Times New Roman" w:eastAsia="楷体" w:hAnsi="Times New Roman"/>
          <w:sz w:val="24"/>
          <w:szCs w:val="24"/>
        </w:rPr>
        <w:t>义务而给票管家公司造成的一切损失</w:t>
      </w:r>
      <w:r>
        <w:rPr>
          <w:rFonts w:ascii="Times New Roman" w:eastAsia="楷体" w:hAnsi="Times New Roman" w:hint="eastAsia"/>
          <w:sz w:val="24"/>
          <w:szCs w:val="24"/>
        </w:rPr>
        <w:t>及责任</w:t>
      </w:r>
      <w:r>
        <w:rPr>
          <w:rFonts w:ascii="Times New Roman" w:eastAsia="楷体" w:hAnsi="Times New Roman"/>
          <w:sz w:val="24"/>
          <w:szCs w:val="24"/>
        </w:rPr>
        <w:t>，由机构端</w:t>
      </w:r>
      <w:r>
        <w:rPr>
          <w:rFonts w:ascii="Times New Roman" w:eastAsia="楷体" w:hAnsi="Times New Roman" w:hint="eastAsia"/>
          <w:sz w:val="24"/>
          <w:szCs w:val="24"/>
        </w:rPr>
        <w:t>自行</w:t>
      </w:r>
      <w:r>
        <w:rPr>
          <w:rFonts w:ascii="Times New Roman" w:eastAsia="楷体" w:hAnsi="Times New Roman"/>
          <w:sz w:val="24"/>
          <w:szCs w:val="24"/>
        </w:rPr>
        <w:t>承担。</w:t>
      </w:r>
    </w:p>
    <w:p w:rsidR="00933930" w:rsidRDefault="00933930">
      <w:pPr>
        <w:spacing w:line="360" w:lineRule="auto"/>
        <w:ind w:firstLineChars="200" w:firstLine="480"/>
        <w:rPr>
          <w:rFonts w:ascii="Times New Roman" w:eastAsia="楷体" w:hAnsi="Times New Roman"/>
          <w:sz w:val="24"/>
          <w:szCs w:val="24"/>
        </w:rPr>
      </w:pPr>
      <w:r>
        <w:rPr>
          <w:rFonts w:ascii="Times New Roman" w:eastAsia="楷体" w:hAnsi="Times New Roman"/>
          <w:sz w:val="24"/>
          <w:szCs w:val="24"/>
        </w:rPr>
        <w:t>本函自具函人盖章之日起生效，并对具函人构成有效约束力。</w:t>
      </w:r>
    </w:p>
    <w:p w:rsidR="00933930" w:rsidRDefault="00933930">
      <w:pPr>
        <w:spacing w:line="360" w:lineRule="auto"/>
        <w:ind w:firstLineChars="200" w:firstLine="480"/>
        <w:rPr>
          <w:rFonts w:ascii="Times New Roman" w:eastAsia="楷体" w:hAnsi="Times New Roman"/>
          <w:sz w:val="24"/>
          <w:szCs w:val="24"/>
        </w:rPr>
      </w:pPr>
      <w:r>
        <w:rPr>
          <w:rFonts w:ascii="Times New Roman" w:eastAsia="楷体" w:hAnsi="Times New Roman" w:hint="eastAsia"/>
          <w:sz w:val="24"/>
          <w:szCs w:val="24"/>
        </w:rPr>
        <w:t>特此承诺！</w:t>
      </w:r>
    </w:p>
    <w:p w:rsidR="00933930" w:rsidRDefault="00933930">
      <w:pPr>
        <w:spacing w:line="360" w:lineRule="auto"/>
        <w:ind w:firstLineChars="200" w:firstLine="480"/>
        <w:jc w:val="center"/>
        <w:rPr>
          <w:rFonts w:ascii="Times New Roman" w:eastAsia="楷体" w:hAnsi="Times New Roman"/>
          <w:sz w:val="24"/>
          <w:szCs w:val="24"/>
        </w:rPr>
      </w:pPr>
    </w:p>
    <w:p w:rsidR="00933930" w:rsidRDefault="00933930">
      <w:pPr>
        <w:spacing w:line="360" w:lineRule="auto"/>
        <w:ind w:firstLineChars="200" w:firstLine="480"/>
        <w:jc w:val="center"/>
        <w:rPr>
          <w:rFonts w:ascii="Times New Roman" w:eastAsia="楷体" w:hAnsi="Times New Roman"/>
          <w:sz w:val="24"/>
          <w:szCs w:val="24"/>
        </w:rPr>
      </w:pPr>
    </w:p>
    <w:p w:rsidR="00933930" w:rsidRDefault="00933930">
      <w:pPr>
        <w:spacing w:line="360" w:lineRule="auto"/>
        <w:ind w:firstLineChars="200" w:firstLine="480"/>
        <w:jc w:val="left"/>
        <w:rPr>
          <w:rFonts w:ascii="Times New Roman" w:eastAsia="楷体" w:hAnsi="Times New Roman"/>
          <w:sz w:val="24"/>
          <w:szCs w:val="24"/>
        </w:rPr>
      </w:pPr>
    </w:p>
    <w:p w:rsidR="00933930" w:rsidRDefault="00933930">
      <w:pPr>
        <w:spacing w:line="360" w:lineRule="auto"/>
        <w:ind w:firstLineChars="200" w:firstLine="480"/>
        <w:jc w:val="center"/>
        <w:rPr>
          <w:rFonts w:ascii="Times New Roman" w:eastAsia="楷体" w:hAnsi="Times New Roman"/>
          <w:sz w:val="24"/>
          <w:szCs w:val="24"/>
        </w:rPr>
      </w:pPr>
    </w:p>
    <w:p w:rsidR="00933930" w:rsidRDefault="00933930">
      <w:pPr>
        <w:spacing w:line="360" w:lineRule="auto"/>
        <w:ind w:firstLineChars="200" w:firstLine="480"/>
        <w:jc w:val="center"/>
        <w:rPr>
          <w:rFonts w:ascii="Times New Roman" w:eastAsia="楷体" w:hAnsi="Times New Roman"/>
          <w:sz w:val="24"/>
          <w:szCs w:val="24"/>
        </w:rPr>
      </w:pPr>
      <w:r>
        <w:rPr>
          <w:rFonts w:ascii="Times New Roman" w:eastAsia="楷体" w:hAnsi="Times New Roman"/>
          <w:sz w:val="24"/>
          <w:szCs w:val="24"/>
        </w:rPr>
        <w:t xml:space="preserve">                      </w:t>
      </w:r>
      <w:r>
        <w:rPr>
          <w:rFonts w:ascii="Times New Roman" w:eastAsia="楷体" w:hAnsi="Times New Roman"/>
          <w:sz w:val="24"/>
          <w:szCs w:val="24"/>
        </w:rPr>
        <w:t>具函</w:t>
      </w:r>
      <w:r>
        <w:rPr>
          <w:rFonts w:ascii="Times New Roman" w:eastAsia="楷体" w:hAnsi="Times New Roman" w:hint="eastAsia"/>
          <w:sz w:val="24"/>
          <w:szCs w:val="24"/>
        </w:rPr>
        <w:t>机构（盖公章）</w:t>
      </w:r>
      <w:r>
        <w:rPr>
          <w:rFonts w:ascii="Times New Roman" w:eastAsia="楷体" w:hAnsi="Times New Roman"/>
          <w:sz w:val="24"/>
          <w:szCs w:val="24"/>
        </w:rPr>
        <w:t>：</w:t>
      </w:r>
    </w:p>
    <w:p w:rsidR="00933930" w:rsidRDefault="00933930">
      <w:pPr>
        <w:spacing w:line="360" w:lineRule="auto"/>
        <w:ind w:firstLineChars="200" w:firstLine="480"/>
        <w:jc w:val="center"/>
        <w:rPr>
          <w:rFonts w:ascii="Times New Roman" w:eastAsia="楷体" w:hAnsi="Times New Roman"/>
          <w:sz w:val="24"/>
          <w:szCs w:val="24"/>
        </w:rPr>
      </w:pPr>
    </w:p>
    <w:p w:rsidR="00933930" w:rsidRDefault="00933930" w:rsidP="00C44CAF">
      <w:pPr>
        <w:wordWrap w:val="0"/>
        <w:spacing w:line="360" w:lineRule="auto"/>
        <w:ind w:right="840" w:firstLineChars="200" w:firstLine="480"/>
        <w:jc w:val="right"/>
        <w:rPr>
          <w:rFonts w:ascii="Times New Roman" w:eastAsia="楷体" w:hAnsi="Times New Roman"/>
          <w:sz w:val="24"/>
          <w:szCs w:val="24"/>
        </w:rPr>
      </w:pPr>
      <w:r>
        <w:rPr>
          <w:rFonts w:ascii="Times New Roman" w:eastAsia="楷体" w:hAnsi="Times New Roman"/>
          <w:sz w:val="24"/>
          <w:szCs w:val="24"/>
        </w:rPr>
        <w:t>201</w:t>
      </w:r>
      <w:r w:rsidR="00C44CAF">
        <w:rPr>
          <w:rFonts w:ascii="Times New Roman" w:eastAsia="楷体" w:hAnsi="Times New Roman" w:hint="eastAsia"/>
          <w:sz w:val="24"/>
          <w:szCs w:val="24"/>
        </w:rPr>
        <w:t>7</w:t>
      </w:r>
      <w:r>
        <w:rPr>
          <w:rFonts w:ascii="Times New Roman" w:eastAsia="楷体" w:hAnsi="Times New Roman"/>
          <w:sz w:val="24"/>
          <w:szCs w:val="24"/>
        </w:rPr>
        <w:t>年</w:t>
      </w:r>
      <w:r w:rsidR="00C44CAF">
        <w:rPr>
          <w:rFonts w:ascii="Times New Roman" w:eastAsia="楷体" w:hAnsi="Times New Roman" w:hint="eastAsia"/>
          <w:sz w:val="24"/>
          <w:szCs w:val="24"/>
        </w:rPr>
        <w:t xml:space="preserve"> ____</w:t>
      </w:r>
      <w:r>
        <w:rPr>
          <w:rFonts w:ascii="Times New Roman" w:eastAsia="楷体" w:hAnsi="Times New Roman"/>
          <w:sz w:val="24"/>
          <w:szCs w:val="24"/>
        </w:rPr>
        <w:t>月</w:t>
      </w:r>
      <w:r w:rsidR="00C44CAF">
        <w:rPr>
          <w:rFonts w:ascii="Times New Roman" w:eastAsia="楷体" w:hAnsi="Times New Roman" w:hint="eastAsia"/>
          <w:sz w:val="24"/>
          <w:szCs w:val="24"/>
        </w:rPr>
        <w:t>____</w:t>
      </w:r>
      <w:r>
        <w:rPr>
          <w:rFonts w:ascii="Times New Roman" w:eastAsia="楷体" w:hAnsi="Times New Roman"/>
          <w:sz w:val="24"/>
          <w:szCs w:val="24"/>
        </w:rPr>
        <w:t>日</w:t>
      </w:r>
    </w:p>
    <w:p w:rsidR="00933930" w:rsidRDefault="00933930">
      <w:pPr>
        <w:rPr>
          <w:b/>
        </w:rPr>
      </w:pPr>
    </w:p>
    <w:sectPr w:rsidR="00933930">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602" w:rsidRDefault="008F3602" w:rsidP="00933930">
      <w:r>
        <w:separator/>
      </w:r>
    </w:p>
  </w:endnote>
  <w:endnote w:type="continuationSeparator" w:id="1">
    <w:p w:rsidR="008F3602" w:rsidRDefault="008F3602" w:rsidP="009339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30" w:rsidRDefault="00933930">
    <w:pPr>
      <w:pStyle w:val="a4"/>
    </w:pPr>
    <w:r>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72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33930" w:rsidRDefault="0093393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50FFD">
                  <w:rPr>
                    <w:noProof/>
                    <w:sz w:val="18"/>
                  </w:rPr>
                  <w:t>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602" w:rsidRDefault="008F3602" w:rsidP="00933930">
      <w:r>
        <w:separator/>
      </w:r>
    </w:p>
  </w:footnote>
  <w:footnote w:type="continuationSeparator" w:id="1">
    <w:p w:rsidR="008F3602" w:rsidRDefault="008F3602" w:rsidP="009339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4AAF3"/>
    <w:multiLevelType w:val="singleLevel"/>
    <w:tmpl w:val="56F4AAF3"/>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0019"/>
    <w:rsid w:val="00240AC7"/>
    <w:rsid w:val="002D647B"/>
    <w:rsid w:val="00391311"/>
    <w:rsid w:val="00573CA6"/>
    <w:rsid w:val="005846DA"/>
    <w:rsid w:val="006D6ADC"/>
    <w:rsid w:val="007852EF"/>
    <w:rsid w:val="008D10EF"/>
    <w:rsid w:val="008F3602"/>
    <w:rsid w:val="00933930"/>
    <w:rsid w:val="009E76D5"/>
    <w:rsid w:val="009F4799"/>
    <w:rsid w:val="00C00019"/>
    <w:rsid w:val="00C44CAF"/>
    <w:rsid w:val="00D50FFD"/>
    <w:rsid w:val="00DF31DE"/>
    <w:rsid w:val="084414B1"/>
    <w:rsid w:val="311D08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styleId="a3">
    <w:name w:val="header"/>
    <w:basedOn w:val="a"/>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table" w:styleId="a5">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Words>
  <Characters>686</Characters>
  <Application>Microsoft Office Word</Application>
  <DocSecurity>0</DocSecurity>
  <PresentationFormat/>
  <Lines>5</Lines>
  <Paragraphs>1</Paragraphs>
  <Slides>0</Slides>
  <Notes>0</Notes>
  <HiddenSlides>0</HiddenSlides>
  <MMClips>0</MMClip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Ry-requirement</dc:creator>
  <cp:lastModifiedBy>Ry-java-3</cp:lastModifiedBy>
  <cp:revision>2</cp:revision>
  <dcterms:created xsi:type="dcterms:W3CDTF">2017-01-17T06:15:00Z</dcterms:created>
  <dcterms:modified xsi:type="dcterms:W3CDTF">2017-01-17T06:15:00Z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