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底线：保持不变的同时向上变动</w:t>
      </w:r>
    </w:p>
    <w:p>
      <w:pPr>
        <w:pStyle w:val="BodyText"/>
      </w:pPr>
      <w:r>
        <w:t xml:space="preserve">重要性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&gt;</m:t>
        </m:r>
        <m:r>
          <m:t>4</m:t>
        </m:r>
        <m:r>
          <m:rPr>
            <m:sty m:val="p"/>
          </m:rPr>
          <m:t>&gt;</m:t>
        </m:r>
        <m:r>
          <m:t>3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标准产量大幅上升，提高管理权力，取消激励机制，降低时薪，</w:t>
      </w:r>
    </w:p>
    <w:bookmarkStart w:id="20" w:name="X79b5724b301278cb9be770e21dbe4284455dcd0"/>
    <w:p>
      <w:pPr>
        <w:pStyle w:val="Heading3"/>
      </w:pPr>
      <w:r>
        <w:t xml:space="preserve">1.新厂运营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方面结果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我方价值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对方价值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保持不变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产量上升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idk*80%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提高管理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idk*80%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130-140%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idk*60%</w:t>
            </w:r>
          </w:p>
        </w:tc>
      </w:tr>
    </w:tbl>
    <w:bookmarkEnd w:id="20"/>
    <w:bookmarkStart w:id="21" w:name="X6ce176332004ffd24755504fcadb2781731c0c4"/>
    <w:p>
      <w:pPr>
        <w:pStyle w:val="Heading3"/>
      </w:pPr>
      <w:r>
        <w:t xml:space="preserve">2.激励机制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方面结果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我方价值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对方价值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不变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取消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设定更高的激励方案（Acceptable）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bookmarkEnd w:id="21"/>
    <w:bookmarkStart w:id="22" w:name="X1dbdd87923f5c951cd6a38be4d66dfd9e97138e"/>
    <w:p>
      <w:pPr>
        <w:pStyle w:val="Heading3"/>
      </w:pPr>
      <w:r>
        <w:t xml:space="preserve">3.自动调整条款</w:t>
      </w:r>
    </w:p>
    <w:p>
      <w:pPr>
        <w:pStyle w:val="FirstParagraph"/>
      </w:pPr>
      <w:r>
        <w:t xml:space="preserve">你希望取消自动上调工资的条款，至少希望延迟至新厂满负荷运转的时候才实施。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方面结果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我方价值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对方价值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继续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0%(-x?)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取消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满负荷运转实施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bookmarkEnd w:id="22"/>
    <w:bookmarkStart w:id="23" w:name="X50475046caa498b68908230d720a94437b62f9d"/>
    <w:p>
      <w:pPr>
        <w:pStyle w:val="Heading3"/>
      </w:pPr>
      <w:r>
        <w:t xml:space="preserve">4.新厂厂址</w:t>
      </w:r>
    </w:p>
    <w:p>
      <w:pPr>
        <w:pStyle w:val="FirstParagraph"/>
      </w:pPr>
      <w:r>
        <w:t xml:space="preserve">与管理层加强新厂运营管控力度相关的问题是激励机制。对管理层而言，这是两个最重要的问题。你知道，除非他们与本地 190 工会就这两个问题达成共识，否则高管层不会考虑把新厂建在德罗伊特。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方面结果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我方价值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对方价值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不建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60%</w:t>
            </w:r>
          </w:p>
        </w:tc>
      </w:tr>
    </w:tbl>
    <w:p>
      <w:pPr>
        <w:pStyle w:val="BodyText"/>
      </w:pPr>
      <w:r>
        <w:t xml:space="preserve">对面到底想不想在德罗伊特建厂啊</w:t>
      </w:r>
    </w:p>
    <w:p>
      <w:pPr>
        <w:pStyle w:val="BodyText"/>
      </w:pPr>
      <w:r>
        <w:t xml:space="preserve">自豪感</w:t>
      </w:r>
    </w:p>
    <w:bookmarkEnd w:id="23"/>
    <w:bookmarkStart w:id="24" w:name="Xe318bca1a45f30f59a486e9dad8a2a4b86a7d9c"/>
    <w:p>
      <w:pPr>
        <w:pStyle w:val="Heading3"/>
      </w:pPr>
      <w:r>
        <w:t xml:space="preserve">5.薪酬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方面结果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我方价值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对方价值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&amp; 9*2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4+4*2+4*3+4*4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逐步上升：2 2.5 3 3.5 4</w:t>
      </w:r>
    </w:p>
    <w:bookmarkEnd w:id="24"/>
    <w:bookmarkStart w:id="25" w:name="Xe6b55ea8817d7155afe2780c0bb13d067c564f6"/>
    <w:p>
      <w:pPr>
        <w:pStyle w:val="Heading3"/>
      </w:pPr>
      <w:r>
        <w:t xml:space="preserve">6.其他问题</w:t>
      </w:r>
    </w:p>
    <w:p>
      <w:pPr>
        <w:pStyle w:val="FirstParagraph"/>
      </w:pPr>
      <w:r>
        <w:t xml:space="preserve">idk</w:t>
      </w:r>
    </w:p>
    <w:p>
      <w:pPr>
        <w:pStyle w:val="BodyText"/>
      </w:pPr>
      <w:r>
        <w:t xml:space="preserve">福利待遇？罢工？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2022-05-10T11:50:18Z</dcterms:created>
  <dcterms:modified xsi:type="dcterms:W3CDTF">2022-05-10T11:50:18Z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