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Cultivation Idle</w:t>
      </w:r>
    </w:p>
    <w:p>
      <w:pPr>
        <w:jc w:val="center"/>
      </w:pPr>
      <w:r>
        <w:t>Ultimate Seamless Loop, Xianxia Mechanics &amp; UI Implementation Bible</w:t>
      </w:r>
    </w:p>
    <w:p>
      <w:pPr>
        <w:jc w:val="center"/>
      </w:pPr>
      <w:r>
        <w:t>A third-pass, implementation-grade expansion of the game-loop revitalization report and deep loop bible</w:t>
      </w:r>
    </w:p>
    <w:p>
      <w:pPr>
        <w:jc w:val="center"/>
      </w:pPr>
      <w:r>
        <w:t>Prepared from the uploaded cultivation-idle.zip, current screenshots, existing internal reports, direct source inspection, and external xianxia / idle-game research.</w:t>
      </w:r>
    </w:p>
    <w:p>
      <w:pPr>
        <w:jc w:val="center"/>
      </w:pPr>
      <w:r>
        <w:t>Date: 2026-05-17</w:t>
      </w:r>
    </w:p>
    <w:p>
      <w:pPr>
        <w:jc w:val="center"/>
      </w:pPr>
      <w:r>
        <w:t>Purpose: provide enough detail for mechanics, UI, copy, data contracts, acceptance tests, and sequencing to connect the current systems into a rewarding cultivation loop without making additions feel bolted on.</w:t>
      </w:r>
    </w:p>
    <w:p>
      <w:pPr>
        <w:pStyle w:val="Callout"/>
      </w:pPr>
      <w:r>
        <w:t>This document is intentionally long and operational. It is not a loose brainstorm. It is a design bible, system contract, economy map, feature specification, implementation order, and QA guide for making the current game feel coherent, rewarding, and distinctly xianxia.</w:t>
      </w:r>
    </w:p>
    <w:p>
      <w:pPr>
        <w:jc w:val="center"/>
      </w:pPr>
      <w:r>
        <w:drawing>
          <wp:inline xmlns:a="http://schemas.openxmlformats.org/drawingml/2006/main" xmlns:pic="http://schemas.openxmlformats.org/drawingml/2006/picture">
            <wp:extent cx="5486400" cy="3083357"/>
            <wp:docPr id="1" name="Picture 1"/>
            <wp:cNvGraphicFramePr>
              <a:graphicFrameLocks noChangeAspect="1"/>
            </wp:cNvGraphicFramePr>
            <a:graphic>
              <a:graphicData uri="http://schemas.openxmlformats.org/drawingml/2006/picture">
                <pic:pic>
                  <pic:nvPicPr>
                    <pic:cNvPr id="0" name="cultivation.png"/>
                    <pic:cNvPicPr/>
                  </pic:nvPicPr>
                  <pic:blipFill>
                    <a:blip r:embed="rId9"/>
                    <a:stretch>
                      <a:fillRect/>
                    </a:stretch>
                  </pic:blipFill>
                  <pic:spPr>
                    <a:xfrm>
                      <a:off x="0" y="0"/>
                      <a:ext cx="5486400" cy="3083357"/>
                    </a:xfrm>
                    <a:prstGeom prst="rect"/>
                  </pic:spPr>
                </pic:pic>
              </a:graphicData>
            </a:graphic>
          </wp:inline>
        </w:drawing>
      </w:r>
    </w:p>
    <w:p>
      <w:pPr>
        <w:pStyle w:val="SmallNote"/>
        <w:jc w:val="center"/>
      </w:pPr>
      <w:r>
        <w:t>Current Cultivation screen reference. The sacred-center direction is valuable; the next work is stronger breakthrough consequence and clearer run guidance.</w:t>
      </w:r>
    </w:p>
    <w:p>
      <w:r>
        <w:br w:type="page"/>
      </w:r>
    </w:p>
    <w:p>
      <w:pPr>
        <w:pStyle w:val="Heading1"/>
      </w:pPr>
      <w:r>
        <w:t>0. Executive Summary</w:t>
      </w:r>
    </w:p>
    <w:p>
      <w:pPr>
        <w:pStyle w:val="Callout"/>
        <w:jc w:val="left"/>
      </w:pPr>
      <w:r>
        <w:t>What this second report changes relative to the previous document</w:t>
      </w:r>
    </w:p>
    <w:p>
      <w:r>
        <w:t>The earlier report correctly identified the emotional problem: the game has mechanics, but they do not yet create enough felt causality. This expanded report goes deeper. It turns that diagnosis into concrete contracts: exactly what each system should provide, exactly what each system should consume, what the player should see after each action, what data should move between systems, and what acceptance criteria should prove the loop is working.</w:t>
      </w:r>
    </w:p>
    <w:p>
      <w:r>
        <w:t>The current repo is significantly more advanced than older analysis would imply. There is now a canonical progression contract, a gate resolver, city progression runtime support, a centralized PrestigeResetService, status troubleshooting surfaces, a prestige advisor, life summaries, exact-screen work for multiple modules, and a real gate-readiness/failure-diagnosis system. The work should therefore not begin by replacing everything. It should begin by making these strong foundations visible, trusted, and consequential.</w:t>
      </w:r>
    </w:p>
    <w:p>
      <w:r>
        <w:t>Core thesis: every major action must now emit a readable consequence. If the player fights, they must see spoils, diagnosis, readiness delta, and next route. If they break through, they must see a ritual, unlock cascade, city handoff, and doctrine consequence. If they craft, buy, run ruins, take bounties, or launch expeditions, they must see which gate floor or bottleneck they are solving. If they reincarnate, they must see what the life achieved, what carries forward, and why the next life will reclaim faster.</w:t>
      </w:r>
    </w:p>
    <w:p>
      <w:r>
        <w:t>The most important implementation principle is not “add more features.” It is “turn every existing feature into a legible link in the cultivation contract.” The game will feel bigger when its current systems feed one another; it will feel blander if more systems are added without stronger causality.</w:t>
      </w:r>
    </w:p>
    <w:p>
      <w:r>
        <w:t>Recommended first implementation sequence: packaging/content preflight, RewardService comprehension wiring, Run Compass state model, combat aftermath surface, Gate Trial result handoff, breakthrough ritual, source-to-sink economy tags, module role enforcement, prestige life-summary/reclaim flow, then balance and content-cap polish. This order prevents new features from becoming isolated tabs.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E6D8C5"/>
            <w:vAlign w:val="center"/>
          </w:tcPr>
          <w:p>
            <w:r>
              <w:rPr>
                <w:b/>
                <w:sz w:val="18"/>
              </w:rPr>
              <w:t>Priority</w:t>
            </w:r>
          </w:p>
        </w:tc>
        <w:tc>
          <w:tcPr>
            <w:tcW w:type="dxa" w:w="2541"/>
            <w:shd w:fill="E6D8C5"/>
            <w:vAlign w:val="center"/>
          </w:tcPr>
          <w:p>
            <w:r>
              <w:rPr>
                <w:b/>
                <w:sz w:val="18"/>
              </w:rPr>
              <w:t>Workstream</w:t>
            </w:r>
          </w:p>
        </w:tc>
        <w:tc>
          <w:tcPr>
            <w:tcW w:type="dxa" w:w="2541"/>
            <w:shd w:fill="E6D8C5"/>
            <w:vAlign w:val="center"/>
          </w:tcPr>
          <w:p>
            <w:r>
              <w:rPr>
                <w:b/>
                <w:sz w:val="18"/>
              </w:rPr>
              <w:t>Reason</w:t>
            </w:r>
          </w:p>
        </w:tc>
        <w:tc>
          <w:tcPr>
            <w:tcW w:type="dxa" w:w="2541"/>
            <w:shd w:fill="E6D8C5"/>
            <w:vAlign w:val="center"/>
          </w:tcPr>
          <w:p>
            <w:r>
              <w:rPr>
                <w:b/>
                <w:sz w:val="18"/>
              </w:rPr>
              <w:t>Success condition</w:t>
            </w:r>
          </w:p>
        </w:tc>
      </w:tr>
      <w:tr>
        <w:tc>
          <w:tcPr>
            <w:tcW w:type="dxa" w:w="2541"/>
            <w:vAlign w:val="top"/>
          </w:tcPr>
          <w:p>
            <w:pPr>
              <w:spacing w:after="40"/>
            </w:pPr>
            <w:r>
              <w:rPr>
                <w:sz w:val="17"/>
              </w:rPr>
              <w:t>P0</w:t>
            </w:r>
          </w:p>
        </w:tc>
        <w:tc>
          <w:tcPr>
            <w:tcW w:type="dxa" w:w="2541"/>
            <w:vAlign w:val="top"/>
          </w:tcPr>
          <w:p>
            <w:pPr>
              <w:spacing w:after="40"/>
            </w:pPr>
            <w:r>
              <w:rPr>
                <w:sz w:val="17"/>
              </w:rPr>
              <w:t>Package/content preflight</w:t>
            </w:r>
          </w:p>
        </w:tc>
        <w:tc>
          <w:tcPr>
            <w:tcW w:type="dxa" w:w="2541"/>
            <w:vAlign w:val="top"/>
          </w:tcPr>
          <w:p>
            <w:pPr>
              <w:spacing w:after="40"/>
            </w:pPr>
            <w:r>
              <w:rPr>
                <w:sz w:val="17"/>
              </w:rPr>
              <w:t>A missing public content directory makes all design work irrelevant in a shipped artifact.</w:t>
            </w:r>
          </w:p>
        </w:tc>
        <w:tc>
          <w:tcPr>
            <w:tcW w:type="dxa" w:w="2541"/>
            <w:vAlign w:val="top"/>
          </w:tcPr>
          <w:p>
            <w:pPr>
              <w:spacing w:after="40"/>
            </w:pPr>
            <w:r>
              <w:rPr>
                <w:sz w:val="17"/>
              </w:rPr>
              <w:t>Build/release gate fails if expected content files are absent.</w:t>
            </w:r>
          </w:p>
        </w:tc>
      </w:tr>
      <w:tr>
        <w:tc>
          <w:tcPr>
            <w:tcW w:type="dxa" w:w="2541"/>
            <w:vAlign w:val="top"/>
          </w:tcPr>
          <w:p>
            <w:pPr>
              <w:spacing w:after="40"/>
            </w:pPr>
            <w:r>
              <w:rPr>
                <w:sz w:val="17"/>
              </w:rPr>
              <w:t>P0</w:t>
            </w:r>
          </w:p>
        </w:tc>
        <w:tc>
          <w:tcPr>
            <w:tcW w:type="dxa" w:w="2541"/>
            <w:vAlign w:val="top"/>
          </w:tcPr>
          <w:p>
            <w:pPr>
              <w:spacing w:after="40"/>
            </w:pPr>
            <w:r>
              <w:rPr>
                <w:sz w:val="17"/>
              </w:rPr>
              <w:t>RewardService comprehension wiring</w:t>
            </w:r>
          </w:p>
        </w:tc>
        <w:tc>
          <w:tcPr>
            <w:tcW w:type="dxa" w:w="2541"/>
            <w:vAlign w:val="top"/>
          </w:tcPr>
          <w:p>
            <w:pPr>
              <w:spacing w:after="40"/>
            </w:pPr>
            <w:r>
              <w:rPr>
                <w:sz w:val="17"/>
              </w:rPr>
              <w:t>Insight/comprehension is a xianxia-critical reward and currently has a gap.</w:t>
            </w:r>
          </w:p>
        </w:tc>
        <w:tc>
          <w:tcPr>
            <w:tcW w:type="dxa" w:w="2541"/>
            <w:vAlign w:val="top"/>
          </w:tcPr>
          <w:p>
            <w:pPr>
              <w:spacing w:after="40"/>
            </w:pPr>
            <w:r>
              <w:rPr>
                <w:sz w:val="17"/>
              </w:rPr>
              <w:t>Any reward bundle with comprehension changes Heart Law/cultivation state and emits a visible event.</w:t>
            </w:r>
          </w:p>
        </w:tc>
      </w:tr>
      <w:tr>
        <w:tc>
          <w:tcPr>
            <w:tcW w:type="dxa" w:w="2541"/>
            <w:vAlign w:val="top"/>
          </w:tcPr>
          <w:p>
            <w:pPr>
              <w:spacing w:after="40"/>
            </w:pPr>
            <w:r>
              <w:rPr>
                <w:sz w:val="17"/>
              </w:rPr>
              <w:t>P0</w:t>
            </w:r>
          </w:p>
        </w:tc>
        <w:tc>
          <w:tcPr>
            <w:tcW w:type="dxa" w:w="2541"/>
            <w:vAlign w:val="top"/>
          </w:tcPr>
          <w:p>
            <w:pPr>
              <w:spacing w:after="40"/>
            </w:pPr>
            <w:r>
              <w:rPr>
                <w:sz w:val="17"/>
              </w:rPr>
              <w:t>Run Compass / Milestone brain</w:t>
            </w:r>
          </w:p>
        </w:tc>
        <w:tc>
          <w:tcPr>
            <w:tcW w:type="dxa" w:w="2541"/>
            <w:vAlign w:val="top"/>
          </w:tcPr>
          <w:p>
            <w:pPr>
              <w:spacing w:after="40"/>
            </w:pPr>
            <w:r>
              <w:rPr>
                <w:sz w:val="17"/>
              </w:rPr>
              <w:t>The player needs one answer to “what now?”</w:t>
            </w:r>
          </w:p>
        </w:tc>
        <w:tc>
          <w:tcPr>
            <w:tcW w:type="dxa" w:w="2541"/>
            <w:vAlign w:val="top"/>
          </w:tcPr>
          <w:p>
            <w:pPr>
              <w:spacing w:after="40"/>
            </w:pPr>
            <w:r>
              <w:rPr>
                <w:sz w:val="17"/>
              </w:rPr>
              <w:t>Status/Cultivation/Gate Trial all show the same next blocker and route.</w:t>
            </w:r>
          </w:p>
        </w:tc>
      </w:tr>
      <w:tr>
        <w:tc>
          <w:tcPr>
            <w:tcW w:type="dxa" w:w="2541"/>
            <w:vAlign w:val="top"/>
          </w:tcPr>
          <w:p>
            <w:pPr>
              <w:spacing w:after="40"/>
            </w:pPr>
            <w:r>
              <w:rPr>
                <w:sz w:val="17"/>
              </w:rPr>
              <w:t>P1</w:t>
            </w:r>
          </w:p>
        </w:tc>
        <w:tc>
          <w:tcPr>
            <w:tcW w:type="dxa" w:w="2541"/>
            <w:vAlign w:val="top"/>
          </w:tcPr>
          <w:p>
            <w:pPr>
              <w:spacing w:after="40"/>
            </w:pPr>
            <w:r>
              <w:rPr>
                <w:sz w:val="17"/>
              </w:rPr>
              <w:t>Combat aftermath</w:t>
            </w:r>
          </w:p>
        </w:tc>
        <w:tc>
          <w:tcPr>
            <w:tcW w:type="dxa" w:w="2541"/>
            <w:vAlign w:val="top"/>
          </w:tcPr>
          <w:p>
            <w:pPr>
              <w:spacing w:after="40"/>
            </w:pPr>
            <w:r>
              <w:rPr>
                <w:sz w:val="17"/>
              </w:rPr>
              <w:t>Combat feels unrewarding because results are accounting events.</w:t>
            </w:r>
          </w:p>
        </w:tc>
        <w:tc>
          <w:tcPr>
            <w:tcW w:type="dxa" w:w="2541"/>
            <w:vAlign w:val="top"/>
          </w:tcPr>
          <w:p>
            <w:pPr>
              <w:spacing w:after="40"/>
            </w:pPr>
            <w:r>
              <w:rPr>
                <w:sz w:val="17"/>
              </w:rPr>
              <w:t>Every combat result shows spoils, readiness delta, diagnosis, and next actions.</w:t>
            </w:r>
          </w:p>
        </w:tc>
      </w:tr>
      <w:tr>
        <w:tc>
          <w:tcPr>
            <w:tcW w:type="dxa" w:w="2541"/>
            <w:vAlign w:val="top"/>
          </w:tcPr>
          <w:p>
            <w:pPr>
              <w:spacing w:after="40"/>
            </w:pPr>
            <w:r>
              <w:rPr>
                <w:sz w:val="17"/>
              </w:rPr>
              <w:t>P1</w:t>
            </w:r>
          </w:p>
        </w:tc>
        <w:tc>
          <w:tcPr>
            <w:tcW w:type="dxa" w:w="2541"/>
            <w:vAlign w:val="top"/>
          </w:tcPr>
          <w:p>
            <w:pPr>
              <w:spacing w:after="40"/>
            </w:pPr>
            <w:r>
              <w:rPr>
                <w:sz w:val="17"/>
              </w:rPr>
              <w:t>Breakthrough ritual</w:t>
            </w:r>
          </w:p>
        </w:tc>
        <w:tc>
          <w:tcPr>
            <w:tcW w:type="dxa" w:w="2541"/>
            <w:vAlign w:val="top"/>
          </w:tcPr>
          <w:p>
            <w:pPr>
              <w:spacing w:after="40"/>
            </w:pPr>
            <w:r>
              <w:rPr>
                <w:sz w:val="17"/>
              </w:rPr>
              <w:t>Breakthroughs feel small when they are only a state change.</w:t>
            </w:r>
          </w:p>
        </w:tc>
        <w:tc>
          <w:tcPr>
            <w:tcW w:type="dxa" w:w="2541"/>
            <w:vAlign w:val="top"/>
          </w:tcPr>
          <w:p>
            <w:pPr>
              <w:spacing w:after="40"/>
            </w:pPr>
            <w:r>
              <w:rPr>
                <w:sz w:val="17"/>
              </w:rPr>
              <w:t>Major breakthrough creates ceremony, unlock cascade, city handoff, and doctrine/new-life memory.</w:t>
            </w:r>
          </w:p>
        </w:tc>
      </w:tr>
      <w:tr>
        <w:tc>
          <w:tcPr>
            <w:tcW w:type="dxa" w:w="2541"/>
            <w:vAlign w:val="top"/>
          </w:tcPr>
          <w:p>
            <w:pPr>
              <w:spacing w:after="40"/>
            </w:pPr>
            <w:r>
              <w:rPr>
                <w:sz w:val="17"/>
              </w:rPr>
              <w:t>P1</w:t>
            </w:r>
          </w:p>
        </w:tc>
        <w:tc>
          <w:tcPr>
            <w:tcW w:type="dxa" w:w="2541"/>
            <w:vAlign w:val="top"/>
          </w:tcPr>
          <w:p>
            <w:pPr>
              <w:spacing w:after="40"/>
            </w:pPr>
            <w:r>
              <w:rPr>
                <w:sz w:val="17"/>
              </w:rPr>
              <w:t>Economy provenance</w:t>
            </w:r>
          </w:p>
        </w:tc>
        <w:tc>
          <w:tcPr>
            <w:tcW w:type="dxa" w:w="2541"/>
            <w:vAlign w:val="top"/>
          </w:tcPr>
          <w:p>
            <w:pPr>
              <w:spacing w:after="40"/>
            </w:pPr>
            <w:r>
              <w:rPr>
                <w:sz w:val="17"/>
              </w:rPr>
              <w:t>Systems feel disconnected without source-to-sink clarity.</w:t>
            </w:r>
          </w:p>
        </w:tc>
        <w:tc>
          <w:tcPr>
            <w:tcW w:type="dxa" w:w="2541"/>
            <w:vAlign w:val="top"/>
          </w:tcPr>
          <w:p>
            <w:pPr>
              <w:spacing w:after="40"/>
            </w:pPr>
            <w:r>
              <w:rPr>
                <w:sz w:val="17"/>
              </w:rPr>
              <w:t>Every key resource says where it comes from, what it solves, and whether it matters now.</w:t>
            </w:r>
          </w:p>
        </w:tc>
      </w:tr>
      <w:tr>
        <w:tc>
          <w:tcPr>
            <w:tcW w:type="dxa" w:w="2541"/>
            <w:vAlign w:val="top"/>
          </w:tcPr>
          <w:p>
            <w:pPr>
              <w:spacing w:after="40"/>
            </w:pPr>
            <w:r>
              <w:rPr>
                <w:sz w:val="17"/>
              </w:rPr>
              <w:t>P2</w:t>
            </w:r>
          </w:p>
        </w:tc>
        <w:tc>
          <w:tcPr>
            <w:tcW w:type="dxa" w:w="2541"/>
            <w:vAlign w:val="top"/>
          </w:tcPr>
          <w:p>
            <w:pPr>
              <w:spacing w:after="40"/>
            </w:pPr>
            <w:r>
              <w:rPr>
                <w:sz w:val="17"/>
              </w:rPr>
              <w:t>Lightweight new mechanics</w:t>
            </w:r>
          </w:p>
        </w:tc>
        <w:tc>
          <w:tcPr>
            <w:tcW w:type="dxa" w:w="2541"/>
            <w:vAlign w:val="top"/>
          </w:tcPr>
          <w:p>
            <w:pPr>
              <w:spacing w:after="40"/>
            </w:pPr>
            <w:r>
              <w:rPr>
                <w:sz w:val="17"/>
              </w:rPr>
              <w:t>New mechanics should amplify existing loops, not compete with them.</w:t>
            </w:r>
          </w:p>
        </w:tc>
        <w:tc>
          <w:tcPr>
            <w:tcW w:type="dxa" w:w="2541"/>
            <w:vAlign w:val="top"/>
          </w:tcPr>
          <w:p>
            <w:pPr>
              <w:spacing w:after="40"/>
            </w:pPr>
            <w:r>
              <w:rPr>
                <w:sz w:val="17"/>
              </w:rPr>
              <w:t>Dao Impressions, Sect Notice, and Tribulation Pressure are gated behind existing action outcomes.</w:t>
            </w:r>
          </w:p>
        </w:tc>
      </w:tr>
      <w:tr>
        <w:tc>
          <w:tcPr>
            <w:tcW w:type="dxa" w:w="2541"/>
            <w:vAlign w:val="top"/>
          </w:tcPr>
          <w:p>
            <w:pPr>
              <w:spacing w:after="40"/>
            </w:pPr>
            <w:r>
              <w:rPr>
                <w:sz w:val="17"/>
              </w:rPr>
              <w:t>P2</w:t>
            </w:r>
          </w:p>
        </w:tc>
        <w:tc>
          <w:tcPr>
            <w:tcW w:type="dxa" w:w="2541"/>
            <w:vAlign w:val="top"/>
          </w:tcPr>
          <w:p>
            <w:pPr>
              <w:spacing w:after="40"/>
            </w:pPr>
            <w:r>
              <w:rPr>
                <w:sz w:val="17"/>
              </w:rPr>
              <w:t>Balance and pacing</w:t>
            </w:r>
          </w:p>
        </w:tc>
        <w:tc>
          <w:tcPr>
            <w:tcW w:type="dxa" w:w="2541"/>
            <w:vAlign w:val="top"/>
          </w:tcPr>
          <w:p>
            <w:pPr>
              <w:spacing w:after="40"/>
            </w:pPr>
            <w:r>
              <w:rPr>
                <w:sz w:val="17"/>
              </w:rPr>
              <w:t>Current target layer exists but still needs loop-feel calibration.</w:t>
            </w:r>
          </w:p>
        </w:tc>
        <w:tc>
          <w:tcPr>
            <w:tcW w:type="dxa" w:w="2541"/>
            <w:vAlign w:val="top"/>
          </w:tcPr>
          <w:p>
            <w:pPr>
              <w:spacing w:after="40"/>
            </w:pPr>
            <w:r>
              <w:rPr>
                <w:sz w:val="17"/>
              </w:rPr>
              <w:t>First life, first prestige, and second-life reclaim match target windows and feel intentionally paced.</w:t>
            </w:r>
          </w:p>
        </w:tc>
      </w:tr>
    </w:tbl>
    <w:p>
      <w:r>
        <w:br w:type="page"/>
      </w:r>
    </w:p>
    <w:p>
      <w:pPr>
        <w:pStyle w:val="Heading1"/>
      </w:pPr>
      <w:r>
        <w:t>1. Research Baseline</w:t>
      </w:r>
    </w:p>
    <w:p>
      <w:pPr>
        <w:pStyle w:val="Callout"/>
        <w:jc w:val="left"/>
      </w:pPr>
      <w:r>
        <w:t>External sources used to tune the fantasy and idle-loop recommendations</w:t>
      </w:r>
    </w:p>
    <w:p>
      <w:r>
        <w:t>The research baseline produces four design laws for Cultivation Idle. First, xianxia/xiuzhen is about embodied practice, refining, self-cultivation, rivalry, and immortality, not merely a list of fantasy nouns. Ni describes xiuzhen as immortality-cultivation fantasy that draws on Daoist alchemy and Chinese religious/cultural material to build worlds where cultivation organizes society, economy, and conflict [R1]. Wuxiaworld’s glossary treats Qi as vital/spiritual energy and identifies Qi cultivation as a major theme in wuxia, xianxia, and xuanhuan [R2]. Britannica defines xian as an immortal/transcendent being achieved through Daoist practice [R4]. Therefore, combat rewards and breakthroughs should feel like spiritual transformation, not ordinary loot ticks.</w:t>
      </w:r>
    </w:p>
    <w:p>
      <w:r>
        <w:t>Second, alchemical language matters. The Golden Elixir tradition distinguishes external and internal alchemy and centers practice around refining ingredients of the outer or inner elixir, including essence, qi, and spirit [R3]. For game design, this implies that Forge, Apothecary, Heart Law, and breakthrough systems should not feel like unrelated RPG subsystems. They should feel like different modes of refinement: gear refinement, medicine refinement, breath refinement, technique refinement, and realm refinement.</w:t>
      </w:r>
    </w:p>
    <w:p>
      <w:r>
        <w:t>Third, strong idle games connect systems. Melvor Idle presents itself as deep but accessible, with combat skills, non-combat skills, dungeons, bosses, inventory, and many items; its official mobile listing explicitly emphasizes individual mechanics and interactions across systems [R5, R6]. The relevant lesson is not to copy Melvor’s skills, but to copy the structural promise: work in one system must visibly help another.</w:t>
      </w:r>
    </w:p>
    <w:p>
      <w:r>
        <w:t>Fourth, rerun quality must be legible. Magic Research 2 highlights permanent bonuses, automation, restarting to progress faster, replaying old content in a fraction of the time, and a clear ending [R7]. Realm Grinder highlights playstyle-defining factions and a long ladder of reincarnations/unlocks [R8, R9]. Cultivation Idle’s reincarnation should therefore be a forecastable decision, not a vague reset.</w:t>
      </w:r>
    </w:p>
    <w:p>
      <w:r>
        <w:t>Fifth, cultivation games should make breakthrough and world access feel like destiny changes. Tale of Immortal foregrounds cultivation venues, mystic realms, treasures, monsters, choice, and destiny [R10]. The practical takeaway for this game is that every major realm entry should open a place, a role, a doctrine option, and a new preparation problem.</w:t>
      </w:r>
    </w:p>
    <w:p>
      <w:pPr>
        <w:pStyle w:val="SourceNote"/>
      </w:pPr>
      <w:r>
        <w:t>R1: Zhange Ni, “Xiuzhen (Immortality Cultivation) Fantasy: Science, Religion, and the Novels of Magic/Superstition in Contemporary China,” Religions 11(1), 2020. https://www.mdpi.com/2077-1444/11/1/25</w:t>
      </w:r>
    </w:p>
    <w:p>
      <w:pPr>
        <w:pStyle w:val="SourceNote"/>
      </w:pPr>
      <w:r>
        <w:t>R2: Wuxiaworld, General Glossary of Terms, Qi definition and cultivation terminology. https://www.wuxiaworld.com/page/general-glossary-of-terms</w:t>
      </w:r>
    </w:p>
    <w:p>
      <w:pPr>
        <w:pStyle w:val="SourceNote"/>
      </w:pPr>
      <w:r>
        <w:t>R3: Fabrizio Pregadio / Golden Elixir, Jindan (Golden Elixir) excerpt from The Encyclopedia of Taoism. https://www.goldenelixir.com/publications/eot_jindan.html</w:t>
      </w:r>
    </w:p>
    <w:p>
      <w:pPr>
        <w:pStyle w:val="SourceNote"/>
      </w:pPr>
      <w:r>
        <w:t>R4: Encyclopaedia Britannica, Xian in Daoism. https://www.britannica.com/topic/xian-Daoism</w:t>
      </w:r>
    </w:p>
    <w:p>
      <w:pPr>
        <w:pStyle w:val="SourceNote"/>
      </w:pPr>
      <w:r>
        <w:t>R5: Melvor Idle official Steam page and store description. https://store.steampowered.com/app/1267910/Melvor_Idle/</w:t>
      </w:r>
    </w:p>
    <w:p>
      <w:pPr>
        <w:pStyle w:val="SourceNote"/>
      </w:pPr>
      <w:r>
        <w:t>R6: Melvor Idle Google Play listing: deep combat and non-combat skills with interactions. https://play.google.com/store/apps/details?id=com.malcs.melvoridle&amp;hl=en</w:t>
      </w:r>
    </w:p>
    <w:p>
      <w:pPr>
        <w:pStyle w:val="SourceNote"/>
      </w:pPr>
      <w:r>
        <w:t>R7: Magic Research 2 official Steam page: automation, permanent bonuses, retirement bonuses, and clear ending. https://store.steampowered.com/app/2864890/Magic_Research_2/</w:t>
      </w:r>
    </w:p>
    <w:p>
      <w:pPr>
        <w:pStyle w:val="SourceNote"/>
      </w:pPr>
      <w:r>
        <w:t>R8: Realm Grinder official Steam page: factions, play styles, reincarnations, long-term unlocks. https://store.steampowered.com/app/610080/Realm_Grinder/</w:t>
      </w:r>
    </w:p>
    <w:p>
      <w:pPr>
        <w:pStyle w:val="SourceNote"/>
      </w:pPr>
      <w:r>
        <w:t>R9: Realm Grinder community wiki, Reincarnation in-game description. https://realm-grinder.fandom.com/wiki/Reincarnation</w:t>
      </w:r>
    </w:p>
    <w:p>
      <w:pPr>
        <w:pStyle w:val="SourceNote"/>
      </w:pPr>
      <w:r>
        <w:t>R10: Tale of Immortal official Steam page: cultivation venues, mystic realms, treasures, monsters, destiny. https://store.steampowered.com/app/1468810/_Tale_of_Immortal/</w:t>
      </w:r>
    </w:p>
    <w:p>
      <w:r>
        <w:br w:type="page"/>
      </w:r>
    </w:p>
    <w:p>
      <w:pPr>
        <w:pStyle w:val="Heading1"/>
      </w:pPr>
      <w:r>
        <w:t>2. Current Repo Truth</w:t>
      </w:r>
    </w:p>
    <w:p>
      <w:pPr>
        <w:pStyle w:val="Callout"/>
        <w:jc w:val="left"/>
      </w:pPr>
      <w:r>
        <w:t>Foundations to keep, gaps to fix, and why the problem is now “felt causality”</w:t>
      </w:r>
    </w:p>
    <w:p>
      <w:r>
        <w:t>This section records the repo truth used by the rest of the document. It intentionally avoids repeating stale findings that the current source has already improved. The project has real infrastructure now; the remaining work is to make that infrastructure deliver emotional payoff and run clarity.</w:t>
      </w:r>
    </w:p>
    <w:p>
      <w:pPr>
        <w:pStyle w:val="ListBullet"/>
      </w:pPr>
      <w:r>
        <w:t>The uploaded ZIP is a React/Vite/TypeScript/Zustand project with extensive exact-screen work, release QA documents, migration scripts, and a large runtime system layer.</w:t>
      </w:r>
    </w:p>
    <w:p>
      <w:pPr>
        <w:pStyle w:val="ListBullet"/>
      </w:pPr>
      <w:r>
        <w:t>The uploaded ZIP I inspected still does not contain the public/cultivation_idle_content_bible_v1_config directory even though src/content/loaders.ts expects it. Treat this as a packaging/release preflight risk unless the omission is upload-only.</w:t>
      </w:r>
    </w:p>
    <w:p>
      <w:pPr>
        <w:pStyle w:val="ListBullet"/>
      </w:pPr>
      <w:r>
        <w:t>docs/progression-contract.md now defines a canonical semester slice: five cities, five trials, six live realms ending at Spirit Severing, a content cap, offline contract, and packet ownership for truth-contract drift.</w:t>
      </w:r>
    </w:p>
    <w:p>
      <w:pPr>
        <w:pStyle w:val="ListBullet"/>
      </w:pPr>
      <w:r>
        <w:t>The current gate path is much healthier than earlier analysis: src/systems/progression/runtime/gateResolver.ts resolves gate items through the progression contract, and src/stores/gameStore.ts breakthrough consumes the resolver output rather than hardcoding old legacy names.</w:t>
      </w:r>
    </w:p>
    <w:p>
      <w:pPr>
        <w:pStyle w:val="ListBullet"/>
      </w:pPr>
      <w:r>
        <w:t>Path truth is mostly unified around selectedPath, with v2_0_0 migration code consuming/removing legacy lifePath.</w:t>
      </w:r>
    </w:p>
    <w:p>
      <w:pPr>
        <w:pStyle w:val="ListBullet"/>
      </w:pPr>
      <w:r>
        <w:t>City progression now exists as src/systems/progression/runtime/cityProgression.ts and can sync unlocked cities by realm entry.</w:t>
      </w:r>
    </w:p>
    <w:p>
      <w:pPr>
        <w:pStyle w:val="ListBullet"/>
      </w:pPr>
      <w:r>
        <w:t>Prestige reset has been centralized in src/services/prestige/PrestigeResetService.ts and resets many per-life stores while preserving permanent prestige state and retaining mastery by explicit prestige rules.</w:t>
      </w:r>
    </w:p>
    <w:p>
      <w:pPr>
        <w:pStyle w:val="ListBullet"/>
      </w:pPr>
      <w:r>
        <w:t>The release handoff still reports NO_GO and classifies several remaining issues as post-semester debt: offline pipeline split, hidden prestige runtime consumer, partial prestige reset residue, and gate namespace split debt.</w:t>
      </w:r>
    </w:p>
    <w:p>
      <w:pPr>
        <w:pStyle w:val="ListBullet"/>
      </w:pPr>
      <w:r>
        <w:t>The balance target layer now defines concrete timing targets: Pinewind to Foundation around 55 minutes, later city phases at 80/120/170/250 minutes, first-life content cap target around 11.5 hours with 9.5–13.5 hour envelope.</w:t>
      </w:r>
    </w:p>
    <w:p>
      <w:pPr>
        <w:pStyle w:val="ListBullet"/>
      </w:pPr>
      <w:r>
        <w:t>The prep budget registry already defines minimum and recommended forge floors, consumable packages, background expectations, and gold-spend ranges per gate transition.</w:t>
      </w:r>
    </w:p>
    <w:p>
      <w:pPr>
        <w:pStyle w:val="ListBullet"/>
      </w:pPr>
      <w:r>
        <w:t>Combat failure diagnosis already classifies defeats into underbuilt, underforged, underprepared, undercultivated, close, and bypassAvailable, with top-fix routing into Techniques, Forge, Apothecary, Gate Trial, and Cultivation.</w:t>
      </w:r>
    </w:p>
    <w:p>
      <w:pPr>
        <w:pStyle w:val="ListBullet"/>
      </w:pPr>
      <w:r>
        <w:t>RewardService currently applies currencies, items, technique fragments, and manuals, but comprehension rewards are still logged as not wired. Since Heart Law comprehension is live elsewhere, this is one of the highest-value integration fixes.</w:t>
      </w:r>
    </w:p>
    <w:p>
      <w:pPr>
        <w:pStyle w:val="ListBullet"/>
      </w:pPr>
      <w:r>
        <w:t>Gate Trial exact is now a feature module with fixture/live surface, active attempt action controller, Safety Net purchase, direct combat start, stop attempt, breakthrough handoff, and screen-owned visual shell.</w:t>
      </w:r>
    </w:p>
    <w:p>
      <w:pPr>
        <w:pStyle w:val="ListBullet"/>
      </w:pPr>
      <w:r>
        <w:t>Status troubleshooting, prestige advisor, and life summary surfaces already exist; the issue is no longer “no diagnostic concept,” but making these surfaces the command brain of the run.</w:t>
      </w:r>
    </w:p>
    <w:p>
      <w:r>
        <w:t>The practical conclusion is that the build is no longer a “mechanics missing” prototype. It is a “mechanics under-communicated and under-chained” build. This distinction matters. The wrong plan would add sects, artifacts, talismans, tribulations, and events before the current systems have consequence. The right plan makes current systems decisive first, then adds small xianxia mechanics only where they strengthen current loops.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E6D8C5"/>
            <w:vAlign w:val="center"/>
          </w:tcPr>
          <w:p>
            <w:r>
              <w:rPr>
                <w:b/>
                <w:sz w:val="18"/>
              </w:rPr>
              <w:t>Current foundation</w:t>
            </w:r>
          </w:p>
        </w:tc>
        <w:tc>
          <w:tcPr>
            <w:tcW w:type="dxa" w:w="2541"/>
            <w:shd w:fill="E6D8C5"/>
            <w:vAlign w:val="center"/>
          </w:tcPr>
          <w:p>
            <w:r>
              <w:rPr>
                <w:b/>
                <w:sz w:val="18"/>
              </w:rPr>
              <w:t>Keep it</w:t>
            </w:r>
          </w:p>
        </w:tc>
        <w:tc>
          <w:tcPr>
            <w:tcW w:type="dxa" w:w="2541"/>
            <w:shd w:fill="E6D8C5"/>
            <w:vAlign w:val="center"/>
          </w:tcPr>
          <w:p>
            <w:r>
              <w:rPr>
                <w:b/>
                <w:sz w:val="18"/>
              </w:rPr>
              <w:t>Primary risk</w:t>
            </w:r>
          </w:p>
        </w:tc>
        <w:tc>
          <w:tcPr>
            <w:tcW w:type="dxa" w:w="2541"/>
            <w:shd w:fill="E6D8C5"/>
            <w:vAlign w:val="center"/>
          </w:tcPr>
          <w:p>
            <w:r>
              <w:rPr>
                <w:b/>
                <w:sz w:val="18"/>
              </w:rPr>
              <w:t>Next integration move</w:t>
            </w:r>
          </w:p>
        </w:tc>
      </w:tr>
      <w:tr>
        <w:tc>
          <w:tcPr>
            <w:tcW w:type="dxa" w:w="2541"/>
            <w:vAlign w:val="top"/>
          </w:tcPr>
          <w:p>
            <w:pPr>
              <w:spacing w:after="40"/>
            </w:pPr>
            <w:r>
              <w:rPr>
                <w:sz w:val="17"/>
              </w:rPr>
              <w:t>Progression contract</w:t>
            </w:r>
          </w:p>
        </w:tc>
        <w:tc>
          <w:tcPr>
            <w:tcW w:type="dxa" w:w="2541"/>
            <w:vAlign w:val="top"/>
          </w:tcPr>
          <w:p>
            <w:pPr>
              <w:spacing w:after="40"/>
            </w:pPr>
            <w:r>
              <w:rPr>
                <w:sz w:val="17"/>
              </w:rPr>
              <w:t>Yes</w:t>
            </w:r>
          </w:p>
        </w:tc>
        <w:tc>
          <w:tcPr>
            <w:tcW w:type="dxa" w:w="2541"/>
            <w:vAlign w:val="top"/>
          </w:tcPr>
          <w:p>
            <w:pPr>
              <w:spacing w:after="40"/>
            </w:pPr>
            <w:r>
              <w:rPr>
                <w:sz w:val="17"/>
              </w:rPr>
              <w:t>Docs and release ledgers may drift from code truth.</w:t>
            </w:r>
          </w:p>
        </w:tc>
        <w:tc>
          <w:tcPr>
            <w:tcW w:type="dxa" w:w="2541"/>
            <w:vAlign w:val="top"/>
          </w:tcPr>
          <w:p>
            <w:pPr>
              <w:spacing w:after="40"/>
            </w:pPr>
            <w:r>
              <w:rPr>
                <w:sz w:val="17"/>
              </w:rPr>
              <w:t>Make Run Compass and release gates consume the same contract.</w:t>
            </w:r>
          </w:p>
        </w:tc>
      </w:tr>
      <w:tr>
        <w:tc>
          <w:tcPr>
            <w:tcW w:type="dxa" w:w="2541"/>
            <w:vAlign w:val="top"/>
          </w:tcPr>
          <w:p>
            <w:pPr>
              <w:spacing w:after="40"/>
            </w:pPr>
            <w:r>
              <w:rPr>
                <w:sz w:val="17"/>
              </w:rPr>
              <w:t>Gate resolver</w:t>
            </w:r>
          </w:p>
        </w:tc>
        <w:tc>
          <w:tcPr>
            <w:tcW w:type="dxa" w:w="2541"/>
            <w:vAlign w:val="top"/>
          </w:tcPr>
          <w:p>
            <w:pPr>
              <w:spacing w:after="40"/>
            </w:pPr>
            <w:r>
              <w:rPr>
                <w:sz w:val="17"/>
              </w:rPr>
              <w:t>Yes</w:t>
            </w:r>
          </w:p>
        </w:tc>
        <w:tc>
          <w:tcPr>
            <w:tcW w:type="dxa" w:w="2541"/>
            <w:vAlign w:val="top"/>
          </w:tcPr>
          <w:p>
            <w:pPr>
              <w:spacing w:after="40"/>
            </w:pPr>
            <w:r>
              <w:rPr>
                <w:sz w:val="17"/>
              </w:rPr>
              <w:t>Legacy GATE_ITEMS and alias debt can re-enter through new code.</w:t>
            </w:r>
          </w:p>
        </w:tc>
        <w:tc>
          <w:tcPr>
            <w:tcW w:type="dxa" w:w="2541"/>
            <w:vAlign w:val="top"/>
          </w:tcPr>
          <w:p>
            <w:pPr>
              <w:spacing w:after="40"/>
            </w:pPr>
            <w:r>
              <w:rPr>
                <w:sz w:val="17"/>
              </w:rPr>
              <w:t>Quarantine/remove legacy tables and add regression tests.</w:t>
            </w:r>
          </w:p>
        </w:tc>
      </w:tr>
      <w:tr>
        <w:tc>
          <w:tcPr>
            <w:tcW w:type="dxa" w:w="2541"/>
            <w:vAlign w:val="top"/>
          </w:tcPr>
          <w:p>
            <w:pPr>
              <w:spacing w:after="40"/>
            </w:pPr>
            <w:r>
              <w:rPr>
                <w:sz w:val="17"/>
              </w:rPr>
              <w:t>Gate Trial Exact</w:t>
            </w:r>
          </w:p>
        </w:tc>
        <w:tc>
          <w:tcPr>
            <w:tcW w:type="dxa" w:w="2541"/>
            <w:vAlign w:val="top"/>
          </w:tcPr>
          <w:p>
            <w:pPr>
              <w:spacing w:after="40"/>
            </w:pPr>
            <w:r>
              <w:rPr>
                <w:sz w:val="17"/>
              </w:rPr>
              <w:t>Yes</w:t>
            </w:r>
          </w:p>
        </w:tc>
        <w:tc>
          <w:tcPr>
            <w:tcW w:type="dxa" w:w="2541"/>
            <w:vAlign w:val="top"/>
          </w:tcPr>
          <w:p>
            <w:pPr>
              <w:spacing w:after="40"/>
            </w:pPr>
            <w:r>
              <w:rPr>
                <w:sz w:val="17"/>
              </w:rPr>
              <w:t>Strong page can still feel inert if result/handoff is weak.</w:t>
            </w:r>
          </w:p>
        </w:tc>
        <w:tc>
          <w:tcPr>
            <w:tcW w:type="dxa" w:w="2541"/>
            <w:vAlign w:val="top"/>
          </w:tcPr>
          <w:p>
            <w:pPr>
              <w:spacing w:after="40"/>
            </w:pPr>
            <w:r>
              <w:rPr>
                <w:sz w:val="17"/>
              </w:rPr>
              <w:t>Add active/result aftermath and breakthrough handoff ceremony.</w:t>
            </w:r>
          </w:p>
        </w:tc>
      </w:tr>
      <w:tr>
        <w:tc>
          <w:tcPr>
            <w:tcW w:type="dxa" w:w="2541"/>
            <w:vAlign w:val="top"/>
          </w:tcPr>
          <w:p>
            <w:pPr>
              <w:spacing w:after="40"/>
            </w:pPr>
            <w:r>
              <w:rPr>
                <w:sz w:val="17"/>
              </w:rPr>
              <w:t>Status troubleshooting</w:t>
            </w:r>
          </w:p>
        </w:tc>
        <w:tc>
          <w:tcPr>
            <w:tcW w:type="dxa" w:w="2541"/>
            <w:vAlign w:val="top"/>
          </w:tcPr>
          <w:p>
            <w:pPr>
              <w:spacing w:after="40"/>
            </w:pPr>
            <w:r>
              <w:rPr>
                <w:sz w:val="17"/>
              </w:rPr>
              <w:t>Yes</w:t>
            </w:r>
          </w:p>
        </w:tc>
        <w:tc>
          <w:tcPr>
            <w:tcW w:type="dxa" w:w="2541"/>
            <w:vAlign w:val="top"/>
          </w:tcPr>
          <w:p>
            <w:pPr>
              <w:spacing w:after="40"/>
            </w:pPr>
            <w:r>
              <w:rPr>
                <w:sz w:val="17"/>
              </w:rPr>
              <w:t>May remain hidden or not trusted if not surfaced as command brain.</w:t>
            </w:r>
          </w:p>
        </w:tc>
        <w:tc>
          <w:tcPr>
            <w:tcW w:type="dxa" w:w="2541"/>
            <w:vAlign w:val="top"/>
          </w:tcPr>
          <w:p>
            <w:pPr>
              <w:spacing w:after="40"/>
            </w:pPr>
            <w:r>
              <w:rPr>
                <w:sz w:val="17"/>
              </w:rPr>
              <w:t>Promote urgent blocker to Status/Cultivation/World consistently.</w:t>
            </w:r>
          </w:p>
        </w:tc>
      </w:tr>
      <w:tr>
        <w:tc>
          <w:tcPr>
            <w:tcW w:type="dxa" w:w="2541"/>
            <w:vAlign w:val="top"/>
          </w:tcPr>
          <w:p>
            <w:pPr>
              <w:spacing w:after="40"/>
            </w:pPr>
            <w:r>
              <w:rPr>
                <w:sz w:val="17"/>
              </w:rPr>
              <w:t>PrestigeResetService</w:t>
            </w:r>
          </w:p>
        </w:tc>
        <w:tc>
          <w:tcPr>
            <w:tcW w:type="dxa" w:w="2541"/>
            <w:vAlign w:val="top"/>
          </w:tcPr>
          <w:p>
            <w:pPr>
              <w:spacing w:after="40"/>
            </w:pPr>
            <w:r>
              <w:rPr>
                <w:sz w:val="17"/>
              </w:rPr>
              <w:t>Yes</w:t>
            </w:r>
          </w:p>
        </w:tc>
        <w:tc>
          <w:tcPr>
            <w:tcW w:type="dxa" w:w="2541"/>
            <w:vAlign w:val="top"/>
          </w:tcPr>
          <w:p>
            <w:pPr>
              <w:spacing w:after="40"/>
            </w:pPr>
            <w:r>
              <w:rPr>
                <w:sz w:val="17"/>
              </w:rPr>
              <w:t>Residual migration debt and unclear player preview.</w:t>
            </w:r>
          </w:p>
        </w:tc>
        <w:tc>
          <w:tcPr>
            <w:tcW w:type="dxa" w:w="2541"/>
            <w:vAlign w:val="top"/>
          </w:tcPr>
          <w:p>
            <w:pPr>
              <w:spacing w:after="40"/>
            </w:pPr>
            <w:r>
              <w:rPr>
                <w:sz w:val="17"/>
              </w:rPr>
              <w:t>Add reset preview, life summary, and reclaim forecast.</w:t>
            </w:r>
          </w:p>
        </w:tc>
      </w:tr>
      <w:tr>
        <w:tc>
          <w:tcPr>
            <w:tcW w:type="dxa" w:w="2541"/>
            <w:vAlign w:val="top"/>
          </w:tcPr>
          <w:p>
            <w:pPr>
              <w:spacing w:after="40"/>
            </w:pPr>
            <w:r>
              <w:rPr>
                <w:sz w:val="17"/>
              </w:rPr>
              <w:t>Prep budget registry</w:t>
            </w:r>
          </w:p>
        </w:tc>
        <w:tc>
          <w:tcPr>
            <w:tcW w:type="dxa" w:w="2541"/>
            <w:vAlign w:val="top"/>
          </w:tcPr>
          <w:p>
            <w:pPr>
              <w:spacing w:after="40"/>
            </w:pPr>
            <w:r>
              <w:rPr>
                <w:sz w:val="17"/>
              </w:rPr>
              <w:t>Yes</w:t>
            </w:r>
          </w:p>
        </w:tc>
        <w:tc>
          <w:tcPr>
            <w:tcW w:type="dxa" w:w="2541"/>
            <w:vAlign w:val="top"/>
          </w:tcPr>
          <w:p>
            <w:pPr>
              <w:spacing w:after="40"/>
            </w:pPr>
            <w:r>
              <w:rPr>
                <w:sz w:val="17"/>
              </w:rPr>
              <w:t>Numbers can exist without source/sink surfacing.</w:t>
            </w:r>
          </w:p>
        </w:tc>
        <w:tc>
          <w:tcPr>
            <w:tcW w:type="dxa" w:w="2541"/>
            <w:vAlign w:val="top"/>
          </w:tcPr>
          <w:p>
            <w:pPr>
              <w:spacing w:after="40"/>
            </w:pPr>
            <w:r>
              <w:rPr>
                <w:sz w:val="17"/>
              </w:rPr>
              <w:t>Expose as gate prep packages in Apothecary/Forge/Status/Gate Trial.</w:t>
            </w:r>
          </w:p>
        </w:tc>
      </w:tr>
      <w:tr>
        <w:tc>
          <w:tcPr>
            <w:tcW w:type="dxa" w:w="2541"/>
            <w:vAlign w:val="top"/>
          </w:tcPr>
          <w:p>
            <w:pPr>
              <w:spacing w:after="40"/>
            </w:pPr>
            <w:r>
              <w:rPr>
                <w:sz w:val="17"/>
              </w:rPr>
              <w:t>Failure diagnosis</w:t>
            </w:r>
          </w:p>
        </w:tc>
        <w:tc>
          <w:tcPr>
            <w:tcW w:type="dxa" w:w="2541"/>
            <w:vAlign w:val="top"/>
          </w:tcPr>
          <w:p>
            <w:pPr>
              <w:spacing w:after="40"/>
            </w:pPr>
            <w:r>
              <w:rPr>
                <w:sz w:val="17"/>
              </w:rPr>
              <w:t>Yes</w:t>
            </w:r>
          </w:p>
        </w:tc>
        <w:tc>
          <w:tcPr>
            <w:tcW w:type="dxa" w:w="2541"/>
            <w:vAlign w:val="top"/>
          </w:tcPr>
          <w:p>
            <w:pPr>
              <w:spacing w:after="40"/>
            </w:pPr>
            <w:r>
              <w:rPr>
                <w:sz w:val="17"/>
              </w:rPr>
              <w:t>Player may not see it at the right moment.</w:t>
            </w:r>
          </w:p>
        </w:tc>
        <w:tc>
          <w:tcPr>
            <w:tcW w:type="dxa" w:w="2541"/>
            <w:vAlign w:val="top"/>
          </w:tcPr>
          <w:p>
            <w:pPr>
              <w:spacing w:after="40"/>
            </w:pPr>
            <w:r>
              <w:rPr>
                <w:sz w:val="17"/>
              </w:rPr>
              <w:t>Bind it into combat result, Gate Trial right rail, Status urgent card.</w:t>
            </w:r>
          </w:p>
        </w:tc>
      </w:tr>
      <w:tr>
        <w:tc>
          <w:tcPr>
            <w:tcW w:type="dxa" w:w="2541"/>
            <w:vAlign w:val="top"/>
          </w:tcPr>
          <w:p>
            <w:pPr>
              <w:spacing w:after="40"/>
            </w:pPr>
            <w:r>
              <w:rPr>
                <w:sz w:val="17"/>
              </w:rPr>
              <w:t>RewardService</w:t>
            </w:r>
          </w:p>
        </w:tc>
        <w:tc>
          <w:tcPr>
            <w:tcW w:type="dxa" w:w="2541"/>
            <w:vAlign w:val="top"/>
          </w:tcPr>
          <w:p>
            <w:pPr>
              <w:spacing w:after="40"/>
            </w:pPr>
            <w:r>
              <w:rPr>
                <w:sz w:val="17"/>
              </w:rPr>
              <w:t>Yes</w:t>
            </w:r>
          </w:p>
        </w:tc>
        <w:tc>
          <w:tcPr>
            <w:tcW w:type="dxa" w:w="2541"/>
            <w:vAlign w:val="top"/>
          </w:tcPr>
          <w:p>
            <w:pPr>
              <w:spacing w:after="40"/>
            </w:pPr>
            <w:r>
              <w:rPr>
                <w:sz w:val="17"/>
              </w:rPr>
              <w:t>Comprehension reward gap breaks spiritual reward feel.</w:t>
            </w:r>
          </w:p>
        </w:tc>
        <w:tc>
          <w:tcPr>
            <w:tcW w:type="dxa" w:w="2541"/>
            <w:vAlign w:val="top"/>
          </w:tcPr>
          <w:p>
            <w:pPr>
              <w:spacing w:after="40"/>
            </w:pPr>
            <w:r>
              <w:rPr>
                <w:sz w:val="17"/>
              </w:rPr>
              <w:t>Wire comprehension to Heart Law/cultivation and aftermath surfaces.</w:t>
            </w:r>
          </w:p>
        </w:tc>
      </w:tr>
    </w:tbl>
    <w:p>
      <w:pPr>
        <w:jc w:val="center"/>
      </w:pPr>
      <w:r>
        <w:drawing>
          <wp:inline xmlns:a="http://schemas.openxmlformats.org/drawingml/2006/main" xmlns:pic="http://schemas.openxmlformats.org/drawingml/2006/picture">
            <wp:extent cx="4892040" cy="2749326"/>
            <wp:docPr id="2" name="Picture 2"/>
            <wp:cNvGraphicFramePr>
              <a:graphicFrameLocks noChangeAspect="1"/>
            </wp:cNvGraphicFramePr>
            <a:graphic>
              <a:graphicData uri="http://schemas.openxmlformats.org/drawingml/2006/picture">
                <pic:pic>
                  <pic:nvPicPr>
                    <pic:cNvPr id="0" name="world.png"/>
                    <pic:cNvPicPr/>
                  </pic:nvPicPr>
                  <pic:blipFill>
                    <a:blip r:embed="rId10"/>
                    <a:stretch>
                      <a:fillRect/>
                    </a:stretch>
                  </pic:blipFill>
                  <pic:spPr>
                    <a:xfrm>
                      <a:off x="0" y="0"/>
                      <a:ext cx="4892040" cy="2749326"/>
                    </a:xfrm>
                    <a:prstGeom prst="rect"/>
                  </pic:spPr>
                </pic:pic>
              </a:graphicData>
            </a:graphic>
          </wp:inline>
        </w:drawing>
      </w:r>
    </w:p>
    <w:p>
      <w:pPr>
        <w:pStyle w:val="SmallNote"/>
        <w:jc w:val="center"/>
      </w:pPr>
      <w:r>
        <w:t>Current World screen reference. The city package can become the progression environment once the Run Compass and source-to-sink tags route the player through it.</w:t>
      </w:r>
    </w:p>
    <w:p>
      <w:pPr>
        <w:pStyle w:val="Heading1"/>
      </w:pPr>
      <w:r>
        <w:t>3. The Cultivation Contract</w:t>
      </w:r>
    </w:p>
    <w:p>
      <w:pPr>
        <w:pStyle w:val="Callout"/>
        <w:jc w:val="left"/>
      </w:pPr>
      <w:r>
        <w:t>The one loop all systems must serve</w:t>
      </w:r>
    </w:p>
    <w:p>
      <w:r>
        <w:t>Cultivation Idle needs one repeatable run sentence. The sentence should be short enough that every screen can obey it: cultivate toward a threshold, diagnose the next gate, prepare through city systems, attempt the gate, interpret the result, break through, enter the next city, and eventually reincarnate for permanent acceleration.</w:t>
      </w:r>
    </w:p>
    <w:p>
      <w:r>
        <w:t>Every module must be audited against this sentence. If a module does not help the player cultivate, diagnose, prepare, attempt, interpret, break through, enter, or reincarnate, then it is either future content or noise. The module can still be beautiful and mechanically complex, but if its connection to the sentence is invisible, the player will experience it as disconnected.</w:t>
      </w:r>
    </w:p>
    <w:p>
      <w:r>
        <w:t>The loop contract should be implemented as a shared read model rather than scattered screen logic. The project already has pieces: progression contract, readiness surfaces, economic recommendation engine, status troubleshooting, prestige advisor, and life summary. The missing piece is a formal “Run Compass” that composes those signals into one current milestone and one prioritized route.</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E6D8C5"/>
            <w:vAlign w:val="center"/>
          </w:tcPr>
          <w:p>
            <w:r>
              <w:rPr>
                <w:b/>
                <w:sz w:val="18"/>
              </w:rPr>
              <w:t>Loop phase</w:t>
            </w:r>
          </w:p>
        </w:tc>
        <w:tc>
          <w:tcPr>
            <w:tcW w:type="dxa" w:w="2033"/>
            <w:shd w:fill="E6D8C5"/>
            <w:vAlign w:val="center"/>
          </w:tcPr>
          <w:p>
            <w:r>
              <w:rPr>
                <w:b/>
                <w:sz w:val="18"/>
              </w:rPr>
              <w:t>Player question</w:t>
            </w:r>
          </w:p>
        </w:tc>
        <w:tc>
          <w:tcPr>
            <w:tcW w:type="dxa" w:w="2033"/>
            <w:shd w:fill="E6D8C5"/>
            <w:vAlign w:val="center"/>
          </w:tcPr>
          <w:p>
            <w:r>
              <w:rPr>
                <w:b/>
                <w:sz w:val="18"/>
              </w:rPr>
              <w:t>System answer</w:t>
            </w:r>
          </w:p>
        </w:tc>
        <w:tc>
          <w:tcPr>
            <w:tcW w:type="dxa" w:w="2033"/>
            <w:shd w:fill="E6D8C5"/>
            <w:vAlign w:val="center"/>
          </w:tcPr>
          <w:p>
            <w:r>
              <w:rPr>
                <w:b/>
                <w:sz w:val="18"/>
              </w:rPr>
              <w:t>Primary screen</w:t>
            </w:r>
          </w:p>
        </w:tc>
        <w:tc>
          <w:tcPr>
            <w:tcW w:type="dxa" w:w="2033"/>
            <w:shd w:fill="E6D8C5"/>
            <w:vAlign w:val="center"/>
          </w:tcPr>
          <w:p>
            <w:r>
              <w:rPr>
                <w:b/>
                <w:sz w:val="18"/>
              </w:rPr>
              <w:t>Required feedback</w:t>
            </w:r>
          </w:p>
        </w:tc>
      </w:tr>
      <w:tr>
        <w:tc>
          <w:tcPr>
            <w:tcW w:type="dxa" w:w="2033"/>
            <w:vAlign w:val="top"/>
          </w:tcPr>
          <w:p>
            <w:pPr>
              <w:spacing w:after="40"/>
            </w:pPr>
            <w:r>
              <w:rPr>
                <w:sz w:val="17"/>
              </w:rPr>
              <w:t>Cultivate</w:t>
            </w:r>
          </w:p>
        </w:tc>
        <w:tc>
          <w:tcPr>
            <w:tcW w:type="dxa" w:w="2033"/>
            <w:vAlign w:val="top"/>
          </w:tcPr>
          <w:p>
            <w:pPr>
              <w:spacing w:after="40"/>
            </w:pPr>
            <w:r>
              <w:rPr>
                <w:sz w:val="17"/>
              </w:rPr>
              <w:t>What am I growing toward?</w:t>
            </w:r>
          </w:p>
        </w:tc>
        <w:tc>
          <w:tcPr>
            <w:tcW w:type="dxa" w:w="2033"/>
            <w:vAlign w:val="top"/>
          </w:tcPr>
          <w:p>
            <w:pPr>
              <w:spacing w:after="40"/>
            </w:pPr>
            <w:r>
              <w:rPr>
                <w:sz w:val="17"/>
              </w:rPr>
              <w:t>Next realm/substage/gate and current Qi/stability/comprehension.</w:t>
            </w:r>
          </w:p>
        </w:tc>
        <w:tc>
          <w:tcPr>
            <w:tcW w:type="dxa" w:w="2033"/>
            <w:vAlign w:val="top"/>
          </w:tcPr>
          <w:p>
            <w:pPr>
              <w:spacing w:after="40"/>
            </w:pPr>
            <w:r>
              <w:rPr>
                <w:sz w:val="17"/>
              </w:rPr>
              <w:t>Cultivation</w:t>
            </w:r>
          </w:p>
        </w:tc>
        <w:tc>
          <w:tcPr>
            <w:tcW w:type="dxa" w:w="2033"/>
            <w:vAlign w:val="top"/>
          </w:tcPr>
          <w:p>
            <w:pPr>
              <w:spacing w:after="40"/>
            </w:pPr>
            <w:r>
              <w:rPr>
                <w:sz w:val="17"/>
              </w:rPr>
              <w:t>Progress, missing gate proof, strongest route.</w:t>
            </w:r>
          </w:p>
        </w:tc>
      </w:tr>
      <w:tr>
        <w:tc>
          <w:tcPr>
            <w:tcW w:type="dxa" w:w="2033"/>
            <w:vAlign w:val="top"/>
          </w:tcPr>
          <w:p>
            <w:pPr>
              <w:spacing w:after="40"/>
            </w:pPr>
            <w:r>
              <w:rPr>
                <w:sz w:val="17"/>
              </w:rPr>
              <w:t>Diagnose</w:t>
            </w:r>
          </w:p>
        </w:tc>
        <w:tc>
          <w:tcPr>
            <w:tcW w:type="dxa" w:w="2033"/>
            <w:vAlign w:val="top"/>
          </w:tcPr>
          <w:p>
            <w:pPr>
              <w:spacing w:after="40"/>
            </w:pPr>
            <w:r>
              <w:rPr>
                <w:sz w:val="17"/>
              </w:rPr>
              <w:t>Why am I not ready?</w:t>
            </w:r>
          </w:p>
        </w:tc>
        <w:tc>
          <w:tcPr>
            <w:tcW w:type="dxa" w:w="2033"/>
            <w:vAlign w:val="top"/>
          </w:tcPr>
          <w:p>
            <w:pPr>
              <w:spacing w:after="40"/>
            </w:pPr>
            <w:r>
              <w:rPr>
                <w:sz w:val="17"/>
              </w:rPr>
              <w:t>Readiness band and top shortfall: undercultivated, underbuilt, underforged, underprepared, close, safety net.</w:t>
            </w:r>
          </w:p>
        </w:tc>
        <w:tc>
          <w:tcPr>
            <w:tcW w:type="dxa" w:w="2033"/>
            <w:vAlign w:val="top"/>
          </w:tcPr>
          <w:p>
            <w:pPr>
              <w:spacing w:after="40"/>
            </w:pPr>
            <w:r>
              <w:rPr>
                <w:sz w:val="17"/>
              </w:rPr>
              <w:t>Status / Gate Trial</w:t>
            </w:r>
          </w:p>
        </w:tc>
        <w:tc>
          <w:tcPr>
            <w:tcW w:type="dxa" w:w="2033"/>
            <w:vAlign w:val="top"/>
          </w:tcPr>
          <w:p>
            <w:pPr>
              <w:spacing w:after="40"/>
            </w:pPr>
            <w:r>
              <w:rPr>
                <w:sz w:val="17"/>
              </w:rPr>
              <w:t>One blocker, one reason, one route.</w:t>
            </w:r>
          </w:p>
        </w:tc>
      </w:tr>
      <w:tr>
        <w:tc>
          <w:tcPr>
            <w:tcW w:type="dxa" w:w="2033"/>
            <w:vAlign w:val="top"/>
          </w:tcPr>
          <w:p>
            <w:pPr>
              <w:spacing w:after="40"/>
            </w:pPr>
            <w:r>
              <w:rPr>
                <w:sz w:val="17"/>
              </w:rPr>
              <w:t>Prepare</w:t>
            </w:r>
          </w:p>
        </w:tc>
        <w:tc>
          <w:tcPr>
            <w:tcW w:type="dxa" w:w="2033"/>
            <w:vAlign w:val="top"/>
          </w:tcPr>
          <w:p>
            <w:pPr>
              <w:spacing w:after="40"/>
            </w:pPr>
            <w:r>
              <w:rPr>
                <w:sz w:val="17"/>
              </w:rPr>
              <w:t>Which system solves it?</w:t>
            </w:r>
          </w:p>
        </w:tc>
        <w:tc>
          <w:tcPr>
            <w:tcW w:type="dxa" w:w="2033"/>
            <w:vAlign w:val="top"/>
          </w:tcPr>
          <w:p>
            <w:pPr>
              <w:spacing w:after="40"/>
            </w:pPr>
            <w:r>
              <w:rPr>
                <w:sz w:val="17"/>
              </w:rPr>
              <w:t>Module-specific fix: Forge floor, Apothecary package, Technique build gap, Ruins material, Bounty Merit, Expedition shortage.</w:t>
            </w:r>
          </w:p>
        </w:tc>
        <w:tc>
          <w:tcPr>
            <w:tcW w:type="dxa" w:w="2033"/>
            <w:vAlign w:val="top"/>
          </w:tcPr>
          <w:p>
            <w:pPr>
              <w:spacing w:after="40"/>
            </w:pPr>
            <w:r>
              <w:rPr>
                <w:sz w:val="17"/>
              </w:rPr>
              <w:t>World modules</w:t>
            </w:r>
          </w:p>
        </w:tc>
        <w:tc>
          <w:tcPr>
            <w:tcW w:type="dxa" w:w="2033"/>
            <w:vAlign w:val="top"/>
          </w:tcPr>
          <w:p>
            <w:pPr>
              <w:spacing w:after="40"/>
            </w:pPr>
            <w:r>
              <w:rPr>
                <w:sz w:val="17"/>
              </w:rPr>
              <w:t>Before/after readiness delta and source/sink explanation.</w:t>
            </w:r>
          </w:p>
        </w:tc>
      </w:tr>
      <w:tr>
        <w:tc>
          <w:tcPr>
            <w:tcW w:type="dxa" w:w="2033"/>
            <w:vAlign w:val="top"/>
          </w:tcPr>
          <w:p>
            <w:pPr>
              <w:spacing w:after="40"/>
            </w:pPr>
            <w:r>
              <w:rPr>
                <w:sz w:val="17"/>
              </w:rPr>
              <w:t>Attempt</w:t>
            </w:r>
          </w:p>
        </w:tc>
        <w:tc>
          <w:tcPr>
            <w:tcW w:type="dxa" w:w="2033"/>
            <w:vAlign w:val="top"/>
          </w:tcPr>
          <w:p>
            <w:pPr>
              <w:spacing w:after="40"/>
            </w:pPr>
            <w:r>
              <w:rPr>
                <w:sz w:val="17"/>
              </w:rPr>
              <w:t>Should I risk the gate?</w:t>
            </w:r>
          </w:p>
        </w:tc>
        <w:tc>
          <w:tcPr>
            <w:tcW w:type="dxa" w:w="2033"/>
            <w:vAlign w:val="top"/>
          </w:tcPr>
          <w:p>
            <w:pPr>
              <w:spacing w:after="40"/>
            </w:pPr>
            <w:r>
              <w:rPr>
                <w:sz w:val="17"/>
              </w:rPr>
              <w:t>Entry conditions, readiness score, fail-safe progress, expected risk.</w:t>
            </w:r>
          </w:p>
        </w:tc>
        <w:tc>
          <w:tcPr>
            <w:tcW w:type="dxa" w:w="2033"/>
            <w:vAlign w:val="top"/>
          </w:tcPr>
          <w:p>
            <w:pPr>
              <w:spacing w:after="40"/>
            </w:pPr>
            <w:r>
              <w:rPr>
                <w:sz w:val="17"/>
              </w:rPr>
              <w:t>Gate Trial</w:t>
            </w:r>
          </w:p>
        </w:tc>
        <w:tc>
          <w:tcPr>
            <w:tcW w:type="dxa" w:w="2033"/>
            <w:vAlign w:val="top"/>
          </w:tcPr>
          <w:p>
            <w:pPr>
              <w:spacing w:after="40"/>
            </w:pPr>
            <w:r>
              <w:rPr>
                <w:sz w:val="17"/>
              </w:rPr>
              <w:t>Attempt result, eligible failure, victory reward.</w:t>
            </w:r>
          </w:p>
        </w:tc>
      </w:tr>
      <w:tr>
        <w:tc>
          <w:tcPr>
            <w:tcW w:type="dxa" w:w="2033"/>
            <w:vAlign w:val="top"/>
          </w:tcPr>
          <w:p>
            <w:pPr>
              <w:spacing w:after="40"/>
            </w:pPr>
            <w:r>
              <w:rPr>
                <w:sz w:val="17"/>
              </w:rPr>
              <w:t>Interpret</w:t>
            </w:r>
          </w:p>
        </w:tc>
        <w:tc>
          <w:tcPr>
            <w:tcW w:type="dxa" w:w="2033"/>
            <w:vAlign w:val="top"/>
          </w:tcPr>
          <w:p>
            <w:pPr>
              <w:spacing w:after="40"/>
            </w:pPr>
            <w:r>
              <w:rPr>
                <w:sz w:val="17"/>
              </w:rPr>
              <w:t>Why did I win or lose?</w:t>
            </w:r>
          </w:p>
        </w:tc>
        <w:tc>
          <w:tcPr>
            <w:tcW w:type="dxa" w:w="2033"/>
            <w:vAlign w:val="top"/>
          </w:tcPr>
          <w:p>
            <w:pPr>
              <w:spacing w:after="40"/>
            </w:pPr>
            <w:r>
              <w:rPr>
                <w:sz w:val="17"/>
              </w:rPr>
              <w:t>Aftermath: spoils, survival grade, boss HP, biggest hit, medicine use, diagnosis, top fixes.</w:t>
            </w:r>
          </w:p>
        </w:tc>
        <w:tc>
          <w:tcPr>
            <w:tcW w:type="dxa" w:w="2033"/>
            <w:vAlign w:val="top"/>
          </w:tcPr>
          <w:p>
            <w:pPr>
              <w:spacing w:after="40"/>
            </w:pPr>
            <w:r>
              <w:rPr>
                <w:sz w:val="17"/>
              </w:rPr>
              <w:t>Combat result / Gate Trial</w:t>
            </w:r>
          </w:p>
        </w:tc>
        <w:tc>
          <w:tcPr>
            <w:tcW w:type="dxa" w:w="2033"/>
            <w:vAlign w:val="top"/>
          </w:tcPr>
          <w:p>
            <w:pPr>
              <w:spacing w:after="40"/>
            </w:pPr>
            <w:r>
              <w:rPr>
                <w:sz w:val="17"/>
              </w:rPr>
              <w:t>Concrete next actions.</w:t>
            </w:r>
          </w:p>
        </w:tc>
      </w:tr>
      <w:tr>
        <w:tc>
          <w:tcPr>
            <w:tcW w:type="dxa" w:w="2033"/>
            <w:vAlign w:val="top"/>
          </w:tcPr>
          <w:p>
            <w:pPr>
              <w:spacing w:after="40"/>
            </w:pPr>
            <w:r>
              <w:rPr>
                <w:sz w:val="17"/>
              </w:rPr>
              <w:t>Break through</w:t>
            </w:r>
          </w:p>
        </w:tc>
        <w:tc>
          <w:tcPr>
            <w:tcW w:type="dxa" w:w="2033"/>
            <w:vAlign w:val="top"/>
          </w:tcPr>
          <w:p>
            <w:pPr>
              <w:spacing w:after="40"/>
            </w:pPr>
            <w:r>
              <w:rPr>
                <w:sz w:val="17"/>
              </w:rPr>
              <w:t>What changed?</w:t>
            </w:r>
          </w:p>
        </w:tc>
        <w:tc>
          <w:tcPr>
            <w:tcW w:type="dxa" w:w="2033"/>
            <w:vAlign w:val="top"/>
          </w:tcPr>
          <w:p>
            <w:pPr>
              <w:spacing w:after="40"/>
            </w:pPr>
            <w:r>
              <w:rPr>
                <w:sz w:val="17"/>
              </w:rPr>
              <w:t>Realm ritual, consumed gate proof, new base stats, path perk, technique slots, city unlock, new city arrival.</w:t>
            </w:r>
          </w:p>
        </w:tc>
        <w:tc>
          <w:tcPr>
            <w:tcW w:type="dxa" w:w="2033"/>
            <w:vAlign w:val="top"/>
          </w:tcPr>
          <w:p>
            <w:pPr>
              <w:spacing w:after="40"/>
            </w:pPr>
            <w:r>
              <w:rPr>
                <w:sz w:val="17"/>
              </w:rPr>
              <w:t>Cultivation</w:t>
            </w:r>
          </w:p>
        </w:tc>
        <w:tc>
          <w:tcPr>
            <w:tcW w:type="dxa" w:w="2033"/>
            <w:vAlign w:val="top"/>
          </w:tcPr>
          <w:p>
            <w:pPr>
              <w:spacing w:after="40"/>
            </w:pPr>
            <w:r>
              <w:rPr>
                <w:sz w:val="17"/>
              </w:rPr>
              <w:t>Ceremony and unlock cascade.</w:t>
            </w:r>
          </w:p>
        </w:tc>
      </w:tr>
      <w:tr>
        <w:tc>
          <w:tcPr>
            <w:tcW w:type="dxa" w:w="2033"/>
            <w:vAlign w:val="top"/>
          </w:tcPr>
          <w:p>
            <w:pPr>
              <w:spacing w:after="40"/>
            </w:pPr>
            <w:r>
              <w:rPr>
                <w:sz w:val="17"/>
              </w:rPr>
              <w:t>Reincarnate</w:t>
            </w:r>
          </w:p>
        </w:tc>
        <w:tc>
          <w:tcPr>
            <w:tcW w:type="dxa" w:w="2033"/>
            <w:vAlign w:val="top"/>
          </w:tcPr>
          <w:p>
            <w:pPr>
              <w:spacing w:after="40"/>
            </w:pPr>
            <w:r>
              <w:rPr>
                <w:sz w:val="17"/>
              </w:rPr>
              <w:t>Why reset now?</w:t>
            </w:r>
          </w:p>
        </w:tc>
        <w:tc>
          <w:tcPr>
            <w:tcW w:type="dxa" w:w="2033"/>
            <w:vAlign w:val="top"/>
          </w:tcPr>
          <w:p>
            <w:pPr>
              <w:spacing w:after="40"/>
            </w:pPr>
            <w:r>
              <w:rPr>
                <w:sz w:val="17"/>
              </w:rPr>
              <w:t>Life summary, AP forecast, reset preview, retained mastery, next-life route forecast.</w:t>
            </w:r>
          </w:p>
        </w:tc>
        <w:tc>
          <w:tcPr>
            <w:tcW w:type="dxa" w:w="2033"/>
            <w:vAlign w:val="top"/>
          </w:tcPr>
          <w:p>
            <w:pPr>
              <w:spacing w:after="40"/>
            </w:pPr>
            <w:r>
              <w:rPr>
                <w:sz w:val="17"/>
              </w:rPr>
              <w:t>Prestige</w:t>
            </w:r>
          </w:p>
        </w:tc>
        <w:tc>
          <w:tcPr>
            <w:tcW w:type="dxa" w:w="2033"/>
            <w:vAlign w:val="top"/>
          </w:tcPr>
          <w:p>
            <w:pPr>
              <w:spacing w:after="40"/>
            </w:pPr>
            <w:r>
              <w:rPr>
                <w:sz w:val="17"/>
              </w:rPr>
              <w:t>Expected reclaim speed and first purchase plan.</w:t>
            </w:r>
          </w:p>
        </w:tc>
      </w:tr>
    </w:tbl>
    <w:p>
      <w:r>
        <w:t>The key wording is “one blocker, one route.” The game can show secondary information, but the command surface must never leave the player with ten equal options. It should say: your biggest blocker is Forge Floor; open Forge; refine weapon to +3; this should move Foundation Gate readiness from 52 to 64. That single sentence is the difference between systems feeling connected and systems feeling like tabs.</w:t>
      </w:r>
    </w:p>
    <w:p>
      <w:r>
        <w:br w:type="page"/>
      </w:r>
    </w:p>
    <w:p>
      <w:pPr>
        <w:pStyle w:val="Heading1"/>
      </w:pPr>
      <w:r>
        <w:t>4. Run Compass / Milestone Tracker Specification</w:t>
      </w:r>
    </w:p>
    <w:p>
      <w:pPr>
        <w:pStyle w:val="Callout"/>
        <w:jc w:val="left"/>
      </w:pPr>
      <w:r>
        <w:t>The missing brain that makes all existing systems feel connected</w:t>
      </w:r>
    </w:p>
    <w:p>
      <w:r>
        <w:t>The Run Compass is not a new progression system. It is a shared read model that consumes existing progression, readiness, economy, build, and prestige data, then produces one current milestone, one blocker, and several route cards. It should appear compactly on Cultivation and Status, appear contextually in World modules, and be referenced by Gate Trial, Apothecary, Forge, Pavilion, and Prestige.</w:t>
      </w:r>
    </w:p>
    <w:p>
      <w:r>
        <w:t>This is the single most important UI/system addition because it solves the player’s stale-loop complaint at the root. Players feel bored when actions do not appear to matter. The Run Compass makes mattering visible. After an Outskirts run, it can show “Gold reserve improved; Apothecary package now affordable.” After a Forge upgrade, it can show “Weapon floor met; remaining blocker is Healing Floor.” After a failed Gate Trial, it can show “Diagnosis changed to Underprepared; stock healing or buy Safety Net.”</w:t>
      </w:r>
    </w:p>
    <w:p>
      <w:pPr>
        <w:pStyle w:val="Heading2"/>
      </w:pPr>
      <w:r>
        <w:t>4.1 Surface contract</w:t>
      </w:r>
    </w:p>
    <w:p>
      <w:r>
        <w:t>Create a shared `RunCompassSurfaceV1` rather than screen-specific logic. It should be pure display data, built from stores and contract adapters. Recommended fields: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6D8C5"/>
            <w:vAlign w:val="center"/>
          </w:tcPr>
          <w:p>
            <w:r>
              <w:rPr>
                <w:b/>
                <w:sz w:val="18"/>
              </w:rPr>
              <w:t>Field</w:t>
            </w:r>
          </w:p>
        </w:tc>
        <w:tc>
          <w:tcPr>
            <w:tcW w:type="dxa" w:w="3389"/>
            <w:shd w:fill="E6D8C5"/>
            <w:vAlign w:val="center"/>
          </w:tcPr>
          <w:p>
            <w:r>
              <w:rPr>
                <w:b/>
                <w:sz w:val="18"/>
              </w:rPr>
              <w:t>Meaning</w:t>
            </w:r>
          </w:p>
        </w:tc>
        <w:tc>
          <w:tcPr>
            <w:tcW w:type="dxa" w:w="3389"/>
            <w:shd w:fill="E6D8C5"/>
            <w:vAlign w:val="center"/>
          </w:tcPr>
          <w:p>
            <w:r>
              <w:rPr>
                <w:b/>
                <w:sz w:val="18"/>
              </w:rPr>
              <w:t>Example</w:t>
            </w:r>
          </w:p>
        </w:tc>
      </w:tr>
      <w:tr>
        <w:tc>
          <w:tcPr>
            <w:tcW w:type="dxa" w:w="3389"/>
            <w:vAlign w:val="top"/>
          </w:tcPr>
          <w:p>
            <w:pPr>
              <w:spacing w:after="40"/>
            </w:pPr>
            <w:r>
              <w:rPr>
                <w:sz w:val="17"/>
              </w:rPr>
              <w:t>milestone.id</w:t>
            </w:r>
          </w:p>
        </w:tc>
        <w:tc>
          <w:tcPr>
            <w:tcW w:type="dxa" w:w="3389"/>
            <w:vAlign w:val="top"/>
          </w:tcPr>
          <w:p>
            <w:pPr>
              <w:spacing w:after="40"/>
            </w:pPr>
            <w:r>
              <w:rPr>
                <w:sz w:val="17"/>
              </w:rPr>
              <w:t>The current target milestone.</w:t>
            </w:r>
          </w:p>
        </w:tc>
        <w:tc>
          <w:tcPr>
            <w:tcW w:type="dxa" w:w="3389"/>
            <w:vAlign w:val="top"/>
          </w:tcPr>
          <w:p>
            <w:pPr>
              <w:spacing w:after="40"/>
            </w:pPr>
            <w:r>
              <w:rPr>
                <w:sz w:val="17"/>
              </w:rPr>
              <w:t>foundation_entry</w:t>
            </w:r>
          </w:p>
        </w:tc>
      </w:tr>
      <w:tr>
        <w:tc>
          <w:tcPr>
            <w:tcW w:type="dxa" w:w="3389"/>
            <w:vAlign w:val="top"/>
          </w:tcPr>
          <w:p>
            <w:pPr>
              <w:spacing w:after="40"/>
            </w:pPr>
            <w:r>
              <w:rPr>
                <w:sz w:val="17"/>
              </w:rPr>
              <w:t>milestone.label</w:t>
            </w:r>
          </w:p>
        </w:tc>
        <w:tc>
          <w:tcPr>
            <w:tcW w:type="dxa" w:w="3389"/>
            <w:vAlign w:val="top"/>
          </w:tcPr>
          <w:p>
            <w:pPr>
              <w:spacing w:after="40"/>
            </w:pPr>
            <w:r>
              <w:rPr>
                <w:sz w:val="17"/>
              </w:rPr>
              <w:t>Player-facing goal.</w:t>
            </w:r>
          </w:p>
        </w:tc>
        <w:tc>
          <w:tcPr>
            <w:tcW w:type="dxa" w:w="3389"/>
            <w:vAlign w:val="top"/>
          </w:tcPr>
          <w:p>
            <w:pPr>
              <w:spacing w:after="40"/>
            </w:pPr>
            <w:r>
              <w:rPr>
                <w:sz w:val="17"/>
              </w:rPr>
              <w:t>Reach Foundation Establishment</w:t>
            </w:r>
          </w:p>
        </w:tc>
      </w:tr>
      <w:tr>
        <w:tc>
          <w:tcPr>
            <w:tcW w:type="dxa" w:w="3389"/>
            <w:vAlign w:val="top"/>
          </w:tcPr>
          <w:p>
            <w:pPr>
              <w:spacing w:after="40"/>
            </w:pPr>
            <w:r>
              <w:rPr>
                <w:sz w:val="17"/>
              </w:rPr>
              <w:t>milestone.state</w:t>
            </w:r>
          </w:p>
        </w:tc>
        <w:tc>
          <w:tcPr>
            <w:tcW w:type="dxa" w:w="3389"/>
            <w:vAlign w:val="top"/>
          </w:tcPr>
          <w:p>
            <w:pPr>
              <w:spacing w:after="40"/>
            </w:pPr>
            <w:r>
              <w:rPr>
                <w:sz w:val="17"/>
              </w:rPr>
              <w:t>preparing / attemptable / resolved / cap_reached / prestige_recommended.</w:t>
            </w:r>
          </w:p>
        </w:tc>
        <w:tc>
          <w:tcPr>
            <w:tcW w:type="dxa" w:w="3389"/>
            <w:vAlign w:val="top"/>
          </w:tcPr>
          <w:p>
            <w:pPr>
              <w:spacing w:after="40"/>
            </w:pPr>
            <w:r>
              <w:rPr>
                <w:sz w:val="17"/>
              </w:rPr>
              <w:t>preparing</w:t>
            </w:r>
          </w:p>
        </w:tc>
      </w:tr>
      <w:tr>
        <w:tc>
          <w:tcPr>
            <w:tcW w:type="dxa" w:w="3389"/>
            <w:vAlign w:val="top"/>
          </w:tcPr>
          <w:p>
            <w:pPr>
              <w:spacing w:after="40"/>
            </w:pPr>
            <w:r>
              <w:rPr>
                <w:sz w:val="17"/>
              </w:rPr>
              <w:t>primaryBlocker.code</w:t>
            </w:r>
          </w:p>
        </w:tc>
        <w:tc>
          <w:tcPr>
            <w:tcW w:type="dxa" w:w="3389"/>
            <w:vAlign w:val="top"/>
          </w:tcPr>
          <w:p>
            <w:pPr>
              <w:spacing w:after="40"/>
            </w:pPr>
            <w:r>
              <w:rPr>
                <w:sz w:val="17"/>
              </w:rPr>
              <w:t>Dominant blocker from readiness/failure/status.</w:t>
            </w:r>
          </w:p>
        </w:tc>
        <w:tc>
          <w:tcPr>
            <w:tcW w:type="dxa" w:w="3389"/>
            <w:vAlign w:val="top"/>
          </w:tcPr>
          <w:p>
            <w:pPr>
              <w:spacing w:after="40"/>
            </w:pPr>
            <w:r>
              <w:rPr>
                <w:sz w:val="17"/>
              </w:rPr>
              <w:t>underprepared</w:t>
            </w:r>
          </w:p>
        </w:tc>
      </w:tr>
      <w:tr>
        <w:tc>
          <w:tcPr>
            <w:tcW w:type="dxa" w:w="3389"/>
            <w:vAlign w:val="top"/>
          </w:tcPr>
          <w:p>
            <w:pPr>
              <w:spacing w:after="40"/>
            </w:pPr>
            <w:r>
              <w:rPr>
                <w:sz w:val="17"/>
              </w:rPr>
              <w:t>primaryBlocker.explanation</w:t>
            </w:r>
          </w:p>
        </w:tc>
        <w:tc>
          <w:tcPr>
            <w:tcW w:type="dxa" w:w="3389"/>
            <w:vAlign w:val="top"/>
          </w:tcPr>
          <w:p>
            <w:pPr>
              <w:spacing w:after="40"/>
            </w:pPr>
            <w:r>
              <w:rPr>
                <w:sz w:val="17"/>
              </w:rPr>
              <w:t>Plain-language reason.</w:t>
            </w:r>
          </w:p>
        </w:tc>
        <w:tc>
          <w:tcPr>
            <w:tcW w:type="dxa" w:w="3389"/>
            <w:vAlign w:val="top"/>
          </w:tcPr>
          <w:p>
            <w:pPr>
              <w:spacing w:after="40"/>
            </w:pPr>
            <w:r>
              <w:rPr>
                <w:sz w:val="17"/>
              </w:rPr>
              <w:t>Medicine pouch and consumable reserve are below the gate floor.</w:t>
            </w:r>
          </w:p>
        </w:tc>
      </w:tr>
      <w:tr>
        <w:tc>
          <w:tcPr>
            <w:tcW w:type="dxa" w:w="3389"/>
            <w:vAlign w:val="top"/>
          </w:tcPr>
          <w:p>
            <w:pPr>
              <w:spacing w:after="40"/>
            </w:pPr>
            <w:r>
              <w:rPr>
                <w:sz w:val="17"/>
              </w:rPr>
              <w:t>bestRoute.moduleKey</w:t>
            </w:r>
          </w:p>
        </w:tc>
        <w:tc>
          <w:tcPr>
            <w:tcW w:type="dxa" w:w="3389"/>
            <w:vAlign w:val="top"/>
          </w:tcPr>
          <w:p>
            <w:pPr>
              <w:spacing w:after="40"/>
            </w:pPr>
            <w:r>
              <w:rPr>
                <w:sz w:val="17"/>
              </w:rPr>
              <w:t>Best destination.</w:t>
            </w:r>
          </w:p>
        </w:tc>
        <w:tc>
          <w:tcPr>
            <w:tcW w:type="dxa" w:w="3389"/>
            <w:vAlign w:val="top"/>
          </w:tcPr>
          <w:p>
            <w:pPr>
              <w:spacing w:after="40"/>
            </w:pPr>
            <w:r>
              <w:rPr>
                <w:sz w:val="17"/>
              </w:rPr>
              <w:t>apothecary</w:t>
            </w:r>
          </w:p>
        </w:tc>
      </w:tr>
      <w:tr>
        <w:tc>
          <w:tcPr>
            <w:tcW w:type="dxa" w:w="3389"/>
            <w:vAlign w:val="top"/>
          </w:tcPr>
          <w:p>
            <w:pPr>
              <w:spacing w:after="40"/>
            </w:pPr>
            <w:r>
              <w:rPr>
                <w:sz w:val="17"/>
              </w:rPr>
              <w:t>bestRoute.actionLabel</w:t>
            </w:r>
          </w:p>
        </w:tc>
        <w:tc>
          <w:tcPr>
            <w:tcW w:type="dxa" w:w="3389"/>
            <w:vAlign w:val="top"/>
          </w:tcPr>
          <w:p>
            <w:pPr>
              <w:spacing w:after="40"/>
            </w:pPr>
            <w:r>
              <w:rPr>
                <w:sz w:val="17"/>
              </w:rPr>
              <w:t>Button text.</w:t>
            </w:r>
          </w:p>
        </w:tc>
        <w:tc>
          <w:tcPr>
            <w:tcW w:type="dxa" w:w="3389"/>
            <w:vAlign w:val="top"/>
          </w:tcPr>
          <w:p>
            <w:pPr>
              <w:spacing w:after="40"/>
            </w:pPr>
            <w:r>
              <w:rPr>
                <w:sz w:val="17"/>
              </w:rPr>
              <w:t>Stock Healing Floor</w:t>
            </w:r>
          </w:p>
        </w:tc>
      </w:tr>
      <w:tr>
        <w:tc>
          <w:tcPr>
            <w:tcW w:type="dxa" w:w="3389"/>
            <w:vAlign w:val="top"/>
          </w:tcPr>
          <w:p>
            <w:pPr>
              <w:spacing w:after="40"/>
            </w:pPr>
            <w:r>
              <w:rPr>
                <w:sz w:val="17"/>
              </w:rPr>
              <w:t>bestRoute.deltaForecast</w:t>
            </w:r>
          </w:p>
        </w:tc>
        <w:tc>
          <w:tcPr>
            <w:tcW w:type="dxa" w:w="3389"/>
            <w:vAlign w:val="top"/>
          </w:tcPr>
          <w:p>
            <w:pPr>
              <w:spacing w:after="40"/>
            </w:pPr>
            <w:r>
              <w:rPr>
                <w:sz w:val="17"/>
              </w:rPr>
              <w:t>Expected consequence.</w:t>
            </w:r>
          </w:p>
        </w:tc>
        <w:tc>
          <w:tcPr>
            <w:tcW w:type="dxa" w:w="3389"/>
            <w:vAlign w:val="top"/>
          </w:tcPr>
          <w:p>
            <w:pPr>
              <w:spacing w:after="40"/>
            </w:pPr>
            <w:r>
              <w:rPr>
                <w:sz w:val="17"/>
              </w:rPr>
              <w:t>Readiness 48 → 62</w:t>
            </w:r>
          </w:p>
        </w:tc>
      </w:tr>
      <w:tr>
        <w:tc>
          <w:tcPr>
            <w:tcW w:type="dxa" w:w="3389"/>
            <w:vAlign w:val="top"/>
          </w:tcPr>
          <w:p>
            <w:pPr>
              <w:spacing w:after="40"/>
            </w:pPr>
            <w:r>
              <w:rPr>
                <w:sz w:val="17"/>
              </w:rPr>
              <w:t>supportRoutes[]</w:t>
            </w:r>
          </w:p>
        </w:tc>
        <w:tc>
          <w:tcPr>
            <w:tcW w:type="dxa" w:w="3389"/>
            <w:vAlign w:val="top"/>
          </w:tcPr>
          <w:p>
            <w:pPr>
              <w:spacing w:after="40"/>
            </w:pPr>
            <w:r>
              <w:rPr>
                <w:sz w:val="17"/>
              </w:rPr>
              <w:t>Two optional secondary routes.</w:t>
            </w:r>
          </w:p>
        </w:tc>
        <w:tc>
          <w:tcPr>
            <w:tcW w:type="dxa" w:w="3389"/>
            <w:vAlign w:val="top"/>
          </w:tcPr>
          <w:p>
            <w:pPr>
              <w:spacing w:after="40"/>
            </w:pPr>
            <w:r>
              <w:rPr>
                <w:sz w:val="17"/>
              </w:rPr>
              <w:t>Run Ruins, Launch Expedition</w:t>
            </w:r>
          </w:p>
        </w:tc>
      </w:tr>
      <w:tr>
        <w:tc>
          <w:tcPr>
            <w:tcW w:type="dxa" w:w="3389"/>
            <w:vAlign w:val="top"/>
          </w:tcPr>
          <w:p>
            <w:pPr>
              <w:spacing w:after="40"/>
            </w:pPr>
            <w:r>
              <w:rPr>
                <w:sz w:val="17"/>
              </w:rPr>
              <w:t>recentDeltas[]</w:t>
            </w:r>
          </w:p>
        </w:tc>
        <w:tc>
          <w:tcPr>
            <w:tcW w:type="dxa" w:w="3389"/>
            <w:vAlign w:val="top"/>
          </w:tcPr>
          <w:p>
            <w:pPr>
              <w:spacing w:after="40"/>
            </w:pPr>
            <w:r>
              <w:rPr>
                <w:sz w:val="17"/>
              </w:rPr>
              <w:t>Small history of actions changing readiness.</w:t>
            </w:r>
          </w:p>
        </w:tc>
        <w:tc>
          <w:tcPr>
            <w:tcW w:type="dxa" w:w="3389"/>
            <w:vAlign w:val="top"/>
          </w:tcPr>
          <w:p>
            <w:pPr>
              <w:spacing w:after="40"/>
            </w:pPr>
            <w:r>
              <w:rPr>
                <w:sz w:val="17"/>
              </w:rPr>
              <w:t>+8 Forge Floor, +3 Prep Reserve</w:t>
            </w:r>
          </w:p>
        </w:tc>
      </w:tr>
      <w:tr>
        <w:tc>
          <w:tcPr>
            <w:tcW w:type="dxa" w:w="3389"/>
            <w:vAlign w:val="top"/>
          </w:tcPr>
          <w:p>
            <w:pPr>
              <w:spacing w:after="40"/>
            </w:pPr>
            <w:r>
              <w:rPr>
                <w:sz w:val="17"/>
              </w:rPr>
              <w:t>warningLine</w:t>
            </w:r>
          </w:p>
        </w:tc>
        <w:tc>
          <w:tcPr>
            <w:tcW w:type="dxa" w:w="3389"/>
            <w:vAlign w:val="top"/>
          </w:tcPr>
          <w:p>
            <w:pPr>
              <w:spacing w:after="40"/>
            </w:pPr>
            <w:r>
              <w:rPr>
                <w:sz w:val="17"/>
              </w:rPr>
              <w:t>Softlock/drought/cap warning.</w:t>
            </w:r>
          </w:p>
        </w:tc>
        <w:tc>
          <w:tcPr>
            <w:tcW w:type="dxa" w:w="3389"/>
            <w:vAlign w:val="top"/>
          </w:tcPr>
          <w:p>
            <w:pPr>
              <w:spacing w:after="40"/>
            </w:pPr>
            <w:r>
              <w:rPr>
                <w:sz w:val="17"/>
              </w:rPr>
              <w:t>Safety Net available after 1 more eligible defeat.</w:t>
            </w:r>
          </w:p>
        </w:tc>
      </w:tr>
    </w:tbl>
    <w:p>
      <w:pPr>
        <w:pStyle w:val="Heading2"/>
      </w:pPr>
      <w:r>
        <w:t>4.2 Inputs</w:t>
      </w:r>
    </w:p>
    <w:p>
      <w:pPr>
        <w:pStyle w:val="ListBullet"/>
      </w:pPr>
      <w:r>
        <w:t>Progression contract: current realm, next realm, gate transition, city unlock, content cap.</w:t>
      </w:r>
    </w:p>
    <w:p>
      <w:pPr>
        <w:pStyle w:val="ListBullet"/>
      </w:pPr>
      <w:r>
        <w:t>Gate readiness: overall band, shortfalls, diagnosis, minimum/recommended floors.</w:t>
      </w:r>
    </w:p>
    <w:p>
      <w:pPr>
        <w:pStyle w:val="ListBullet"/>
      </w:pPr>
      <w:r>
        <w:t>Economic recommendation engine: current currencies, item shortages, route candidates, prep packages.</w:t>
      </w:r>
    </w:p>
    <w:p>
      <w:pPr>
        <w:pStyle w:val="ListBullet"/>
      </w:pPr>
      <w:r>
        <w:t>Build analysis: empty slots, path alignment, mastery floor, rank floor, rune floor, archetype.</w:t>
      </w:r>
    </w:p>
    <w:p>
      <w:pPr>
        <w:pStyle w:val="ListBullet"/>
      </w:pPr>
      <w:r>
        <w:t>Combat posture: AI fit, casting fit, pouch fit, warnings.</w:t>
      </w:r>
    </w:p>
    <w:p>
      <w:pPr>
        <w:pStyle w:val="ListBullet"/>
      </w:pPr>
      <w:r>
        <w:t>Trial progress: attempts, eligible failures, Safety Net threshold/cost, resolution.</w:t>
      </w:r>
    </w:p>
    <w:p>
      <w:pPr>
        <w:pStyle w:val="ListBullet"/>
      </w:pPr>
      <w:r>
        <w:t>Prestige advisor: potential AP, current cap, recommended reset point.</w:t>
      </w:r>
    </w:p>
    <w:p>
      <w:pPr>
        <w:pStyle w:val="ListBullet"/>
      </w:pPr>
      <w:r>
        <w:t>Content and item maps: player-facing names, module labels, source and sink tags.</w:t>
      </w:r>
    </w:p>
    <w:p>
      <w:pPr>
        <w:pStyle w:val="Heading2"/>
      </w:pPr>
      <w:r>
        <w:t>4.3 Output rules</w:t>
      </w:r>
    </w:p>
    <w:p>
      <w:r>
        <w:t>The Run Compass should select only one primary blocker. It can list secondary routes, but the primary line must be decisive. Priority order should be: content cap/prestige if no live gate exists; unresolved gate proof if gate cleared but breakthrough not done; entry-state blocker if not final substage or insufficient Qi; recent failure diagnosis if a trial attempt just failed; safety net if available and repeated failures occurred; readiness shortfall if below minimum; recommended floor if minimum met but risky; otherwise attempt gate.</w:t>
      </w:r>
    </w:p>
    <w:p>
      <w:r>
        <w:t>The compass should also convert every blocker into a module route. Undercultivated routes to Cultivation; underbuilt routes to Techniques or Manual Pavilion depending on whether the player lacks tools or merely misconfigured them; underforged routes to Forge; underprepared routes to Apothecary, Ruins, Bounties, or Expeditions based on shortage provenance; close routes to Gate Trial; bypassAvailable routes to Gate Trial Safety Net; capReached routes to Prestige.</w:t>
      </w:r>
    </w:p>
    <w:p>
      <w:pPr>
        <w:pStyle w:val="Heading2"/>
      </w:pPr>
      <w:r>
        <w:t>4.4 UI placement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6D8C5"/>
            <w:vAlign w:val="center"/>
          </w:tcPr>
          <w:p>
            <w:r>
              <w:rPr>
                <w:b/>
                <w:sz w:val="18"/>
              </w:rPr>
              <w:t>Surface</w:t>
            </w:r>
          </w:p>
        </w:tc>
        <w:tc>
          <w:tcPr>
            <w:tcW w:type="dxa" w:w="3389"/>
            <w:shd w:fill="E6D8C5"/>
            <w:vAlign w:val="center"/>
          </w:tcPr>
          <w:p>
            <w:r>
              <w:rPr>
                <w:b/>
                <w:sz w:val="18"/>
              </w:rPr>
              <w:t>Placement</w:t>
            </w:r>
          </w:p>
        </w:tc>
        <w:tc>
          <w:tcPr>
            <w:tcW w:type="dxa" w:w="3389"/>
            <w:shd w:fill="E6D8C5"/>
            <w:vAlign w:val="center"/>
          </w:tcPr>
          <w:p>
            <w:r>
              <w:rPr>
                <w:b/>
                <w:sz w:val="18"/>
              </w:rPr>
              <w:t>Behavior</w:t>
            </w:r>
          </w:p>
        </w:tc>
      </w:tr>
      <w:tr>
        <w:tc>
          <w:tcPr>
            <w:tcW w:type="dxa" w:w="3389"/>
            <w:vAlign w:val="top"/>
          </w:tcPr>
          <w:p>
            <w:pPr>
              <w:spacing w:after="40"/>
            </w:pPr>
            <w:r>
              <w:rPr>
                <w:sz w:val="17"/>
              </w:rPr>
              <w:t>Cultivation</w:t>
            </w:r>
          </w:p>
        </w:tc>
        <w:tc>
          <w:tcPr>
            <w:tcW w:type="dxa" w:w="3389"/>
            <w:vAlign w:val="top"/>
          </w:tcPr>
          <w:p>
            <w:pPr>
              <w:spacing w:after="40"/>
            </w:pPr>
            <w:r>
              <w:rPr>
                <w:sz w:val="17"/>
              </w:rPr>
              <w:t>Under breakthrough readiness / next gate area.</w:t>
            </w:r>
          </w:p>
        </w:tc>
        <w:tc>
          <w:tcPr>
            <w:tcW w:type="dxa" w:w="3389"/>
            <w:vAlign w:val="top"/>
          </w:tcPr>
          <w:p>
            <w:pPr>
              <w:spacing w:after="40"/>
            </w:pPr>
            <w:r>
              <w:rPr>
                <w:sz w:val="17"/>
              </w:rPr>
              <w:t>Shows next gate, missing proof, top route, breakthrough handoff.</w:t>
            </w:r>
          </w:p>
        </w:tc>
      </w:tr>
      <w:tr>
        <w:tc>
          <w:tcPr>
            <w:tcW w:type="dxa" w:w="3389"/>
            <w:vAlign w:val="top"/>
          </w:tcPr>
          <w:p>
            <w:pPr>
              <w:spacing w:after="40"/>
            </w:pPr>
            <w:r>
              <w:rPr>
                <w:sz w:val="17"/>
              </w:rPr>
              <w:t>Status</w:t>
            </w:r>
          </w:p>
        </w:tc>
        <w:tc>
          <w:tcPr>
            <w:tcW w:type="dxa" w:w="3389"/>
            <w:vAlign w:val="top"/>
          </w:tcPr>
          <w:p>
            <w:pPr>
              <w:spacing w:after="40"/>
            </w:pPr>
            <w:r>
              <w:rPr>
                <w:sz w:val="17"/>
              </w:rPr>
              <w:t>Primary diagnostic card.</w:t>
            </w:r>
          </w:p>
        </w:tc>
        <w:tc>
          <w:tcPr>
            <w:tcW w:type="dxa" w:w="3389"/>
            <w:vAlign w:val="top"/>
          </w:tcPr>
          <w:p>
            <w:pPr>
              <w:spacing w:after="40"/>
            </w:pPr>
            <w:r>
              <w:rPr>
                <w:sz w:val="17"/>
              </w:rPr>
              <w:t>Full Run Compass with blocker card and top 3 route cards.</w:t>
            </w:r>
          </w:p>
        </w:tc>
      </w:tr>
      <w:tr>
        <w:tc>
          <w:tcPr>
            <w:tcW w:type="dxa" w:w="3389"/>
            <w:vAlign w:val="top"/>
          </w:tcPr>
          <w:p>
            <w:pPr>
              <w:spacing w:after="40"/>
            </w:pPr>
            <w:r>
              <w:rPr>
                <w:sz w:val="17"/>
              </w:rPr>
              <w:t>World</w:t>
            </w:r>
          </w:p>
        </w:tc>
        <w:tc>
          <w:tcPr>
            <w:tcW w:type="dxa" w:w="3389"/>
            <w:vAlign w:val="top"/>
          </w:tcPr>
          <w:p>
            <w:pPr>
              <w:spacing w:after="40"/>
            </w:pPr>
            <w:r>
              <w:rPr>
                <w:sz w:val="17"/>
              </w:rPr>
              <w:t>Right inspector / city package summary.</w:t>
            </w:r>
          </w:p>
        </w:tc>
        <w:tc>
          <w:tcPr>
            <w:tcW w:type="dxa" w:w="3389"/>
            <w:vAlign w:val="top"/>
          </w:tcPr>
          <w:p>
            <w:pPr>
              <w:spacing w:after="40"/>
            </w:pPr>
            <w:r>
              <w:rPr>
                <w:sz w:val="17"/>
              </w:rPr>
              <w:t>Shows which city module solves the current blocker.</w:t>
            </w:r>
          </w:p>
        </w:tc>
      </w:tr>
      <w:tr>
        <w:tc>
          <w:tcPr>
            <w:tcW w:type="dxa" w:w="3389"/>
            <w:vAlign w:val="top"/>
          </w:tcPr>
          <w:p>
            <w:pPr>
              <w:spacing w:after="40"/>
            </w:pPr>
            <w:r>
              <w:rPr>
                <w:sz w:val="17"/>
              </w:rPr>
              <w:t>World modules</w:t>
            </w:r>
          </w:p>
        </w:tc>
        <w:tc>
          <w:tcPr>
            <w:tcW w:type="dxa" w:w="3389"/>
            <w:vAlign w:val="top"/>
          </w:tcPr>
          <w:p>
            <w:pPr>
              <w:spacing w:after="40"/>
            </w:pPr>
            <w:r>
              <w:rPr>
                <w:sz w:val="17"/>
              </w:rPr>
              <w:t>Small banner at top or side.</w:t>
            </w:r>
          </w:p>
        </w:tc>
        <w:tc>
          <w:tcPr>
            <w:tcW w:type="dxa" w:w="3389"/>
            <w:vAlign w:val="top"/>
          </w:tcPr>
          <w:p>
            <w:pPr>
              <w:spacing w:after="40"/>
            </w:pPr>
            <w:r>
              <w:rPr>
                <w:sz w:val="17"/>
              </w:rPr>
              <w:t>Shows why this module is relevant now and expected delta.</w:t>
            </w:r>
          </w:p>
        </w:tc>
      </w:tr>
      <w:tr>
        <w:tc>
          <w:tcPr>
            <w:tcW w:type="dxa" w:w="3389"/>
            <w:vAlign w:val="top"/>
          </w:tcPr>
          <w:p>
            <w:pPr>
              <w:spacing w:after="40"/>
            </w:pPr>
            <w:r>
              <w:rPr>
                <w:sz w:val="17"/>
              </w:rPr>
              <w:t>Gate Trial</w:t>
            </w:r>
          </w:p>
        </w:tc>
        <w:tc>
          <w:tcPr>
            <w:tcW w:type="dxa" w:w="3389"/>
            <w:vAlign w:val="top"/>
          </w:tcPr>
          <w:p>
            <w:pPr>
              <w:spacing w:after="40"/>
            </w:pPr>
            <w:r>
              <w:rPr>
                <w:sz w:val="17"/>
              </w:rPr>
              <w:t>Recommended panel and bottom readiness rail.</w:t>
            </w:r>
          </w:p>
        </w:tc>
        <w:tc>
          <w:tcPr>
            <w:tcW w:type="dxa" w:w="3389"/>
            <w:vAlign w:val="top"/>
          </w:tcPr>
          <w:p>
            <w:pPr>
              <w:spacing w:after="40"/>
            </w:pPr>
            <w:r>
              <w:rPr>
                <w:sz w:val="17"/>
              </w:rPr>
              <w:t>Shows current readiness and post-failure top fixes.</w:t>
            </w:r>
          </w:p>
        </w:tc>
      </w:tr>
      <w:tr>
        <w:tc>
          <w:tcPr>
            <w:tcW w:type="dxa" w:w="3389"/>
            <w:vAlign w:val="top"/>
          </w:tcPr>
          <w:p>
            <w:pPr>
              <w:spacing w:after="40"/>
            </w:pPr>
            <w:r>
              <w:rPr>
                <w:sz w:val="17"/>
              </w:rPr>
              <w:t>Prestige</w:t>
            </w:r>
          </w:p>
        </w:tc>
        <w:tc>
          <w:tcPr>
            <w:tcW w:type="dxa" w:w="3389"/>
            <w:vAlign w:val="top"/>
          </w:tcPr>
          <w:p>
            <w:pPr>
              <w:spacing w:after="40"/>
            </w:pPr>
            <w:r>
              <w:rPr>
                <w:sz w:val="17"/>
              </w:rPr>
              <w:t>Advisor panel.</w:t>
            </w:r>
          </w:p>
        </w:tc>
        <w:tc>
          <w:tcPr>
            <w:tcW w:type="dxa" w:w="3389"/>
            <w:vAlign w:val="top"/>
          </w:tcPr>
          <w:p>
            <w:pPr>
              <w:spacing w:after="40"/>
            </w:pPr>
            <w:r>
              <w:rPr>
                <w:sz w:val="17"/>
              </w:rPr>
              <w:t>Overrides compass when content cap/chapter exhausted or recommended reset.</w:t>
            </w:r>
          </w:p>
        </w:tc>
      </w:tr>
    </w:tbl>
    <w:p>
      <w:pPr>
        <w:pStyle w:val="Heading2"/>
      </w:pPr>
      <w:r>
        <w:t>4.5 Acceptance criteria</w:t>
      </w:r>
    </w:p>
    <w:p>
      <w:pPr>
        <w:pStyle w:val="ListBullet"/>
      </w:pPr>
      <w:r>
        <w:t>Fresh save shows a single starter objective: choose path/Heart Law, then cultivate toward the first gate.</w:t>
      </w:r>
    </w:p>
    <w:p>
      <w:pPr>
        <w:pStyle w:val="ListBullet"/>
      </w:pPr>
      <w:r>
        <w:t>At final Qi Condensation with insufficient prep, the compass names one shortfall and routes to the matching module.</w:t>
      </w:r>
    </w:p>
    <w:p>
      <w:pPr>
        <w:pStyle w:val="ListBullet"/>
      </w:pPr>
      <w:r>
        <w:t>After a Forge upgrade, the compass recent delta records the floor improvement and may change the primary blocker.</w:t>
      </w:r>
    </w:p>
    <w:p>
      <w:pPr>
        <w:pStyle w:val="ListBullet"/>
      </w:pPr>
      <w:r>
        <w:t>After a Gate Trial defeat, the compass uses the last failure diagnosis rather than generic readiness.</w:t>
      </w:r>
    </w:p>
    <w:p>
      <w:pPr>
        <w:pStyle w:val="ListBullet"/>
      </w:pPr>
      <w:r>
        <w:t>After Gate Trial clear or Safety Net bypass, the compass routes to Cultivation breakthrough, not more farming.</w:t>
      </w:r>
    </w:p>
    <w:p>
      <w:pPr>
        <w:pStyle w:val="ListBullet"/>
      </w:pPr>
      <w:r>
        <w:t>At Spirit Severing content cap, the compass routes to Prestige / chapter exhausted, not hidden future content.</w:t>
      </w:r>
    </w:p>
    <w:p>
      <w:r>
        <w:br w:type="page"/>
      </w:r>
    </w:p>
    <w:p>
      <w:pPr>
        <w:pStyle w:val="Heading1"/>
      </w:pPr>
      <w:r>
        <w:t>5. Combat Reward and Aftermath Rework</w:t>
      </w:r>
    </w:p>
    <w:p>
      <w:pPr>
        <w:pStyle w:val="Callout"/>
        <w:jc w:val="left"/>
      </w:pPr>
      <w:r>
        <w:t>Make every fight answer: spoils, consequence, diagnosis, next move</w:t>
      </w:r>
    </w:p>
    <w:p>
      <w:r>
        <w:t>Combat feels unrewarding when victory only changes inventory and defeat only stops activity. The current code already grants rewards, tracks trial attempts, records defeat summaries, adds Heart Law comprehension on bosses/trials, and emits events. The missing layer is a combat aftermath surface that transforms those state changes into player-facing meaning.</w:t>
      </w:r>
    </w:p>
    <w:p>
      <w:r>
        <w:t>The aftermath surface should not replace combat math. It should read GameEvents, RewardService results, combat context, trial/ruin/outskirts state, and readiness before/after snapshots. Its job is to make rewards feel like cultivation consequences. A player should see not only “+300 gold” but also “Apothecary package now 4,300 / 6,000 gold; Healing Floor still short by 3 pellets.”</w:t>
      </w:r>
    </w:p>
    <w:p>
      <w:pPr>
        <w:pStyle w:val="Heading2"/>
      </w:pPr>
      <w:r>
        <w:t>5.1 Combat aftermath surface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6D8C5"/>
            <w:vAlign w:val="center"/>
          </w:tcPr>
          <w:p>
            <w:r>
              <w:rPr>
                <w:b/>
                <w:sz w:val="18"/>
              </w:rPr>
              <w:t>Region</w:t>
            </w:r>
          </w:p>
        </w:tc>
        <w:tc>
          <w:tcPr>
            <w:tcW w:type="dxa" w:w="3389"/>
            <w:shd w:fill="E6D8C5"/>
            <w:vAlign w:val="center"/>
          </w:tcPr>
          <w:p>
            <w:r>
              <w:rPr>
                <w:b/>
                <w:sz w:val="18"/>
              </w:rPr>
              <w:t>Victory content</w:t>
            </w:r>
          </w:p>
        </w:tc>
        <w:tc>
          <w:tcPr>
            <w:tcW w:type="dxa" w:w="3389"/>
            <w:shd w:fill="E6D8C5"/>
            <w:vAlign w:val="center"/>
          </w:tcPr>
          <w:p>
            <w:r>
              <w:rPr>
                <w:b/>
                <w:sz w:val="18"/>
              </w:rPr>
              <w:t>Defeat content</w:t>
            </w:r>
          </w:p>
        </w:tc>
      </w:tr>
      <w:tr>
        <w:tc>
          <w:tcPr>
            <w:tcW w:type="dxa" w:w="3389"/>
            <w:vAlign w:val="top"/>
          </w:tcPr>
          <w:p>
            <w:pPr>
              <w:spacing w:after="40"/>
            </w:pPr>
            <w:r>
              <w:rPr>
                <w:sz w:val="17"/>
              </w:rPr>
              <w:t>Outcome seal</w:t>
            </w:r>
          </w:p>
        </w:tc>
        <w:tc>
          <w:tcPr>
            <w:tcW w:type="dxa" w:w="3389"/>
            <w:vAlign w:val="top"/>
          </w:tcPr>
          <w:p>
            <w:pPr>
              <w:spacing w:after="40"/>
            </w:pPr>
            <w:r>
              <w:rPr>
                <w:sz w:val="17"/>
              </w:rPr>
              <w:t>Clean victory / strained victory / boss defeated / gate opened.</w:t>
            </w:r>
          </w:p>
        </w:tc>
        <w:tc>
          <w:tcPr>
            <w:tcW w:type="dxa" w:w="3389"/>
            <w:vAlign w:val="top"/>
          </w:tcPr>
          <w:p>
            <w:pPr>
              <w:spacing w:after="40"/>
            </w:pPr>
            <w:r>
              <w:rPr>
                <w:sz w:val="17"/>
              </w:rPr>
              <w:t>Gate rejected / routed / close call / bad posture.</w:t>
            </w:r>
          </w:p>
        </w:tc>
      </w:tr>
      <w:tr>
        <w:tc>
          <w:tcPr>
            <w:tcW w:type="dxa" w:w="3389"/>
            <w:vAlign w:val="top"/>
          </w:tcPr>
          <w:p>
            <w:pPr>
              <w:spacing w:after="40"/>
            </w:pPr>
            <w:r>
              <w:rPr>
                <w:sz w:val="17"/>
              </w:rPr>
              <w:t>Spoils</w:t>
            </w:r>
          </w:p>
        </w:tc>
        <w:tc>
          <w:tcPr>
            <w:tcW w:type="dxa" w:w="3389"/>
            <w:vAlign w:val="top"/>
          </w:tcPr>
          <w:p>
            <w:pPr>
              <w:spacing w:after="40"/>
            </w:pPr>
            <w:r>
              <w:rPr>
                <w:sz w:val="17"/>
              </w:rPr>
              <w:t>Gold, mats, fragments, manuals, gate catalyst, Merit, comprehension.</w:t>
            </w:r>
          </w:p>
        </w:tc>
        <w:tc>
          <w:tcPr>
            <w:tcW w:type="dxa" w:w="3389"/>
            <w:vAlign w:val="top"/>
          </w:tcPr>
          <w:p>
            <w:pPr>
              <w:spacing w:after="40"/>
            </w:pPr>
            <w:r>
              <w:rPr>
                <w:sz w:val="17"/>
              </w:rPr>
              <w:t>Eligible defeat Merit, learned pattern, failure count, Safety Net progress.</w:t>
            </w:r>
          </w:p>
        </w:tc>
      </w:tr>
      <w:tr>
        <w:tc>
          <w:tcPr>
            <w:tcW w:type="dxa" w:w="3389"/>
            <w:vAlign w:val="top"/>
          </w:tcPr>
          <w:p>
            <w:pPr>
              <w:spacing w:after="40"/>
            </w:pPr>
            <w:r>
              <w:rPr>
                <w:sz w:val="17"/>
              </w:rPr>
              <w:t>Readiness delta</w:t>
            </w:r>
          </w:p>
        </w:tc>
        <w:tc>
          <w:tcPr>
            <w:tcW w:type="dxa" w:w="3389"/>
            <w:vAlign w:val="top"/>
          </w:tcPr>
          <w:p>
            <w:pPr>
              <w:spacing w:after="40"/>
            </w:pPr>
            <w:r>
              <w:rPr>
                <w:sz w:val="17"/>
              </w:rPr>
              <w:t>Which floors improved and by how much.</w:t>
            </w:r>
          </w:p>
        </w:tc>
        <w:tc>
          <w:tcPr>
            <w:tcW w:type="dxa" w:w="3389"/>
            <w:vAlign w:val="top"/>
          </w:tcPr>
          <w:p>
            <w:pPr>
              <w:spacing w:after="40"/>
            </w:pPr>
            <w:r>
              <w:rPr>
                <w:sz w:val="17"/>
              </w:rPr>
              <w:t>Which floor remains blocking, with one recommended route.</w:t>
            </w:r>
          </w:p>
        </w:tc>
      </w:tr>
      <w:tr>
        <w:tc>
          <w:tcPr>
            <w:tcW w:type="dxa" w:w="3389"/>
            <w:vAlign w:val="top"/>
          </w:tcPr>
          <w:p>
            <w:pPr>
              <w:spacing w:after="40"/>
            </w:pPr>
            <w:r>
              <w:rPr>
                <w:sz w:val="17"/>
              </w:rPr>
              <w:t>Build lesson</w:t>
            </w:r>
          </w:p>
        </w:tc>
        <w:tc>
          <w:tcPr>
            <w:tcW w:type="dxa" w:w="3389"/>
            <w:vAlign w:val="top"/>
          </w:tcPr>
          <w:p>
            <w:pPr>
              <w:spacing w:after="40"/>
            </w:pPr>
            <w:r>
              <w:rPr>
                <w:sz w:val="17"/>
              </w:rPr>
              <w:t>AI/loadout performed well or consumed too much medicine.</w:t>
            </w:r>
          </w:p>
        </w:tc>
        <w:tc>
          <w:tcPr>
            <w:tcW w:type="dxa" w:w="3389"/>
            <w:vAlign w:val="top"/>
          </w:tcPr>
          <w:p>
            <w:pPr>
              <w:spacing w:after="40"/>
            </w:pPr>
            <w:r>
              <w:rPr>
                <w:sz w:val="17"/>
              </w:rPr>
              <w:t>Underbuilt/underforged/underprepared/undercultivated diagnosis.</w:t>
            </w:r>
          </w:p>
        </w:tc>
      </w:tr>
      <w:tr>
        <w:tc>
          <w:tcPr>
            <w:tcW w:type="dxa" w:w="3389"/>
            <w:vAlign w:val="top"/>
          </w:tcPr>
          <w:p>
            <w:pPr>
              <w:spacing w:after="40"/>
            </w:pPr>
            <w:r>
              <w:rPr>
                <w:sz w:val="17"/>
              </w:rPr>
              <w:t>Next actions</w:t>
            </w:r>
          </w:p>
        </w:tc>
        <w:tc>
          <w:tcPr>
            <w:tcW w:type="dxa" w:w="3389"/>
            <w:vAlign w:val="top"/>
          </w:tcPr>
          <w:p>
            <w:pPr>
              <w:spacing w:after="40"/>
            </w:pPr>
            <w:r>
              <w:rPr>
                <w:sz w:val="17"/>
              </w:rPr>
              <w:t>Continue run, route to module, attempt gate, break through.</w:t>
            </w:r>
          </w:p>
        </w:tc>
        <w:tc>
          <w:tcPr>
            <w:tcW w:type="dxa" w:w="3389"/>
            <w:vAlign w:val="top"/>
          </w:tcPr>
          <w:p>
            <w:pPr>
              <w:spacing w:after="40"/>
            </w:pPr>
            <w:r>
              <w:rPr>
                <w:sz w:val="17"/>
              </w:rPr>
              <w:t>Top three fixes and retry/safety net options.</w:t>
            </w:r>
          </w:p>
        </w:tc>
      </w:tr>
    </w:tbl>
    <w:p>
      <w:pPr>
        <w:pStyle w:val="Heading2"/>
      </w:pPr>
      <w:r>
        <w:t>5.2 Victory grades</w:t>
      </w:r>
    </w:p>
    <w:p>
      <w:r>
        <w:t>Add a small victory grade because rewards feel better when the player can improve performance. Grades should not be punitive; they should be a teaching layer. Suggested grades: Clean, Strained, Wasteful, Overmatched, Breakthrough-worthy. Clean means low medicine usage and high HP; Strained means victory with high medicine or low HP; Wasteful means overkill/incorrect AI or too much consumable use; Overmatched means the player cleared but was nearly killed; Breakthrough-worthy means a Gate Trial clear or major boss clear that resolves a milestone.</w:t>
      </w:r>
    </w:p>
    <w:p>
      <w:r>
        <w:t>Victory grades should feed next actions. A Clean Outskirts victory can suggest Auto-Repeat. A Strained Outskirts victory can suggest Apothecary pouch. A Wasteful victory can suggest AI profile. A Gate Trial victory should always route to breakthrough handoff.</w:t>
      </w:r>
    </w:p>
    <w:p>
      <w:pPr>
        <w:pStyle w:val="Heading2"/>
      </w:pPr>
      <w:r>
        <w:t>5.3 Defeat diagnosis expansion</w:t>
      </w:r>
    </w:p>
    <w:p>
      <w:r>
        <w:t>The current failure diagnosis system is strong. It should be treated as the authoritative defeat brain. Expand its presentation, not necessarily its math. The player should see: boss HP remaining, time survived, biggest hit, reason classification, top fix, Safety Net progress, and retry confidence. The system already has many of these fields through TrialAttemptSummary and post-failure surfaces; the work is surfacing them at the moment of pain.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E6D8C5"/>
            <w:vAlign w:val="center"/>
          </w:tcPr>
          <w:p>
            <w:r>
              <w:rPr>
                <w:b/>
                <w:sz w:val="18"/>
              </w:rPr>
              <w:t>Diagnosis</w:t>
            </w:r>
          </w:p>
        </w:tc>
        <w:tc>
          <w:tcPr>
            <w:tcW w:type="dxa" w:w="2541"/>
            <w:shd w:fill="E6D8C5"/>
            <w:vAlign w:val="center"/>
          </w:tcPr>
          <w:p>
            <w:r>
              <w:rPr>
                <w:b/>
                <w:sz w:val="18"/>
              </w:rPr>
              <w:t>Player-facing line</w:t>
            </w:r>
          </w:p>
        </w:tc>
        <w:tc>
          <w:tcPr>
            <w:tcW w:type="dxa" w:w="2541"/>
            <w:shd w:fill="E6D8C5"/>
            <w:vAlign w:val="center"/>
          </w:tcPr>
          <w:p>
            <w:r>
              <w:rPr>
                <w:b/>
                <w:sz w:val="18"/>
              </w:rPr>
              <w:t>Primary route</w:t>
            </w:r>
          </w:p>
        </w:tc>
        <w:tc>
          <w:tcPr>
            <w:tcW w:type="dxa" w:w="2541"/>
            <w:shd w:fill="E6D8C5"/>
            <w:vAlign w:val="center"/>
          </w:tcPr>
          <w:p>
            <w:r>
              <w:rPr>
                <w:b/>
                <w:sz w:val="18"/>
              </w:rPr>
              <w:t>Secondary route</w:t>
            </w:r>
          </w:p>
        </w:tc>
      </w:tr>
      <w:tr>
        <w:tc>
          <w:tcPr>
            <w:tcW w:type="dxa" w:w="2541"/>
            <w:vAlign w:val="top"/>
          </w:tcPr>
          <w:p>
            <w:pPr>
              <w:spacing w:after="40"/>
            </w:pPr>
            <w:r>
              <w:rPr>
                <w:sz w:val="17"/>
              </w:rPr>
              <w:t>Undercultivated</w:t>
            </w:r>
          </w:p>
        </w:tc>
        <w:tc>
          <w:tcPr>
            <w:tcW w:type="dxa" w:w="2541"/>
            <w:vAlign w:val="top"/>
          </w:tcPr>
          <w:p>
            <w:pPr>
              <w:spacing w:after="40"/>
            </w:pPr>
            <w:r>
              <w:rPr>
                <w:sz w:val="17"/>
              </w:rPr>
              <w:t>Your structure is adequate, but raw realm power is still short.</w:t>
            </w:r>
          </w:p>
        </w:tc>
        <w:tc>
          <w:tcPr>
            <w:tcW w:type="dxa" w:w="2541"/>
            <w:vAlign w:val="top"/>
          </w:tcPr>
          <w:p>
            <w:pPr>
              <w:spacing w:after="40"/>
            </w:pPr>
            <w:r>
              <w:rPr>
                <w:sz w:val="17"/>
              </w:rPr>
              <w:t>Cultivation</w:t>
            </w:r>
          </w:p>
        </w:tc>
        <w:tc>
          <w:tcPr>
            <w:tcW w:type="dxa" w:w="2541"/>
            <w:vAlign w:val="top"/>
          </w:tcPr>
          <w:p>
            <w:pPr>
              <w:spacing w:after="40"/>
            </w:pPr>
            <w:r>
              <w:rPr>
                <w:sz w:val="17"/>
              </w:rPr>
              <w:t>Heart Law / comprehension</w:t>
            </w:r>
          </w:p>
        </w:tc>
      </w:tr>
      <w:tr>
        <w:tc>
          <w:tcPr>
            <w:tcW w:type="dxa" w:w="2541"/>
            <w:vAlign w:val="top"/>
          </w:tcPr>
          <w:p>
            <w:pPr>
              <w:spacing w:after="40"/>
            </w:pPr>
            <w:r>
              <w:rPr>
                <w:sz w:val="17"/>
              </w:rPr>
              <w:t>Underbuilt</w:t>
            </w:r>
          </w:p>
        </w:tc>
        <w:tc>
          <w:tcPr>
            <w:tcW w:type="dxa" w:w="2541"/>
            <w:vAlign w:val="top"/>
          </w:tcPr>
          <w:p>
            <w:pPr>
              <w:spacing w:after="40"/>
            </w:pPr>
            <w:r>
              <w:rPr>
                <w:sz w:val="17"/>
              </w:rPr>
              <w:t>Your equipped doctrine is not converting pressure fast enough.</w:t>
            </w:r>
          </w:p>
        </w:tc>
        <w:tc>
          <w:tcPr>
            <w:tcW w:type="dxa" w:w="2541"/>
            <w:vAlign w:val="top"/>
          </w:tcPr>
          <w:p>
            <w:pPr>
              <w:spacing w:after="40"/>
            </w:pPr>
            <w:r>
              <w:rPr>
                <w:sz w:val="17"/>
              </w:rPr>
              <w:t>Techniques</w:t>
            </w:r>
          </w:p>
        </w:tc>
        <w:tc>
          <w:tcPr>
            <w:tcW w:type="dxa" w:w="2541"/>
            <w:vAlign w:val="top"/>
          </w:tcPr>
          <w:p>
            <w:pPr>
              <w:spacing w:after="40"/>
            </w:pPr>
            <w:r>
              <w:rPr>
                <w:sz w:val="17"/>
              </w:rPr>
              <w:t>Manual Pavilion</w:t>
            </w:r>
          </w:p>
        </w:tc>
      </w:tr>
      <w:tr>
        <w:tc>
          <w:tcPr>
            <w:tcW w:type="dxa" w:w="2541"/>
            <w:vAlign w:val="top"/>
          </w:tcPr>
          <w:p>
            <w:pPr>
              <w:spacing w:after="40"/>
            </w:pPr>
            <w:r>
              <w:rPr>
                <w:sz w:val="17"/>
              </w:rPr>
              <w:t>Underforged</w:t>
            </w:r>
          </w:p>
        </w:tc>
        <w:tc>
          <w:tcPr>
            <w:tcW w:type="dxa" w:w="2541"/>
            <w:vAlign w:val="top"/>
          </w:tcPr>
          <w:p>
            <w:pPr>
              <w:spacing w:after="40"/>
            </w:pPr>
            <w:r>
              <w:rPr>
                <w:sz w:val="17"/>
              </w:rPr>
              <w:t>Incoming burst exceeded your permanent gear floor.</w:t>
            </w:r>
          </w:p>
        </w:tc>
        <w:tc>
          <w:tcPr>
            <w:tcW w:type="dxa" w:w="2541"/>
            <w:vAlign w:val="top"/>
          </w:tcPr>
          <w:p>
            <w:pPr>
              <w:spacing w:after="40"/>
            </w:pPr>
            <w:r>
              <w:rPr>
                <w:sz w:val="17"/>
              </w:rPr>
              <w:t>Forge</w:t>
            </w:r>
          </w:p>
        </w:tc>
        <w:tc>
          <w:tcPr>
            <w:tcW w:type="dxa" w:w="2541"/>
            <w:vAlign w:val="top"/>
          </w:tcPr>
          <w:p>
            <w:pPr>
              <w:spacing w:after="40"/>
            </w:pPr>
            <w:r>
              <w:rPr>
                <w:sz w:val="17"/>
              </w:rPr>
              <w:t>Ruins for materials</w:t>
            </w:r>
          </w:p>
        </w:tc>
      </w:tr>
      <w:tr>
        <w:tc>
          <w:tcPr>
            <w:tcW w:type="dxa" w:w="2541"/>
            <w:vAlign w:val="top"/>
          </w:tcPr>
          <w:p>
            <w:pPr>
              <w:spacing w:after="40"/>
            </w:pPr>
            <w:r>
              <w:rPr>
                <w:sz w:val="17"/>
              </w:rPr>
              <w:t>Underprepared</w:t>
            </w:r>
          </w:p>
        </w:tc>
        <w:tc>
          <w:tcPr>
            <w:tcW w:type="dxa" w:w="2541"/>
            <w:vAlign w:val="top"/>
          </w:tcPr>
          <w:p>
            <w:pPr>
              <w:spacing w:after="40"/>
            </w:pPr>
            <w:r>
              <w:rPr>
                <w:sz w:val="17"/>
              </w:rPr>
              <w:t>Consumables, pouch posture, or reserves failed the attempt.</w:t>
            </w:r>
          </w:p>
        </w:tc>
        <w:tc>
          <w:tcPr>
            <w:tcW w:type="dxa" w:w="2541"/>
            <w:vAlign w:val="top"/>
          </w:tcPr>
          <w:p>
            <w:pPr>
              <w:spacing w:after="40"/>
            </w:pPr>
            <w:r>
              <w:rPr>
                <w:sz w:val="17"/>
              </w:rPr>
              <w:t>Apothecary</w:t>
            </w:r>
          </w:p>
        </w:tc>
        <w:tc>
          <w:tcPr>
            <w:tcW w:type="dxa" w:w="2541"/>
            <w:vAlign w:val="top"/>
          </w:tcPr>
          <w:p>
            <w:pPr>
              <w:spacing w:after="40"/>
            </w:pPr>
            <w:r>
              <w:rPr>
                <w:sz w:val="17"/>
              </w:rPr>
              <w:t>Bounties / Expeditions</w:t>
            </w:r>
          </w:p>
        </w:tc>
      </w:tr>
      <w:tr>
        <w:tc>
          <w:tcPr>
            <w:tcW w:type="dxa" w:w="2541"/>
            <w:vAlign w:val="top"/>
          </w:tcPr>
          <w:p>
            <w:pPr>
              <w:spacing w:after="40"/>
            </w:pPr>
            <w:r>
              <w:rPr>
                <w:sz w:val="17"/>
              </w:rPr>
              <w:t>Close</w:t>
            </w:r>
          </w:p>
        </w:tc>
        <w:tc>
          <w:tcPr>
            <w:tcW w:type="dxa" w:w="2541"/>
            <w:vAlign w:val="top"/>
          </w:tcPr>
          <w:p>
            <w:pPr>
              <w:spacing w:after="40"/>
            </w:pPr>
            <w:r>
              <w:rPr>
                <w:sz w:val="17"/>
              </w:rPr>
              <w:t>The guardian was nearly beaten; one focused fix or cleaner retry should work.</w:t>
            </w:r>
          </w:p>
        </w:tc>
        <w:tc>
          <w:tcPr>
            <w:tcW w:type="dxa" w:w="2541"/>
            <w:vAlign w:val="top"/>
          </w:tcPr>
          <w:p>
            <w:pPr>
              <w:spacing w:after="40"/>
            </w:pPr>
            <w:r>
              <w:rPr>
                <w:sz w:val="17"/>
              </w:rPr>
              <w:t>Gate Trial retry</w:t>
            </w:r>
          </w:p>
        </w:tc>
        <w:tc>
          <w:tcPr>
            <w:tcW w:type="dxa" w:w="2541"/>
            <w:vAlign w:val="top"/>
          </w:tcPr>
          <w:p>
            <w:pPr>
              <w:spacing w:after="40"/>
            </w:pPr>
            <w:r>
              <w:rPr>
                <w:sz w:val="17"/>
              </w:rPr>
              <w:t>Top shortfall route</w:t>
            </w:r>
          </w:p>
        </w:tc>
      </w:tr>
      <w:tr>
        <w:tc>
          <w:tcPr>
            <w:tcW w:type="dxa" w:w="2541"/>
            <w:vAlign w:val="top"/>
          </w:tcPr>
          <w:p>
            <w:pPr>
              <w:spacing w:after="40"/>
            </w:pPr>
            <w:r>
              <w:rPr>
                <w:sz w:val="17"/>
              </w:rPr>
              <w:t>Bypass available</w:t>
            </w:r>
          </w:p>
        </w:tc>
        <w:tc>
          <w:tcPr>
            <w:tcW w:type="dxa" w:w="2541"/>
            <w:vAlign w:val="top"/>
          </w:tcPr>
          <w:p>
            <w:pPr>
              <w:spacing w:after="40"/>
            </w:pPr>
            <w:r>
              <w:rPr>
                <w:sz w:val="17"/>
              </w:rPr>
              <w:t>Safety Net can resolve this gate now.</w:t>
            </w:r>
          </w:p>
        </w:tc>
        <w:tc>
          <w:tcPr>
            <w:tcW w:type="dxa" w:w="2541"/>
            <w:vAlign w:val="top"/>
          </w:tcPr>
          <w:p>
            <w:pPr>
              <w:spacing w:after="40"/>
            </w:pPr>
            <w:r>
              <w:rPr>
                <w:sz w:val="17"/>
              </w:rPr>
              <w:t>Gate Trial Safety Net</w:t>
            </w:r>
          </w:p>
        </w:tc>
        <w:tc>
          <w:tcPr>
            <w:tcW w:type="dxa" w:w="2541"/>
            <w:vAlign w:val="top"/>
          </w:tcPr>
          <w:p>
            <w:pPr>
              <w:spacing w:after="40"/>
            </w:pPr>
            <w:r>
              <w:rPr>
                <w:sz w:val="17"/>
              </w:rPr>
              <w:t>Continue prepping if player prefers clean clear</w:t>
            </w:r>
          </w:p>
        </w:tc>
      </w:tr>
    </w:tbl>
    <w:p>
      <w:pPr>
        <w:pStyle w:val="Heading2"/>
      </w:pPr>
      <w:r>
        <w:t>5.4 Spoils grouping</w:t>
      </w:r>
    </w:p>
    <w:p>
      <w:r>
        <w:t>Group combat rewards by meaning rather than by raw type. Suggested groups: Immediate Spend, Gate Prep, Doctrine, Crafting, Reputation, Rare Signs. Gold and common mats go under Immediate Spend/Gate Prep. Herbs and ore show their next sink. Technique fragments/manuals go under Doctrine. Merit and bounty credit go under Reputation. Comprehension and Dao Impressions go under Rare Signs.</w:t>
      </w:r>
    </w:p>
    <w:p>
      <w:r>
        <w:t>This grouping is critical because the same numeric reward can feel valuable or worthless depending on context. “+300 gold” is bland. “+300 gold; Apothecary prep reserve now 5,700/6,000” is actionable. “+1 Iron Ore” is bland. “Iron Ore: 3/5 toward Weapon +3” is meaningful.</w:t>
      </w:r>
    </w:p>
    <w:p>
      <w:pPr>
        <w:pStyle w:val="Heading2"/>
      </w:pPr>
      <w:r>
        <w:t>5.5 Implementation packets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E6D8C5"/>
            <w:vAlign w:val="center"/>
          </w:tcPr>
          <w:p>
            <w:r>
              <w:rPr>
                <w:b/>
                <w:sz w:val="18"/>
              </w:rPr>
              <w:t>Packet</w:t>
            </w:r>
          </w:p>
        </w:tc>
        <w:tc>
          <w:tcPr>
            <w:tcW w:type="dxa" w:w="2541"/>
            <w:shd w:fill="E6D8C5"/>
            <w:vAlign w:val="center"/>
          </w:tcPr>
          <w:p>
            <w:r>
              <w:rPr>
                <w:b/>
                <w:sz w:val="18"/>
              </w:rPr>
              <w:t>Files / systems</w:t>
            </w:r>
          </w:p>
        </w:tc>
        <w:tc>
          <w:tcPr>
            <w:tcW w:type="dxa" w:w="2541"/>
            <w:shd w:fill="E6D8C5"/>
            <w:vAlign w:val="center"/>
          </w:tcPr>
          <w:p>
            <w:r>
              <w:rPr>
                <w:b/>
                <w:sz w:val="18"/>
              </w:rPr>
              <w:t>Work</w:t>
            </w:r>
          </w:p>
        </w:tc>
        <w:tc>
          <w:tcPr>
            <w:tcW w:type="dxa" w:w="2541"/>
            <w:shd w:fill="E6D8C5"/>
            <w:vAlign w:val="center"/>
          </w:tcPr>
          <w:p>
            <w:r>
              <w:rPr>
                <w:b/>
                <w:sz w:val="18"/>
              </w:rPr>
              <w:t>Done when</w:t>
            </w:r>
          </w:p>
        </w:tc>
      </w:tr>
      <w:tr>
        <w:tc>
          <w:tcPr>
            <w:tcW w:type="dxa" w:w="2541"/>
            <w:vAlign w:val="top"/>
          </w:tcPr>
          <w:p>
            <w:pPr>
              <w:spacing w:after="40"/>
            </w:pPr>
            <w:r>
              <w:rPr>
                <w:sz w:val="17"/>
              </w:rPr>
              <w:t>CMB-1</w:t>
            </w:r>
          </w:p>
        </w:tc>
        <w:tc>
          <w:tcPr>
            <w:tcW w:type="dxa" w:w="2541"/>
            <w:vAlign w:val="top"/>
          </w:tcPr>
          <w:p>
            <w:pPr>
              <w:spacing w:after="40"/>
            </w:pPr>
            <w:r>
              <w:rPr>
                <w:sz w:val="17"/>
              </w:rPr>
              <w:t>RewardService, GameEvents, rewardSummary</w:t>
            </w:r>
          </w:p>
        </w:tc>
        <w:tc>
          <w:tcPr>
            <w:tcW w:type="dxa" w:w="2541"/>
            <w:vAlign w:val="top"/>
          </w:tcPr>
          <w:p>
            <w:pPr>
              <w:spacing w:after="40"/>
            </w:pPr>
            <w:r>
              <w:rPr>
                <w:sz w:val="17"/>
              </w:rPr>
              <w:t>Ensure reward results include applied currencies/items/fragments/manuals/comprehension and source context.</w:t>
            </w:r>
          </w:p>
        </w:tc>
        <w:tc>
          <w:tcPr>
            <w:tcW w:type="dxa" w:w="2541"/>
            <w:vAlign w:val="top"/>
          </w:tcPr>
          <w:p>
            <w:pPr>
              <w:spacing w:after="40"/>
            </w:pPr>
            <w:r>
              <w:rPr>
                <w:sz w:val="17"/>
              </w:rPr>
              <w:t>Aftermath can reconstruct what actually changed.</w:t>
            </w:r>
          </w:p>
        </w:tc>
      </w:tr>
      <w:tr>
        <w:tc>
          <w:tcPr>
            <w:tcW w:type="dxa" w:w="2541"/>
            <w:vAlign w:val="top"/>
          </w:tcPr>
          <w:p>
            <w:pPr>
              <w:spacing w:after="40"/>
            </w:pPr>
            <w:r>
              <w:rPr>
                <w:sz w:val="17"/>
              </w:rPr>
              <w:t>CMB-2</w:t>
            </w:r>
          </w:p>
        </w:tc>
        <w:tc>
          <w:tcPr>
            <w:tcW w:type="dxa" w:w="2541"/>
            <w:vAlign w:val="top"/>
          </w:tcPr>
          <w:p>
            <w:pPr>
              <w:spacing w:after="40"/>
            </w:pPr>
            <w:r>
              <w:rPr>
                <w:sz w:val="17"/>
              </w:rPr>
              <w:t>CombatStore defeat/victory handlers</w:t>
            </w:r>
          </w:p>
        </w:tc>
        <w:tc>
          <w:tcPr>
            <w:tcW w:type="dxa" w:w="2541"/>
            <w:vAlign w:val="top"/>
          </w:tcPr>
          <w:p>
            <w:pPr>
              <w:spacing w:after="40"/>
            </w:pPr>
            <w:r>
              <w:rPr>
                <w:sz w:val="17"/>
              </w:rPr>
              <w:t>Capture before/after readiness snapshot and link it to combat resolved event.</w:t>
            </w:r>
          </w:p>
        </w:tc>
        <w:tc>
          <w:tcPr>
            <w:tcW w:type="dxa" w:w="2541"/>
            <w:vAlign w:val="top"/>
          </w:tcPr>
          <w:p>
            <w:pPr>
              <w:spacing w:after="40"/>
            </w:pPr>
            <w:r>
              <w:rPr>
                <w:sz w:val="17"/>
              </w:rPr>
              <w:t>Outskirts/Ruins/Trials emit comparable result events.</w:t>
            </w:r>
          </w:p>
        </w:tc>
      </w:tr>
      <w:tr>
        <w:tc>
          <w:tcPr>
            <w:tcW w:type="dxa" w:w="2541"/>
            <w:vAlign w:val="top"/>
          </w:tcPr>
          <w:p>
            <w:pPr>
              <w:spacing w:after="40"/>
            </w:pPr>
            <w:r>
              <w:rPr>
                <w:sz w:val="17"/>
              </w:rPr>
              <w:t>CMB-3</w:t>
            </w:r>
          </w:p>
        </w:tc>
        <w:tc>
          <w:tcPr>
            <w:tcW w:type="dxa" w:w="2541"/>
            <w:vAlign w:val="top"/>
          </w:tcPr>
          <w:p>
            <w:pPr>
              <w:spacing w:after="40"/>
            </w:pPr>
            <w:r>
              <w:rPr>
                <w:sz w:val="17"/>
              </w:rPr>
              <w:t>features/combatAftermath</w:t>
            </w:r>
          </w:p>
        </w:tc>
        <w:tc>
          <w:tcPr>
            <w:tcW w:type="dxa" w:w="2541"/>
            <w:vAlign w:val="top"/>
          </w:tcPr>
          <w:p>
            <w:pPr>
              <w:spacing w:after="40"/>
            </w:pPr>
            <w:r>
              <w:rPr>
                <w:sz w:val="17"/>
              </w:rPr>
              <w:t>Build pure CombatAftermathSurfaceV1 and renderer.</w:t>
            </w:r>
          </w:p>
        </w:tc>
        <w:tc>
          <w:tcPr>
            <w:tcW w:type="dxa" w:w="2541"/>
            <w:vAlign w:val="top"/>
          </w:tcPr>
          <w:p>
            <w:pPr>
              <w:spacing w:after="40"/>
            </w:pPr>
            <w:r>
              <w:rPr>
                <w:sz w:val="17"/>
              </w:rPr>
              <w:t>All contexts render outcome, spoils, delta, next actions.</w:t>
            </w:r>
          </w:p>
        </w:tc>
      </w:tr>
      <w:tr>
        <w:tc>
          <w:tcPr>
            <w:tcW w:type="dxa" w:w="2541"/>
            <w:vAlign w:val="top"/>
          </w:tcPr>
          <w:p>
            <w:pPr>
              <w:spacing w:after="40"/>
            </w:pPr>
            <w:r>
              <w:rPr>
                <w:sz w:val="17"/>
              </w:rPr>
              <w:t>CMB-4</w:t>
            </w:r>
          </w:p>
        </w:tc>
        <w:tc>
          <w:tcPr>
            <w:tcW w:type="dxa" w:w="2541"/>
            <w:vAlign w:val="top"/>
          </w:tcPr>
          <w:p>
            <w:pPr>
              <w:spacing w:after="40"/>
            </w:pPr>
            <w:r>
              <w:rPr>
                <w:sz w:val="17"/>
              </w:rPr>
              <w:t>GateTrialExact / OutskirtsExact / RuinsExact</w:t>
            </w:r>
          </w:p>
        </w:tc>
        <w:tc>
          <w:tcPr>
            <w:tcW w:type="dxa" w:w="2541"/>
            <w:vAlign w:val="top"/>
          </w:tcPr>
          <w:p>
            <w:pPr>
              <w:spacing w:after="40"/>
            </w:pPr>
            <w:r>
              <w:rPr>
                <w:sz w:val="17"/>
              </w:rPr>
              <w:t>Embed context-appropriate result panel without screen swap.</w:t>
            </w:r>
          </w:p>
        </w:tc>
        <w:tc>
          <w:tcPr>
            <w:tcW w:type="dxa" w:w="2541"/>
            <w:vAlign w:val="top"/>
          </w:tcPr>
          <w:p>
            <w:pPr>
              <w:spacing w:after="40"/>
            </w:pPr>
            <w:r>
              <w:rPr>
                <w:sz w:val="17"/>
              </w:rPr>
              <w:t>Result appears in-place and does not break exact layout.</w:t>
            </w:r>
          </w:p>
        </w:tc>
      </w:tr>
      <w:tr>
        <w:tc>
          <w:tcPr>
            <w:tcW w:type="dxa" w:w="2541"/>
            <w:vAlign w:val="top"/>
          </w:tcPr>
          <w:p>
            <w:pPr>
              <w:spacing w:after="40"/>
            </w:pPr>
            <w:r>
              <w:rPr>
                <w:sz w:val="17"/>
              </w:rPr>
              <w:t>CMB-5</w:t>
            </w:r>
          </w:p>
        </w:tc>
        <w:tc>
          <w:tcPr>
            <w:tcW w:type="dxa" w:w="2541"/>
            <w:vAlign w:val="top"/>
          </w:tcPr>
          <w:p>
            <w:pPr>
              <w:spacing w:after="40"/>
            </w:pPr>
            <w:r>
              <w:rPr>
                <w:sz w:val="17"/>
              </w:rPr>
              <w:t>Status / Run Compass</w:t>
            </w:r>
          </w:p>
        </w:tc>
        <w:tc>
          <w:tcPr>
            <w:tcW w:type="dxa" w:w="2541"/>
            <w:vAlign w:val="top"/>
          </w:tcPr>
          <w:p>
            <w:pPr>
              <w:spacing w:after="40"/>
            </w:pPr>
            <w:r>
              <w:rPr>
                <w:sz w:val="17"/>
              </w:rPr>
              <w:t>Add recent action deltas and last defeat diagnosis.</w:t>
            </w:r>
          </w:p>
        </w:tc>
        <w:tc>
          <w:tcPr>
            <w:tcW w:type="dxa" w:w="2541"/>
            <w:vAlign w:val="top"/>
          </w:tcPr>
          <w:p>
            <w:pPr>
              <w:spacing w:after="40"/>
            </w:pPr>
            <w:r>
              <w:rPr>
                <w:sz w:val="17"/>
              </w:rPr>
              <w:t>Status reflects the last meaningful combat consequence.</w:t>
            </w:r>
          </w:p>
        </w:tc>
      </w:tr>
    </w:tbl>
    <w:p>
      <w:pPr>
        <w:jc w:val="center"/>
      </w:pPr>
      <w:r>
        <w:drawing>
          <wp:inline xmlns:a="http://schemas.openxmlformats.org/drawingml/2006/main" xmlns:pic="http://schemas.openxmlformats.org/drawingml/2006/picture">
            <wp:extent cx="5669280" cy="3186135"/>
            <wp:docPr id="3" name="Picture 3"/>
            <wp:cNvGraphicFramePr>
              <a:graphicFrameLocks noChangeAspect="1"/>
            </wp:cNvGraphicFramePr>
            <a:graphic>
              <a:graphicData uri="http://schemas.openxmlformats.org/drawingml/2006/picture">
                <pic:pic>
                  <pic:nvPicPr>
                    <pic:cNvPr id="0" name="gate trail.png"/>
                    <pic:cNvPicPr/>
                  </pic:nvPicPr>
                  <pic:blipFill>
                    <a:blip r:embed="rId11"/>
                    <a:stretch>
                      <a:fillRect/>
                    </a:stretch>
                  </pic:blipFill>
                  <pic:spPr>
                    <a:xfrm>
                      <a:off x="0" y="0"/>
                      <a:ext cx="5669280" cy="3186135"/>
                    </a:xfrm>
                    <a:prstGeom prst="rect"/>
                  </pic:spPr>
                </pic:pic>
              </a:graphicData>
            </a:graphic>
          </wp:inline>
        </w:drawing>
      </w:r>
    </w:p>
    <w:p>
      <w:pPr>
        <w:pStyle w:val="SmallNote"/>
        <w:jc w:val="center"/>
      </w:pPr>
      <w:r>
        <w:t>Current Gate Trial screen reference. It has the right ritual framing; the key next step is making attempts and results transform the page in-place.</w:t>
      </w:r>
    </w:p>
    <w:p>
      <w:r>
        <w:br w:type="page"/>
      </w:r>
    </w:p>
    <w:p>
      <w:pPr>
        <w:pStyle w:val="Heading1"/>
      </w:pPr>
      <w:r>
        <w:t>6. Breakthrough Ceremony Rework</w:t>
      </w:r>
    </w:p>
    <w:p>
      <w:pPr>
        <w:pStyle w:val="Callout"/>
        <w:jc w:val="left"/>
      </w:pPr>
      <w:r>
        <w:t>Make major realm entry the strongest moment in the game</w:t>
      </w:r>
    </w:p>
    <w:p>
      <w:r>
        <w:t>In xianxia, a breakthrough is bodily, spiritual, social, and cosmic. In a game, that means a major breakthrough should change rules, not only numbers. The current code can consume gate proof and advance realm. The improvement is to wrap this in a multi-stage ritual with a clear unlock cascade and memory.</w:t>
      </w:r>
    </w:p>
    <w:p>
      <w:pPr>
        <w:pStyle w:val="Heading2"/>
      </w:pPr>
      <w:r>
        <w:t>6.1 Breakthrough state machine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6D8C5"/>
            <w:vAlign w:val="center"/>
          </w:tcPr>
          <w:p>
            <w:r>
              <w:rPr>
                <w:b/>
                <w:sz w:val="18"/>
              </w:rPr>
              <w:t>State</w:t>
            </w:r>
          </w:p>
        </w:tc>
        <w:tc>
          <w:tcPr>
            <w:tcW w:type="dxa" w:w="3389"/>
            <w:shd w:fill="E6D8C5"/>
            <w:vAlign w:val="center"/>
          </w:tcPr>
          <w:p>
            <w:r>
              <w:rPr>
                <w:b/>
                <w:sz w:val="18"/>
              </w:rPr>
              <w:t>Trigger</w:t>
            </w:r>
          </w:p>
        </w:tc>
        <w:tc>
          <w:tcPr>
            <w:tcW w:type="dxa" w:w="3389"/>
            <w:shd w:fill="E6D8C5"/>
            <w:vAlign w:val="center"/>
          </w:tcPr>
          <w:p>
            <w:r>
              <w:rPr>
                <w:b/>
                <w:sz w:val="18"/>
              </w:rPr>
              <w:t>Player-facing behavior</w:t>
            </w:r>
          </w:p>
        </w:tc>
      </w:tr>
      <w:tr>
        <w:tc>
          <w:tcPr>
            <w:tcW w:type="dxa" w:w="3389"/>
            <w:vAlign w:val="top"/>
          </w:tcPr>
          <w:p>
            <w:pPr>
              <w:spacing w:after="40"/>
            </w:pPr>
            <w:r>
              <w:rPr>
                <w:sz w:val="17"/>
              </w:rPr>
              <w:t>preparing</w:t>
            </w:r>
          </w:p>
        </w:tc>
        <w:tc>
          <w:tcPr>
            <w:tcW w:type="dxa" w:w="3389"/>
            <w:vAlign w:val="top"/>
          </w:tcPr>
          <w:p>
            <w:pPr>
              <w:spacing w:after="40"/>
            </w:pPr>
            <w:r>
              <w:rPr>
                <w:sz w:val="17"/>
              </w:rPr>
              <w:t>Normal realm progression.</w:t>
            </w:r>
          </w:p>
        </w:tc>
        <w:tc>
          <w:tcPr>
            <w:tcW w:type="dxa" w:w="3389"/>
            <w:vAlign w:val="top"/>
          </w:tcPr>
          <w:p>
            <w:pPr>
              <w:spacing w:after="40"/>
            </w:pPr>
            <w:r>
              <w:rPr>
                <w:sz w:val="17"/>
              </w:rPr>
              <w:t>Cultivation screen shows next gate and missing readiness.</w:t>
            </w:r>
          </w:p>
        </w:tc>
      </w:tr>
      <w:tr>
        <w:tc>
          <w:tcPr>
            <w:tcW w:type="dxa" w:w="3389"/>
            <w:vAlign w:val="top"/>
          </w:tcPr>
          <w:p>
            <w:pPr>
              <w:spacing w:after="40"/>
            </w:pPr>
            <w:r>
              <w:rPr>
                <w:sz w:val="17"/>
              </w:rPr>
              <w:t>gate_attemptable</w:t>
            </w:r>
          </w:p>
        </w:tc>
        <w:tc>
          <w:tcPr>
            <w:tcW w:type="dxa" w:w="3389"/>
            <w:vAlign w:val="top"/>
          </w:tcPr>
          <w:p>
            <w:pPr>
              <w:spacing w:after="40"/>
            </w:pPr>
            <w:r>
              <w:rPr>
                <w:sz w:val="17"/>
              </w:rPr>
              <w:t>Final substage + Qi ready + entry conditions met.</w:t>
            </w:r>
          </w:p>
        </w:tc>
        <w:tc>
          <w:tcPr>
            <w:tcW w:type="dxa" w:w="3389"/>
            <w:vAlign w:val="top"/>
          </w:tcPr>
          <w:p>
            <w:pPr>
              <w:spacing w:after="40"/>
            </w:pPr>
            <w:r>
              <w:rPr>
                <w:sz w:val="17"/>
              </w:rPr>
              <w:t>Cultivation routes to Gate Trial; Gate Trial shows Attempt Gate.</w:t>
            </w:r>
          </w:p>
        </w:tc>
      </w:tr>
      <w:tr>
        <w:tc>
          <w:tcPr>
            <w:tcW w:type="dxa" w:w="3389"/>
            <w:vAlign w:val="top"/>
          </w:tcPr>
          <w:p>
            <w:pPr>
              <w:spacing w:after="40"/>
            </w:pPr>
            <w:r>
              <w:rPr>
                <w:sz w:val="17"/>
              </w:rPr>
              <w:t>gate_resolved</w:t>
            </w:r>
          </w:p>
        </w:tc>
        <w:tc>
          <w:tcPr>
            <w:tcW w:type="dxa" w:w="3389"/>
            <w:vAlign w:val="top"/>
          </w:tcPr>
          <w:p>
            <w:pPr>
              <w:spacing w:after="40"/>
            </w:pPr>
            <w:r>
              <w:rPr>
                <w:sz w:val="17"/>
              </w:rPr>
              <w:t>Gate Trial cleared or Safety Net bypassed; gate item owned.</w:t>
            </w:r>
          </w:p>
        </w:tc>
        <w:tc>
          <w:tcPr>
            <w:tcW w:type="dxa" w:w="3389"/>
            <w:vAlign w:val="top"/>
          </w:tcPr>
          <w:p>
            <w:pPr>
              <w:spacing w:after="40"/>
            </w:pPr>
            <w:r>
              <w:rPr>
                <w:sz w:val="17"/>
              </w:rPr>
              <w:t>Compass routes to Cultivation; Gate Trial CTA becomes Break Through.</w:t>
            </w:r>
          </w:p>
        </w:tc>
      </w:tr>
      <w:tr>
        <w:tc>
          <w:tcPr>
            <w:tcW w:type="dxa" w:w="3389"/>
            <w:vAlign w:val="top"/>
          </w:tcPr>
          <w:p>
            <w:pPr>
              <w:spacing w:after="40"/>
            </w:pPr>
            <w:r>
              <w:rPr>
                <w:sz w:val="17"/>
              </w:rPr>
              <w:t>ritual_pending</w:t>
            </w:r>
          </w:p>
        </w:tc>
        <w:tc>
          <w:tcPr>
            <w:tcW w:type="dxa" w:w="3389"/>
            <w:vAlign w:val="top"/>
          </w:tcPr>
          <w:p>
            <w:pPr>
              <w:spacing w:after="40"/>
            </w:pPr>
            <w:r>
              <w:rPr>
                <w:sz w:val="17"/>
              </w:rPr>
              <w:t>Player clicks Break Through.</w:t>
            </w:r>
          </w:p>
        </w:tc>
        <w:tc>
          <w:tcPr>
            <w:tcW w:type="dxa" w:w="3389"/>
            <w:vAlign w:val="top"/>
          </w:tcPr>
          <w:p>
            <w:pPr>
              <w:spacing w:after="40"/>
            </w:pPr>
            <w:r>
              <w:rPr>
                <w:sz w:val="17"/>
              </w:rPr>
              <w:t>Ritual overlay confirms consumed proof, Qi, stability, and consequences.</w:t>
            </w:r>
          </w:p>
        </w:tc>
      </w:tr>
      <w:tr>
        <w:tc>
          <w:tcPr>
            <w:tcW w:type="dxa" w:w="3389"/>
            <w:vAlign w:val="top"/>
          </w:tcPr>
          <w:p>
            <w:pPr>
              <w:spacing w:after="40"/>
            </w:pPr>
            <w:r>
              <w:rPr>
                <w:sz w:val="17"/>
              </w:rPr>
              <w:t>ritual_animating</w:t>
            </w:r>
          </w:p>
        </w:tc>
        <w:tc>
          <w:tcPr>
            <w:tcW w:type="dxa" w:w="3389"/>
            <w:vAlign w:val="top"/>
          </w:tcPr>
          <w:p>
            <w:pPr>
              <w:spacing w:after="40"/>
            </w:pPr>
            <w:r>
              <w:rPr>
                <w:sz w:val="17"/>
              </w:rPr>
              <w:t>Breakthrough accepted.</w:t>
            </w:r>
          </w:p>
        </w:tc>
        <w:tc>
          <w:tcPr>
            <w:tcW w:type="dxa" w:w="3389"/>
            <w:vAlign w:val="top"/>
          </w:tcPr>
          <w:p>
            <w:pPr>
              <w:spacing w:after="40"/>
            </w:pPr>
            <w:r>
              <w:rPr>
                <w:sz w:val="17"/>
              </w:rPr>
              <w:t>Ceremony: seal, verse, meridian, city unlock, path/domain text.</w:t>
            </w:r>
          </w:p>
        </w:tc>
      </w:tr>
      <w:tr>
        <w:tc>
          <w:tcPr>
            <w:tcW w:type="dxa" w:w="3389"/>
            <w:vAlign w:val="top"/>
          </w:tcPr>
          <w:p>
            <w:pPr>
              <w:spacing w:after="40"/>
            </w:pPr>
            <w:r>
              <w:rPr>
                <w:sz w:val="17"/>
              </w:rPr>
              <w:t>realm_entered</w:t>
            </w:r>
          </w:p>
        </w:tc>
        <w:tc>
          <w:tcPr>
            <w:tcW w:type="dxa" w:w="3389"/>
            <w:vAlign w:val="top"/>
          </w:tcPr>
          <w:p>
            <w:pPr>
              <w:spacing w:after="40"/>
            </w:pPr>
            <w:r>
              <w:rPr>
                <w:sz w:val="17"/>
              </w:rPr>
              <w:t>Realm index advances.</w:t>
            </w:r>
          </w:p>
        </w:tc>
        <w:tc>
          <w:tcPr>
            <w:tcW w:type="dxa" w:w="3389"/>
            <w:vAlign w:val="top"/>
          </w:tcPr>
          <w:p>
            <w:pPr>
              <w:spacing w:after="40"/>
            </w:pPr>
            <w:r>
              <w:rPr>
                <w:sz w:val="17"/>
              </w:rPr>
              <w:t>Unlock cascade appears; new city revealed; new phase objective created.</w:t>
            </w:r>
          </w:p>
        </w:tc>
      </w:tr>
      <w:tr>
        <w:tc>
          <w:tcPr>
            <w:tcW w:type="dxa" w:w="3389"/>
            <w:vAlign w:val="top"/>
          </w:tcPr>
          <w:p>
            <w:pPr>
              <w:spacing w:after="40"/>
            </w:pPr>
            <w:r>
              <w:rPr>
                <w:sz w:val="17"/>
              </w:rPr>
              <w:t>arrival</w:t>
            </w:r>
          </w:p>
        </w:tc>
        <w:tc>
          <w:tcPr>
            <w:tcW w:type="dxa" w:w="3389"/>
            <w:vAlign w:val="top"/>
          </w:tcPr>
          <w:p>
            <w:pPr>
              <w:spacing w:after="40"/>
            </w:pPr>
            <w:r>
              <w:rPr>
                <w:sz w:val="17"/>
              </w:rPr>
              <w:t>Player enters new city.</w:t>
            </w:r>
          </w:p>
        </w:tc>
        <w:tc>
          <w:tcPr>
            <w:tcW w:type="dxa" w:w="3389"/>
            <w:vAlign w:val="top"/>
          </w:tcPr>
          <w:p>
            <w:pPr>
              <w:spacing w:after="40"/>
            </w:pPr>
            <w:r>
              <w:rPr>
                <w:sz w:val="17"/>
              </w:rPr>
              <w:t>City arrival card explains the phase lesson and new module pressure.</w:t>
            </w:r>
          </w:p>
        </w:tc>
      </w:tr>
    </w:tbl>
    <w:p>
      <w:pPr>
        <w:pStyle w:val="Heading2"/>
      </w:pPr>
      <w:r>
        <w:t>6.2 Major breakthrough ritual panels</w:t>
      </w:r>
    </w:p>
    <w:p>
      <w:pPr>
        <w:pStyle w:val="ListBullet"/>
      </w:pPr>
      <w:r>
        <w:t>Threshold panel: “Foundation Gate proof acquired. Qi vessel full. Breath stable. Ready to establish foundation.”</w:t>
      </w:r>
    </w:p>
    <w:p>
      <w:pPr>
        <w:pStyle w:val="ListBullet"/>
      </w:pPr>
      <w:r>
        <w:t>Consumption panel: show gate item consumed, Qi spent, any breakthrough medicine/buff used, and no hidden RNG wall.</w:t>
      </w:r>
    </w:p>
    <w:p>
      <w:pPr>
        <w:pStyle w:val="ListBullet"/>
      </w:pPr>
      <w:r>
        <w:t>Transformation panel: show realm name, new base stats, new substage count/requirements, new technique slot or path perk if applicable.</w:t>
      </w:r>
    </w:p>
    <w:p>
      <w:pPr>
        <w:pStyle w:val="ListBullet"/>
      </w:pPr>
      <w:r>
        <w:t>Doctrine panel: show Heart Law verse/comprehension consequence, spirit-root resonance, Dao Impression if implemented.</w:t>
      </w:r>
    </w:p>
    <w:p>
      <w:pPr>
        <w:pStyle w:val="ListBullet"/>
      </w:pPr>
      <w:r>
        <w:t>World panel: show new city unlock, arrival route, new city lesson, new module emphasis, new gate target.</w:t>
      </w:r>
    </w:p>
    <w:p>
      <w:pPr>
        <w:pStyle w:val="ListBullet"/>
      </w:pPr>
      <w:r>
        <w:t>Memory panel: add the breakthrough to life summary: time achieved, clean/bypass method, strongest blocker overcome.</w:t>
      </w:r>
    </w:p>
    <w:p>
      <w:pPr>
        <w:pStyle w:val="Heading2"/>
      </w:pPr>
      <w:r>
        <w:t>6.3 What each realm should feel like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E6D8C5"/>
            <w:vAlign w:val="center"/>
          </w:tcPr>
          <w:p>
            <w:r>
              <w:rPr>
                <w:b/>
                <w:sz w:val="18"/>
              </w:rPr>
              <w:t>Transition</w:t>
            </w:r>
          </w:p>
        </w:tc>
        <w:tc>
          <w:tcPr>
            <w:tcW w:type="dxa" w:w="2541"/>
            <w:shd w:fill="E6D8C5"/>
            <w:vAlign w:val="center"/>
          </w:tcPr>
          <w:p>
            <w:r>
              <w:rPr>
                <w:b/>
                <w:sz w:val="18"/>
              </w:rPr>
              <w:t>Fantasy meaning</w:t>
            </w:r>
          </w:p>
        </w:tc>
        <w:tc>
          <w:tcPr>
            <w:tcW w:type="dxa" w:w="2541"/>
            <w:shd w:fill="E6D8C5"/>
            <w:vAlign w:val="center"/>
          </w:tcPr>
          <w:p>
            <w:r>
              <w:rPr>
                <w:b/>
                <w:sz w:val="18"/>
              </w:rPr>
              <w:t>Mechanical consequence</w:t>
            </w:r>
          </w:p>
        </w:tc>
        <w:tc>
          <w:tcPr>
            <w:tcW w:type="dxa" w:w="2541"/>
            <w:shd w:fill="E6D8C5"/>
            <w:vAlign w:val="center"/>
          </w:tcPr>
          <w:p>
            <w:r>
              <w:rPr>
                <w:b/>
                <w:sz w:val="18"/>
              </w:rPr>
              <w:t>New phase pressure</w:t>
            </w:r>
          </w:p>
        </w:tc>
      </w:tr>
      <w:tr>
        <w:tc>
          <w:tcPr>
            <w:tcW w:type="dxa" w:w="2541"/>
            <w:vAlign w:val="top"/>
          </w:tcPr>
          <w:p>
            <w:pPr>
              <w:spacing w:after="40"/>
            </w:pPr>
            <w:r>
              <w:rPr>
                <w:sz w:val="17"/>
              </w:rPr>
              <w:t>Qi Condensation → Foundation</w:t>
            </w:r>
          </w:p>
        </w:tc>
        <w:tc>
          <w:tcPr>
            <w:tcW w:type="dxa" w:w="2541"/>
            <w:vAlign w:val="top"/>
          </w:tcPr>
          <w:p>
            <w:pPr>
              <w:spacing w:after="40"/>
            </w:pPr>
            <w:r>
              <w:rPr>
                <w:sz w:val="17"/>
              </w:rPr>
              <w:t>The body becomes a stable vessel instead of a novice breath cycle.</w:t>
            </w:r>
          </w:p>
        </w:tc>
        <w:tc>
          <w:tcPr>
            <w:tcW w:type="dxa" w:w="2541"/>
            <w:vAlign w:val="top"/>
          </w:tcPr>
          <w:p>
            <w:pPr>
              <w:spacing w:after="40"/>
            </w:pPr>
            <w:r>
              <w:rPr>
                <w:sz w:val="17"/>
              </w:rPr>
              <w:t>Unlock Stonecrag, stronger forge expectations, more serious consumable planning.</w:t>
            </w:r>
          </w:p>
        </w:tc>
        <w:tc>
          <w:tcPr>
            <w:tcW w:type="dxa" w:w="2541"/>
            <w:vAlign w:val="top"/>
          </w:tcPr>
          <w:p>
            <w:pPr>
              <w:spacing w:after="40"/>
            </w:pPr>
            <w:r>
              <w:rPr>
                <w:sz w:val="17"/>
              </w:rPr>
              <w:t>Permanent floor starts mattering; player learns prep packages.</w:t>
            </w:r>
          </w:p>
        </w:tc>
      </w:tr>
      <w:tr>
        <w:tc>
          <w:tcPr>
            <w:tcW w:type="dxa" w:w="2541"/>
            <w:vAlign w:val="top"/>
          </w:tcPr>
          <w:p>
            <w:pPr>
              <w:spacing w:after="40"/>
            </w:pPr>
            <w:r>
              <w:rPr>
                <w:sz w:val="17"/>
              </w:rPr>
              <w:t>Foundation → Core Formation</w:t>
            </w:r>
          </w:p>
        </w:tc>
        <w:tc>
          <w:tcPr>
            <w:tcW w:type="dxa" w:w="2541"/>
            <w:vAlign w:val="top"/>
          </w:tcPr>
          <w:p>
            <w:pPr>
              <w:spacing w:after="40"/>
            </w:pPr>
            <w:r>
              <w:rPr>
                <w:sz w:val="17"/>
              </w:rPr>
              <w:t>Power condenses into a core; choices become more committed.</w:t>
            </w:r>
          </w:p>
        </w:tc>
        <w:tc>
          <w:tcPr>
            <w:tcW w:type="dxa" w:w="2541"/>
            <w:vAlign w:val="top"/>
          </w:tcPr>
          <w:p>
            <w:pPr>
              <w:spacing w:after="40"/>
            </w:pPr>
            <w:r>
              <w:rPr>
                <w:sz w:val="17"/>
              </w:rPr>
              <w:t>Unlock Spirit Cavern, rune/tech mastery pressure, deeper Ruins support.</w:t>
            </w:r>
          </w:p>
        </w:tc>
        <w:tc>
          <w:tcPr>
            <w:tcW w:type="dxa" w:w="2541"/>
            <w:vAlign w:val="top"/>
          </w:tcPr>
          <w:p>
            <w:pPr>
              <w:spacing w:after="40"/>
            </w:pPr>
            <w:r>
              <w:rPr>
                <w:sz w:val="17"/>
              </w:rPr>
              <w:t>Build identity and rune sockets become important.</w:t>
            </w:r>
          </w:p>
        </w:tc>
      </w:tr>
      <w:tr>
        <w:tc>
          <w:tcPr>
            <w:tcW w:type="dxa" w:w="2541"/>
            <w:vAlign w:val="top"/>
          </w:tcPr>
          <w:p>
            <w:pPr>
              <w:spacing w:after="40"/>
            </w:pPr>
            <w:r>
              <w:rPr>
                <w:sz w:val="17"/>
              </w:rPr>
              <w:t>Core Formation → Nascent Soul</w:t>
            </w:r>
          </w:p>
        </w:tc>
        <w:tc>
          <w:tcPr>
            <w:tcW w:type="dxa" w:w="2541"/>
            <w:vAlign w:val="top"/>
          </w:tcPr>
          <w:p>
            <w:pPr>
              <w:spacing w:after="40"/>
            </w:pPr>
            <w:r>
              <w:rPr>
                <w:sz w:val="17"/>
              </w:rPr>
              <w:t>A spiritual self forms; mistakes become doctrinal.</w:t>
            </w:r>
          </w:p>
        </w:tc>
        <w:tc>
          <w:tcPr>
            <w:tcW w:type="dxa" w:w="2541"/>
            <w:vAlign w:val="top"/>
          </w:tcPr>
          <w:p>
            <w:pPr>
              <w:spacing w:after="40"/>
            </w:pPr>
            <w:r>
              <w:rPr>
                <w:sz w:val="17"/>
              </w:rPr>
              <w:t>Unlock Lotusford, more Heart Law/comprehension relevance, soul-pressure bosses.</w:t>
            </w:r>
          </w:p>
        </w:tc>
        <w:tc>
          <w:tcPr>
            <w:tcW w:type="dxa" w:w="2541"/>
            <w:vAlign w:val="top"/>
          </w:tcPr>
          <w:p>
            <w:pPr>
              <w:spacing w:after="40"/>
            </w:pPr>
            <w:r>
              <w:rPr>
                <w:sz w:val="17"/>
              </w:rPr>
              <w:t>Doctrine and survival tools matter.</w:t>
            </w:r>
          </w:p>
        </w:tc>
      </w:tr>
      <w:tr>
        <w:tc>
          <w:tcPr>
            <w:tcW w:type="dxa" w:w="2541"/>
            <w:vAlign w:val="top"/>
          </w:tcPr>
          <w:p>
            <w:pPr>
              <w:spacing w:after="40"/>
            </w:pPr>
            <w:r>
              <w:rPr>
                <w:sz w:val="17"/>
              </w:rPr>
              <w:t>Nascent Soul → Soul Formation</w:t>
            </w:r>
          </w:p>
        </w:tc>
        <w:tc>
          <w:tcPr>
            <w:tcW w:type="dxa" w:w="2541"/>
            <w:vAlign w:val="top"/>
          </w:tcPr>
          <w:p>
            <w:pPr>
              <w:spacing w:after="40"/>
            </w:pPr>
            <w:r>
              <w:rPr>
                <w:sz w:val="17"/>
              </w:rPr>
              <w:t>The soul becomes a battle structure, not just a resource.</w:t>
            </w:r>
          </w:p>
        </w:tc>
        <w:tc>
          <w:tcPr>
            <w:tcW w:type="dxa" w:w="2541"/>
            <w:vAlign w:val="top"/>
          </w:tcPr>
          <w:p>
            <w:pPr>
              <w:spacing w:after="40"/>
            </w:pPr>
            <w:r>
              <w:rPr>
                <w:sz w:val="17"/>
              </w:rPr>
              <w:t>Unlock Ironpeak, multi-system prep, stronger Safety Net costs.</w:t>
            </w:r>
          </w:p>
        </w:tc>
        <w:tc>
          <w:tcPr>
            <w:tcW w:type="dxa" w:w="2541"/>
            <w:vAlign w:val="top"/>
          </w:tcPr>
          <w:p>
            <w:pPr>
              <w:spacing w:after="40"/>
            </w:pPr>
            <w:r>
              <w:rPr>
                <w:sz w:val="17"/>
              </w:rPr>
              <w:t>Longer city phases, background systems matter more.</w:t>
            </w:r>
          </w:p>
        </w:tc>
      </w:tr>
      <w:tr>
        <w:tc>
          <w:tcPr>
            <w:tcW w:type="dxa" w:w="2541"/>
            <w:vAlign w:val="top"/>
          </w:tcPr>
          <w:p>
            <w:pPr>
              <w:spacing w:after="40"/>
            </w:pPr>
            <w:r>
              <w:rPr>
                <w:sz w:val="17"/>
              </w:rPr>
              <w:t>Soul Formation → Spirit Severing</w:t>
            </w:r>
          </w:p>
        </w:tc>
        <w:tc>
          <w:tcPr>
            <w:tcW w:type="dxa" w:w="2541"/>
            <w:vAlign w:val="top"/>
          </w:tcPr>
          <w:p>
            <w:pPr>
              <w:spacing w:after="40"/>
            </w:pPr>
            <w:r>
              <w:rPr>
                <w:sz w:val="17"/>
              </w:rPr>
              <w:t>The cultivator cuts away limitation and reaches current chapter cap.</w:t>
            </w:r>
          </w:p>
        </w:tc>
        <w:tc>
          <w:tcPr>
            <w:tcW w:type="dxa" w:w="2541"/>
            <w:vAlign w:val="top"/>
          </w:tcPr>
          <w:p>
            <w:pPr>
              <w:spacing w:after="40"/>
            </w:pPr>
            <w:r>
              <w:rPr>
                <w:sz w:val="17"/>
              </w:rPr>
              <w:t>Content cap / chapter exhausted / prestige recommended.</w:t>
            </w:r>
          </w:p>
        </w:tc>
        <w:tc>
          <w:tcPr>
            <w:tcW w:type="dxa" w:w="2541"/>
            <w:vAlign w:val="top"/>
          </w:tcPr>
          <w:p>
            <w:pPr>
              <w:spacing w:after="40"/>
            </w:pPr>
            <w:r>
              <w:rPr>
                <w:sz w:val="17"/>
              </w:rPr>
              <w:t>Reincarnation becomes the correct next loop.</w:t>
            </w:r>
          </w:p>
        </w:tc>
      </w:tr>
    </w:tbl>
    <w:p>
      <w:pPr>
        <w:pStyle w:val="Heading2"/>
      </w:pPr>
      <w:r>
        <w:t>6.4 Breakthrough acceptance criteria</w:t>
      </w:r>
    </w:p>
    <w:p>
      <w:pPr>
        <w:pStyle w:val="ListBullet"/>
      </w:pPr>
      <w:r>
        <w:t>Gate item/proof is visibly acquired before breakthrough and visibly consumed during breakthrough.</w:t>
      </w:r>
    </w:p>
    <w:p>
      <w:pPr>
        <w:pStyle w:val="ListBullet"/>
      </w:pPr>
      <w:r>
        <w:t>The player sees a before/after stat and unlock summary, not just a realm name change.</w:t>
      </w:r>
    </w:p>
    <w:p>
      <w:pPr>
        <w:pStyle w:val="ListBullet"/>
      </w:pPr>
      <w:r>
        <w:t>City unlock and city arrival are part of the same experience, not a hidden World tab change.</w:t>
      </w:r>
    </w:p>
    <w:p>
      <w:pPr>
        <w:pStyle w:val="ListBullet"/>
      </w:pPr>
      <w:r>
        <w:t>The Run Compass changes immediately from old gate target to new city phase objective.</w:t>
      </w:r>
    </w:p>
    <w:p>
      <w:pPr>
        <w:pStyle w:val="ListBullet"/>
      </w:pPr>
      <w:r>
        <w:t>Life Summary records the breakthrough method: clean clear, strained clear, Safety Net bypass, or prestige-capped.</w:t>
      </w:r>
    </w:p>
    <w:p>
      <w:pPr>
        <w:pStyle w:val="ListBullet"/>
      </w:pPr>
      <w:r>
        <w:t>No random failure chance is introduced unless it has a deterministic fallback and explicit design purpose.</w:t>
      </w:r>
    </w:p>
    <w:p>
      <w:r>
        <w:br w:type="page"/>
      </w:r>
    </w:p>
    <w:p>
      <w:pPr>
        <w:pStyle w:val="Heading1"/>
      </w:pPr>
      <w:r>
        <w:t>7. City Packages and Module Role Enforcement</w:t>
      </w:r>
    </w:p>
    <w:p>
      <w:pPr>
        <w:pStyle w:val="Callout"/>
        <w:jc w:val="left"/>
      </w:pPr>
      <w:r>
        <w:t>Make the World feel like a progression environment instead of adjacent tabs</w:t>
      </w:r>
    </w:p>
    <w:p>
      <w:r>
        <w:t>The repo already has a live city chain and a city package model. The World will feel complete when each city teaches a phase of play and each module has a hard role in the current milestone. The player should not choose modules from curiosity alone; the game should repeatedly say why this city service matters right now.</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E6D8C5"/>
            <w:vAlign w:val="center"/>
          </w:tcPr>
          <w:p>
            <w:r>
              <w:rPr>
                <w:b/>
                <w:sz w:val="18"/>
              </w:rPr>
              <w:t>Module</w:t>
            </w:r>
          </w:p>
        </w:tc>
        <w:tc>
          <w:tcPr>
            <w:tcW w:type="dxa" w:w="2541"/>
            <w:shd w:fill="E6D8C5"/>
            <w:vAlign w:val="center"/>
          </w:tcPr>
          <w:p>
            <w:r>
              <w:rPr>
                <w:b/>
                <w:sz w:val="18"/>
              </w:rPr>
              <w:t>Hard role</w:t>
            </w:r>
          </w:p>
        </w:tc>
        <w:tc>
          <w:tcPr>
            <w:tcW w:type="dxa" w:w="2541"/>
            <w:shd w:fill="E6D8C5"/>
            <w:vAlign w:val="center"/>
          </w:tcPr>
          <w:p>
            <w:r>
              <w:rPr>
                <w:b/>
                <w:sz w:val="18"/>
              </w:rPr>
              <w:t>Primary outputs</w:t>
            </w:r>
          </w:p>
        </w:tc>
        <w:tc>
          <w:tcPr>
            <w:tcW w:type="dxa" w:w="2541"/>
            <w:shd w:fill="E6D8C5"/>
            <w:vAlign w:val="center"/>
          </w:tcPr>
          <w:p>
            <w:r>
              <w:rPr>
                <w:b/>
                <w:sz w:val="18"/>
              </w:rPr>
              <w:t>Use when</w:t>
            </w:r>
          </w:p>
        </w:tc>
      </w:tr>
      <w:tr>
        <w:tc>
          <w:tcPr>
            <w:tcW w:type="dxa" w:w="2541"/>
            <w:vAlign w:val="top"/>
          </w:tcPr>
          <w:p>
            <w:pPr>
              <w:spacing w:after="40"/>
            </w:pPr>
            <w:r>
              <w:rPr>
                <w:sz w:val="17"/>
              </w:rPr>
              <w:t>Outskirts</w:t>
            </w:r>
          </w:p>
        </w:tc>
        <w:tc>
          <w:tcPr>
            <w:tcW w:type="dxa" w:w="2541"/>
            <w:vAlign w:val="top"/>
          </w:tcPr>
          <w:p>
            <w:pPr>
              <w:spacing w:after="40"/>
            </w:pPr>
            <w:r>
              <w:rPr>
                <w:sz w:val="17"/>
              </w:rPr>
              <w:t>Gold + common materials + safe combat confidence</w:t>
            </w:r>
          </w:p>
        </w:tc>
        <w:tc>
          <w:tcPr>
            <w:tcW w:type="dxa" w:w="2541"/>
            <w:vAlign w:val="top"/>
          </w:tcPr>
          <w:p>
            <w:pPr>
              <w:spacing w:after="40"/>
            </w:pPr>
            <w:r>
              <w:rPr>
                <w:sz w:val="17"/>
              </w:rPr>
              <w:t>Gold, common mats, basic drops, bounty progress, boss visibility</w:t>
            </w:r>
          </w:p>
        </w:tc>
        <w:tc>
          <w:tcPr>
            <w:tcW w:type="dxa" w:w="2541"/>
            <w:vAlign w:val="top"/>
          </w:tcPr>
          <w:p>
            <w:pPr>
              <w:spacing w:after="40"/>
            </w:pPr>
            <w:r>
              <w:rPr>
                <w:sz w:val="17"/>
              </w:rPr>
              <w:t>If the player lacks money for prep/forge, needs safe grind, or wants a low-risk loadout test.</w:t>
            </w:r>
          </w:p>
        </w:tc>
      </w:tr>
      <w:tr>
        <w:tc>
          <w:tcPr>
            <w:tcW w:type="dxa" w:w="2541"/>
            <w:vAlign w:val="top"/>
          </w:tcPr>
          <w:p>
            <w:pPr>
              <w:spacing w:after="40"/>
            </w:pPr>
            <w:r>
              <w:rPr>
                <w:sz w:val="17"/>
              </w:rPr>
              <w:t>Ruins</w:t>
            </w:r>
          </w:p>
        </w:tc>
        <w:tc>
          <w:tcPr>
            <w:tcW w:type="dxa" w:w="2541"/>
            <w:vAlign w:val="top"/>
          </w:tcPr>
          <w:p>
            <w:pPr>
              <w:spacing w:after="40"/>
            </w:pPr>
            <w:r>
              <w:rPr>
                <w:sz w:val="17"/>
              </w:rPr>
              <w:t>Targeted drought relief + deterministic prep support</w:t>
            </w:r>
          </w:p>
        </w:tc>
        <w:tc>
          <w:tcPr>
            <w:tcW w:type="dxa" w:w="2541"/>
            <w:vAlign w:val="top"/>
          </w:tcPr>
          <w:p>
            <w:pPr>
              <w:spacing w:after="40"/>
            </w:pPr>
            <w:r>
              <w:rPr>
                <w:sz w:val="17"/>
              </w:rPr>
              <w:t>Specific materials, chest bundles, rare deterministic relief, support-run completion</w:t>
            </w:r>
          </w:p>
        </w:tc>
        <w:tc>
          <w:tcPr>
            <w:tcW w:type="dxa" w:w="2541"/>
            <w:vAlign w:val="top"/>
          </w:tcPr>
          <w:p>
            <w:pPr>
              <w:spacing w:after="40"/>
            </w:pPr>
            <w:r>
              <w:rPr>
                <w:sz w:val="17"/>
              </w:rPr>
              <w:t>If readiness says a material shortfall blocks Apothecary/Forge or if Safety Net needs support history.</w:t>
            </w:r>
          </w:p>
        </w:tc>
      </w:tr>
      <w:tr>
        <w:tc>
          <w:tcPr>
            <w:tcW w:type="dxa" w:w="2541"/>
            <w:vAlign w:val="top"/>
          </w:tcPr>
          <w:p>
            <w:pPr>
              <w:spacing w:after="40"/>
            </w:pPr>
            <w:r>
              <w:rPr>
                <w:sz w:val="17"/>
              </w:rPr>
              <w:t>Gate Trial</w:t>
            </w:r>
          </w:p>
        </w:tc>
        <w:tc>
          <w:tcPr>
            <w:tcW w:type="dxa" w:w="2541"/>
            <w:vAlign w:val="top"/>
          </w:tcPr>
          <w:p>
            <w:pPr>
              <w:spacing w:after="40"/>
            </w:pPr>
            <w:r>
              <w:rPr>
                <w:sz w:val="17"/>
              </w:rPr>
              <w:t>Milestone judgment</w:t>
            </w:r>
          </w:p>
        </w:tc>
        <w:tc>
          <w:tcPr>
            <w:tcW w:type="dxa" w:w="2541"/>
            <w:vAlign w:val="top"/>
          </w:tcPr>
          <w:p>
            <w:pPr>
              <w:spacing w:after="40"/>
            </w:pPr>
            <w:r>
              <w:rPr>
                <w:sz w:val="17"/>
              </w:rPr>
              <w:t>Gate catalyst, failure diagnosis, eligible-failure Merit, Safety Net progress</w:t>
            </w:r>
          </w:p>
        </w:tc>
        <w:tc>
          <w:tcPr>
            <w:tcW w:type="dxa" w:w="2541"/>
            <w:vAlign w:val="top"/>
          </w:tcPr>
          <w:p>
            <w:pPr>
              <w:spacing w:after="40"/>
            </w:pPr>
            <w:r>
              <w:rPr>
                <w:sz w:val="17"/>
              </w:rPr>
              <w:t>If minimum entry state is met and the player needs to test/clear the next realm gate.</w:t>
            </w:r>
          </w:p>
        </w:tc>
      </w:tr>
      <w:tr>
        <w:tc>
          <w:tcPr>
            <w:tcW w:type="dxa" w:w="2541"/>
            <w:vAlign w:val="top"/>
          </w:tcPr>
          <w:p>
            <w:pPr>
              <w:spacing w:after="40"/>
            </w:pPr>
            <w:r>
              <w:rPr>
                <w:sz w:val="17"/>
              </w:rPr>
              <w:t>Manual Pavilion</w:t>
            </w:r>
          </w:p>
        </w:tc>
        <w:tc>
          <w:tcPr>
            <w:tcW w:type="dxa" w:w="2541"/>
            <w:vAlign w:val="top"/>
          </w:tcPr>
          <w:p>
            <w:pPr>
              <w:spacing w:after="40"/>
            </w:pPr>
            <w:r>
              <w:rPr>
                <w:sz w:val="17"/>
              </w:rPr>
              <w:t>Build acquisition and correction</w:t>
            </w:r>
          </w:p>
        </w:tc>
        <w:tc>
          <w:tcPr>
            <w:tcW w:type="dxa" w:w="2541"/>
            <w:vAlign w:val="top"/>
          </w:tcPr>
          <w:p>
            <w:pPr>
              <w:spacing w:after="40"/>
            </w:pPr>
            <w:r>
              <w:rPr>
                <w:sz w:val="17"/>
              </w:rPr>
              <w:t>Manuals, duplicate conversion, technique options</w:t>
            </w:r>
          </w:p>
        </w:tc>
        <w:tc>
          <w:tcPr>
            <w:tcW w:type="dxa" w:w="2541"/>
            <w:vAlign w:val="top"/>
          </w:tcPr>
          <w:p>
            <w:pPr>
              <w:spacing w:after="40"/>
            </w:pPr>
            <w:r>
              <w:rPr>
                <w:sz w:val="17"/>
              </w:rPr>
              <w:t>If failure diagnosis is underbuilt or path alignment/mastery is low.</w:t>
            </w:r>
          </w:p>
        </w:tc>
      </w:tr>
      <w:tr>
        <w:tc>
          <w:tcPr>
            <w:tcW w:type="dxa" w:w="2541"/>
            <w:vAlign w:val="top"/>
          </w:tcPr>
          <w:p>
            <w:pPr>
              <w:spacing w:after="40"/>
            </w:pPr>
            <w:r>
              <w:rPr>
                <w:sz w:val="17"/>
              </w:rPr>
              <w:t>Techniques</w:t>
            </w:r>
          </w:p>
        </w:tc>
        <w:tc>
          <w:tcPr>
            <w:tcW w:type="dxa" w:w="2541"/>
            <w:vAlign w:val="top"/>
          </w:tcPr>
          <w:p>
            <w:pPr>
              <w:spacing w:after="40"/>
            </w:pPr>
            <w:r>
              <w:rPr>
                <w:sz w:val="17"/>
              </w:rPr>
              <w:t>Build expression and AI posture</w:t>
            </w:r>
          </w:p>
        </w:tc>
        <w:tc>
          <w:tcPr>
            <w:tcW w:type="dxa" w:w="2541"/>
            <w:vAlign w:val="top"/>
          </w:tcPr>
          <w:p>
            <w:pPr>
              <w:spacing w:after="40"/>
            </w:pPr>
            <w:r>
              <w:rPr>
                <w:sz w:val="17"/>
              </w:rPr>
              <w:t>Loadout changes, mastery/rank/rune application</w:t>
            </w:r>
          </w:p>
        </w:tc>
        <w:tc>
          <w:tcPr>
            <w:tcW w:type="dxa" w:w="2541"/>
            <w:vAlign w:val="top"/>
          </w:tcPr>
          <w:p>
            <w:pPr>
              <w:spacing w:after="40"/>
            </w:pPr>
            <w:r>
              <w:rPr>
                <w:sz w:val="17"/>
              </w:rPr>
              <w:t>If the player has tools but not the right equipped doctrine.</w:t>
            </w:r>
          </w:p>
        </w:tc>
      </w:tr>
      <w:tr>
        <w:tc>
          <w:tcPr>
            <w:tcW w:type="dxa" w:w="2541"/>
            <w:vAlign w:val="top"/>
          </w:tcPr>
          <w:p>
            <w:pPr>
              <w:spacing w:after="40"/>
            </w:pPr>
            <w:r>
              <w:rPr>
                <w:sz w:val="17"/>
              </w:rPr>
              <w:t>Apothecary</w:t>
            </w:r>
          </w:p>
        </w:tc>
        <w:tc>
          <w:tcPr>
            <w:tcW w:type="dxa" w:w="2541"/>
            <w:vAlign w:val="top"/>
          </w:tcPr>
          <w:p>
            <w:pPr>
              <w:spacing w:after="40"/>
            </w:pPr>
            <w:r>
              <w:rPr>
                <w:sz w:val="17"/>
              </w:rPr>
              <w:t>Immediate consumable readiness</w:t>
            </w:r>
          </w:p>
        </w:tc>
        <w:tc>
          <w:tcPr>
            <w:tcW w:type="dxa" w:w="2541"/>
            <w:vAlign w:val="top"/>
          </w:tcPr>
          <w:p>
            <w:pPr>
              <w:spacing w:after="40"/>
            </w:pPr>
            <w:r>
              <w:rPr>
                <w:sz w:val="17"/>
              </w:rPr>
              <w:t>Pills, tonics, pouch setup, gate prep package progress</w:t>
            </w:r>
          </w:p>
        </w:tc>
        <w:tc>
          <w:tcPr>
            <w:tcW w:type="dxa" w:w="2541"/>
            <w:vAlign w:val="top"/>
          </w:tcPr>
          <w:p>
            <w:pPr>
              <w:spacing w:after="40"/>
            </w:pPr>
            <w:r>
              <w:rPr>
                <w:sz w:val="17"/>
              </w:rPr>
              <w:t>If the player is underprepared, pouch-empty, or needs one-attempt survival improvement.</w:t>
            </w:r>
          </w:p>
        </w:tc>
      </w:tr>
      <w:tr>
        <w:tc>
          <w:tcPr>
            <w:tcW w:type="dxa" w:w="2541"/>
            <w:vAlign w:val="top"/>
          </w:tcPr>
          <w:p>
            <w:pPr>
              <w:spacing w:after="40"/>
            </w:pPr>
            <w:r>
              <w:rPr>
                <w:sz w:val="17"/>
              </w:rPr>
              <w:t>Forge</w:t>
            </w:r>
          </w:p>
        </w:tc>
        <w:tc>
          <w:tcPr>
            <w:tcW w:type="dxa" w:w="2541"/>
            <w:vAlign w:val="top"/>
          </w:tcPr>
          <w:p>
            <w:pPr>
              <w:spacing w:after="40"/>
            </w:pPr>
            <w:r>
              <w:rPr>
                <w:sz w:val="17"/>
              </w:rPr>
              <w:t>Permanent power floor</w:t>
            </w:r>
          </w:p>
        </w:tc>
        <w:tc>
          <w:tcPr>
            <w:tcW w:type="dxa" w:w="2541"/>
            <w:vAlign w:val="top"/>
          </w:tcPr>
          <w:p>
            <w:pPr>
              <w:spacing w:after="40"/>
            </w:pPr>
            <w:r>
              <w:rPr>
                <w:sz w:val="17"/>
              </w:rPr>
              <w:t>Refine/temper/runes/equipment floor</w:t>
            </w:r>
          </w:p>
        </w:tc>
        <w:tc>
          <w:tcPr>
            <w:tcW w:type="dxa" w:w="2541"/>
            <w:vAlign w:val="top"/>
          </w:tcPr>
          <w:p>
            <w:pPr>
              <w:spacing w:after="40"/>
            </w:pPr>
            <w:r>
              <w:rPr>
                <w:sz w:val="17"/>
              </w:rPr>
              <w:t>If the player is underforged or incoming burst exceeds the current floor.</w:t>
            </w:r>
          </w:p>
        </w:tc>
      </w:tr>
      <w:tr>
        <w:tc>
          <w:tcPr>
            <w:tcW w:type="dxa" w:w="2541"/>
            <w:vAlign w:val="top"/>
          </w:tcPr>
          <w:p>
            <w:pPr>
              <w:spacing w:after="40"/>
            </w:pPr>
            <w:r>
              <w:rPr>
                <w:sz w:val="17"/>
              </w:rPr>
              <w:t>Bounties</w:t>
            </w:r>
          </w:p>
        </w:tc>
        <w:tc>
          <w:tcPr>
            <w:tcW w:type="dxa" w:w="2541"/>
            <w:vAlign w:val="top"/>
          </w:tcPr>
          <w:p>
            <w:pPr>
              <w:spacing w:after="40"/>
            </w:pPr>
            <w:r>
              <w:rPr>
                <w:sz w:val="17"/>
              </w:rPr>
              <w:t>Directed rotation + Merit</w:t>
            </w:r>
          </w:p>
        </w:tc>
        <w:tc>
          <w:tcPr>
            <w:tcW w:type="dxa" w:w="2541"/>
            <w:vAlign w:val="top"/>
          </w:tcPr>
          <w:p>
            <w:pPr>
              <w:spacing w:after="40"/>
            </w:pPr>
            <w:r>
              <w:rPr>
                <w:sz w:val="17"/>
              </w:rPr>
              <w:t>Merit, specific event routing, claim rewards</w:t>
            </w:r>
          </w:p>
        </w:tc>
        <w:tc>
          <w:tcPr>
            <w:tcW w:type="dxa" w:w="2541"/>
            <w:vAlign w:val="top"/>
          </w:tcPr>
          <w:p>
            <w:pPr>
              <w:spacing w:after="40"/>
            </w:pPr>
            <w:r>
              <w:rPr>
                <w:sz w:val="17"/>
              </w:rPr>
              <w:t>If the player needs Merit or a reason to rotate into productive content.</w:t>
            </w:r>
          </w:p>
        </w:tc>
      </w:tr>
      <w:tr>
        <w:tc>
          <w:tcPr>
            <w:tcW w:type="dxa" w:w="2541"/>
            <w:vAlign w:val="top"/>
          </w:tcPr>
          <w:p>
            <w:pPr>
              <w:spacing w:after="40"/>
            </w:pPr>
            <w:r>
              <w:rPr>
                <w:sz w:val="17"/>
              </w:rPr>
              <w:t>Expeditions</w:t>
            </w:r>
          </w:p>
        </w:tc>
        <w:tc>
          <w:tcPr>
            <w:tcW w:type="dxa" w:w="2541"/>
            <w:vAlign w:val="top"/>
          </w:tcPr>
          <w:p>
            <w:pPr>
              <w:spacing w:after="40"/>
            </w:pPr>
            <w:r>
              <w:rPr>
                <w:sz w:val="17"/>
              </w:rPr>
              <w:t>Offline/background smoothing</w:t>
            </w:r>
          </w:p>
        </w:tc>
        <w:tc>
          <w:tcPr>
            <w:tcW w:type="dxa" w:w="2541"/>
            <w:vAlign w:val="top"/>
          </w:tcPr>
          <w:p>
            <w:pPr>
              <w:spacing w:after="40"/>
            </w:pPr>
            <w:r>
              <w:rPr>
                <w:sz w:val="17"/>
              </w:rPr>
              <w:t>Herbs, ore, mats, support yield over time</w:t>
            </w:r>
          </w:p>
        </w:tc>
        <w:tc>
          <w:tcPr>
            <w:tcW w:type="dxa" w:w="2541"/>
            <w:vAlign w:val="top"/>
          </w:tcPr>
          <w:p>
            <w:pPr>
              <w:spacing w:after="40"/>
            </w:pPr>
            <w:r>
              <w:rPr>
                <w:sz w:val="17"/>
              </w:rPr>
              <w:t>If a shortage is predictable but should not monopolize foreground play.</w:t>
            </w:r>
          </w:p>
        </w:tc>
      </w:tr>
      <w:tr>
        <w:tc>
          <w:tcPr>
            <w:tcW w:type="dxa" w:w="2541"/>
            <w:vAlign w:val="top"/>
          </w:tcPr>
          <w:p>
            <w:pPr>
              <w:spacing w:after="40"/>
            </w:pPr>
            <w:r>
              <w:rPr>
                <w:sz w:val="17"/>
              </w:rPr>
              <w:t>Prestige</w:t>
            </w:r>
          </w:p>
        </w:tc>
        <w:tc>
          <w:tcPr>
            <w:tcW w:type="dxa" w:w="2541"/>
            <w:vAlign w:val="top"/>
          </w:tcPr>
          <w:p>
            <w:pPr>
              <w:spacing w:after="40"/>
            </w:pPr>
            <w:r>
              <w:rPr>
                <w:sz w:val="17"/>
              </w:rPr>
              <w:t>Permanent acceleration after cap or strong wall</w:t>
            </w:r>
          </w:p>
        </w:tc>
        <w:tc>
          <w:tcPr>
            <w:tcW w:type="dxa" w:w="2541"/>
            <w:vAlign w:val="top"/>
          </w:tcPr>
          <w:p>
            <w:pPr>
              <w:spacing w:after="40"/>
            </w:pPr>
            <w:r>
              <w:rPr>
                <w:sz w:val="17"/>
              </w:rPr>
              <w:t>AP, spirit root/meta, retained mastery, reclaim speed</w:t>
            </w:r>
          </w:p>
        </w:tc>
        <w:tc>
          <w:tcPr>
            <w:tcW w:type="dxa" w:w="2541"/>
            <w:vAlign w:val="top"/>
          </w:tcPr>
          <w:p>
            <w:pPr>
              <w:spacing w:after="40"/>
            </w:pPr>
            <w:r>
              <w:rPr>
                <w:sz w:val="17"/>
              </w:rPr>
              <w:t>If content cap/chapter exhaustion or advisor says reset is recommended.</w:t>
            </w:r>
          </w:p>
        </w:tc>
      </w:tr>
    </w:tbl>
    <w:p>
      <w:pPr>
        <w:pStyle w:val="Heading2"/>
      </w:pPr>
      <w:r>
        <w:t>7.1 City phase lessons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E6D8C5"/>
            <w:vAlign w:val="center"/>
          </w:tcPr>
          <w:p>
            <w:r>
              <w:rPr>
                <w:b/>
                <w:sz w:val="18"/>
              </w:rPr>
              <w:t>City / phase</w:t>
            </w:r>
          </w:p>
        </w:tc>
        <w:tc>
          <w:tcPr>
            <w:tcW w:type="dxa" w:w="2541"/>
            <w:shd w:fill="E6D8C5"/>
            <w:vAlign w:val="center"/>
          </w:tcPr>
          <w:p>
            <w:r>
              <w:rPr>
                <w:b/>
                <w:sz w:val="18"/>
              </w:rPr>
              <w:t>Lesson to teach</w:t>
            </w:r>
          </w:p>
        </w:tc>
        <w:tc>
          <w:tcPr>
            <w:tcW w:type="dxa" w:w="2541"/>
            <w:shd w:fill="E6D8C5"/>
            <w:vAlign w:val="center"/>
          </w:tcPr>
          <w:p>
            <w:r>
              <w:rPr>
                <w:b/>
                <w:sz w:val="18"/>
              </w:rPr>
              <w:t>Dominant bottleneck</w:t>
            </w:r>
          </w:p>
        </w:tc>
        <w:tc>
          <w:tcPr>
            <w:tcW w:type="dxa" w:w="2541"/>
            <w:shd w:fill="E6D8C5"/>
            <w:vAlign w:val="center"/>
          </w:tcPr>
          <w:p>
            <w:r>
              <w:rPr>
                <w:b/>
                <w:sz w:val="18"/>
              </w:rPr>
              <w:t>Recommended emphasis</w:t>
            </w:r>
          </w:p>
        </w:tc>
      </w:tr>
      <w:tr>
        <w:tc>
          <w:tcPr>
            <w:tcW w:type="dxa" w:w="2541"/>
            <w:vAlign w:val="top"/>
          </w:tcPr>
          <w:p>
            <w:pPr>
              <w:spacing w:after="40"/>
            </w:pPr>
            <w:r>
              <w:rPr>
                <w:sz w:val="17"/>
              </w:rPr>
              <w:t>Pinewind / Qi Condensation</w:t>
            </w:r>
          </w:p>
        </w:tc>
        <w:tc>
          <w:tcPr>
            <w:tcW w:type="dxa" w:w="2541"/>
            <w:vAlign w:val="top"/>
          </w:tcPr>
          <w:p>
            <w:pPr>
              <w:spacing w:after="40"/>
            </w:pPr>
            <w:r>
              <w:rPr>
                <w:sz w:val="17"/>
              </w:rPr>
              <w:t>How cultivation, first prep, first build, and first gate connect.</w:t>
            </w:r>
          </w:p>
        </w:tc>
        <w:tc>
          <w:tcPr>
            <w:tcW w:type="dxa" w:w="2541"/>
            <w:vAlign w:val="top"/>
          </w:tcPr>
          <w:p>
            <w:pPr>
              <w:spacing w:after="40"/>
            </w:pPr>
            <w:r>
              <w:rPr>
                <w:sz w:val="17"/>
              </w:rPr>
              <w:t>Basic readiness and first gate proof.</w:t>
            </w:r>
          </w:p>
        </w:tc>
        <w:tc>
          <w:tcPr>
            <w:tcW w:type="dxa" w:w="2541"/>
            <w:vAlign w:val="top"/>
          </w:tcPr>
          <w:p>
            <w:pPr>
              <w:spacing w:after="40"/>
            </w:pPr>
            <w:r>
              <w:rPr>
                <w:sz w:val="17"/>
              </w:rPr>
              <w:t>Outskirts, Apothecary, Forge + first Ruins.</w:t>
            </w:r>
          </w:p>
        </w:tc>
      </w:tr>
      <w:tr>
        <w:tc>
          <w:tcPr>
            <w:tcW w:type="dxa" w:w="2541"/>
            <w:vAlign w:val="top"/>
          </w:tcPr>
          <w:p>
            <w:pPr>
              <w:spacing w:after="40"/>
            </w:pPr>
            <w:r>
              <w:rPr>
                <w:sz w:val="17"/>
              </w:rPr>
              <w:t>Stonecrag / Foundation</w:t>
            </w:r>
          </w:p>
        </w:tc>
        <w:tc>
          <w:tcPr>
            <w:tcW w:type="dxa" w:w="2541"/>
            <w:vAlign w:val="top"/>
          </w:tcPr>
          <w:p>
            <w:pPr>
              <w:spacing w:after="40"/>
            </w:pPr>
            <w:r>
              <w:rPr>
                <w:sz w:val="17"/>
              </w:rPr>
              <w:t>Permanent floor and harsher enemies matter.</w:t>
            </w:r>
          </w:p>
        </w:tc>
        <w:tc>
          <w:tcPr>
            <w:tcW w:type="dxa" w:w="2541"/>
            <w:vAlign w:val="top"/>
          </w:tcPr>
          <w:p>
            <w:pPr>
              <w:spacing w:after="40"/>
            </w:pPr>
            <w:r>
              <w:rPr>
                <w:sz w:val="17"/>
              </w:rPr>
              <w:t>Forge floor and stronger consumable reserve.</w:t>
            </w:r>
          </w:p>
        </w:tc>
        <w:tc>
          <w:tcPr>
            <w:tcW w:type="dxa" w:w="2541"/>
            <w:vAlign w:val="top"/>
          </w:tcPr>
          <w:p>
            <w:pPr>
              <w:spacing w:after="40"/>
            </w:pPr>
            <w:r>
              <w:rPr>
                <w:sz w:val="17"/>
              </w:rPr>
              <w:t>Forge, Ruins, Expedition mine route.</w:t>
            </w:r>
          </w:p>
        </w:tc>
      </w:tr>
      <w:tr>
        <w:tc>
          <w:tcPr>
            <w:tcW w:type="dxa" w:w="2541"/>
            <w:vAlign w:val="top"/>
          </w:tcPr>
          <w:p>
            <w:pPr>
              <w:spacing w:after="40"/>
            </w:pPr>
            <w:r>
              <w:rPr>
                <w:sz w:val="17"/>
              </w:rPr>
              <w:t>Spirit Cavern / Core Formation</w:t>
            </w:r>
          </w:p>
        </w:tc>
        <w:tc>
          <w:tcPr>
            <w:tcW w:type="dxa" w:w="2541"/>
            <w:vAlign w:val="top"/>
          </w:tcPr>
          <w:p>
            <w:pPr>
              <w:spacing w:after="40"/>
            </w:pPr>
            <w:r>
              <w:rPr>
                <w:sz w:val="17"/>
              </w:rPr>
              <w:t>Build identity and rune/tech mastery matter.</w:t>
            </w:r>
          </w:p>
        </w:tc>
        <w:tc>
          <w:tcPr>
            <w:tcW w:type="dxa" w:w="2541"/>
            <w:vAlign w:val="top"/>
          </w:tcPr>
          <w:p>
            <w:pPr>
              <w:spacing w:after="40"/>
            </w:pPr>
            <w:r>
              <w:rPr>
                <w:sz w:val="17"/>
              </w:rPr>
              <w:t>Technique mastery, path alignment, rune readiness.</w:t>
            </w:r>
          </w:p>
        </w:tc>
        <w:tc>
          <w:tcPr>
            <w:tcW w:type="dxa" w:w="2541"/>
            <w:vAlign w:val="top"/>
          </w:tcPr>
          <w:p>
            <w:pPr>
              <w:spacing w:after="40"/>
            </w:pPr>
            <w:r>
              <w:rPr>
                <w:sz w:val="17"/>
              </w:rPr>
              <w:t>Manual Pavilion, Techniques, Ruins.</w:t>
            </w:r>
          </w:p>
        </w:tc>
      </w:tr>
      <w:tr>
        <w:tc>
          <w:tcPr>
            <w:tcW w:type="dxa" w:w="2541"/>
            <w:vAlign w:val="top"/>
          </w:tcPr>
          <w:p>
            <w:pPr>
              <w:spacing w:after="40"/>
            </w:pPr>
            <w:r>
              <w:rPr>
                <w:sz w:val="17"/>
              </w:rPr>
              <w:t>Lotusford / Nascent Soul</w:t>
            </w:r>
          </w:p>
        </w:tc>
        <w:tc>
          <w:tcPr>
            <w:tcW w:type="dxa" w:w="2541"/>
            <w:vAlign w:val="top"/>
          </w:tcPr>
          <w:p>
            <w:pPr>
              <w:spacing w:after="40"/>
            </w:pPr>
            <w:r>
              <w:rPr>
                <w:sz w:val="17"/>
              </w:rPr>
              <w:t>Soul pressure and doctrine stability matter.</w:t>
            </w:r>
          </w:p>
        </w:tc>
        <w:tc>
          <w:tcPr>
            <w:tcW w:type="dxa" w:w="2541"/>
            <w:vAlign w:val="top"/>
          </w:tcPr>
          <w:p>
            <w:pPr>
              <w:spacing w:after="40"/>
            </w:pPr>
            <w:r>
              <w:rPr>
                <w:sz w:val="17"/>
              </w:rPr>
              <w:t>Sustain, Heart Law resonance, specialized consumables.</w:t>
            </w:r>
          </w:p>
        </w:tc>
        <w:tc>
          <w:tcPr>
            <w:tcW w:type="dxa" w:w="2541"/>
            <w:vAlign w:val="top"/>
          </w:tcPr>
          <w:p>
            <w:pPr>
              <w:spacing w:after="40"/>
            </w:pPr>
            <w:r>
              <w:rPr>
                <w:sz w:val="17"/>
              </w:rPr>
              <w:t>Apothecary, Heart Law, Bounties.</w:t>
            </w:r>
          </w:p>
        </w:tc>
      </w:tr>
      <w:tr>
        <w:tc>
          <w:tcPr>
            <w:tcW w:type="dxa" w:w="2541"/>
            <w:vAlign w:val="top"/>
          </w:tcPr>
          <w:p>
            <w:pPr>
              <w:spacing w:after="40"/>
            </w:pPr>
            <w:r>
              <w:rPr>
                <w:sz w:val="17"/>
              </w:rPr>
              <w:t>Ironpeak / Soul Formation</w:t>
            </w:r>
          </w:p>
        </w:tc>
        <w:tc>
          <w:tcPr>
            <w:tcW w:type="dxa" w:w="2541"/>
            <w:vAlign w:val="top"/>
          </w:tcPr>
          <w:p>
            <w:pPr>
              <w:spacing w:after="40"/>
            </w:pPr>
            <w:r>
              <w:rPr>
                <w:sz w:val="17"/>
              </w:rPr>
              <w:t>End-of-slice consolidation and reincarnation preparation.</w:t>
            </w:r>
          </w:p>
        </w:tc>
        <w:tc>
          <w:tcPr>
            <w:tcW w:type="dxa" w:w="2541"/>
            <w:vAlign w:val="top"/>
          </w:tcPr>
          <w:p>
            <w:pPr>
              <w:spacing w:after="40"/>
            </w:pPr>
            <w:r>
              <w:rPr>
                <w:sz w:val="17"/>
              </w:rPr>
              <w:t>Long prep chains, cap recognition, AP value.</w:t>
            </w:r>
          </w:p>
        </w:tc>
        <w:tc>
          <w:tcPr>
            <w:tcW w:type="dxa" w:w="2541"/>
            <w:vAlign w:val="top"/>
          </w:tcPr>
          <w:p>
            <w:pPr>
              <w:spacing w:after="40"/>
            </w:pPr>
            <w:r>
              <w:rPr>
                <w:sz w:val="17"/>
              </w:rPr>
              <w:t>All support systems + Prestige advisor.</w:t>
            </w:r>
          </w:p>
        </w:tc>
      </w:tr>
    </w:tbl>
    <w:p>
      <w:pPr>
        <w:pStyle w:val="Heading2"/>
      </w:pPr>
      <w:r>
        <w:t>7.2 City arrival cards</w:t>
      </w:r>
    </w:p>
    <w:p>
      <w:r>
        <w:t>Each new city should have an arrival card generated from a small data contract. It should explain: what changed, what the city is for, which module to open first, what the next gate will ask from the player, and what new resource/source matters here. This does not require new art; it requires a good surface and copy.</w:t>
      </w:r>
    </w:p>
    <w:tbl>
      <w:tblPr>
        <w:tblStyle w:val="TableGrid"/>
        <w:tblW w:type="auto" w:w="0"/>
        <w:jc w:val="center"/>
        <w:tblLook w:firstColumn="1" w:firstRow="1" w:lastColumn="0" w:lastRow="0" w:noHBand="0" w:noVBand="1" w:val="04A0"/>
      </w:tblPr>
      <w:tblGrid>
        <w:gridCol w:w="5083"/>
        <w:gridCol w:w="5083"/>
      </w:tblGrid>
      <w:tr>
        <w:tc>
          <w:tcPr>
            <w:tcW w:type="dxa" w:w="5083"/>
            <w:shd w:fill="E6D8C5"/>
            <w:vAlign w:val="center"/>
          </w:tcPr>
          <w:p>
            <w:r>
              <w:rPr>
                <w:b/>
                <w:sz w:val="18"/>
              </w:rPr>
              <w:t>Field</w:t>
            </w:r>
          </w:p>
        </w:tc>
        <w:tc>
          <w:tcPr>
            <w:tcW w:type="dxa" w:w="5083"/>
            <w:shd w:fill="E6D8C5"/>
            <w:vAlign w:val="center"/>
          </w:tcPr>
          <w:p>
            <w:r>
              <w:rPr>
                <w:b/>
                <w:sz w:val="18"/>
              </w:rPr>
              <w:t>Example for Stonecrag</w:t>
            </w:r>
          </w:p>
        </w:tc>
      </w:tr>
      <w:tr>
        <w:tc>
          <w:tcPr>
            <w:tcW w:type="dxa" w:w="5083"/>
            <w:vAlign w:val="top"/>
          </w:tcPr>
          <w:p>
            <w:pPr>
              <w:spacing w:after="40"/>
            </w:pPr>
            <w:r>
              <w:rPr>
                <w:sz w:val="17"/>
              </w:rPr>
              <w:t>title</w:t>
            </w:r>
          </w:p>
        </w:tc>
        <w:tc>
          <w:tcPr>
            <w:tcW w:type="dxa" w:w="5083"/>
            <w:vAlign w:val="top"/>
          </w:tcPr>
          <w:p>
            <w:pPr>
              <w:spacing w:after="40"/>
            </w:pPr>
            <w:r>
              <w:rPr>
                <w:sz w:val="17"/>
              </w:rPr>
              <w:t>Stonecrag Town</w:t>
            </w:r>
          </w:p>
        </w:tc>
      </w:tr>
      <w:tr>
        <w:tc>
          <w:tcPr>
            <w:tcW w:type="dxa" w:w="5083"/>
            <w:vAlign w:val="top"/>
          </w:tcPr>
          <w:p>
            <w:pPr>
              <w:spacing w:after="40"/>
            </w:pPr>
            <w:r>
              <w:rPr>
                <w:sz w:val="17"/>
              </w:rPr>
              <w:t>arrivalLine</w:t>
            </w:r>
          </w:p>
        </w:tc>
        <w:tc>
          <w:tcPr>
            <w:tcW w:type="dxa" w:w="5083"/>
            <w:vAlign w:val="top"/>
          </w:tcPr>
          <w:p>
            <w:pPr>
              <w:spacing w:after="40"/>
            </w:pPr>
            <w:r>
              <w:rPr>
                <w:sz w:val="17"/>
              </w:rPr>
              <w:t>Foundation opens roads that novice breath could not survive.</w:t>
            </w:r>
          </w:p>
        </w:tc>
      </w:tr>
      <w:tr>
        <w:tc>
          <w:tcPr>
            <w:tcW w:type="dxa" w:w="5083"/>
            <w:vAlign w:val="top"/>
          </w:tcPr>
          <w:p>
            <w:pPr>
              <w:spacing w:after="40"/>
            </w:pPr>
            <w:r>
              <w:rPr>
                <w:sz w:val="17"/>
              </w:rPr>
              <w:t>phaseLesson</w:t>
            </w:r>
          </w:p>
        </w:tc>
        <w:tc>
          <w:tcPr>
            <w:tcW w:type="dxa" w:w="5083"/>
            <w:vAlign w:val="top"/>
          </w:tcPr>
          <w:p>
            <w:pPr>
              <w:spacing w:after="40"/>
            </w:pPr>
            <w:r>
              <w:rPr>
                <w:sz w:val="17"/>
              </w:rPr>
              <w:t>This city teaches permanent forge floor and higher incoming burst.</w:t>
            </w:r>
          </w:p>
        </w:tc>
      </w:tr>
      <w:tr>
        <w:tc>
          <w:tcPr>
            <w:tcW w:type="dxa" w:w="5083"/>
            <w:vAlign w:val="top"/>
          </w:tcPr>
          <w:p>
            <w:pPr>
              <w:spacing w:after="40"/>
            </w:pPr>
            <w:r>
              <w:rPr>
                <w:sz w:val="17"/>
              </w:rPr>
              <w:t>firstOpenModule</w:t>
            </w:r>
          </w:p>
        </w:tc>
        <w:tc>
          <w:tcPr>
            <w:tcW w:type="dxa" w:w="5083"/>
            <w:vAlign w:val="top"/>
          </w:tcPr>
          <w:p>
            <w:pPr>
              <w:spacing w:after="40"/>
            </w:pPr>
            <w:r>
              <w:rPr>
                <w:sz w:val="17"/>
              </w:rPr>
              <w:t>Forge</w:t>
            </w:r>
          </w:p>
        </w:tc>
      </w:tr>
      <w:tr>
        <w:tc>
          <w:tcPr>
            <w:tcW w:type="dxa" w:w="5083"/>
            <w:vAlign w:val="top"/>
          </w:tcPr>
          <w:p>
            <w:pPr>
              <w:spacing w:after="40"/>
            </w:pPr>
            <w:r>
              <w:rPr>
                <w:sz w:val="17"/>
              </w:rPr>
              <w:t>moduleReason</w:t>
            </w:r>
          </w:p>
        </w:tc>
        <w:tc>
          <w:tcPr>
            <w:tcW w:type="dxa" w:w="5083"/>
            <w:vAlign w:val="top"/>
          </w:tcPr>
          <w:p>
            <w:pPr>
              <w:spacing w:after="40"/>
            </w:pPr>
            <w:r>
              <w:rPr>
                <w:sz w:val="17"/>
              </w:rPr>
              <w:t>Raise weapon/accessory floor before the Stone Core gate.</w:t>
            </w:r>
          </w:p>
        </w:tc>
      </w:tr>
      <w:tr>
        <w:tc>
          <w:tcPr>
            <w:tcW w:type="dxa" w:w="5083"/>
            <w:vAlign w:val="top"/>
          </w:tcPr>
          <w:p>
            <w:pPr>
              <w:spacing w:after="40"/>
            </w:pPr>
            <w:r>
              <w:rPr>
                <w:sz w:val="17"/>
              </w:rPr>
              <w:t>newPressure</w:t>
            </w:r>
          </w:p>
        </w:tc>
        <w:tc>
          <w:tcPr>
            <w:tcW w:type="dxa" w:w="5083"/>
            <w:vAlign w:val="top"/>
          </w:tcPr>
          <w:p>
            <w:pPr>
              <w:spacing w:after="40"/>
            </w:pPr>
            <w:r>
              <w:rPr>
                <w:sz w:val="17"/>
              </w:rPr>
              <w:t>Expected gold reserve and ore requirements rise sharply.</w:t>
            </w:r>
          </w:p>
        </w:tc>
      </w:tr>
      <w:tr>
        <w:tc>
          <w:tcPr>
            <w:tcW w:type="dxa" w:w="5083"/>
            <w:vAlign w:val="top"/>
          </w:tcPr>
          <w:p>
            <w:pPr>
              <w:spacing w:after="40"/>
            </w:pPr>
            <w:r>
              <w:rPr>
                <w:sz w:val="17"/>
              </w:rPr>
              <w:t>nextGateLine</w:t>
            </w:r>
          </w:p>
        </w:tc>
        <w:tc>
          <w:tcPr>
            <w:tcW w:type="dxa" w:w="5083"/>
            <w:vAlign w:val="top"/>
          </w:tcPr>
          <w:p>
            <w:pPr>
              <w:spacing w:after="40"/>
            </w:pPr>
            <w:r>
              <w:rPr>
                <w:sz w:val="17"/>
              </w:rPr>
              <w:t>Next Gate: Core Formation — weapon +5 recommended.</w:t>
            </w:r>
          </w:p>
        </w:tc>
      </w:tr>
    </w:tbl>
    <w:p>
      <w:pPr>
        <w:pStyle w:val="Heading2"/>
      </w:pPr>
      <w:r>
        <w:t>7.3 Module banners</w:t>
      </w:r>
    </w:p>
    <w:p>
      <w:r>
        <w:t>Every World module should show a banner that answers “why this screen now?” This is the simplest way to make systems feel connected. The banner should be generated from Run Compass and module role data. Examples: Forge says “Current blocker: Underforged. Weapon +3 would move Foundation readiness from 48 to 60.” Apothecary says “Current blocker: Underprepared. Healing stock 6/10; pouch empty.” Ruins says “Needed: 2 ore for Weapon +3; this ruin is the best deterministic source.”</w:t>
      </w:r>
    </w:p>
    <w:p>
      <w:pPr>
        <w:pStyle w:val="Heading3"/>
      </w:pPr>
      <w:r>
        <w:t>7.x Design card — Cultivation</w:t>
      </w:r>
    </w:p>
    <w:p>
      <w:r>
        <w:rPr>
          <w:b/>
        </w:rPr>
        <w:t>Role:</w:t>
      </w:r>
      <w:r>
        <w:t xml:space="preserve"> Sacred center and command surface</w:t>
      </w:r>
    </w:p>
    <w:p>
      <w:r>
        <w:rPr>
          <w:b/>
        </w:rPr>
        <w:t>Current foundation:</w:t>
      </w:r>
      <w:r>
        <w:t xml:space="preserve"> Qi, realm, substage, path, Heart Law, breakthrough readiness, focus/breath systems.</w:t>
      </w:r>
    </w:p>
    <w:p>
      <w:r>
        <w:rPr>
          <w:b/>
        </w:rPr>
        <w:t>Target player feeling:</w:t>
      </w:r>
      <w:r>
        <w:t xml:space="preserve"> The place where the player sees the next gate, readiness gap, doctrine state, and breakthrough consequence.</w:t>
      </w:r>
    </w:p>
    <w:p>
      <w:r>
        <w:rPr>
          <w:b/>
        </w:rPr>
        <w:t>Required integration:</w:t>
      </w:r>
      <w:r>
        <w:t xml:space="preserve"> Breakthrough ceremony, missing requirement routing, Heart Law comprehension reward wiring, and realm-unlock cascade.</w:t>
      </w:r>
    </w:p>
    <w:p>
      <w:r>
        <w:t>Implementation detail: give this module one primary contract with the Run Compass. It must publish the resources it provides, the gate floors it can affect, its best-source tags, and a compact after-action delta. It should never merely say “activity complete”; it should say what current milestone changed. If the module cannot affect the current milestone, it should say so honestly and offer either background use or a route back to the primary blocker.</w:t>
      </w:r>
    </w:p>
    <w:p>
      <w:r>
        <w:t>Acceptance: the player can open this module from a blocker card, perform the recommended action, return to Status or Cultivation, and see a changed blocker, readiness score, or source/sink progress line. If no visible consequence appears, the module remains disconnected even if the underlying rewards are mathematically correct.</w:t>
      </w:r>
    </w:p>
    <w:p>
      <w:pPr>
        <w:pStyle w:val="Heading3"/>
      </w:pPr>
      <w:r>
        <w:t>7.x Design card — Status</w:t>
      </w:r>
    </w:p>
    <w:p>
      <w:r>
        <w:rPr>
          <w:b/>
        </w:rPr>
        <w:t>Role:</w:t>
      </w:r>
      <w:r>
        <w:t xml:space="preserve"> Run diagnosis and “what now?” brain</w:t>
      </w:r>
    </w:p>
    <w:p>
      <w:r>
        <w:rPr>
          <w:b/>
        </w:rPr>
        <w:t>Current foundation:</w:t>
      </w:r>
      <w:r>
        <w:t xml:space="preserve"> Status troubleshooting surface can summarize identity, readiness, floor, prep, build, and safety net.</w:t>
      </w:r>
    </w:p>
    <w:p>
      <w:r>
        <w:rPr>
          <w:b/>
        </w:rPr>
        <w:t>Target player feeling:</w:t>
      </w:r>
      <w:r>
        <w:t xml:space="preserve"> A compact Run Compass that always says the biggest blocker, why it matters, where to go, and what will change.</w:t>
      </w:r>
    </w:p>
    <w:p>
      <w:r>
        <w:rPr>
          <w:b/>
        </w:rPr>
        <w:t>Required integration:</w:t>
      </w:r>
      <w:r>
        <w:t xml:space="preserve"> Pin urgent card, route buttons, before/after delta history, and integration with combat aftermath.</w:t>
      </w:r>
    </w:p>
    <w:p>
      <w:r>
        <w:t>Implementation detail: give this module one primary contract with the Run Compass. It must publish the resources it provides, the gate floors it can affect, its best-source tags, and a compact after-action delta. It should never merely say “activity complete”; it should say what current milestone changed. If the module cannot affect the current milestone, it should say so honestly and offer either background use or a route back to the primary blocker.</w:t>
      </w:r>
    </w:p>
    <w:p>
      <w:r>
        <w:t>Acceptance: the player can open this module from a blocker card, perform the recommended action, return to Status or Cultivation, and see a changed blocker, readiness score, or source/sink progress line. If no visible consequence appears, the module remains disconnected even if the underlying rewards are mathematically correct.</w:t>
      </w:r>
    </w:p>
    <w:p>
      <w:pPr>
        <w:pStyle w:val="Heading3"/>
      </w:pPr>
      <w:r>
        <w:t>7.x Design card — Outskirts</w:t>
      </w:r>
    </w:p>
    <w:p>
      <w:r>
        <w:rPr>
          <w:b/>
        </w:rPr>
        <w:t>Role:</w:t>
      </w:r>
      <w:r>
        <w:t xml:space="preserve"> Baseline gold, common mats, safe combat testing</w:t>
      </w:r>
    </w:p>
    <w:p>
      <w:r>
        <w:rPr>
          <w:b/>
        </w:rPr>
        <w:t>Current foundation:</w:t>
      </w:r>
      <w:r>
        <w:t xml:space="preserve"> Exact scenic page exists and combat rewards route through RewardService.</w:t>
      </w:r>
    </w:p>
    <w:p>
      <w:r>
        <w:rPr>
          <w:b/>
        </w:rPr>
        <w:t>Target player feeling:</w:t>
      </w:r>
      <w:r>
        <w:t xml:space="preserve"> The reliable daily-income lane: gold, common mats, bounty progress, loadout confidence, and small readiness deltas.</w:t>
      </w:r>
    </w:p>
    <w:p>
      <w:r>
        <w:rPr>
          <w:b/>
        </w:rPr>
        <w:t>Required integration:</w:t>
      </w:r>
      <w:r>
        <w:t xml:space="preserve"> Aftermath panel, gold urgency, reward-to-sink callouts, combat cleanliness grade, and route-specific drop identity.</w:t>
      </w:r>
    </w:p>
    <w:p>
      <w:r>
        <w:t>Implementation detail: give this module one primary contract with the Run Compass. It must publish the resources it provides, the gate floors it can affect, its best-source tags, and a compact after-action delta. It should never merely say “activity complete”; it should say what current milestone changed. If the module cannot affect the current milestone, it should say so honestly and offer either background use or a route back to the primary blocker.</w:t>
      </w:r>
    </w:p>
    <w:p>
      <w:r>
        <w:t>Acceptance: the player can open this module from a blocker card, perform the recommended action, return to Status or Cultivation, and see a changed blocker, readiness score, or source/sink progress line. If no visible consequence appears, the module remains disconnected even if the underlying rewards are mathematically correct.</w:t>
      </w:r>
    </w:p>
    <w:p>
      <w:pPr>
        <w:pStyle w:val="Heading3"/>
      </w:pPr>
      <w:r>
        <w:t>7.x Design card — Ruins</w:t>
      </w:r>
    </w:p>
    <w:p>
      <w:r>
        <w:rPr>
          <w:b/>
        </w:rPr>
        <w:t>Role:</w:t>
      </w:r>
      <w:r>
        <w:t xml:space="preserve"> Deterministic targeted material relief and support runs</w:t>
      </w:r>
    </w:p>
    <w:p>
      <w:r>
        <w:rPr>
          <w:b/>
        </w:rPr>
        <w:t>Current foundation:</w:t>
      </w:r>
      <w:r>
        <w:t xml:space="preserve"> Ruins exact architecture exists; store handles run/room victories and chest rewards.</w:t>
      </w:r>
    </w:p>
    <w:p>
      <w:r>
        <w:rPr>
          <w:b/>
        </w:rPr>
        <w:t>Target player feeling:</w:t>
      </w:r>
      <w:r>
        <w:t xml:space="preserve"> The anti-drought dungeon: targeted ore/herbs/fragments, Safety Net support, boss chests, and gate prep rescue.</w:t>
      </w:r>
    </w:p>
    <w:p>
      <w:r>
        <w:rPr>
          <w:b/>
        </w:rPr>
        <w:t>Required integration:</w:t>
      </w:r>
      <w:r>
        <w:t xml:space="preserve"> Clear relationship to prep budget, source tags, one-run recommendations, and “this closes X shortfall” callouts.</w:t>
      </w:r>
    </w:p>
    <w:p>
      <w:r>
        <w:t>Implementation detail: give this module one primary contract with the Run Compass. It must publish the resources it provides, the gate floors it can affect, its best-source tags, and a compact after-action delta. It should never merely say “activity complete”; it should say what current milestone changed. If the module cannot affect the current milestone, it should say so honestly and offer either background use or a route back to the primary blocker.</w:t>
      </w:r>
    </w:p>
    <w:p>
      <w:r>
        <w:t>Acceptance: the player can open this module from a blocker card, perform the recommended action, return to Status or Cultivation, and see a changed blocker, readiness score, or source/sink progress line. If no visible consequence appears, the module remains disconnected even if the underlying rewards are mathematically correct.</w:t>
      </w:r>
    </w:p>
    <w:p>
      <w:pPr>
        <w:pStyle w:val="Heading3"/>
      </w:pPr>
      <w:r>
        <w:t>7.x Design card — Gate Trial</w:t>
      </w:r>
    </w:p>
    <w:p>
      <w:r>
        <w:rPr>
          <w:b/>
        </w:rPr>
        <w:t>Role:</w:t>
      </w:r>
      <w:r>
        <w:t xml:space="preserve"> Milestone readiness judgment and gate proof reward</w:t>
      </w:r>
    </w:p>
    <w:p>
      <w:r>
        <w:rPr>
          <w:b/>
        </w:rPr>
        <w:t>Current foundation:</w:t>
      </w:r>
      <w:r>
        <w:t xml:space="preserve"> Screen-owned Gate Trial exact exists with readiness, fail-safe, active attempt, and action controller.</w:t>
      </w:r>
    </w:p>
    <w:p>
      <w:r>
        <w:rPr>
          <w:b/>
        </w:rPr>
        <w:t>Target player feeling:</w:t>
      </w:r>
      <w:r>
        <w:t xml:space="preserve"> The dramatic threshold: attempt, fail diagnosis, Safety Net, clear reward, breakthrough handoff, and ceremony trigger.</w:t>
      </w:r>
    </w:p>
    <w:p>
      <w:r>
        <w:rPr>
          <w:b/>
        </w:rPr>
        <w:t>Required integration:</w:t>
      </w:r>
      <w:r>
        <w:t xml:space="preserve"> Active-state payoff, post-result seal, cleaner linkage to Cultivation breakthrough ritual, and no duplicate reward risk.</w:t>
      </w:r>
    </w:p>
    <w:p>
      <w:r>
        <w:t>Implementation detail: give this module one primary contract with the Run Compass. It must publish the resources it provides, the gate floors it can affect, its best-source tags, and a compact after-action delta. It should never merely say “activity complete”; it should say what current milestone changed. If the module cannot affect the current milestone, it should say so honestly and offer either background use or a route back to the primary blocker.</w:t>
      </w:r>
    </w:p>
    <w:p>
      <w:r>
        <w:t>Acceptance: the player can open this module from a blocker card, perform the recommended action, return to Status or Cultivation, and see a changed blocker, readiness score, or source/sink progress line. If no visible consequence appears, the module remains disconnected even if the underlying rewards are mathematically correct.</w:t>
      </w:r>
    </w:p>
    <w:p>
      <w:pPr>
        <w:pStyle w:val="Heading3"/>
      </w:pPr>
      <w:r>
        <w:t>7.x Design card — Manual Pavilion</w:t>
      </w:r>
    </w:p>
    <w:p>
      <w:r>
        <w:rPr>
          <w:b/>
        </w:rPr>
        <w:t>Role:</w:t>
      </w:r>
      <w:r>
        <w:t xml:space="preserve"> Build correction and doctrine acquisition</w:t>
      </w:r>
    </w:p>
    <w:p>
      <w:r>
        <w:rPr>
          <w:b/>
        </w:rPr>
        <w:t>Current foundation:</w:t>
      </w:r>
      <w:r>
        <w:t xml:space="preserve"> Manual and technique systems are deep; Pavilion has exact/readability work.</w:t>
      </w:r>
    </w:p>
    <w:p>
      <w:r>
        <w:rPr>
          <w:b/>
        </w:rPr>
        <w:t>Target player feeling:</w:t>
      </w:r>
      <w:r>
        <w:t xml:space="preserve"> The place the player visits when the current build cannot solve the next gate.</w:t>
      </w:r>
    </w:p>
    <w:p>
      <w:r>
        <w:rPr>
          <w:b/>
        </w:rPr>
        <w:t>Required integration:</w:t>
      </w:r>
      <w:r>
        <w:t xml:space="preserve"> Path-aligned recommendations, gap-based offers, duplicate conversion clarity, and milestone-specific manual tags.</w:t>
      </w:r>
    </w:p>
    <w:p>
      <w:r>
        <w:t>Implementation detail: give this module one primary contract with the Run Compass. It must publish the resources it provides, the gate floors it can affect, its best-source tags, and a compact after-action delta. It should never merely say “activity complete”; it should say what current milestone changed. If the module cannot affect the current milestone, it should say so honestly and offer either background use or a route back to the primary blocker.</w:t>
      </w:r>
    </w:p>
    <w:p>
      <w:r>
        <w:t>Acceptance: the player can open this module from a blocker card, perform the recommended action, return to Status or Cultivation, and see a changed blocker, readiness score, or source/sink progress line. If no visible consequence appears, the module remains disconnected even if the underlying rewards are mathematically correct.</w:t>
      </w:r>
    </w:p>
    <w:p>
      <w:pPr>
        <w:pStyle w:val="Heading3"/>
      </w:pPr>
      <w:r>
        <w:t>7.x Design card — Techniques</w:t>
      </w:r>
    </w:p>
    <w:p>
      <w:r>
        <w:rPr>
          <w:b/>
        </w:rPr>
        <w:t>Role:</w:t>
      </w:r>
      <w:r>
        <w:t xml:space="preserve"> Build identity, loadouts, AI posture, mastery</w:t>
      </w:r>
    </w:p>
    <w:p>
      <w:r>
        <w:rPr>
          <w:b/>
        </w:rPr>
        <w:t>Current foundation:</w:t>
      </w:r>
      <w:r>
        <w:t xml:space="preserve"> Loadouts, slots, mastery, rank, runes, AI profiles, posture analysis, and exact screen exist.</w:t>
      </w:r>
    </w:p>
    <w:p>
      <w:r>
        <w:rPr>
          <w:b/>
        </w:rPr>
        <w:t>Target player feeling:</w:t>
      </w:r>
      <w:r>
        <w:t xml:space="preserve"> The doctrine workbench: “this loadout is underbuilt because X; use Y to solve the gate.”</w:t>
      </w:r>
    </w:p>
    <w:p>
      <w:r>
        <w:rPr>
          <w:b/>
        </w:rPr>
        <w:t>Required integration:</w:t>
      </w:r>
      <w:r>
        <w:t xml:space="preserve"> Archetype templates, gate-gap compare, AI profile teaching, quick swap, and visible mastery consequence.</w:t>
      </w:r>
    </w:p>
    <w:p>
      <w:r>
        <w:t>Implementation detail: give this module one primary contract with the Run Compass. It must publish the resources it provides, the gate floors it can affect, its best-source tags, and a compact after-action delta. It should never merely say “activity complete”; it should say what current milestone changed. If the module cannot affect the current milestone, it should say so honestly and offer either background use or a route back to the primary blocker.</w:t>
      </w:r>
    </w:p>
    <w:p>
      <w:r>
        <w:t>Acceptance: the player can open this module from a blocker card, perform the recommended action, return to Status or Cultivation, and see a changed blocker, readiness score, or source/sink progress line. If no visible consequence appears, the module remains disconnected even if the underlying rewards are mathematically correct.</w:t>
      </w:r>
    </w:p>
    <w:p>
      <w:pPr>
        <w:pStyle w:val="Heading3"/>
      </w:pPr>
      <w:r>
        <w:t>7.x Design card — Apothecary</w:t>
      </w:r>
    </w:p>
    <w:p>
      <w:r>
        <w:rPr>
          <w:b/>
        </w:rPr>
        <w:t>Role:</w:t>
      </w:r>
      <w:r>
        <w:t xml:space="preserve"> Immediate readiness and medicine pouch prep</w:t>
      </w:r>
    </w:p>
    <w:p>
      <w:r>
        <w:rPr>
          <w:b/>
        </w:rPr>
        <w:t>Current foundation:</w:t>
      </w:r>
      <w:r>
        <w:t xml:space="preserve"> Recipes, shops, consumables, pouch, and exact/harmony screen work exist.</w:t>
      </w:r>
    </w:p>
    <w:p>
      <w:r>
        <w:rPr>
          <w:b/>
        </w:rPr>
        <w:t>Target player feeling:</w:t>
      </w:r>
      <w:r>
        <w:t xml:space="preserve"> The preparation room: stock, pouch triggers, gate package completion, and fight-changing consumables.</w:t>
      </w:r>
    </w:p>
    <w:p>
      <w:r>
        <w:rPr>
          <w:b/>
        </w:rPr>
        <w:t>Required integration:</w:t>
      </w:r>
      <w:r>
        <w:t xml:space="preserve"> Pouch simulation, consume-before/after impact, stock package templates, and direct readiness scoring.</w:t>
      </w:r>
    </w:p>
    <w:p>
      <w:r>
        <w:t>Implementation detail: give this module one primary contract with the Run Compass. It must publish the resources it provides, the gate floors it can affect, its best-source tags, and a compact after-action delta. It should never merely say “activity complete”; it should say what current milestone changed. If the module cannot affect the current milestone, it should say so honestly and offer either background use or a route back to the primary blocker.</w:t>
      </w:r>
    </w:p>
    <w:p>
      <w:r>
        <w:t>Acceptance: the player can open this module from a blocker card, perform the recommended action, return to Status or Cultivation, and see a changed blocker, readiness score, or source/sink progress line. If no visible consequence appears, the module remains disconnected even if the underlying rewards are mathematically correct.</w:t>
      </w:r>
    </w:p>
    <w:p>
      <w:pPr>
        <w:pStyle w:val="Heading3"/>
      </w:pPr>
      <w:r>
        <w:t>7.x Design card — Forge</w:t>
      </w:r>
    </w:p>
    <w:p>
      <w:r>
        <w:rPr>
          <w:b/>
        </w:rPr>
        <w:t>Role:</w:t>
      </w:r>
      <w:r>
        <w:t xml:space="preserve"> Permanent power floor</w:t>
      </w:r>
    </w:p>
    <w:p>
      <w:r>
        <w:rPr>
          <w:b/>
        </w:rPr>
        <w:t>Current foundation:</w:t>
      </w:r>
      <w:r>
        <w:t xml:space="preserve"> Forge, refine/temper/runes, queue/session systems, and target floors exist.</w:t>
      </w:r>
    </w:p>
    <w:p>
      <w:r>
        <w:rPr>
          <w:b/>
        </w:rPr>
        <w:t>Target player feeling:</w:t>
      </w:r>
      <w:r>
        <w:t xml:space="preserve"> The permanent floor screen: weapon/accessory/temper/rune floor vs next gate, with upgrade route.</w:t>
      </w:r>
    </w:p>
    <w:p>
      <w:r>
        <w:rPr>
          <w:b/>
        </w:rPr>
        <w:t>Required integration:</w:t>
      </w:r>
      <w:r>
        <w:t xml:space="preserve"> Next gate floor rail, material provenance, afford-to-next checks, and visible long-term value.</w:t>
      </w:r>
    </w:p>
    <w:p>
      <w:r>
        <w:t>Implementation detail: give this module one primary contract with the Run Compass. It must publish the resources it provides, the gate floors it can affect, its best-source tags, and a compact after-action delta. It should never merely say “activity complete”; it should say what current milestone changed. If the module cannot affect the current milestone, it should say so honestly and offer either background use or a route back to the primary blocker.</w:t>
      </w:r>
    </w:p>
    <w:p>
      <w:r>
        <w:t>Acceptance: the player can open this module from a blocker card, perform the recommended action, return to Status or Cultivation, and see a changed blocker, readiness score, or source/sink progress line. If no visible consequence appears, the module remains disconnected even if the underlying rewards are mathematically correct.</w:t>
      </w:r>
    </w:p>
    <w:p>
      <w:pPr>
        <w:pStyle w:val="Heading3"/>
      </w:pPr>
      <w:r>
        <w:t>7.x Design card — Bounties</w:t>
      </w:r>
    </w:p>
    <w:p>
      <w:r>
        <w:rPr>
          <w:b/>
        </w:rPr>
        <w:t>Role:</w:t>
      </w:r>
      <w:r>
        <w:t xml:space="preserve"> Directed routing and Merit income</w:t>
      </w:r>
    </w:p>
    <w:p>
      <w:r>
        <w:rPr>
          <w:b/>
        </w:rPr>
        <w:t>Current foundation:</w:t>
      </w:r>
      <w:r>
        <w:t xml:space="preserve"> Bounty store can record events and grant rewards; exact board direction exists.</w:t>
      </w:r>
    </w:p>
    <w:p>
      <w:r>
        <w:rPr>
          <w:b/>
        </w:rPr>
        <w:t>Target player feeling:</w:t>
      </w:r>
      <w:r>
        <w:t xml:space="preserve"> The city board that tells the player what healthy rotation looks like and pays Merit for doing it.</w:t>
      </w:r>
    </w:p>
    <w:p>
      <w:r>
        <w:rPr>
          <w:b/>
        </w:rPr>
        <w:t>Required integration:</w:t>
      </w:r>
      <w:r>
        <w:t xml:space="preserve"> Bounty recommendations tied to current bottleneck, Merit sinks surfaced, and claim-to-readiness deltas.</w:t>
      </w:r>
    </w:p>
    <w:p>
      <w:r>
        <w:t>Implementation detail: give this module one primary contract with the Run Compass. It must publish the resources it provides, the gate floors it can affect, its best-source tags, and a compact after-action delta. It should never merely say “activity complete”; it should say what current milestone changed. If the module cannot affect the current milestone, it should say so honestly and offer either background use or a route back to the primary blocker.</w:t>
      </w:r>
    </w:p>
    <w:p>
      <w:r>
        <w:t>Acceptance: the player can open this module from a blocker card, perform the recommended action, return to Status or Cultivation, and see a changed blocker, readiness score, or source/sink progress line. If no visible consequence appears, the module remains disconnected even if the underlying rewards are mathematically correct.</w:t>
      </w:r>
    </w:p>
    <w:p>
      <w:pPr>
        <w:pStyle w:val="Heading3"/>
      </w:pPr>
      <w:r>
        <w:t>7.x Design card — Expeditions</w:t>
      </w:r>
    </w:p>
    <w:p>
      <w:r>
        <w:rPr>
          <w:b/>
        </w:rPr>
        <w:t>Role:</w:t>
      </w:r>
      <w:r>
        <w:t xml:space="preserve"> Background shortage smoothing</w:t>
      </w:r>
    </w:p>
    <w:p>
      <w:r>
        <w:rPr>
          <w:b/>
        </w:rPr>
        <w:t>Current foundation:</w:t>
      </w:r>
      <w:r>
        <w:t xml:space="preserve"> Expedition store and exact route-paper direction exist.</w:t>
      </w:r>
    </w:p>
    <w:p>
      <w:r>
        <w:rPr>
          <w:b/>
        </w:rPr>
        <w:t>Target player feeling:</w:t>
      </w:r>
      <w:r>
        <w:t xml:space="preserve"> Passive support that quietly reduces droughts while the foreground action continues.</w:t>
      </w:r>
    </w:p>
    <w:p>
      <w:r>
        <w:rPr>
          <w:b/>
        </w:rPr>
        <w:t>Required integration:</w:t>
      </w:r>
      <w:r>
        <w:t xml:space="preserve"> Route yield clarity, expected completion contributions, idle-slot reminders, and shortage-aware recommendations.</w:t>
      </w:r>
    </w:p>
    <w:p>
      <w:r>
        <w:t>Implementation detail: give this module one primary contract with the Run Compass. It must publish the resources it provides, the gate floors it can affect, its best-source tags, and a compact after-action delta. It should never merely say “activity complete”; it should say what current milestone changed. If the module cannot affect the current milestone, it should say so honestly and offer either background use or a route back to the primary blocker.</w:t>
      </w:r>
    </w:p>
    <w:p>
      <w:r>
        <w:t>Acceptance: the player can open this module from a blocker card, perform the recommended action, return to Status or Cultivation, and see a changed blocker, readiness score, or source/sink progress line. If no visible consequence appears, the module remains disconnected even if the underlying rewards are mathematically correct.</w:t>
      </w:r>
    </w:p>
    <w:p>
      <w:pPr>
        <w:pStyle w:val="Heading3"/>
      </w:pPr>
      <w:r>
        <w:t>7.x Design card — Prestige</w:t>
      </w:r>
    </w:p>
    <w:p>
      <w:r>
        <w:rPr>
          <w:b/>
        </w:rPr>
        <w:t>Role:</w:t>
      </w:r>
      <w:r>
        <w:t xml:space="preserve"> Reincarnation and outer-loop acceleration</w:t>
      </w:r>
    </w:p>
    <w:p>
      <w:r>
        <w:rPr>
          <w:b/>
        </w:rPr>
        <w:t>Current foundation:</w:t>
      </w:r>
      <w:r>
        <w:t xml:space="preserve"> Advisor, life summary, AP, purchases, reset service, and ledger exact work exist.</w:t>
      </w:r>
    </w:p>
    <w:p>
      <w:r>
        <w:rPr>
          <w:b/>
        </w:rPr>
        <w:t>Target player feeling:</w:t>
      </w:r>
      <w:r>
        <w:t xml:space="preserve"> A ritual ending: what this life achieved, what resets, what carries, what the next life will reclaim faster.</w:t>
      </w:r>
    </w:p>
    <w:p>
      <w:r>
        <w:rPr>
          <w:b/>
        </w:rPr>
        <w:t>Required integration:</w:t>
      </w:r>
      <w:r>
        <w:t xml:space="preserve"> Stronger handoff, post-reset opening route, first purchase planner, reclaim forecast, and content-cap signpost.</w:t>
      </w:r>
    </w:p>
    <w:p>
      <w:r>
        <w:t>Implementation detail: give this module one primary contract with the Run Compass. It must publish the resources it provides, the gate floors it can affect, its best-source tags, and a compact after-action delta. It should never merely say “activity complete”; it should say what current milestone changed. If the module cannot affect the current milestone, it should say so honestly and offer either background use or a route back to the primary blocker.</w:t>
      </w:r>
    </w:p>
    <w:p>
      <w:r>
        <w:t>Acceptance: the player can open this module from a blocker card, perform the recommended action, return to Status or Cultivation, and see a changed blocker, readiness score, or source/sink progress line. If no visible consequence appears, the module remains disconnected even if the underlying rewards are mathematically correct.</w:t>
      </w:r>
    </w:p>
    <w:p>
      <w:pPr>
        <w:pStyle w:val="Heading3"/>
      </w:pPr>
      <w:r>
        <w:t>7.x Design card — Inventory / Records</w:t>
      </w:r>
    </w:p>
    <w:p>
      <w:r>
        <w:rPr>
          <w:b/>
        </w:rPr>
        <w:t>Role:</w:t>
      </w:r>
      <w:r>
        <w:t xml:space="preserve"> Memory, provenance, and item purpose</w:t>
      </w:r>
    </w:p>
    <w:p>
      <w:r>
        <w:rPr>
          <w:b/>
        </w:rPr>
        <w:t>Current foundation:</w:t>
      </w:r>
      <w:r>
        <w:t xml:space="preserve"> Inventory exists, Pavilion records content is extensive.</w:t>
      </w:r>
    </w:p>
    <w:p>
      <w:r>
        <w:rPr>
          <w:b/>
        </w:rPr>
        <w:t>Target player feeling:</w:t>
      </w:r>
      <w:r>
        <w:t xml:space="preserve"> Every item answers: what is it for, where did it come from, what milestone does it solve?</w:t>
      </w:r>
    </w:p>
    <w:p>
      <w:r>
        <w:rPr>
          <w:b/>
        </w:rPr>
        <w:t>Required integration:</w:t>
      </w:r>
      <w:r>
        <w:t xml:space="preserve"> Purpose tags, source tags, sink tags, current gate relevance, and codex-backed explanations.</w:t>
      </w:r>
    </w:p>
    <w:p>
      <w:r>
        <w:t>Implementation detail: give this module one primary contract with the Run Compass. It must publish the resources it provides, the gate floors it can affect, its best-source tags, and a compact after-action delta. It should never merely say “activity complete”; it should say what current milestone changed. If the module cannot affect the current milestone, it should say so honestly and offer either background use or a route back to the primary blocker.</w:t>
      </w:r>
    </w:p>
    <w:p>
      <w:r>
        <w:t>Acceptance: the player can open this module from a blocker card, perform the recommended action, return to Status or Cultivation, and see a changed blocker, readiness score, or source/sink progress line. If no visible consequence appears, the module remains disconnected even if the underlying rewards are mathematically correct.</w:t>
      </w:r>
    </w:p>
    <w:p>
      <w:pPr>
        <w:jc w:val="center"/>
      </w:pPr>
      <w:r>
        <w:drawing>
          <wp:inline xmlns:a="http://schemas.openxmlformats.org/drawingml/2006/main" xmlns:pic="http://schemas.openxmlformats.org/drawingml/2006/picture">
            <wp:extent cx="5669280" cy="3186135"/>
            <wp:docPr id="4" name="Picture 4"/>
            <wp:cNvGraphicFramePr>
              <a:graphicFrameLocks noChangeAspect="1"/>
            </wp:cNvGraphicFramePr>
            <a:graphic>
              <a:graphicData uri="http://schemas.openxmlformats.org/drawingml/2006/picture">
                <pic:pic>
                  <pic:nvPicPr>
                    <pic:cNvPr id="0" name="outskirts.png"/>
                    <pic:cNvPicPr/>
                  </pic:nvPicPr>
                  <pic:blipFill>
                    <a:blip r:embed="rId12"/>
                    <a:stretch>
                      <a:fillRect/>
                    </a:stretch>
                  </pic:blipFill>
                  <pic:spPr>
                    <a:xfrm>
                      <a:off x="0" y="0"/>
                      <a:ext cx="5669280" cy="3186135"/>
                    </a:xfrm>
                    <a:prstGeom prst="rect"/>
                  </pic:spPr>
                </pic:pic>
              </a:graphicData>
            </a:graphic>
          </wp:inline>
        </w:drawing>
      </w:r>
    </w:p>
    <w:p>
      <w:pPr>
        <w:pStyle w:val="SmallNote"/>
        <w:jc w:val="center"/>
      </w:pPr>
      <w:r>
        <w:t>Current Outskirts screen reference. Its visual architecture is strong; the next work is aftermath, reward meaning, and source-to-sink clarity.</w:t>
      </w:r>
    </w:p>
    <w:p>
      <w:r>
        <w:br w:type="page"/>
      </w:r>
    </w:p>
    <w:p>
      <w:pPr>
        <w:pStyle w:val="Heading1"/>
      </w:pPr>
      <w:r>
        <w:t>8. Economy and Resource Loop Specification</w:t>
      </w:r>
    </w:p>
    <w:p>
      <w:pPr>
        <w:pStyle w:val="Callout"/>
        <w:jc w:val="left"/>
      </w:pPr>
      <w:r>
        <w:t>Turn every resource into source → processor → sink → milestone</w:t>
      </w:r>
    </w:p>
    <w:p>
      <w:r>
        <w:t>Many stale-loop problems are economy problems. Players do not feel rewarded when they cannot tell where a resource comes from, what it is for, whether they need it now, and how much more is required. Cultivation Idle already has prep budget targets; the next step is to surface resource provenance and milestone sinks everywhere.</w:t>
      </w:r>
    </w:p>
    <w:p>
      <w:pPr>
        <w:pStyle w:val="Heading2"/>
      </w:pPr>
      <w:r>
        <w:t>8.1 Resource provenance tags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6D8C5"/>
            <w:vAlign w:val="center"/>
          </w:tcPr>
          <w:p>
            <w:r>
              <w:rPr>
                <w:b/>
                <w:sz w:val="18"/>
              </w:rPr>
              <w:t>Tag</w:t>
            </w:r>
          </w:p>
        </w:tc>
        <w:tc>
          <w:tcPr>
            <w:tcW w:type="dxa" w:w="3389"/>
            <w:shd w:fill="E6D8C5"/>
            <w:vAlign w:val="center"/>
          </w:tcPr>
          <w:p>
            <w:r>
              <w:rPr>
                <w:b/>
                <w:sz w:val="18"/>
              </w:rPr>
              <w:t>Meaning</w:t>
            </w:r>
          </w:p>
        </w:tc>
        <w:tc>
          <w:tcPr>
            <w:tcW w:type="dxa" w:w="3389"/>
            <w:shd w:fill="E6D8C5"/>
            <w:vAlign w:val="center"/>
          </w:tcPr>
          <w:p>
            <w:r>
              <w:rPr>
                <w:b/>
                <w:sz w:val="18"/>
              </w:rPr>
              <w:t>Shown on</w:t>
            </w:r>
          </w:p>
        </w:tc>
      </w:tr>
      <w:tr>
        <w:tc>
          <w:tcPr>
            <w:tcW w:type="dxa" w:w="3389"/>
            <w:vAlign w:val="top"/>
          </w:tcPr>
          <w:p>
            <w:pPr>
              <w:spacing w:after="40"/>
            </w:pPr>
            <w:r>
              <w:rPr>
                <w:sz w:val="17"/>
              </w:rPr>
              <w:t>source.outskirts.common</w:t>
            </w:r>
          </w:p>
        </w:tc>
        <w:tc>
          <w:tcPr>
            <w:tcW w:type="dxa" w:w="3389"/>
            <w:vAlign w:val="top"/>
          </w:tcPr>
          <w:p>
            <w:pPr>
              <w:spacing w:after="40"/>
            </w:pPr>
            <w:r>
              <w:rPr>
                <w:sz w:val="17"/>
              </w:rPr>
              <w:t>Common materials and gold from baseline combat.</w:t>
            </w:r>
          </w:p>
        </w:tc>
        <w:tc>
          <w:tcPr>
            <w:tcW w:type="dxa" w:w="3389"/>
            <w:vAlign w:val="top"/>
          </w:tcPr>
          <w:p>
            <w:pPr>
              <w:spacing w:after="40"/>
            </w:pPr>
            <w:r>
              <w:rPr>
                <w:sz w:val="17"/>
              </w:rPr>
              <w:t>Item tooltip, reward aftermath, module banner.</w:t>
            </w:r>
          </w:p>
        </w:tc>
      </w:tr>
      <w:tr>
        <w:tc>
          <w:tcPr>
            <w:tcW w:type="dxa" w:w="3389"/>
            <w:vAlign w:val="top"/>
          </w:tcPr>
          <w:p>
            <w:pPr>
              <w:spacing w:after="40"/>
            </w:pPr>
            <w:r>
              <w:rPr>
                <w:sz w:val="17"/>
              </w:rPr>
              <w:t>source.ruins.targeted</w:t>
            </w:r>
          </w:p>
        </w:tc>
        <w:tc>
          <w:tcPr>
            <w:tcW w:type="dxa" w:w="3389"/>
            <w:vAlign w:val="top"/>
          </w:tcPr>
          <w:p>
            <w:pPr>
              <w:spacing w:after="40"/>
            </w:pPr>
            <w:r>
              <w:rPr>
                <w:sz w:val="17"/>
              </w:rPr>
              <w:t>Deterministic targeted material from Ruins.</w:t>
            </w:r>
          </w:p>
        </w:tc>
        <w:tc>
          <w:tcPr>
            <w:tcW w:type="dxa" w:w="3389"/>
            <w:vAlign w:val="top"/>
          </w:tcPr>
          <w:p>
            <w:pPr>
              <w:spacing w:after="40"/>
            </w:pPr>
            <w:r>
              <w:rPr>
                <w:sz w:val="17"/>
              </w:rPr>
              <w:t>Item tooltip, Run Compass route, Forge/Apothecary missing rows.</w:t>
            </w:r>
          </w:p>
        </w:tc>
      </w:tr>
      <w:tr>
        <w:tc>
          <w:tcPr>
            <w:tcW w:type="dxa" w:w="3389"/>
            <w:vAlign w:val="top"/>
          </w:tcPr>
          <w:p>
            <w:pPr>
              <w:spacing w:after="40"/>
            </w:pPr>
            <w:r>
              <w:rPr>
                <w:sz w:val="17"/>
              </w:rPr>
              <w:t>source.bounty.merit</w:t>
            </w:r>
          </w:p>
        </w:tc>
        <w:tc>
          <w:tcPr>
            <w:tcW w:type="dxa" w:w="3389"/>
            <w:vAlign w:val="top"/>
          </w:tcPr>
          <w:p>
            <w:pPr>
              <w:spacing w:after="40"/>
            </w:pPr>
            <w:r>
              <w:rPr>
                <w:sz w:val="17"/>
              </w:rPr>
              <w:t>Merit from directed board tasks.</w:t>
            </w:r>
          </w:p>
        </w:tc>
        <w:tc>
          <w:tcPr>
            <w:tcW w:type="dxa" w:w="3389"/>
            <w:vAlign w:val="top"/>
          </w:tcPr>
          <w:p>
            <w:pPr>
              <w:spacing w:after="40"/>
            </w:pPr>
            <w:r>
              <w:rPr>
                <w:sz w:val="17"/>
              </w:rPr>
              <w:t>Bounty, Safety Net, Prestige support if relevant.</w:t>
            </w:r>
          </w:p>
        </w:tc>
      </w:tr>
      <w:tr>
        <w:tc>
          <w:tcPr>
            <w:tcW w:type="dxa" w:w="3389"/>
            <w:vAlign w:val="top"/>
          </w:tcPr>
          <w:p>
            <w:pPr>
              <w:spacing w:after="40"/>
            </w:pPr>
            <w:r>
              <w:rPr>
                <w:sz w:val="17"/>
              </w:rPr>
              <w:t>source.expedition.background</w:t>
            </w:r>
          </w:p>
        </w:tc>
        <w:tc>
          <w:tcPr>
            <w:tcW w:type="dxa" w:w="3389"/>
            <w:vAlign w:val="top"/>
          </w:tcPr>
          <w:p>
            <w:pPr>
              <w:spacing w:after="40"/>
            </w:pPr>
            <w:r>
              <w:rPr>
                <w:sz w:val="17"/>
              </w:rPr>
              <w:t>Passive/background shortage smoothing.</w:t>
            </w:r>
          </w:p>
        </w:tc>
        <w:tc>
          <w:tcPr>
            <w:tcW w:type="dxa" w:w="3389"/>
            <w:vAlign w:val="top"/>
          </w:tcPr>
          <w:p>
            <w:pPr>
              <w:spacing w:after="40"/>
            </w:pPr>
            <w:r>
              <w:rPr>
                <w:sz w:val="17"/>
              </w:rPr>
              <w:t>Expedition route cards and shortage rows.</w:t>
            </w:r>
          </w:p>
        </w:tc>
      </w:tr>
      <w:tr>
        <w:tc>
          <w:tcPr>
            <w:tcW w:type="dxa" w:w="3389"/>
            <w:vAlign w:val="top"/>
          </w:tcPr>
          <w:p>
            <w:pPr>
              <w:spacing w:after="40"/>
            </w:pPr>
            <w:r>
              <w:rPr>
                <w:sz w:val="17"/>
              </w:rPr>
              <w:t>sink.forge.floor</w:t>
            </w:r>
          </w:p>
        </w:tc>
        <w:tc>
          <w:tcPr>
            <w:tcW w:type="dxa" w:w="3389"/>
            <w:vAlign w:val="top"/>
          </w:tcPr>
          <w:p>
            <w:pPr>
              <w:spacing w:after="40"/>
            </w:pPr>
            <w:r>
              <w:rPr>
                <w:sz w:val="17"/>
              </w:rPr>
              <w:t>Used to raise permanent gate floor.</w:t>
            </w:r>
          </w:p>
        </w:tc>
        <w:tc>
          <w:tcPr>
            <w:tcW w:type="dxa" w:w="3389"/>
            <w:vAlign w:val="top"/>
          </w:tcPr>
          <w:p>
            <w:pPr>
              <w:spacing w:after="40"/>
            </w:pPr>
            <w:r>
              <w:rPr>
                <w:sz w:val="17"/>
              </w:rPr>
              <w:t>Item tooltip, Forge, Status floor card.</w:t>
            </w:r>
          </w:p>
        </w:tc>
      </w:tr>
      <w:tr>
        <w:tc>
          <w:tcPr>
            <w:tcW w:type="dxa" w:w="3389"/>
            <w:vAlign w:val="top"/>
          </w:tcPr>
          <w:p>
            <w:pPr>
              <w:spacing w:after="40"/>
            </w:pPr>
            <w:r>
              <w:rPr>
                <w:sz w:val="17"/>
              </w:rPr>
              <w:t>sink.apothecary.prep</w:t>
            </w:r>
          </w:p>
        </w:tc>
        <w:tc>
          <w:tcPr>
            <w:tcW w:type="dxa" w:w="3389"/>
            <w:vAlign w:val="top"/>
          </w:tcPr>
          <w:p>
            <w:pPr>
              <w:spacing w:after="40"/>
            </w:pPr>
            <w:r>
              <w:rPr>
                <w:sz w:val="17"/>
              </w:rPr>
              <w:t>Used to stock consumable gate package.</w:t>
            </w:r>
          </w:p>
        </w:tc>
        <w:tc>
          <w:tcPr>
            <w:tcW w:type="dxa" w:w="3389"/>
            <w:vAlign w:val="top"/>
          </w:tcPr>
          <w:p>
            <w:pPr>
              <w:spacing w:after="40"/>
            </w:pPr>
            <w:r>
              <w:rPr>
                <w:sz w:val="17"/>
              </w:rPr>
              <w:t>Item tooltip, Apothecary, Gate Trial prep rows.</w:t>
            </w:r>
          </w:p>
        </w:tc>
      </w:tr>
      <w:tr>
        <w:tc>
          <w:tcPr>
            <w:tcW w:type="dxa" w:w="3389"/>
            <w:vAlign w:val="top"/>
          </w:tcPr>
          <w:p>
            <w:pPr>
              <w:spacing w:after="40"/>
            </w:pPr>
            <w:r>
              <w:rPr>
                <w:sz w:val="17"/>
              </w:rPr>
              <w:t>sink.manual.doctrine</w:t>
            </w:r>
          </w:p>
        </w:tc>
        <w:tc>
          <w:tcPr>
            <w:tcW w:type="dxa" w:w="3389"/>
            <w:vAlign w:val="top"/>
          </w:tcPr>
          <w:p>
            <w:pPr>
              <w:spacing w:after="40"/>
            </w:pPr>
            <w:r>
              <w:rPr>
                <w:sz w:val="17"/>
              </w:rPr>
              <w:t>Used to acquire/upgrade build identity.</w:t>
            </w:r>
          </w:p>
        </w:tc>
        <w:tc>
          <w:tcPr>
            <w:tcW w:type="dxa" w:w="3389"/>
            <w:vAlign w:val="top"/>
          </w:tcPr>
          <w:p>
            <w:pPr>
              <w:spacing w:after="40"/>
            </w:pPr>
            <w:r>
              <w:rPr>
                <w:sz w:val="17"/>
              </w:rPr>
              <w:t>Pavilion, Techniques, item tooltip.</w:t>
            </w:r>
          </w:p>
        </w:tc>
      </w:tr>
      <w:tr>
        <w:tc>
          <w:tcPr>
            <w:tcW w:type="dxa" w:w="3389"/>
            <w:vAlign w:val="top"/>
          </w:tcPr>
          <w:p>
            <w:pPr>
              <w:spacing w:after="40"/>
            </w:pPr>
            <w:r>
              <w:rPr>
                <w:sz w:val="17"/>
              </w:rPr>
              <w:t>sink.safety_net</w:t>
            </w:r>
          </w:p>
        </w:tc>
        <w:tc>
          <w:tcPr>
            <w:tcW w:type="dxa" w:w="3389"/>
            <w:vAlign w:val="top"/>
          </w:tcPr>
          <w:p>
            <w:pPr>
              <w:spacing w:after="40"/>
            </w:pPr>
            <w:r>
              <w:rPr>
                <w:sz w:val="17"/>
              </w:rPr>
              <w:t>Used to bypass a resolved repeated-failure gate.</w:t>
            </w:r>
          </w:p>
        </w:tc>
        <w:tc>
          <w:tcPr>
            <w:tcW w:type="dxa" w:w="3389"/>
            <w:vAlign w:val="top"/>
          </w:tcPr>
          <w:p>
            <w:pPr>
              <w:spacing w:after="40"/>
            </w:pPr>
            <w:r>
              <w:rPr>
                <w:sz w:val="17"/>
              </w:rPr>
              <w:t>Gate Trial fail-safe, Bounties, Status safety card.</w:t>
            </w:r>
          </w:p>
        </w:tc>
      </w:tr>
    </w:tbl>
    <w:p>
      <w:pPr>
        <w:pStyle w:val="Heading2"/>
      </w:pPr>
      <w:r>
        <w:t>8.2 Key currencies and their identities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E6D8C5"/>
            <w:vAlign w:val="center"/>
          </w:tcPr>
          <w:p>
            <w:r>
              <w:rPr>
                <w:b/>
                <w:sz w:val="18"/>
              </w:rPr>
              <w:t>Currency/resource</w:t>
            </w:r>
          </w:p>
        </w:tc>
        <w:tc>
          <w:tcPr>
            <w:tcW w:type="dxa" w:w="2033"/>
            <w:shd w:fill="E6D8C5"/>
            <w:vAlign w:val="center"/>
          </w:tcPr>
          <w:p>
            <w:r>
              <w:rPr>
                <w:b/>
                <w:sz w:val="18"/>
              </w:rPr>
              <w:t>Identity</w:t>
            </w:r>
          </w:p>
        </w:tc>
        <w:tc>
          <w:tcPr>
            <w:tcW w:type="dxa" w:w="2033"/>
            <w:shd w:fill="E6D8C5"/>
            <w:vAlign w:val="center"/>
          </w:tcPr>
          <w:p>
            <w:r>
              <w:rPr>
                <w:b/>
                <w:sz w:val="18"/>
              </w:rPr>
              <w:t>Primary source</w:t>
            </w:r>
          </w:p>
        </w:tc>
        <w:tc>
          <w:tcPr>
            <w:tcW w:type="dxa" w:w="2033"/>
            <w:shd w:fill="E6D8C5"/>
            <w:vAlign w:val="center"/>
          </w:tcPr>
          <w:p>
            <w:r>
              <w:rPr>
                <w:b/>
                <w:sz w:val="18"/>
              </w:rPr>
              <w:t>Primary sink</w:t>
            </w:r>
          </w:p>
        </w:tc>
        <w:tc>
          <w:tcPr>
            <w:tcW w:type="dxa" w:w="2033"/>
            <w:shd w:fill="E6D8C5"/>
            <w:vAlign w:val="center"/>
          </w:tcPr>
          <w:p>
            <w:r>
              <w:rPr>
                <w:b/>
                <w:sz w:val="18"/>
              </w:rPr>
              <w:t>Design warning</w:t>
            </w:r>
          </w:p>
        </w:tc>
      </w:tr>
      <w:tr>
        <w:tc>
          <w:tcPr>
            <w:tcW w:type="dxa" w:w="2033"/>
            <w:vAlign w:val="top"/>
          </w:tcPr>
          <w:p>
            <w:pPr>
              <w:spacing w:after="40"/>
            </w:pPr>
            <w:r>
              <w:rPr>
                <w:sz w:val="17"/>
              </w:rPr>
              <w:t>Gold</w:t>
            </w:r>
          </w:p>
        </w:tc>
        <w:tc>
          <w:tcPr>
            <w:tcW w:type="dxa" w:w="2033"/>
            <w:vAlign w:val="top"/>
          </w:tcPr>
          <w:p>
            <w:pPr>
              <w:spacing w:after="40"/>
            </w:pPr>
            <w:r>
              <w:rPr>
                <w:sz w:val="17"/>
              </w:rPr>
              <w:t>Immediate mundane purchasing power.</w:t>
            </w:r>
          </w:p>
        </w:tc>
        <w:tc>
          <w:tcPr>
            <w:tcW w:type="dxa" w:w="2033"/>
            <w:vAlign w:val="top"/>
          </w:tcPr>
          <w:p>
            <w:pPr>
              <w:spacing w:after="40"/>
            </w:pPr>
            <w:r>
              <w:rPr>
                <w:sz w:val="17"/>
              </w:rPr>
              <w:t>Outskirts, bounties, sales.</w:t>
            </w:r>
          </w:p>
        </w:tc>
        <w:tc>
          <w:tcPr>
            <w:tcW w:type="dxa" w:w="2033"/>
            <w:vAlign w:val="top"/>
          </w:tcPr>
          <w:p>
            <w:pPr>
              <w:spacing w:after="40"/>
            </w:pPr>
            <w:r>
              <w:rPr>
                <w:sz w:val="17"/>
              </w:rPr>
              <w:t>Apothecary packages, Forge costs, pavilion refreshes.</w:t>
            </w:r>
          </w:p>
        </w:tc>
        <w:tc>
          <w:tcPr>
            <w:tcW w:type="dxa" w:w="2033"/>
            <w:vAlign w:val="top"/>
          </w:tcPr>
          <w:p>
            <w:pPr>
              <w:spacing w:after="40"/>
            </w:pPr>
            <w:r>
              <w:rPr>
                <w:sz w:val="17"/>
              </w:rPr>
              <w:t>Gold must be needed early and often, but not become the only bottleneck.</w:t>
            </w:r>
          </w:p>
        </w:tc>
      </w:tr>
      <w:tr>
        <w:tc>
          <w:tcPr>
            <w:tcW w:type="dxa" w:w="2033"/>
            <w:vAlign w:val="top"/>
          </w:tcPr>
          <w:p>
            <w:pPr>
              <w:spacing w:after="40"/>
            </w:pPr>
            <w:r>
              <w:rPr>
                <w:sz w:val="17"/>
              </w:rPr>
              <w:t>Spirit Stones</w:t>
            </w:r>
          </w:p>
        </w:tc>
        <w:tc>
          <w:tcPr>
            <w:tcW w:type="dxa" w:w="2033"/>
            <w:vAlign w:val="top"/>
          </w:tcPr>
          <w:p>
            <w:pPr>
              <w:spacing w:after="40"/>
            </w:pPr>
            <w:r>
              <w:rPr>
                <w:sz w:val="17"/>
              </w:rPr>
              <w:t>Higher spiritual reserve / premium phase resource.</w:t>
            </w:r>
          </w:p>
        </w:tc>
        <w:tc>
          <w:tcPr>
            <w:tcW w:type="dxa" w:w="2033"/>
            <w:vAlign w:val="top"/>
          </w:tcPr>
          <w:p>
            <w:pPr>
              <w:spacing w:after="40"/>
            </w:pPr>
            <w:r>
              <w:rPr>
                <w:sz w:val="17"/>
              </w:rPr>
              <w:t>Expeditions, ruins, bosses, higher-city content.</w:t>
            </w:r>
          </w:p>
        </w:tc>
        <w:tc>
          <w:tcPr>
            <w:tcW w:type="dxa" w:w="2033"/>
            <w:vAlign w:val="top"/>
          </w:tcPr>
          <w:p>
            <w:pPr>
              <w:spacing w:after="40"/>
            </w:pPr>
            <w:r>
              <w:rPr>
                <w:sz w:val="17"/>
              </w:rPr>
              <w:t>Safety Net, high-tier recipes, special stock.</w:t>
            </w:r>
          </w:p>
        </w:tc>
        <w:tc>
          <w:tcPr>
            <w:tcW w:type="dxa" w:w="2033"/>
            <w:vAlign w:val="top"/>
          </w:tcPr>
          <w:p>
            <w:pPr>
              <w:spacing w:after="40"/>
            </w:pPr>
            <w:r>
              <w:rPr>
                <w:sz w:val="17"/>
              </w:rPr>
              <w:t>Should feel rarer and more strategic than gold.</w:t>
            </w:r>
          </w:p>
        </w:tc>
      </w:tr>
      <w:tr>
        <w:tc>
          <w:tcPr>
            <w:tcW w:type="dxa" w:w="2033"/>
            <w:vAlign w:val="top"/>
          </w:tcPr>
          <w:p>
            <w:pPr>
              <w:spacing w:after="40"/>
            </w:pPr>
            <w:r>
              <w:rPr>
                <w:sz w:val="17"/>
              </w:rPr>
              <w:t>Merit</w:t>
            </w:r>
          </w:p>
        </w:tc>
        <w:tc>
          <w:tcPr>
            <w:tcW w:type="dxa" w:w="2033"/>
            <w:vAlign w:val="top"/>
          </w:tcPr>
          <w:p>
            <w:pPr>
              <w:spacing w:after="40"/>
            </w:pPr>
            <w:r>
              <w:rPr>
                <w:sz w:val="17"/>
              </w:rPr>
              <w:t>Social/sect-like earned credit for directed action.</w:t>
            </w:r>
          </w:p>
        </w:tc>
        <w:tc>
          <w:tcPr>
            <w:tcW w:type="dxa" w:w="2033"/>
            <w:vAlign w:val="top"/>
          </w:tcPr>
          <w:p>
            <w:pPr>
              <w:spacing w:after="40"/>
            </w:pPr>
            <w:r>
              <w:rPr>
                <w:sz w:val="17"/>
              </w:rPr>
              <w:t>Bounties, eligible gate defeats, city service tasks.</w:t>
            </w:r>
          </w:p>
        </w:tc>
        <w:tc>
          <w:tcPr>
            <w:tcW w:type="dxa" w:w="2033"/>
            <w:vAlign w:val="top"/>
          </w:tcPr>
          <w:p>
            <w:pPr>
              <w:spacing w:after="40"/>
            </w:pPr>
            <w:r>
              <w:rPr>
                <w:sz w:val="17"/>
              </w:rPr>
              <w:t>Safety Net, targeted refreshes, special support.</w:t>
            </w:r>
          </w:p>
        </w:tc>
        <w:tc>
          <w:tcPr>
            <w:tcW w:type="dxa" w:w="2033"/>
            <w:vAlign w:val="top"/>
          </w:tcPr>
          <w:p>
            <w:pPr>
              <w:spacing w:after="40"/>
            </w:pPr>
            <w:r>
              <w:rPr>
                <w:sz w:val="17"/>
              </w:rPr>
              <w:t>Must not be a generic second gold; tie it to city recognition.</w:t>
            </w:r>
          </w:p>
        </w:tc>
      </w:tr>
      <w:tr>
        <w:tc>
          <w:tcPr>
            <w:tcW w:type="dxa" w:w="2033"/>
            <w:vAlign w:val="top"/>
          </w:tcPr>
          <w:p>
            <w:pPr>
              <w:spacing w:after="40"/>
            </w:pPr>
            <w:r>
              <w:rPr>
                <w:sz w:val="17"/>
              </w:rPr>
              <w:t>Herbs</w:t>
            </w:r>
          </w:p>
        </w:tc>
        <w:tc>
          <w:tcPr>
            <w:tcW w:type="dxa" w:w="2033"/>
            <w:vAlign w:val="top"/>
          </w:tcPr>
          <w:p>
            <w:pPr>
              <w:spacing w:after="40"/>
            </w:pPr>
            <w:r>
              <w:rPr>
                <w:sz w:val="17"/>
              </w:rPr>
              <w:t>Apothecary preparation material.</w:t>
            </w:r>
          </w:p>
        </w:tc>
        <w:tc>
          <w:tcPr>
            <w:tcW w:type="dxa" w:w="2033"/>
            <w:vAlign w:val="top"/>
          </w:tcPr>
          <w:p>
            <w:pPr>
              <w:spacing w:after="40"/>
            </w:pPr>
            <w:r>
              <w:rPr>
                <w:sz w:val="17"/>
              </w:rPr>
              <w:t>Ruins, expeditions, shops/outskirts.</w:t>
            </w:r>
          </w:p>
        </w:tc>
        <w:tc>
          <w:tcPr>
            <w:tcW w:type="dxa" w:w="2033"/>
            <w:vAlign w:val="top"/>
          </w:tcPr>
          <w:p>
            <w:pPr>
              <w:spacing w:after="40"/>
            </w:pPr>
            <w:r>
              <w:rPr>
                <w:sz w:val="17"/>
              </w:rPr>
              <w:t>Pills, pouch stock, breakthrough support.</w:t>
            </w:r>
          </w:p>
        </w:tc>
        <w:tc>
          <w:tcPr>
            <w:tcW w:type="dxa" w:w="2033"/>
            <w:vAlign w:val="top"/>
          </w:tcPr>
          <w:p>
            <w:pPr>
              <w:spacing w:after="40"/>
            </w:pPr>
            <w:r>
              <w:rPr>
                <w:sz w:val="17"/>
              </w:rPr>
              <w:t>Show exactly which pill/gate package wants them.</w:t>
            </w:r>
          </w:p>
        </w:tc>
      </w:tr>
      <w:tr>
        <w:tc>
          <w:tcPr>
            <w:tcW w:type="dxa" w:w="2033"/>
            <w:vAlign w:val="top"/>
          </w:tcPr>
          <w:p>
            <w:pPr>
              <w:spacing w:after="40"/>
            </w:pPr>
            <w:r>
              <w:rPr>
                <w:sz w:val="17"/>
              </w:rPr>
              <w:t>Ore/materials</w:t>
            </w:r>
          </w:p>
        </w:tc>
        <w:tc>
          <w:tcPr>
            <w:tcW w:type="dxa" w:w="2033"/>
            <w:vAlign w:val="top"/>
          </w:tcPr>
          <w:p>
            <w:pPr>
              <w:spacing w:after="40"/>
            </w:pPr>
            <w:r>
              <w:rPr>
                <w:sz w:val="17"/>
              </w:rPr>
              <w:t>Forge floor material.</w:t>
            </w:r>
          </w:p>
        </w:tc>
        <w:tc>
          <w:tcPr>
            <w:tcW w:type="dxa" w:w="2033"/>
            <w:vAlign w:val="top"/>
          </w:tcPr>
          <w:p>
            <w:pPr>
              <w:spacing w:after="40"/>
            </w:pPr>
            <w:r>
              <w:rPr>
                <w:sz w:val="17"/>
              </w:rPr>
              <w:t>Outskirts, ruins, expeditions.</w:t>
            </w:r>
          </w:p>
        </w:tc>
        <w:tc>
          <w:tcPr>
            <w:tcW w:type="dxa" w:w="2033"/>
            <w:vAlign w:val="top"/>
          </w:tcPr>
          <w:p>
            <w:pPr>
              <w:spacing w:after="40"/>
            </w:pPr>
            <w:r>
              <w:rPr>
                <w:sz w:val="17"/>
              </w:rPr>
              <w:t>Weapon/accessory/refine/temper/rune floor.</w:t>
            </w:r>
          </w:p>
        </w:tc>
        <w:tc>
          <w:tcPr>
            <w:tcW w:type="dxa" w:w="2033"/>
            <w:vAlign w:val="top"/>
          </w:tcPr>
          <w:p>
            <w:pPr>
              <w:spacing w:after="40"/>
            </w:pPr>
            <w:r>
              <w:rPr>
                <w:sz w:val="17"/>
              </w:rPr>
              <w:t>Show next forge floor requirement on reward.</w:t>
            </w:r>
          </w:p>
        </w:tc>
      </w:tr>
      <w:tr>
        <w:tc>
          <w:tcPr>
            <w:tcW w:type="dxa" w:w="2033"/>
            <w:vAlign w:val="top"/>
          </w:tcPr>
          <w:p>
            <w:pPr>
              <w:spacing w:after="40"/>
            </w:pPr>
            <w:r>
              <w:rPr>
                <w:sz w:val="17"/>
              </w:rPr>
              <w:t>Fragments/manuals</w:t>
            </w:r>
          </w:p>
        </w:tc>
        <w:tc>
          <w:tcPr>
            <w:tcW w:type="dxa" w:w="2033"/>
            <w:vAlign w:val="top"/>
          </w:tcPr>
          <w:p>
            <w:pPr>
              <w:spacing w:after="40"/>
            </w:pPr>
            <w:r>
              <w:rPr>
                <w:sz w:val="17"/>
              </w:rPr>
              <w:t>Doctrine and technique growth.</w:t>
            </w:r>
          </w:p>
        </w:tc>
        <w:tc>
          <w:tcPr>
            <w:tcW w:type="dxa" w:w="2033"/>
            <w:vAlign w:val="top"/>
          </w:tcPr>
          <w:p>
            <w:pPr>
              <w:spacing w:after="40"/>
            </w:pPr>
            <w:r>
              <w:rPr>
                <w:sz w:val="17"/>
              </w:rPr>
              <w:t>Pavilion, bosses, bounties, ruins.</w:t>
            </w:r>
          </w:p>
        </w:tc>
        <w:tc>
          <w:tcPr>
            <w:tcW w:type="dxa" w:w="2033"/>
            <w:vAlign w:val="top"/>
          </w:tcPr>
          <w:p>
            <w:pPr>
              <w:spacing w:after="40"/>
            </w:pPr>
            <w:r>
              <w:rPr>
                <w:sz w:val="17"/>
              </w:rPr>
              <w:t>Technique unlock/rank/mastery.</w:t>
            </w:r>
          </w:p>
        </w:tc>
        <w:tc>
          <w:tcPr>
            <w:tcW w:type="dxa" w:w="2033"/>
            <w:vAlign w:val="top"/>
          </w:tcPr>
          <w:p>
            <w:pPr>
              <w:spacing w:after="40"/>
            </w:pPr>
            <w:r>
              <w:rPr>
                <w:sz w:val="17"/>
              </w:rPr>
              <w:t>Tie directly to build gaps and path identity.</w:t>
            </w:r>
          </w:p>
        </w:tc>
      </w:tr>
      <w:tr>
        <w:tc>
          <w:tcPr>
            <w:tcW w:type="dxa" w:w="2033"/>
            <w:vAlign w:val="top"/>
          </w:tcPr>
          <w:p>
            <w:pPr>
              <w:spacing w:after="40"/>
            </w:pPr>
            <w:r>
              <w:rPr>
                <w:sz w:val="17"/>
              </w:rPr>
              <w:t>Comprehension/Insight</w:t>
            </w:r>
          </w:p>
        </w:tc>
        <w:tc>
          <w:tcPr>
            <w:tcW w:type="dxa" w:w="2033"/>
            <w:vAlign w:val="top"/>
          </w:tcPr>
          <w:p>
            <w:pPr>
              <w:spacing w:after="40"/>
            </w:pPr>
            <w:r>
              <w:rPr>
                <w:sz w:val="17"/>
              </w:rPr>
              <w:t>Inner cultivation understanding.</w:t>
            </w:r>
          </w:p>
        </w:tc>
        <w:tc>
          <w:tcPr>
            <w:tcW w:type="dxa" w:w="2033"/>
            <w:vAlign w:val="top"/>
          </w:tcPr>
          <w:p>
            <w:pPr>
              <w:spacing w:after="40"/>
            </w:pPr>
            <w:r>
              <w:rPr>
                <w:sz w:val="17"/>
              </w:rPr>
              <w:t>Meditation, bosses, trials, rare rewards.</w:t>
            </w:r>
          </w:p>
        </w:tc>
        <w:tc>
          <w:tcPr>
            <w:tcW w:type="dxa" w:w="2033"/>
            <w:vAlign w:val="top"/>
          </w:tcPr>
          <w:p>
            <w:pPr>
              <w:spacing w:after="40"/>
            </w:pPr>
            <w:r>
              <w:rPr>
                <w:sz w:val="17"/>
              </w:rPr>
              <w:t>Heart Law chapters, Dao Impressions, breakthrough stability.</w:t>
            </w:r>
          </w:p>
        </w:tc>
        <w:tc>
          <w:tcPr>
            <w:tcW w:type="dxa" w:w="2033"/>
            <w:vAlign w:val="top"/>
          </w:tcPr>
          <w:p>
            <w:pPr>
              <w:spacing w:after="40"/>
            </w:pPr>
            <w:r>
              <w:rPr>
                <w:sz w:val="17"/>
              </w:rPr>
              <w:t>Do not leave this as a log-only reward.</w:t>
            </w:r>
          </w:p>
        </w:tc>
      </w:tr>
    </w:tbl>
    <w:p>
      <w:pPr>
        <w:pStyle w:val="Heading2"/>
      </w:pPr>
      <w:r>
        <w:t>8.3 Prep package as economy anchor</w:t>
      </w:r>
    </w:p>
    <w:p>
      <w:r>
        <w:t>The prep budget registry is one of the strongest current foundations. Do not hide it. Convert it into player-facing gate packages. For each gate, show a minimum package and a recommended package. Minimum means the gate should be possible; recommended means the attempt should be stable and not medicine-wasteful.</w:t>
      </w:r>
    </w:p>
    <w:p>
      <w:r>
        <w:t>For example, the first gate can use the current registry idea: weapon refine around +2 minimum / +3 recommended, accessory +1/+2, one temper success, healing pellets, ironblood pellets, qi elixirs, at least one expedition and one Ruins support run, and gold spend ranges. The UI should not dump this as a wall. It should show five rows: Gear Floor, Healing Stock, Support Pills, Background Support, Reserve. Each row should have “source” buttons.</w:t>
      </w:r>
    </w:p>
    <w:p>
      <w:pPr>
        <w:pStyle w:val="Heading2"/>
      </w:pPr>
      <w:r>
        <w:t>8.4 Reward-to-sink aftermath examples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6D8C5"/>
            <w:vAlign w:val="center"/>
          </w:tcPr>
          <w:p>
            <w:r>
              <w:rPr>
                <w:b/>
                <w:sz w:val="18"/>
              </w:rPr>
              <w:t>Action</w:t>
            </w:r>
          </w:p>
        </w:tc>
        <w:tc>
          <w:tcPr>
            <w:tcW w:type="dxa" w:w="3389"/>
            <w:shd w:fill="E6D8C5"/>
            <w:vAlign w:val="center"/>
          </w:tcPr>
          <w:p>
            <w:r>
              <w:rPr>
                <w:b/>
                <w:sz w:val="18"/>
              </w:rPr>
              <w:t>Raw reward</w:t>
            </w:r>
          </w:p>
        </w:tc>
        <w:tc>
          <w:tcPr>
            <w:tcW w:type="dxa" w:w="3389"/>
            <w:shd w:fill="E6D8C5"/>
            <w:vAlign w:val="center"/>
          </w:tcPr>
          <w:p>
            <w:r>
              <w:rPr>
                <w:b/>
                <w:sz w:val="18"/>
              </w:rPr>
              <w:t>Better feedback</w:t>
            </w:r>
          </w:p>
        </w:tc>
      </w:tr>
      <w:tr>
        <w:tc>
          <w:tcPr>
            <w:tcW w:type="dxa" w:w="3389"/>
            <w:vAlign w:val="top"/>
          </w:tcPr>
          <w:p>
            <w:pPr>
              <w:spacing w:after="40"/>
            </w:pPr>
            <w:r>
              <w:rPr>
                <w:sz w:val="17"/>
              </w:rPr>
              <w:t>Outskirts run</w:t>
            </w:r>
          </w:p>
        </w:tc>
        <w:tc>
          <w:tcPr>
            <w:tcW w:type="dxa" w:w="3389"/>
            <w:vAlign w:val="top"/>
          </w:tcPr>
          <w:p>
            <w:pPr>
              <w:spacing w:after="40"/>
            </w:pPr>
            <w:r>
              <w:rPr>
                <w:sz w:val="17"/>
              </w:rPr>
              <w:t>+650 gold, +3 hide</w:t>
            </w:r>
          </w:p>
        </w:tc>
        <w:tc>
          <w:tcPr>
            <w:tcW w:type="dxa" w:w="3389"/>
            <w:vAlign w:val="top"/>
          </w:tcPr>
          <w:p>
            <w:pPr>
              <w:spacing w:after="40"/>
            </w:pPr>
            <w:r>
              <w:rPr>
                <w:sz w:val="17"/>
              </w:rPr>
              <w:t>Gold reserve 6,500/9,000 toward recommended Foundation prep; hide can fund armor temper.</w:t>
            </w:r>
          </w:p>
        </w:tc>
      </w:tr>
      <w:tr>
        <w:tc>
          <w:tcPr>
            <w:tcW w:type="dxa" w:w="3389"/>
            <w:vAlign w:val="top"/>
          </w:tcPr>
          <w:p>
            <w:pPr>
              <w:spacing w:after="40"/>
            </w:pPr>
            <w:r>
              <w:rPr>
                <w:sz w:val="17"/>
              </w:rPr>
              <w:t>Ruins room</w:t>
            </w:r>
          </w:p>
        </w:tc>
        <w:tc>
          <w:tcPr>
            <w:tcW w:type="dxa" w:w="3389"/>
            <w:vAlign w:val="top"/>
          </w:tcPr>
          <w:p>
            <w:pPr>
              <w:spacing w:after="40"/>
            </w:pPr>
            <w:r>
              <w:rPr>
                <w:sz w:val="17"/>
              </w:rPr>
              <w:t>+2 iron ore</w:t>
            </w:r>
          </w:p>
        </w:tc>
        <w:tc>
          <w:tcPr>
            <w:tcW w:type="dxa" w:w="3389"/>
            <w:vAlign w:val="top"/>
          </w:tcPr>
          <w:p>
            <w:pPr>
              <w:spacing w:after="40"/>
            </w:pPr>
            <w:r>
              <w:rPr>
                <w:sz w:val="17"/>
              </w:rPr>
              <w:t>Weapon +3 now affordable: 5/5 ore. Open Forge.</w:t>
            </w:r>
          </w:p>
        </w:tc>
      </w:tr>
      <w:tr>
        <w:tc>
          <w:tcPr>
            <w:tcW w:type="dxa" w:w="3389"/>
            <w:vAlign w:val="top"/>
          </w:tcPr>
          <w:p>
            <w:pPr>
              <w:spacing w:after="40"/>
            </w:pPr>
            <w:r>
              <w:rPr>
                <w:sz w:val="17"/>
              </w:rPr>
              <w:t>Bounty claim</w:t>
            </w:r>
          </w:p>
        </w:tc>
        <w:tc>
          <w:tcPr>
            <w:tcW w:type="dxa" w:w="3389"/>
            <w:vAlign w:val="top"/>
          </w:tcPr>
          <w:p>
            <w:pPr>
              <w:spacing w:after="40"/>
            </w:pPr>
            <w:r>
              <w:rPr>
                <w:sz w:val="17"/>
              </w:rPr>
              <w:t>+3 Merit</w:t>
            </w:r>
          </w:p>
        </w:tc>
        <w:tc>
          <w:tcPr>
            <w:tcW w:type="dxa" w:w="3389"/>
            <w:vAlign w:val="top"/>
          </w:tcPr>
          <w:p>
            <w:pPr>
              <w:spacing w:after="40"/>
            </w:pPr>
            <w:r>
              <w:rPr>
                <w:sz w:val="17"/>
              </w:rPr>
              <w:t>Safety Net reserve 12/15 Merit; one more bounty can unlock bypass.</w:t>
            </w:r>
          </w:p>
        </w:tc>
      </w:tr>
      <w:tr>
        <w:tc>
          <w:tcPr>
            <w:tcW w:type="dxa" w:w="3389"/>
            <w:vAlign w:val="top"/>
          </w:tcPr>
          <w:p>
            <w:pPr>
              <w:spacing w:after="40"/>
            </w:pPr>
            <w:r>
              <w:rPr>
                <w:sz w:val="17"/>
              </w:rPr>
              <w:t>Expedition return</w:t>
            </w:r>
          </w:p>
        </w:tc>
        <w:tc>
          <w:tcPr>
            <w:tcW w:type="dxa" w:w="3389"/>
            <w:vAlign w:val="top"/>
          </w:tcPr>
          <w:p>
            <w:pPr>
              <w:spacing w:after="40"/>
            </w:pPr>
            <w:r>
              <w:rPr>
                <w:sz w:val="17"/>
              </w:rPr>
              <w:t>+6 herbs</w:t>
            </w:r>
          </w:p>
        </w:tc>
        <w:tc>
          <w:tcPr>
            <w:tcW w:type="dxa" w:w="3389"/>
            <w:vAlign w:val="top"/>
          </w:tcPr>
          <w:p>
            <w:pPr>
              <w:spacing w:after="40"/>
            </w:pPr>
            <w:r>
              <w:rPr>
                <w:sz w:val="17"/>
              </w:rPr>
              <w:t>Healing Pellet stock can rise from 6/10 to 10/10.</w:t>
            </w:r>
          </w:p>
        </w:tc>
      </w:tr>
      <w:tr>
        <w:tc>
          <w:tcPr>
            <w:tcW w:type="dxa" w:w="3389"/>
            <w:vAlign w:val="top"/>
          </w:tcPr>
          <w:p>
            <w:pPr>
              <w:spacing w:after="40"/>
            </w:pPr>
            <w:r>
              <w:rPr>
                <w:sz w:val="17"/>
              </w:rPr>
              <w:t>Gate defeat</w:t>
            </w:r>
          </w:p>
        </w:tc>
        <w:tc>
          <w:tcPr>
            <w:tcW w:type="dxa" w:w="3389"/>
            <w:vAlign w:val="top"/>
          </w:tcPr>
          <w:p>
            <w:pPr>
              <w:spacing w:after="40"/>
            </w:pPr>
            <w:r>
              <w:rPr>
                <w:sz w:val="17"/>
              </w:rPr>
              <w:t>+2 Merit, failure 3/5</w:t>
            </w:r>
          </w:p>
        </w:tc>
        <w:tc>
          <w:tcPr>
            <w:tcW w:type="dxa" w:w="3389"/>
            <w:vAlign w:val="top"/>
          </w:tcPr>
          <w:p>
            <w:pPr>
              <w:spacing w:after="40"/>
            </w:pPr>
            <w:r>
              <w:rPr>
                <w:sz w:val="17"/>
              </w:rPr>
              <w:t>Safety Net 3/5; boss HP 18%; diagnosis Close; retry or stock healing.</w:t>
            </w:r>
          </w:p>
        </w:tc>
      </w:tr>
    </w:tbl>
    <w:p>
      <w:r>
        <w:br w:type="page"/>
      </w:r>
    </w:p>
    <w:p>
      <w:pPr>
        <w:pStyle w:val="Heading1"/>
      </w:pPr>
      <w:r>
        <w:t>9. Path, Heart Law, and Dao Identity</w:t>
      </w:r>
    </w:p>
    <w:p>
      <w:pPr>
        <w:pStyle w:val="Callout"/>
        <w:jc w:val="left"/>
      </w:pPr>
      <w:r>
        <w:t>Make the player’s life profile feel doctrinal, not just statistical</w:t>
      </w:r>
    </w:p>
    <w:p>
      <w:r>
        <w:t>A cultivation life should have an identity: Path, Heart Law, Spirit Root, breath/focus mode, build archetype, and later Dao memory. The code already tracks many of these. The improvement is to make them interact through visible recommendations and lightweight consequences.</w:t>
      </w:r>
    </w:p>
    <w:p>
      <w:pPr>
        <w:pStyle w:val="Heading2"/>
      </w:pPr>
      <w:r>
        <w:t>9.1 Path identity</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E6D8C5"/>
            <w:vAlign w:val="center"/>
          </w:tcPr>
          <w:p>
            <w:r>
              <w:rPr>
                <w:b/>
                <w:sz w:val="18"/>
              </w:rPr>
              <w:t>Path</w:t>
            </w:r>
          </w:p>
        </w:tc>
        <w:tc>
          <w:tcPr>
            <w:tcW w:type="dxa" w:w="2033"/>
            <w:shd w:fill="E6D8C5"/>
            <w:vAlign w:val="center"/>
          </w:tcPr>
          <w:p>
            <w:r>
              <w:rPr>
                <w:b/>
                <w:sz w:val="18"/>
              </w:rPr>
              <w:t>Core fantasy</w:t>
            </w:r>
          </w:p>
        </w:tc>
        <w:tc>
          <w:tcPr>
            <w:tcW w:type="dxa" w:w="2033"/>
            <w:shd w:fill="E6D8C5"/>
            <w:vAlign w:val="center"/>
          </w:tcPr>
          <w:p>
            <w:r>
              <w:rPr>
                <w:b/>
                <w:sz w:val="18"/>
              </w:rPr>
              <w:t>Run pressure</w:t>
            </w:r>
          </w:p>
        </w:tc>
        <w:tc>
          <w:tcPr>
            <w:tcW w:type="dxa" w:w="2033"/>
            <w:shd w:fill="E6D8C5"/>
            <w:vAlign w:val="center"/>
          </w:tcPr>
          <w:p>
            <w:r>
              <w:rPr>
                <w:b/>
                <w:sz w:val="18"/>
              </w:rPr>
              <w:t>Module emphasis</w:t>
            </w:r>
          </w:p>
        </w:tc>
        <w:tc>
          <w:tcPr>
            <w:tcW w:type="dxa" w:w="2033"/>
            <w:shd w:fill="E6D8C5"/>
            <w:vAlign w:val="center"/>
          </w:tcPr>
          <w:p>
            <w:r>
              <w:rPr>
                <w:b/>
                <w:sz w:val="18"/>
              </w:rPr>
              <w:t>Failure tendency</w:t>
            </w:r>
          </w:p>
        </w:tc>
      </w:tr>
      <w:tr>
        <w:tc>
          <w:tcPr>
            <w:tcW w:type="dxa" w:w="2033"/>
            <w:vAlign w:val="top"/>
          </w:tcPr>
          <w:p>
            <w:pPr>
              <w:spacing w:after="40"/>
            </w:pPr>
            <w:r>
              <w:rPr>
                <w:sz w:val="17"/>
              </w:rPr>
              <w:t>Heaven</w:t>
            </w:r>
          </w:p>
        </w:tc>
        <w:tc>
          <w:tcPr>
            <w:tcW w:type="dxa" w:w="2033"/>
            <w:vAlign w:val="top"/>
          </w:tcPr>
          <w:p>
            <w:pPr>
              <w:spacing w:after="40"/>
            </w:pPr>
            <w:r>
              <w:rPr>
                <w:sz w:val="17"/>
              </w:rPr>
              <w:t>Fast cultivation, high offense, fragile vessel.</w:t>
            </w:r>
          </w:p>
        </w:tc>
        <w:tc>
          <w:tcPr>
            <w:tcW w:type="dxa" w:w="2033"/>
            <w:vAlign w:val="top"/>
          </w:tcPr>
          <w:p>
            <w:pPr>
              <w:spacing w:after="40"/>
            </w:pPr>
            <w:r>
              <w:rPr>
                <w:sz w:val="17"/>
              </w:rPr>
              <w:t>Reaches gates early but must not neglect survival prep.</w:t>
            </w:r>
          </w:p>
        </w:tc>
        <w:tc>
          <w:tcPr>
            <w:tcW w:type="dxa" w:w="2033"/>
            <w:vAlign w:val="top"/>
          </w:tcPr>
          <w:p>
            <w:pPr>
              <w:spacing w:after="40"/>
            </w:pPr>
            <w:r>
              <w:rPr>
                <w:sz w:val="17"/>
              </w:rPr>
              <w:t>Cultivation, Techniques, Apothecary sustain.</w:t>
            </w:r>
          </w:p>
        </w:tc>
        <w:tc>
          <w:tcPr>
            <w:tcW w:type="dxa" w:w="2033"/>
            <w:vAlign w:val="top"/>
          </w:tcPr>
          <w:p>
            <w:pPr>
              <w:spacing w:after="40"/>
            </w:pPr>
            <w:r>
              <w:rPr>
                <w:sz w:val="17"/>
              </w:rPr>
              <w:t>Underprepared or glass-cannon underforged.</w:t>
            </w:r>
          </w:p>
        </w:tc>
      </w:tr>
      <w:tr>
        <w:tc>
          <w:tcPr>
            <w:tcW w:type="dxa" w:w="2033"/>
            <w:vAlign w:val="top"/>
          </w:tcPr>
          <w:p>
            <w:pPr>
              <w:spacing w:after="40"/>
            </w:pPr>
            <w:r>
              <w:rPr>
                <w:sz w:val="17"/>
              </w:rPr>
              <w:t>Earth</w:t>
            </w:r>
          </w:p>
        </w:tc>
        <w:tc>
          <w:tcPr>
            <w:tcW w:type="dxa" w:w="2033"/>
            <w:vAlign w:val="top"/>
          </w:tcPr>
          <w:p>
            <w:pPr>
              <w:spacing w:after="40"/>
            </w:pPr>
            <w:r>
              <w:rPr>
                <w:sz w:val="17"/>
              </w:rPr>
              <w:t>Body, endurance, stable vessel.</w:t>
            </w:r>
          </w:p>
        </w:tc>
        <w:tc>
          <w:tcPr>
            <w:tcW w:type="dxa" w:w="2033"/>
            <w:vAlign w:val="top"/>
          </w:tcPr>
          <w:p>
            <w:pPr>
              <w:spacing w:after="40"/>
            </w:pPr>
            <w:r>
              <w:rPr>
                <w:sz w:val="17"/>
              </w:rPr>
              <w:t>Can survive but may need damage/build help.</w:t>
            </w:r>
          </w:p>
        </w:tc>
        <w:tc>
          <w:tcPr>
            <w:tcW w:type="dxa" w:w="2033"/>
            <w:vAlign w:val="top"/>
          </w:tcPr>
          <w:p>
            <w:pPr>
              <w:spacing w:after="40"/>
            </w:pPr>
            <w:r>
              <w:rPr>
                <w:sz w:val="17"/>
              </w:rPr>
              <w:t>Forge, Ruins, Techniques damage tools.</w:t>
            </w:r>
          </w:p>
        </w:tc>
        <w:tc>
          <w:tcPr>
            <w:tcW w:type="dxa" w:w="2033"/>
            <w:vAlign w:val="top"/>
          </w:tcPr>
          <w:p>
            <w:pPr>
              <w:spacing w:after="40"/>
            </w:pPr>
            <w:r>
              <w:rPr>
                <w:sz w:val="17"/>
              </w:rPr>
              <w:t>Underbuilt or slow DPS close calls.</w:t>
            </w:r>
          </w:p>
        </w:tc>
      </w:tr>
      <w:tr>
        <w:tc>
          <w:tcPr>
            <w:tcW w:type="dxa" w:w="2033"/>
            <w:vAlign w:val="top"/>
          </w:tcPr>
          <w:p>
            <w:pPr>
              <w:spacing w:after="40"/>
            </w:pPr>
            <w:r>
              <w:rPr>
                <w:sz w:val="17"/>
              </w:rPr>
              <w:t>Martial</w:t>
            </w:r>
          </w:p>
        </w:tc>
        <w:tc>
          <w:tcPr>
            <w:tcW w:type="dxa" w:w="2033"/>
            <w:vAlign w:val="top"/>
          </w:tcPr>
          <w:p>
            <w:pPr>
              <w:spacing w:after="40"/>
            </w:pPr>
            <w:r>
              <w:rPr>
                <w:sz w:val="17"/>
              </w:rPr>
              <w:t>Combat sharpness and active pressure.</w:t>
            </w:r>
          </w:p>
        </w:tc>
        <w:tc>
          <w:tcPr>
            <w:tcW w:type="dxa" w:w="2033"/>
            <w:vAlign w:val="top"/>
          </w:tcPr>
          <w:p>
            <w:pPr>
              <w:spacing w:after="40"/>
            </w:pPr>
            <w:r>
              <w:rPr>
                <w:sz w:val="17"/>
              </w:rPr>
              <w:t>Wants clean loadouts and power floors.</w:t>
            </w:r>
          </w:p>
        </w:tc>
        <w:tc>
          <w:tcPr>
            <w:tcW w:type="dxa" w:w="2033"/>
            <w:vAlign w:val="top"/>
          </w:tcPr>
          <w:p>
            <w:pPr>
              <w:spacing w:after="40"/>
            </w:pPr>
            <w:r>
              <w:rPr>
                <w:sz w:val="17"/>
              </w:rPr>
              <w:t>Techniques, Outskirts bossing, Forge.</w:t>
            </w:r>
          </w:p>
        </w:tc>
        <w:tc>
          <w:tcPr>
            <w:tcW w:type="dxa" w:w="2033"/>
            <w:vAlign w:val="top"/>
          </w:tcPr>
          <w:p>
            <w:pPr>
              <w:spacing w:after="40"/>
            </w:pPr>
            <w:r>
              <w:rPr>
                <w:sz w:val="17"/>
              </w:rPr>
              <w:t>Underprepared if overconfident; AI posture matters.</w:t>
            </w:r>
          </w:p>
        </w:tc>
      </w:tr>
    </w:tbl>
    <w:p>
      <w:r>
        <w:t>Path choice should influence recommendation language, not gate viability. Heaven should get warnings like “your Qi is ahead of your body floor.” Earth should get “your body holds, but the guardian remains high HP.” Martial should get “your offense is real, but pouch/AI posture may waste attempts.” This makes path identity felt without requiring completely separate content.</w:t>
      </w:r>
    </w:p>
    <w:p>
      <w:pPr>
        <w:pStyle w:val="Heading2"/>
      </w:pPr>
      <w:r>
        <w:t>9.2 Heart Law as doctrine</w:t>
      </w:r>
    </w:p>
    <w:p>
      <w:r>
        <w:t>Heart Law should be more than a cultivation multiplier. It should be the inner doctrine that colors how the life solves problems. Each Heart Law should define: preferred breath, resonance element, supported playstyle, risk line, and a visible verse progression. If a Heart Law gives combat bonuses, that should be intentional and named as doctrine spillover, not a hidden contradiction.</w:t>
      </w:r>
    </w:p>
    <w:tbl>
      <w:tblPr>
        <w:tblStyle w:val="TableGrid"/>
        <w:tblW w:type="auto" w:w="0"/>
        <w:jc w:val="center"/>
        <w:tblLook w:firstColumn="1" w:firstRow="1" w:lastColumn="0" w:lastRow="0" w:noHBand="0" w:noVBand="1" w:val="04A0"/>
      </w:tblPr>
      <w:tblGrid>
        <w:gridCol w:w="5083"/>
        <w:gridCol w:w="5083"/>
      </w:tblGrid>
      <w:tr>
        <w:tc>
          <w:tcPr>
            <w:tcW w:type="dxa" w:w="5083"/>
            <w:shd w:fill="E6D8C5"/>
            <w:vAlign w:val="center"/>
          </w:tcPr>
          <w:p>
            <w:r>
              <w:rPr>
                <w:b/>
                <w:sz w:val="18"/>
              </w:rPr>
              <w:t>Heart Law row</w:t>
            </w:r>
          </w:p>
        </w:tc>
        <w:tc>
          <w:tcPr>
            <w:tcW w:type="dxa" w:w="5083"/>
            <w:shd w:fill="E6D8C5"/>
            <w:vAlign w:val="center"/>
          </w:tcPr>
          <w:p>
            <w:r>
              <w:rPr>
                <w:b/>
                <w:sz w:val="18"/>
              </w:rPr>
              <w:t>Needed player-facing content</w:t>
            </w:r>
          </w:p>
        </w:tc>
      </w:tr>
      <w:tr>
        <w:tc>
          <w:tcPr>
            <w:tcW w:type="dxa" w:w="5083"/>
            <w:vAlign w:val="top"/>
          </w:tcPr>
          <w:p>
            <w:pPr>
              <w:spacing w:after="40"/>
            </w:pPr>
            <w:r>
              <w:rPr>
                <w:sz w:val="17"/>
              </w:rPr>
              <w:t>Resonance</w:t>
            </w:r>
          </w:p>
        </w:tc>
        <w:tc>
          <w:tcPr>
            <w:tcW w:type="dxa" w:w="5083"/>
            <w:vAlign w:val="top"/>
          </w:tcPr>
          <w:p>
            <w:pPr>
              <w:spacing w:after="40"/>
            </w:pPr>
            <w:r>
              <w:rPr>
                <w:sz w:val="17"/>
              </w:rPr>
              <w:t>Strong / partial / neutral / mismatched, with effect and no-brick reassurance.</w:t>
            </w:r>
          </w:p>
        </w:tc>
      </w:tr>
      <w:tr>
        <w:tc>
          <w:tcPr>
            <w:tcW w:type="dxa" w:w="5083"/>
            <w:vAlign w:val="top"/>
          </w:tcPr>
          <w:p>
            <w:pPr>
              <w:spacing w:after="40"/>
            </w:pPr>
            <w:r>
              <w:rPr>
                <w:sz w:val="17"/>
              </w:rPr>
              <w:t>Breath preference</w:t>
            </w:r>
          </w:p>
        </w:tc>
        <w:tc>
          <w:tcPr>
            <w:tcW w:type="dxa" w:w="5083"/>
            <w:vAlign w:val="top"/>
          </w:tcPr>
          <w:p>
            <w:pPr>
              <w:spacing w:after="40"/>
            </w:pPr>
            <w:r>
              <w:rPr>
                <w:sz w:val="17"/>
              </w:rPr>
              <w:t>Which breath mode works best and why.</w:t>
            </w:r>
          </w:p>
        </w:tc>
      </w:tr>
      <w:tr>
        <w:tc>
          <w:tcPr>
            <w:tcW w:type="dxa" w:w="5083"/>
            <w:vAlign w:val="top"/>
          </w:tcPr>
          <w:p>
            <w:pPr>
              <w:spacing w:after="40"/>
            </w:pPr>
            <w:r>
              <w:rPr>
                <w:sz w:val="17"/>
              </w:rPr>
              <w:t>Gate relevance</w:t>
            </w:r>
          </w:p>
        </w:tc>
        <w:tc>
          <w:tcPr>
            <w:tcW w:type="dxa" w:w="5083"/>
            <w:vAlign w:val="top"/>
          </w:tcPr>
          <w:p>
            <w:pPr>
              <w:spacing w:after="40"/>
            </w:pPr>
            <w:r>
              <w:rPr>
                <w:sz w:val="17"/>
              </w:rPr>
              <w:t>Whether this doctrine helps cultivation speed, stability, survival, burst, or comprehension.</w:t>
            </w:r>
          </w:p>
        </w:tc>
      </w:tr>
      <w:tr>
        <w:tc>
          <w:tcPr>
            <w:tcW w:type="dxa" w:w="5083"/>
            <w:vAlign w:val="top"/>
          </w:tcPr>
          <w:p>
            <w:pPr>
              <w:spacing w:after="40"/>
            </w:pPr>
            <w:r>
              <w:rPr>
                <w:sz w:val="17"/>
              </w:rPr>
              <w:t>Verse progress</w:t>
            </w:r>
          </w:p>
        </w:tc>
        <w:tc>
          <w:tcPr>
            <w:tcW w:type="dxa" w:w="5083"/>
            <w:vAlign w:val="top"/>
          </w:tcPr>
          <w:p>
            <w:pPr>
              <w:spacing w:after="40"/>
            </w:pPr>
            <w:r>
              <w:rPr>
                <w:sz w:val="17"/>
              </w:rPr>
              <w:t>Current verse, comprehension to next verse, source of comprehension.</w:t>
            </w:r>
          </w:p>
        </w:tc>
      </w:tr>
      <w:tr>
        <w:tc>
          <w:tcPr>
            <w:tcW w:type="dxa" w:w="5083"/>
            <w:vAlign w:val="top"/>
          </w:tcPr>
          <w:p>
            <w:pPr>
              <w:spacing w:after="40"/>
            </w:pPr>
            <w:r>
              <w:rPr>
                <w:sz w:val="17"/>
              </w:rPr>
              <w:t>Insight sources</w:t>
            </w:r>
          </w:p>
        </w:tc>
        <w:tc>
          <w:tcPr>
            <w:tcW w:type="dxa" w:w="5083"/>
            <w:vAlign w:val="top"/>
          </w:tcPr>
          <w:p>
            <w:pPr>
              <w:spacing w:after="40"/>
            </w:pPr>
            <w:r>
              <w:rPr>
                <w:sz w:val="17"/>
              </w:rPr>
              <w:t>Meditation, boss kills, Gate Trial clear, Dao Impressions, rare rewards.</w:t>
            </w:r>
          </w:p>
        </w:tc>
      </w:tr>
    </w:tbl>
    <w:p>
      <w:pPr>
        <w:pStyle w:val="Heading2"/>
      </w:pPr>
      <w:r>
        <w:t>9.3 New lightweight mechanic: Dao Impressions</w:t>
      </w:r>
    </w:p>
    <w:p>
      <w:r>
        <w:t>This is the highest-value new mechanic because it uses existing systems and solves an existing gap. Dao Impressions are small, named insight rewards gained from meaningful events: first boss kill in a city, Gate Trial clear, close Gate Trial defeat, Ruins boss chest, mastery milestone, breakthrough. They convert into Heart Law comprehension, technique mastery support, or life summary memories. They are not a new currency shop; they are spiritual meaning attached to events.</w:t>
      </w:r>
    </w:p>
    <w:p>
      <w:r>
        <w:t>Implementation: extend RewardBundle with a normalized `comprehension` application or add a specific `daoImpressions` array. The simplest first step is to wire existing comprehension rewards to `useCultivationStore.getState().addComprehension(amount, source)` and emit `doctrine/comprehension_gained`. Then add named presentation: “Wolf Pack Pressure: +8 comprehension” or “Gate Guardian Pattern: +25 comprehension.”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6D8C5"/>
            <w:vAlign w:val="center"/>
          </w:tcPr>
          <w:p>
            <w:r>
              <w:rPr>
                <w:b/>
                <w:sz w:val="18"/>
              </w:rPr>
              <w:t>Dao Impression source</w:t>
            </w:r>
          </w:p>
        </w:tc>
        <w:tc>
          <w:tcPr>
            <w:tcW w:type="dxa" w:w="3389"/>
            <w:shd w:fill="E6D8C5"/>
            <w:vAlign w:val="center"/>
          </w:tcPr>
          <w:p>
            <w:r>
              <w:rPr>
                <w:b/>
                <w:sz w:val="18"/>
              </w:rPr>
              <w:t>Trigger</w:t>
            </w:r>
          </w:p>
        </w:tc>
        <w:tc>
          <w:tcPr>
            <w:tcW w:type="dxa" w:w="3389"/>
            <w:shd w:fill="E6D8C5"/>
            <w:vAlign w:val="center"/>
          </w:tcPr>
          <w:p>
            <w:r>
              <w:rPr>
                <w:b/>
                <w:sz w:val="18"/>
              </w:rPr>
              <w:t>Reward behavior</w:t>
            </w:r>
          </w:p>
        </w:tc>
      </w:tr>
      <w:tr>
        <w:tc>
          <w:tcPr>
            <w:tcW w:type="dxa" w:w="3389"/>
            <w:vAlign w:val="top"/>
          </w:tcPr>
          <w:p>
            <w:pPr>
              <w:spacing w:after="40"/>
            </w:pPr>
            <w:r>
              <w:rPr>
                <w:sz w:val="17"/>
              </w:rPr>
              <w:t>First Boss Pattern</w:t>
            </w:r>
          </w:p>
        </w:tc>
        <w:tc>
          <w:tcPr>
            <w:tcW w:type="dxa" w:w="3389"/>
            <w:vAlign w:val="top"/>
          </w:tcPr>
          <w:p>
            <w:pPr>
              <w:spacing w:after="40"/>
            </w:pPr>
            <w:r>
              <w:rPr>
                <w:sz w:val="17"/>
              </w:rPr>
              <w:t>First outskirts boss defeat in a city.</w:t>
            </w:r>
          </w:p>
        </w:tc>
        <w:tc>
          <w:tcPr>
            <w:tcW w:type="dxa" w:w="3389"/>
            <w:vAlign w:val="top"/>
          </w:tcPr>
          <w:p>
            <w:pPr>
              <w:spacing w:after="40"/>
            </w:pPr>
            <w:r>
              <w:rPr>
                <w:sz w:val="17"/>
              </w:rPr>
              <w:t>Small comprehension + Records entry.</w:t>
            </w:r>
          </w:p>
        </w:tc>
      </w:tr>
      <w:tr>
        <w:tc>
          <w:tcPr>
            <w:tcW w:type="dxa" w:w="3389"/>
            <w:vAlign w:val="top"/>
          </w:tcPr>
          <w:p>
            <w:pPr>
              <w:spacing w:after="40"/>
            </w:pPr>
            <w:r>
              <w:rPr>
                <w:sz w:val="17"/>
              </w:rPr>
              <w:t>Gate Guardian Pattern</w:t>
            </w:r>
          </w:p>
        </w:tc>
        <w:tc>
          <w:tcPr>
            <w:tcW w:type="dxa" w:w="3389"/>
            <w:vAlign w:val="top"/>
          </w:tcPr>
          <w:p>
            <w:pPr>
              <w:spacing w:after="40"/>
            </w:pPr>
            <w:r>
              <w:rPr>
                <w:sz w:val="17"/>
              </w:rPr>
              <w:t>Gate Trial defeat with boss HP &lt; 25%.</w:t>
            </w:r>
          </w:p>
        </w:tc>
        <w:tc>
          <w:tcPr>
            <w:tcW w:type="dxa" w:w="3389"/>
            <w:vAlign w:val="top"/>
          </w:tcPr>
          <w:p>
            <w:pPr>
              <w:spacing w:after="40"/>
            </w:pPr>
            <w:r>
              <w:rPr>
                <w:sz w:val="17"/>
              </w:rPr>
              <w:t>Comprehension + close-call diagnosis.</w:t>
            </w:r>
          </w:p>
        </w:tc>
      </w:tr>
      <w:tr>
        <w:tc>
          <w:tcPr>
            <w:tcW w:type="dxa" w:w="3389"/>
            <w:vAlign w:val="top"/>
          </w:tcPr>
          <w:p>
            <w:pPr>
              <w:spacing w:after="40"/>
            </w:pPr>
            <w:r>
              <w:rPr>
                <w:sz w:val="17"/>
              </w:rPr>
              <w:t>Threshold Revelation</w:t>
            </w:r>
          </w:p>
        </w:tc>
        <w:tc>
          <w:tcPr>
            <w:tcW w:type="dxa" w:w="3389"/>
            <w:vAlign w:val="top"/>
          </w:tcPr>
          <w:p>
            <w:pPr>
              <w:spacing w:after="40"/>
            </w:pPr>
            <w:r>
              <w:rPr>
                <w:sz w:val="17"/>
              </w:rPr>
              <w:t>Gate Trial clear.</w:t>
            </w:r>
          </w:p>
        </w:tc>
        <w:tc>
          <w:tcPr>
            <w:tcW w:type="dxa" w:w="3389"/>
            <w:vAlign w:val="top"/>
          </w:tcPr>
          <w:p>
            <w:pPr>
              <w:spacing w:after="40"/>
            </w:pPr>
            <w:r>
              <w:rPr>
                <w:sz w:val="17"/>
              </w:rPr>
              <w:t>Large comprehension + breakthrough memory.</w:t>
            </w:r>
          </w:p>
        </w:tc>
      </w:tr>
      <w:tr>
        <w:tc>
          <w:tcPr>
            <w:tcW w:type="dxa" w:w="3389"/>
            <w:vAlign w:val="top"/>
          </w:tcPr>
          <w:p>
            <w:pPr>
              <w:spacing w:after="40"/>
            </w:pPr>
            <w:r>
              <w:rPr>
                <w:sz w:val="17"/>
              </w:rPr>
              <w:t>Ruin Echo</w:t>
            </w:r>
          </w:p>
        </w:tc>
        <w:tc>
          <w:tcPr>
            <w:tcW w:type="dxa" w:w="3389"/>
            <w:vAlign w:val="top"/>
          </w:tcPr>
          <w:p>
            <w:pPr>
              <w:spacing w:after="40"/>
            </w:pPr>
            <w:r>
              <w:rPr>
                <w:sz w:val="17"/>
              </w:rPr>
              <w:t>Ruins boss chest or complete run.</w:t>
            </w:r>
          </w:p>
        </w:tc>
        <w:tc>
          <w:tcPr>
            <w:tcW w:type="dxa" w:w="3389"/>
            <w:vAlign w:val="top"/>
          </w:tcPr>
          <w:p>
            <w:pPr>
              <w:spacing w:after="40"/>
            </w:pPr>
            <w:r>
              <w:rPr>
                <w:sz w:val="17"/>
              </w:rPr>
              <w:t>Comprehension or targeted technique fragment bonus.</w:t>
            </w:r>
          </w:p>
        </w:tc>
      </w:tr>
      <w:tr>
        <w:tc>
          <w:tcPr>
            <w:tcW w:type="dxa" w:w="3389"/>
            <w:vAlign w:val="top"/>
          </w:tcPr>
          <w:p>
            <w:pPr>
              <w:spacing w:after="40"/>
            </w:pPr>
            <w:r>
              <w:rPr>
                <w:sz w:val="17"/>
              </w:rPr>
              <w:t>Manual Insight</w:t>
            </w:r>
          </w:p>
        </w:tc>
        <w:tc>
          <w:tcPr>
            <w:tcW w:type="dxa" w:w="3389"/>
            <w:vAlign w:val="top"/>
          </w:tcPr>
          <w:p>
            <w:pPr>
              <w:spacing w:after="40"/>
            </w:pPr>
            <w:r>
              <w:rPr>
                <w:sz w:val="17"/>
              </w:rPr>
              <w:t>Technique mastery milestone.</w:t>
            </w:r>
          </w:p>
        </w:tc>
        <w:tc>
          <w:tcPr>
            <w:tcW w:type="dxa" w:w="3389"/>
            <w:vAlign w:val="top"/>
          </w:tcPr>
          <w:p>
            <w:pPr>
              <w:spacing w:after="40"/>
            </w:pPr>
            <w:r>
              <w:rPr>
                <w:sz w:val="17"/>
              </w:rPr>
              <w:t>Small doctrine insight and build identity note.</w:t>
            </w:r>
          </w:p>
        </w:tc>
      </w:tr>
    </w:tbl>
    <w:p>
      <w:r>
        <w:t>Acceptance: comprehension rewards no longer log to console as unwired. Heart Law verse progression can be affected by rare combat/city events. Combat results feel spiritual without adding a heavy new subsystem.</w:t>
      </w:r>
    </w:p>
    <w:p>
      <w:r>
        <w:br w:type="page"/>
      </w:r>
    </w:p>
    <w:p>
      <w:pPr>
        <w:pStyle w:val="Heading1"/>
      </w:pPr>
      <w:r>
        <w:t>10. Crafting Cluster Integration</w:t>
      </w:r>
    </w:p>
    <w:p>
      <w:pPr>
        <w:pStyle w:val="Callout"/>
        <w:jc w:val="left"/>
      </w:pPr>
      <w:r>
        <w:t>Apothecary, Forge, Runes, Talismans, and why preparation must matter</w:t>
      </w:r>
    </w:p>
    <w:p>
      <w:r>
        <w:t>Crafting should not be a side economy. In xianxia terms it is external alchemy, vessel preparation, talismanic protection, and artifact refinement. In game-loop terms it turns resources into readiness. The main design rule is: every craft shown to the player must have a declared readiness role.</w:t>
      </w:r>
    </w:p>
    <w:p>
      <w:pPr>
        <w:pStyle w:val="Heading2"/>
      </w:pPr>
      <w:r>
        <w:t>10.1 Apothecary</w:t>
      </w:r>
    </w:p>
    <w:p>
      <w:r>
        <w:t>Apothecary should be the fastest way to change a risky attempt. It needs three surfaces: shop/brew stock, gate prep package, and medicine pouch simulation. The player should be able to ask: “If I stock these pills, how will the next gate attempt change?”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6D8C5"/>
            <w:vAlign w:val="center"/>
          </w:tcPr>
          <w:p>
            <w:r>
              <w:rPr>
                <w:b/>
                <w:sz w:val="18"/>
              </w:rPr>
              <w:t>Apothecary function</w:t>
            </w:r>
          </w:p>
        </w:tc>
        <w:tc>
          <w:tcPr>
            <w:tcW w:type="dxa" w:w="3389"/>
            <w:shd w:fill="E6D8C5"/>
            <w:vAlign w:val="center"/>
          </w:tcPr>
          <w:p>
            <w:r>
              <w:rPr>
                <w:b/>
                <w:sz w:val="18"/>
              </w:rPr>
              <w:t>Design rule</w:t>
            </w:r>
          </w:p>
        </w:tc>
        <w:tc>
          <w:tcPr>
            <w:tcW w:type="dxa" w:w="3389"/>
            <w:shd w:fill="E6D8C5"/>
            <w:vAlign w:val="center"/>
          </w:tcPr>
          <w:p>
            <w:r>
              <w:rPr>
                <w:b/>
                <w:sz w:val="18"/>
              </w:rPr>
              <w:t>UI consequence</w:t>
            </w:r>
          </w:p>
        </w:tc>
      </w:tr>
      <w:tr>
        <w:tc>
          <w:tcPr>
            <w:tcW w:type="dxa" w:w="3389"/>
            <w:vAlign w:val="top"/>
          </w:tcPr>
          <w:p>
            <w:pPr>
              <w:spacing w:after="40"/>
            </w:pPr>
            <w:r>
              <w:rPr>
                <w:sz w:val="17"/>
              </w:rPr>
              <w:t>Healing floor</w:t>
            </w:r>
          </w:p>
        </w:tc>
        <w:tc>
          <w:tcPr>
            <w:tcW w:type="dxa" w:w="3389"/>
            <w:vAlign w:val="top"/>
          </w:tcPr>
          <w:p>
            <w:pPr>
              <w:spacing w:after="40"/>
            </w:pPr>
            <w:r>
              <w:rPr>
                <w:sz w:val="17"/>
              </w:rPr>
              <w:t>Every gate has a minimum and recommended healing stock.</w:t>
            </w:r>
          </w:p>
        </w:tc>
        <w:tc>
          <w:tcPr>
            <w:tcW w:type="dxa" w:w="3389"/>
            <w:vAlign w:val="top"/>
          </w:tcPr>
          <w:p>
            <w:pPr>
              <w:spacing w:after="40"/>
            </w:pPr>
            <w:r>
              <w:rPr>
                <w:sz w:val="17"/>
              </w:rPr>
              <w:t>Show current/needed and auto-use state.</w:t>
            </w:r>
          </w:p>
        </w:tc>
      </w:tr>
      <w:tr>
        <w:tc>
          <w:tcPr>
            <w:tcW w:type="dxa" w:w="3389"/>
            <w:vAlign w:val="top"/>
          </w:tcPr>
          <w:p>
            <w:pPr>
              <w:spacing w:after="40"/>
            </w:pPr>
            <w:r>
              <w:rPr>
                <w:sz w:val="17"/>
              </w:rPr>
              <w:t>Support pills</w:t>
            </w:r>
          </w:p>
        </w:tc>
        <w:tc>
          <w:tcPr>
            <w:tcW w:type="dxa" w:w="3389"/>
            <w:vAlign w:val="top"/>
          </w:tcPr>
          <w:p>
            <w:pPr>
              <w:spacing w:after="40"/>
            </w:pPr>
            <w:r>
              <w:rPr>
                <w:sz w:val="17"/>
              </w:rPr>
              <w:t>Support pills map to failure types: underprepared, burst, aura, sustain, focus.</w:t>
            </w:r>
          </w:p>
        </w:tc>
        <w:tc>
          <w:tcPr>
            <w:tcW w:type="dxa" w:w="3389"/>
            <w:vAlign w:val="top"/>
          </w:tcPr>
          <w:p>
            <w:pPr>
              <w:spacing w:after="40"/>
            </w:pPr>
            <w:r>
              <w:rPr>
                <w:sz w:val="17"/>
              </w:rPr>
              <w:t>Show “recommended because last attempt had aura pressure.”</w:t>
            </w:r>
          </w:p>
        </w:tc>
      </w:tr>
      <w:tr>
        <w:tc>
          <w:tcPr>
            <w:tcW w:type="dxa" w:w="3389"/>
            <w:vAlign w:val="top"/>
          </w:tcPr>
          <w:p>
            <w:pPr>
              <w:spacing w:after="40"/>
            </w:pPr>
            <w:r>
              <w:rPr>
                <w:sz w:val="17"/>
              </w:rPr>
              <w:t>Pouch triggers</w:t>
            </w:r>
          </w:p>
        </w:tc>
        <w:tc>
          <w:tcPr>
            <w:tcW w:type="dxa" w:w="3389"/>
            <w:vAlign w:val="top"/>
          </w:tcPr>
          <w:p>
            <w:pPr>
              <w:spacing w:after="40"/>
            </w:pPr>
            <w:r>
              <w:rPr>
                <w:sz w:val="17"/>
              </w:rPr>
              <w:t>Pouch config is part of readiness, not hidden settings.</w:t>
            </w:r>
          </w:p>
        </w:tc>
        <w:tc>
          <w:tcPr>
            <w:tcW w:type="dxa" w:w="3389"/>
            <w:vAlign w:val="top"/>
          </w:tcPr>
          <w:p>
            <w:pPr>
              <w:spacing w:after="40"/>
            </w:pPr>
            <w:r>
              <w:rPr>
                <w:sz w:val="17"/>
              </w:rPr>
              <w:t>Show threshold, item, remaining stock, expected uses.</w:t>
            </w:r>
          </w:p>
        </w:tc>
      </w:tr>
      <w:tr>
        <w:tc>
          <w:tcPr>
            <w:tcW w:type="dxa" w:w="3389"/>
            <w:vAlign w:val="top"/>
          </w:tcPr>
          <w:p>
            <w:pPr>
              <w:spacing w:after="40"/>
            </w:pPr>
            <w:r>
              <w:rPr>
                <w:sz w:val="17"/>
              </w:rPr>
              <w:t>Breakthrough support</w:t>
            </w:r>
          </w:p>
        </w:tc>
        <w:tc>
          <w:tcPr>
            <w:tcW w:type="dxa" w:w="3389"/>
            <w:vAlign w:val="top"/>
          </w:tcPr>
          <w:p>
            <w:pPr>
              <w:spacing w:after="40"/>
            </w:pPr>
            <w:r>
              <w:rPr>
                <w:sz w:val="17"/>
              </w:rPr>
              <w:t>Cultivation buffs and stability pills matter during breakthrough.</w:t>
            </w:r>
          </w:p>
        </w:tc>
        <w:tc>
          <w:tcPr>
            <w:tcW w:type="dxa" w:w="3389"/>
            <w:vAlign w:val="top"/>
          </w:tcPr>
          <w:p>
            <w:pPr>
              <w:spacing w:after="40"/>
            </w:pPr>
            <w:r>
              <w:rPr>
                <w:sz w:val="17"/>
              </w:rPr>
              <w:t>Show “use before ritual” if relevant.</w:t>
            </w:r>
          </w:p>
        </w:tc>
      </w:tr>
    </w:tbl>
    <w:p>
      <w:pPr>
        <w:pStyle w:val="Heading2"/>
      </w:pPr>
      <w:r>
        <w:t>10.2 Forge</w:t>
      </w:r>
    </w:p>
    <w:p>
      <w:r>
        <w:t>Forge should define permanent floors. A player must know the next gate target and how each upgrade contributes. The Forge should show a gate-floor rail: Weapon, Accessory, Temper, Rune, Optional. Each row should show current, minimum, recommended, material shortfall, best source, and expected readiness delta.</w:t>
      </w:r>
    </w:p>
    <w:tbl>
      <w:tblPr>
        <w:tblStyle w:val="TableGrid"/>
        <w:tblW w:type="auto" w:w="0"/>
        <w:jc w:val="center"/>
        <w:tblLook w:firstColumn="1" w:firstRow="1" w:lastColumn="0" w:lastRow="0" w:noHBand="0" w:noVBand="1" w:val="04A0"/>
      </w:tblPr>
      <w:tblGrid>
        <w:gridCol w:w="5083"/>
        <w:gridCol w:w="5083"/>
      </w:tblGrid>
      <w:tr>
        <w:tc>
          <w:tcPr>
            <w:tcW w:type="dxa" w:w="5083"/>
            <w:shd w:fill="E6D8C5"/>
            <w:vAlign w:val="center"/>
          </w:tcPr>
          <w:p>
            <w:r>
              <w:rPr>
                <w:b/>
                <w:sz w:val="18"/>
              </w:rPr>
              <w:t>Forge row</w:t>
            </w:r>
          </w:p>
        </w:tc>
        <w:tc>
          <w:tcPr>
            <w:tcW w:type="dxa" w:w="5083"/>
            <w:shd w:fill="E6D8C5"/>
            <w:vAlign w:val="center"/>
          </w:tcPr>
          <w:p>
            <w:r>
              <w:rPr>
                <w:b/>
                <w:sz w:val="18"/>
              </w:rPr>
              <w:t>Minimum display</w:t>
            </w:r>
          </w:p>
        </w:tc>
      </w:tr>
      <w:tr>
        <w:tc>
          <w:tcPr>
            <w:tcW w:type="dxa" w:w="5083"/>
            <w:vAlign w:val="top"/>
          </w:tcPr>
          <w:p>
            <w:pPr>
              <w:spacing w:after="40"/>
            </w:pPr>
            <w:r>
              <w:rPr>
                <w:sz w:val="17"/>
              </w:rPr>
              <w:t>Weapon refine</w:t>
            </w:r>
          </w:p>
        </w:tc>
        <w:tc>
          <w:tcPr>
            <w:tcW w:type="dxa" w:w="5083"/>
            <w:vAlign w:val="top"/>
          </w:tcPr>
          <w:p>
            <w:pPr>
              <w:spacing w:after="40"/>
            </w:pPr>
            <w:r>
              <w:rPr>
                <w:sz w:val="17"/>
              </w:rPr>
              <w:t>Current + target + missing mats + gold cost + best source.</w:t>
            </w:r>
          </w:p>
        </w:tc>
      </w:tr>
      <w:tr>
        <w:tc>
          <w:tcPr>
            <w:tcW w:type="dxa" w:w="5083"/>
            <w:vAlign w:val="top"/>
          </w:tcPr>
          <w:p>
            <w:pPr>
              <w:spacing w:after="40"/>
            </w:pPr>
            <w:r>
              <w:rPr>
                <w:sz w:val="17"/>
              </w:rPr>
              <w:t>Accessory refine</w:t>
            </w:r>
          </w:p>
        </w:tc>
        <w:tc>
          <w:tcPr>
            <w:tcW w:type="dxa" w:w="5083"/>
            <w:vAlign w:val="top"/>
          </w:tcPr>
          <w:p>
            <w:pPr>
              <w:spacing w:after="40"/>
            </w:pPr>
            <w:r>
              <w:rPr>
                <w:sz w:val="17"/>
              </w:rPr>
              <w:t>Current + target + defensive/sustain rationale.</w:t>
            </w:r>
          </w:p>
        </w:tc>
      </w:tr>
      <w:tr>
        <w:tc>
          <w:tcPr>
            <w:tcW w:type="dxa" w:w="5083"/>
            <w:vAlign w:val="top"/>
          </w:tcPr>
          <w:p>
            <w:pPr>
              <w:spacing w:after="40"/>
            </w:pPr>
            <w:r>
              <w:rPr>
                <w:sz w:val="17"/>
              </w:rPr>
              <w:t>Temper successes</w:t>
            </w:r>
          </w:p>
        </w:tc>
        <w:tc>
          <w:tcPr>
            <w:tcW w:type="dxa" w:w="5083"/>
            <w:vAlign w:val="top"/>
          </w:tcPr>
          <w:p>
            <w:pPr>
              <w:spacing w:after="40"/>
            </w:pPr>
            <w:r>
              <w:rPr>
                <w:sz w:val="17"/>
              </w:rPr>
              <w:t>Total successes and which slot should be tempered next.</w:t>
            </w:r>
          </w:p>
        </w:tc>
      </w:tr>
      <w:tr>
        <w:tc>
          <w:tcPr>
            <w:tcW w:type="dxa" w:w="5083"/>
            <w:vAlign w:val="top"/>
          </w:tcPr>
          <w:p>
            <w:pPr>
              <w:spacing w:after="40"/>
            </w:pPr>
            <w:r>
              <w:rPr>
                <w:sz w:val="17"/>
              </w:rPr>
              <w:t>Rune sockets</w:t>
            </w:r>
          </w:p>
        </w:tc>
        <w:tc>
          <w:tcPr>
            <w:tcW w:type="dxa" w:w="5083"/>
            <w:vAlign w:val="top"/>
          </w:tcPr>
          <w:p>
            <w:pPr>
              <w:spacing w:after="40"/>
            </w:pPr>
            <w:r>
              <w:rPr>
                <w:sz w:val="17"/>
              </w:rPr>
              <w:t>Available sockets, recommended count, socketed vs empty.</w:t>
            </w:r>
          </w:p>
        </w:tc>
      </w:tr>
      <w:tr>
        <w:tc>
          <w:tcPr>
            <w:tcW w:type="dxa" w:w="5083"/>
            <w:vAlign w:val="top"/>
          </w:tcPr>
          <w:p>
            <w:pPr>
              <w:spacing w:after="40"/>
            </w:pPr>
            <w:r>
              <w:rPr>
                <w:sz w:val="17"/>
              </w:rPr>
              <w:t>Afford now</w:t>
            </w:r>
          </w:p>
        </w:tc>
        <w:tc>
          <w:tcPr>
            <w:tcW w:type="dxa" w:w="5083"/>
            <w:vAlign w:val="top"/>
          </w:tcPr>
          <w:p>
            <w:pPr>
              <w:spacing w:after="40"/>
            </w:pPr>
            <w:r>
              <w:rPr>
                <w:sz w:val="17"/>
              </w:rPr>
              <w:t>One button or label showing whether the next floor action can be done now.</w:t>
            </w:r>
          </w:p>
        </w:tc>
      </w:tr>
    </w:tbl>
    <w:p>
      <w:pPr>
        <w:pStyle w:val="Heading2"/>
      </w:pPr>
      <w:r>
        <w:t>10.3 Talismans and runes without bloat</w:t>
      </w:r>
    </w:p>
    <w:p>
      <w:r>
        <w:t>Do not add a deep talisman meta before the core prep loop is felt. If talismans are surfaced this semester, make them situational gate tools: anti-burst talisman, cleanse talisman, focus seal, ward seal. Runes should remain long-term build/floor support. The rule is simple: talismans solve a fight condition for one or several attempts; runes raise permanent technique/gear capability.</w:t>
      </w:r>
    </w:p>
    <w:p>
      <w:pPr>
        <w:pStyle w:val="Heading2"/>
      </w:pPr>
      <w:r>
        <w:t>10.4 Crafting acceptance criteria</w:t>
      </w:r>
    </w:p>
    <w:p>
      <w:pPr>
        <w:pStyle w:val="ListBullet"/>
      </w:pPr>
      <w:r>
        <w:t>Opening Forge from an underforged blocker shows exactly which floor is short and the cheapest next action.</w:t>
      </w:r>
    </w:p>
    <w:p>
      <w:pPr>
        <w:pStyle w:val="ListBullet"/>
      </w:pPr>
      <w:r>
        <w:t>Opening Apothecary from an underprepared blocker shows the exact gate prep package and pouch issue.</w:t>
      </w:r>
    </w:p>
    <w:p>
      <w:pPr>
        <w:pStyle w:val="ListBullet"/>
      </w:pPr>
      <w:r>
        <w:t>Craft completion emits a readiness delta visible in Run Compass and Gate Trial.</w:t>
      </w:r>
    </w:p>
    <w:p>
      <w:pPr>
        <w:pStyle w:val="ListBullet"/>
      </w:pPr>
      <w:r>
        <w:t>Every recipe/blueprint tooltip includes source tags for inputs and sink tags for output.</w:t>
      </w:r>
    </w:p>
    <w:p>
      <w:pPr>
        <w:pStyle w:val="ListBullet"/>
      </w:pPr>
      <w:r>
        <w:t>Craft queues are presented as background support, not chores requiring constant babysitting.</w:t>
      </w:r>
    </w:p>
    <w:p>
      <w:pPr>
        <w:jc w:val="center"/>
      </w:pPr>
      <w:r>
        <w:drawing>
          <wp:inline xmlns:a="http://schemas.openxmlformats.org/drawingml/2006/main" xmlns:pic="http://schemas.openxmlformats.org/drawingml/2006/picture">
            <wp:extent cx="5669280" cy="3189915"/>
            <wp:docPr id="5" name="Picture 5"/>
            <wp:cNvGraphicFramePr>
              <a:graphicFrameLocks noChangeAspect="1"/>
            </wp:cNvGraphicFramePr>
            <a:graphic>
              <a:graphicData uri="http://schemas.openxmlformats.org/drawingml/2006/picture">
                <pic:pic>
                  <pic:nvPicPr>
                    <pic:cNvPr id="0" name="apothecary.png"/>
                    <pic:cNvPicPr/>
                  </pic:nvPicPr>
                  <pic:blipFill>
                    <a:blip r:embed="rId13"/>
                    <a:stretch>
                      <a:fillRect/>
                    </a:stretch>
                  </pic:blipFill>
                  <pic:spPr>
                    <a:xfrm>
                      <a:off x="0" y="0"/>
                      <a:ext cx="5669280" cy="3189915"/>
                    </a:xfrm>
                    <a:prstGeom prst="rect"/>
                  </pic:spPr>
                </pic:pic>
              </a:graphicData>
            </a:graphic>
          </wp:inline>
        </w:drawing>
      </w:r>
    </w:p>
    <w:p>
      <w:pPr>
        <w:pStyle w:val="SmallNote"/>
        <w:jc w:val="center"/>
      </w:pPr>
      <w:r>
        <w:t>Current Apothecary screen reference. The visual work is advanced; the design task is to make every pill and pouch slot read as gate-readiness support.</w:t>
      </w:r>
    </w:p>
    <w:p>
      <w:pPr>
        <w:jc w:val="center"/>
      </w:pPr>
      <w:r>
        <w:drawing>
          <wp:inline xmlns:a="http://schemas.openxmlformats.org/drawingml/2006/main" xmlns:pic="http://schemas.openxmlformats.org/drawingml/2006/picture">
            <wp:extent cx="5669280" cy="3186135"/>
            <wp:docPr id="6" name="Picture 6"/>
            <wp:cNvGraphicFramePr>
              <a:graphicFrameLocks noChangeAspect="1"/>
            </wp:cNvGraphicFramePr>
            <a:graphic>
              <a:graphicData uri="http://schemas.openxmlformats.org/drawingml/2006/picture">
                <pic:pic>
                  <pic:nvPicPr>
                    <pic:cNvPr id="0" name="forge.png"/>
                    <pic:cNvPicPr/>
                  </pic:nvPicPr>
                  <pic:blipFill>
                    <a:blip r:embed="rId14"/>
                    <a:stretch>
                      <a:fillRect/>
                    </a:stretch>
                  </pic:blipFill>
                  <pic:spPr>
                    <a:xfrm>
                      <a:off x="0" y="0"/>
                      <a:ext cx="5669280" cy="3186135"/>
                    </a:xfrm>
                    <a:prstGeom prst="rect"/>
                  </pic:spPr>
                </pic:pic>
              </a:graphicData>
            </a:graphic>
          </wp:inline>
        </w:drawing>
      </w:r>
    </w:p>
    <w:p>
      <w:pPr>
        <w:pStyle w:val="SmallNote"/>
        <w:jc w:val="center"/>
      </w:pPr>
      <w:r>
        <w:t>Current Forge screen reference. Forge should become the permanent-floor screen, with explicit next-gate targets.</w:t>
      </w:r>
    </w:p>
    <w:p>
      <w:r>
        <w:br w:type="page"/>
      </w:r>
    </w:p>
    <w:p>
      <w:pPr>
        <w:pStyle w:val="Heading1"/>
      </w:pPr>
      <w:r>
        <w:t>11. Manuals, Techniques, Loadouts, and AI</w:t>
      </w:r>
    </w:p>
    <w:p>
      <w:pPr>
        <w:pStyle w:val="Callout"/>
        <w:jc w:val="left"/>
      </w:pPr>
      <w:r>
        <w:t>Make buildcraft solve visible problems</w:t>
      </w:r>
    </w:p>
    <w:p>
      <w:r>
        <w:t>This is one of the strongest implemented spines. The game should lean into it. Manuals are knowledge; techniques are applied doctrine; loadouts are doctrine in action; AI profiles are how the doctrine behaves while idle. The missing piece is guidance. The player needs to know whether they need more tools, better tools, better alignment, better mastery, or different behavior.</w:t>
      </w:r>
    </w:p>
    <w:p>
      <w:pPr>
        <w:pStyle w:val="Heading2"/>
      </w:pPr>
      <w:r>
        <w:t>11.1 Build gap taxonomy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E6D8C5"/>
            <w:vAlign w:val="center"/>
          </w:tcPr>
          <w:p>
            <w:r>
              <w:rPr>
                <w:b/>
                <w:sz w:val="18"/>
              </w:rPr>
              <w:t>Gap</w:t>
            </w:r>
          </w:p>
        </w:tc>
        <w:tc>
          <w:tcPr>
            <w:tcW w:type="dxa" w:w="2541"/>
            <w:shd w:fill="E6D8C5"/>
            <w:vAlign w:val="center"/>
          </w:tcPr>
          <w:p>
            <w:r>
              <w:rPr>
                <w:b/>
                <w:sz w:val="18"/>
              </w:rPr>
              <w:t>Meaning</w:t>
            </w:r>
          </w:p>
        </w:tc>
        <w:tc>
          <w:tcPr>
            <w:tcW w:type="dxa" w:w="2541"/>
            <w:shd w:fill="E6D8C5"/>
            <w:vAlign w:val="center"/>
          </w:tcPr>
          <w:p>
            <w:r>
              <w:rPr>
                <w:b/>
                <w:sz w:val="18"/>
              </w:rPr>
              <w:t>Likely fix</w:t>
            </w:r>
          </w:p>
        </w:tc>
        <w:tc>
          <w:tcPr>
            <w:tcW w:type="dxa" w:w="2541"/>
            <w:shd w:fill="E6D8C5"/>
            <w:vAlign w:val="center"/>
          </w:tcPr>
          <w:p>
            <w:r>
              <w:rPr>
                <w:b/>
                <w:sz w:val="18"/>
              </w:rPr>
              <w:t>Screen</w:t>
            </w:r>
          </w:p>
        </w:tc>
      </w:tr>
      <w:tr>
        <w:tc>
          <w:tcPr>
            <w:tcW w:type="dxa" w:w="2541"/>
            <w:vAlign w:val="top"/>
          </w:tcPr>
          <w:p>
            <w:pPr>
              <w:spacing w:after="40"/>
            </w:pPr>
            <w:r>
              <w:rPr>
                <w:sz w:val="17"/>
              </w:rPr>
              <w:t>Empty slots</w:t>
            </w:r>
          </w:p>
        </w:tc>
        <w:tc>
          <w:tcPr>
            <w:tcW w:type="dxa" w:w="2541"/>
            <w:vAlign w:val="top"/>
          </w:tcPr>
          <w:p>
            <w:pPr>
              <w:spacing w:after="40"/>
            </w:pPr>
            <w:r>
              <w:rPr>
                <w:sz w:val="17"/>
              </w:rPr>
              <w:t>Unlocked technique capacity is unused.</w:t>
            </w:r>
          </w:p>
        </w:tc>
        <w:tc>
          <w:tcPr>
            <w:tcW w:type="dxa" w:w="2541"/>
            <w:vAlign w:val="top"/>
          </w:tcPr>
          <w:p>
            <w:pPr>
              <w:spacing w:after="40"/>
            </w:pPr>
            <w:r>
              <w:rPr>
                <w:sz w:val="17"/>
              </w:rPr>
              <w:t>Equip any useful tool or acquire a manual.</w:t>
            </w:r>
          </w:p>
        </w:tc>
        <w:tc>
          <w:tcPr>
            <w:tcW w:type="dxa" w:w="2541"/>
            <w:vAlign w:val="top"/>
          </w:tcPr>
          <w:p>
            <w:pPr>
              <w:spacing w:after="40"/>
            </w:pPr>
            <w:r>
              <w:rPr>
                <w:sz w:val="17"/>
              </w:rPr>
              <w:t>Techniques / Pavilion</w:t>
            </w:r>
          </w:p>
        </w:tc>
      </w:tr>
      <w:tr>
        <w:tc>
          <w:tcPr>
            <w:tcW w:type="dxa" w:w="2541"/>
            <w:vAlign w:val="top"/>
          </w:tcPr>
          <w:p>
            <w:pPr>
              <w:spacing w:after="40"/>
            </w:pPr>
            <w:r>
              <w:rPr>
                <w:sz w:val="17"/>
              </w:rPr>
              <w:t>Path alignment</w:t>
            </w:r>
          </w:p>
        </w:tc>
        <w:tc>
          <w:tcPr>
            <w:tcW w:type="dxa" w:w="2541"/>
            <w:vAlign w:val="top"/>
          </w:tcPr>
          <w:p>
            <w:pPr>
              <w:spacing w:after="40"/>
            </w:pPr>
            <w:r>
              <w:rPr>
                <w:sz w:val="17"/>
              </w:rPr>
              <w:t>Too many off-path techniques or low same-path coverage.</w:t>
            </w:r>
          </w:p>
        </w:tc>
        <w:tc>
          <w:tcPr>
            <w:tcW w:type="dxa" w:w="2541"/>
            <w:vAlign w:val="top"/>
          </w:tcPr>
          <w:p>
            <w:pPr>
              <w:spacing w:after="40"/>
            </w:pPr>
            <w:r>
              <w:rPr>
                <w:sz w:val="17"/>
              </w:rPr>
              <w:t>Buy/study same-path manual.</w:t>
            </w:r>
          </w:p>
        </w:tc>
        <w:tc>
          <w:tcPr>
            <w:tcW w:type="dxa" w:w="2541"/>
            <w:vAlign w:val="top"/>
          </w:tcPr>
          <w:p>
            <w:pPr>
              <w:spacing w:after="40"/>
            </w:pPr>
            <w:r>
              <w:rPr>
                <w:sz w:val="17"/>
              </w:rPr>
              <w:t>Pavilion</w:t>
            </w:r>
          </w:p>
        </w:tc>
      </w:tr>
      <w:tr>
        <w:tc>
          <w:tcPr>
            <w:tcW w:type="dxa" w:w="2541"/>
            <w:vAlign w:val="top"/>
          </w:tcPr>
          <w:p>
            <w:pPr>
              <w:spacing w:after="40"/>
            </w:pPr>
            <w:r>
              <w:rPr>
                <w:sz w:val="17"/>
              </w:rPr>
              <w:t>Missing survival tool</w:t>
            </w:r>
          </w:p>
        </w:tc>
        <w:tc>
          <w:tcPr>
            <w:tcW w:type="dxa" w:w="2541"/>
            <w:vAlign w:val="top"/>
          </w:tcPr>
          <w:p>
            <w:pPr>
              <w:spacing w:after="40"/>
            </w:pPr>
            <w:r>
              <w:rPr>
                <w:sz w:val="17"/>
              </w:rPr>
              <w:t>No guard, heal, cleanse, dodge, or sustain support.</w:t>
            </w:r>
          </w:p>
        </w:tc>
        <w:tc>
          <w:tcPr>
            <w:tcW w:type="dxa" w:w="2541"/>
            <w:vAlign w:val="top"/>
          </w:tcPr>
          <w:p>
            <w:pPr>
              <w:spacing w:after="40"/>
            </w:pPr>
            <w:r>
              <w:rPr>
                <w:sz w:val="17"/>
              </w:rPr>
              <w:t>Acquire/equip survival technique.</w:t>
            </w:r>
          </w:p>
        </w:tc>
        <w:tc>
          <w:tcPr>
            <w:tcW w:type="dxa" w:w="2541"/>
            <w:vAlign w:val="top"/>
          </w:tcPr>
          <w:p>
            <w:pPr>
              <w:spacing w:after="40"/>
            </w:pPr>
            <w:r>
              <w:rPr>
                <w:sz w:val="17"/>
              </w:rPr>
              <w:t>Pavilion / Techniques</w:t>
            </w:r>
          </w:p>
        </w:tc>
      </w:tr>
      <w:tr>
        <w:tc>
          <w:tcPr>
            <w:tcW w:type="dxa" w:w="2541"/>
            <w:vAlign w:val="top"/>
          </w:tcPr>
          <w:p>
            <w:pPr>
              <w:spacing w:after="40"/>
            </w:pPr>
            <w:r>
              <w:rPr>
                <w:sz w:val="17"/>
              </w:rPr>
              <w:t>Missing setup tool</w:t>
            </w:r>
          </w:p>
        </w:tc>
        <w:tc>
          <w:tcPr>
            <w:tcW w:type="dxa" w:w="2541"/>
            <w:vAlign w:val="top"/>
          </w:tcPr>
          <w:p>
            <w:pPr>
              <w:spacing w:after="40"/>
            </w:pPr>
            <w:r>
              <w:rPr>
                <w:sz w:val="17"/>
              </w:rPr>
              <w:t>No debuff/control/stance to handle boss phases.</w:t>
            </w:r>
          </w:p>
        </w:tc>
        <w:tc>
          <w:tcPr>
            <w:tcW w:type="dxa" w:w="2541"/>
            <w:vAlign w:val="top"/>
          </w:tcPr>
          <w:p>
            <w:pPr>
              <w:spacing w:after="40"/>
            </w:pPr>
            <w:r>
              <w:rPr>
                <w:sz w:val="17"/>
              </w:rPr>
              <w:t>Acquire/equip setup technique.</w:t>
            </w:r>
          </w:p>
        </w:tc>
        <w:tc>
          <w:tcPr>
            <w:tcW w:type="dxa" w:w="2541"/>
            <w:vAlign w:val="top"/>
          </w:tcPr>
          <w:p>
            <w:pPr>
              <w:spacing w:after="40"/>
            </w:pPr>
            <w:r>
              <w:rPr>
                <w:sz w:val="17"/>
              </w:rPr>
              <w:t>Pavilion / Techniques</w:t>
            </w:r>
          </w:p>
        </w:tc>
      </w:tr>
      <w:tr>
        <w:tc>
          <w:tcPr>
            <w:tcW w:type="dxa" w:w="2541"/>
            <w:vAlign w:val="top"/>
          </w:tcPr>
          <w:p>
            <w:pPr>
              <w:spacing w:after="40"/>
            </w:pPr>
            <w:r>
              <w:rPr>
                <w:sz w:val="17"/>
              </w:rPr>
              <w:t>Mastery floor</w:t>
            </w:r>
          </w:p>
        </w:tc>
        <w:tc>
          <w:tcPr>
            <w:tcW w:type="dxa" w:w="2541"/>
            <w:vAlign w:val="top"/>
          </w:tcPr>
          <w:p>
            <w:pPr>
              <w:spacing w:after="40"/>
            </w:pPr>
            <w:r>
              <w:rPr>
                <w:sz w:val="17"/>
              </w:rPr>
              <w:t>Equipped techniques are under-practiced.</w:t>
            </w:r>
          </w:p>
        </w:tc>
        <w:tc>
          <w:tcPr>
            <w:tcW w:type="dxa" w:w="2541"/>
            <w:vAlign w:val="top"/>
          </w:tcPr>
          <w:p>
            <w:pPr>
              <w:spacing w:after="40"/>
            </w:pPr>
            <w:r>
              <w:rPr>
                <w:sz w:val="17"/>
              </w:rPr>
              <w:t>Use them, spend practice, or study support.</w:t>
            </w:r>
          </w:p>
        </w:tc>
        <w:tc>
          <w:tcPr>
            <w:tcW w:type="dxa" w:w="2541"/>
            <w:vAlign w:val="top"/>
          </w:tcPr>
          <w:p>
            <w:pPr>
              <w:spacing w:after="40"/>
            </w:pPr>
            <w:r>
              <w:rPr>
                <w:sz w:val="17"/>
              </w:rPr>
              <w:t>Techniques</w:t>
            </w:r>
          </w:p>
        </w:tc>
      </w:tr>
      <w:tr>
        <w:tc>
          <w:tcPr>
            <w:tcW w:type="dxa" w:w="2541"/>
            <w:vAlign w:val="top"/>
          </w:tcPr>
          <w:p>
            <w:pPr>
              <w:spacing w:after="40"/>
            </w:pPr>
            <w:r>
              <w:rPr>
                <w:sz w:val="17"/>
              </w:rPr>
              <w:t>Rank floor</w:t>
            </w:r>
          </w:p>
        </w:tc>
        <w:tc>
          <w:tcPr>
            <w:tcW w:type="dxa" w:w="2541"/>
            <w:vAlign w:val="top"/>
          </w:tcPr>
          <w:p>
            <w:pPr>
              <w:spacing w:after="40"/>
            </w:pPr>
            <w:r>
              <w:rPr>
                <w:sz w:val="17"/>
              </w:rPr>
              <w:t>Technique rank/fragments are below gate target.</w:t>
            </w:r>
          </w:p>
        </w:tc>
        <w:tc>
          <w:tcPr>
            <w:tcW w:type="dxa" w:w="2541"/>
            <w:vAlign w:val="top"/>
          </w:tcPr>
          <w:p>
            <w:pPr>
              <w:spacing w:after="40"/>
            </w:pPr>
            <w:r>
              <w:rPr>
                <w:sz w:val="17"/>
              </w:rPr>
              <w:t>Farm fragments/duplicates and rank up.</w:t>
            </w:r>
          </w:p>
        </w:tc>
        <w:tc>
          <w:tcPr>
            <w:tcW w:type="dxa" w:w="2541"/>
            <w:vAlign w:val="top"/>
          </w:tcPr>
          <w:p>
            <w:pPr>
              <w:spacing w:after="40"/>
            </w:pPr>
            <w:r>
              <w:rPr>
                <w:sz w:val="17"/>
              </w:rPr>
              <w:t>Pavilion / Techniques</w:t>
            </w:r>
          </w:p>
        </w:tc>
      </w:tr>
      <w:tr>
        <w:tc>
          <w:tcPr>
            <w:tcW w:type="dxa" w:w="2541"/>
            <w:vAlign w:val="top"/>
          </w:tcPr>
          <w:p>
            <w:pPr>
              <w:spacing w:after="40"/>
            </w:pPr>
            <w:r>
              <w:rPr>
                <w:sz w:val="17"/>
              </w:rPr>
              <w:t>Rune floor</w:t>
            </w:r>
          </w:p>
        </w:tc>
        <w:tc>
          <w:tcPr>
            <w:tcW w:type="dxa" w:w="2541"/>
            <w:vAlign w:val="top"/>
          </w:tcPr>
          <w:p>
            <w:pPr>
              <w:spacing w:after="40"/>
            </w:pPr>
            <w:r>
              <w:rPr>
                <w:sz w:val="17"/>
              </w:rPr>
              <w:t>Technique or gear sockets under target.</w:t>
            </w:r>
          </w:p>
        </w:tc>
        <w:tc>
          <w:tcPr>
            <w:tcW w:type="dxa" w:w="2541"/>
            <w:vAlign w:val="top"/>
          </w:tcPr>
          <w:p>
            <w:pPr>
              <w:spacing w:after="40"/>
            </w:pPr>
            <w:r>
              <w:rPr>
                <w:sz w:val="17"/>
              </w:rPr>
              <w:t>Forge/rune routing.</w:t>
            </w:r>
          </w:p>
        </w:tc>
        <w:tc>
          <w:tcPr>
            <w:tcW w:type="dxa" w:w="2541"/>
            <w:vAlign w:val="top"/>
          </w:tcPr>
          <w:p>
            <w:pPr>
              <w:spacing w:after="40"/>
            </w:pPr>
            <w:r>
              <w:rPr>
                <w:sz w:val="17"/>
              </w:rPr>
              <w:t>Forge / Techniques</w:t>
            </w:r>
          </w:p>
        </w:tc>
      </w:tr>
      <w:tr>
        <w:tc>
          <w:tcPr>
            <w:tcW w:type="dxa" w:w="2541"/>
            <w:vAlign w:val="top"/>
          </w:tcPr>
          <w:p>
            <w:pPr>
              <w:spacing w:after="40"/>
            </w:pPr>
            <w:r>
              <w:rPr>
                <w:sz w:val="17"/>
              </w:rPr>
              <w:t>AI posture</w:t>
            </w:r>
          </w:p>
        </w:tc>
        <w:tc>
          <w:tcPr>
            <w:tcW w:type="dxa" w:w="2541"/>
            <w:vAlign w:val="top"/>
          </w:tcPr>
          <w:p>
            <w:pPr>
              <w:spacing w:after="40"/>
            </w:pPr>
            <w:r>
              <w:rPr>
                <w:sz w:val="17"/>
              </w:rPr>
              <w:t>The chosen AI profile does not match gate risk.</w:t>
            </w:r>
          </w:p>
        </w:tc>
        <w:tc>
          <w:tcPr>
            <w:tcW w:type="dxa" w:w="2541"/>
            <w:vAlign w:val="top"/>
          </w:tcPr>
          <w:p>
            <w:pPr>
              <w:spacing w:after="40"/>
            </w:pPr>
            <w:r>
              <w:rPr>
                <w:sz w:val="17"/>
              </w:rPr>
              <w:t>Switch Balanced/Survivor/Burst/Farmer.</w:t>
            </w:r>
          </w:p>
        </w:tc>
        <w:tc>
          <w:tcPr>
            <w:tcW w:type="dxa" w:w="2541"/>
            <w:vAlign w:val="top"/>
          </w:tcPr>
          <w:p>
            <w:pPr>
              <w:spacing w:after="40"/>
            </w:pPr>
            <w:r>
              <w:rPr>
                <w:sz w:val="17"/>
              </w:rPr>
              <w:t>Techniques / Gate Trial</w:t>
            </w:r>
          </w:p>
        </w:tc>
      </w:tr>
    </w:tbl>
    <w:p>
      <w:pPr>
        <w:pStyle w:val="Heading2"/>
      </w:pPr>
      <w:r>
        <w:t>11.2 Starter archetypes</w:t>
      </w:r>
    </w:p>
    <w:p>
      <w:r>
        <w:t>Offer lightweight build templates rather than auto-solving. Templates should be recommendations, not mandatory loadouts. For example: Heaven “Fast Flame” template prioritizes burst with minimum survival; Earth “Stone Vessel” prioritizes guard/sustain; Martial “Iron Palm” prioritizes active damage with one defensive tool. Each template should show what it solves and what it risks.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E6D8C5"/>
            <w:vAlign w:val="center"/>
          </w:tcPr>
          <w:p>
            <w:r>
              <w:rPr>
                <w:b/>
                <w:sz w:val="18"/>
              </w:rPr>
              <w:t>Template</w:t>
            </w:r>
          </w:p>
        </w:tc>
        <w:tc>
          <w:tcPr>
            <w:tcW w:type="dxa" w:w="2541"/>
            <w:shd w:fill="E6D8C5"/>
            <w:vAlign w:val="center"/>
          </w:tcPr>
          <w:p>
            <w:r>
              <w:rPr>
                <w:b/>
                <w:sz w:val="18"/>
              </w:rPr>
              <w:t>Path fit</w:t>
            </w:r>
          </w:p>
        </w:tc>
        <w:tc>
          <w:tcPr>
            <w:tcW w:type="dxa" w:w="2541"/>
            <w:shd w:fill="E6D8C5"/>
            <w:vAlign w:val="center"/>
          </w:tcPr>
          <w:p>
            <w:r>
              <w:rPr>
                <w:b/>
                <w:sz w:val="18"/>
              </w:rPr>
              <w:t>Tools</w:t>
            </w:r>
          </w:p>
        </w:tc>
        <w:tc>
          <w:tcPr>
            <w:tcW w:type="dxa" w:w="2541"/>
            <w:shd w:fill="E6D8C5"/>
            <w:vAlign w:val="center"/>
          </w:tcPr>
          <w:p>
            <w:r>
              <w:rPr>
                <w:b/>
                <w:sz w:val="18"/>
              </w:rPr>
              <w:t>Risk line</w:t>
            </w:r>
          </w:p>
        </w:tc>
      </w:tr>
      <w:tr>
        <w:tc>
          <w:tcPr>
            <w:tcW w:type="dxa" w:w="2541"/>
            <w:vAlign w:val="top"/>
          </w:tcPr>
          <w:p>
            <w:pPr>
              <w:spacing w:after="40"/>
            </w:pPr>
            <w:r>
              <w:rPr>
                <w:sz w:val="17"/>
              </w:rPr>
              <w:t>Quiet Foundation</w:t>
            </w:r>
          </w:p>
        </w:tc>
        <w:tc>
          <w:tcPr>
            <w:tcW w:type="dxa" w:w="2541"/>
            <w:vAlign w:val="top"/>
          </w:tcPr>
          <w:p>
            <w:pPr>
              <w:spacing w:after="40"/>
            </w:pPr>
            <w:r>
              <w:rPr>
                <w:sz w:val="17"/>
              </w:rPr>
              <w:t>Any / safe beginner</w:t>
            </w:r>
          </w:p>
        </w:tc>
        <w:tc>
          <w:tcPr>
            <w:tcW w:type="dxa" w:w="2541"/>
            <w:vAlign w:val="top"/>
          </w:tcPr>
          <w:p>
            <w:pPr>
              <w:spacing w:after="40"/>
            </w:pPr>
            <w:r>
              <w:rPr>
                <w:sz w:val="17"/>
              </w:rPr>
              <w:t>1 attack, 1 guard, 1 sustain, Balanced AI.</w:t>
            </w:r>
          </w:p>
        </w:tc>
        <w:tc>
          <w:tcPr>
            <w:tcW w:type="dxa" w:w="2541"/>
            <w:vAlign w:val="top"/>
          </w:tcPr>
          <w:p>
            <w:pPr>
              <w:spacing w:after="40"/>
            </w:pPr>
            <w:r>
              <w:rPr>
                <w:sz w:val="17"/>
              </w:rPr>
              <w:t>Slower clear, low collapse risk.</w:t>
            </w:r>
          </w:p>
        </w:tc>
      </w:tr>
      <w:tr>
        <w:tc>
          <w:tcPr>
            <w:tcW w:type="dxa" w:w="2541"/>
            <w:vAlign w:val="top"/>
          </w:tcPr>
          <w:p>
            <w:pPr>
              <w:spacing w:after="40"/>
            </w:pPr>
            <w:r>
              <w:rPr>
                <w:sz w:val="17"/>
              </w:rPr>
              <w:t>Heaven Burst</w:t>
            </w:r>
          </w:p>
        </w:tc>
        <w:tc>
          <w:tcPr>
            <w:tcW w:type="dxa" w:w="2541"/>
            <w:vAlign w:val="top"/>
          </w:tcPr>
          <w:p>
            <w:pPr>
              <w:spacing w:after="40"/>
            </w:pPr>
            <w:r>
              <w:rPr>
                <w:sz w:val="17"/>
              </w:rPr>
              <w:t>Heaven</w:t>
            </w:r>
          </w:p>
        </w:tc>
        <w:tc>
          <w:tcPr>
            <w:tcW w:type="dxa" w:w="2541"/>
            <w:vAlign w:val="top"/>
          </w:tcPr>
          <w:p>
            <w:pPr>
              <w:spacing w:after="40"/>
            </w:pPr>
            <w:r>
              <w:rPr>
                <w:sz w:val="17"/>
              </w:rPr>
              <w:t>High damage, setup, emergency healing, Burst/ Balanced AI.</w:t>
            </w:r>
          </w:p>
        </w:tc>
        <w:tc>
          <w:tcPr>
            <w:tcW w:type="dxa" w:w="2541"/>
            <w:vAlign w:val="top"/>
          </w:tcPr>
          <w:p>
            <w:pPr>
              <w:spacing w:after="40"/>
            </w:pPr>
            <w:r>
              <w:rPr>
                <w:sz w:val="17"/>
              </w:rPr>
              <w:t>Fragile if Forge/pouch ignored.</w:t>
            </w:r>
          </w:p>
        </w:tc>
      </w:tr>
      <w:tr>
        <w:tc>
          <w:tcPr>
            <w:tcW w:type="dxa" w:w="2541"/>
            <w:vAlign w:val="top"/>
          </w:tcPr>
          <w:p>
            <w:pPr>
              <w:spacing w:after="40"/>
            </w:pPr>
            <w:r>
              <w:rPr>
                <w:sz w:val="17"/>
              </w:rPr>
              <w:t>Earth Vessel</w:t>
            </w:r>
          </w:p>
        </w:tc>
        <w:tc>
          <w:tcPr>
            <w:tcW w:type="dxa" w:w="2541"/>
            <w:vAlign w:val="top"/>
          </w:tcPr>
          <w:p>
            <w:pPr>
              <w:spacing w:after="40"/>
            </w:pPr>
            <w:r>
              <w:rPr>
                <w:sz w:val="17"/>
              </w:rPr>
              <w:t>Earth</w:t>
            </w:r>
          </w:p>
        </w:tc>
        <w:tc>
          <w:tcPr>
            <w:tcW w:type="dxa" w:w="2541"/>
            <w:vAlign w:val="top"/>
          </w:tcPr>
          <w:p>
            <w:pPr>
              <w:spacing w:after="40"/>
            </w:pPr>
            <w:r>
              <w:rPr>
                <w:sz w:val="17"/>
              </w:rPr>
              <w:t>Guard, sustain, steady attack, Survivor AI.</w:t>
            </w:r>
          </w:p>
        </w:tc>
        <w:tc>
          <w:tcPr>
            <w:tcW w:type="dxa" w:w="2541"/>
            <w:vAlign w:val="top"/>
          </w:tcPr>
          <w:p>
            <w:pPr>
              <w:spacing w:after="40"/>
            </w:pPr>
            <w:r>
              <w:rPr>
                <w:sz w:val="17"/>
              </w:rPr>
              <w:t>May fail DPS if no rank/mastery.</w:t>
            </w:r>
          </w:p>
        </w:tc>
      </w:tr>
      <w:tr>
        <w:tc>
          <w:tcPr>
            <w:tcW w:type="dxa" w:w="2541"/>
            <w:vAlign w:val="top"/>
          </w:tcPr>
          <w:p>
            <w:pPr>
              <w:spacing w:after="40"/>
            </w:pPr>
            <w:r>
              <w:rPr>
                <w:sz w:val="17"/>
              </w:rPr>
              <w:t>Martial Pressure</w:t>
            </w:r>
          </w:p>
        </w:tc>
        <w:tc>
          <w:tcPr>
            <w:tcW w:type="dxa" w:w="2541"/>
            <w:vAlign w:val="top"/>
          </w:tcPr>
          <w:p>
            <w:pPr>
              <w:spacing w:after="40"/>
            </w:pPr>
            <w:r>
              <w:rPr>
                <w:sz w:val="17"/>
              </w:rPr>
              <w:t>Martial</w:t>
            </w:r>
          </w:p>
        </w:tc>
        <w:tc>
          <w:tcPr>
            <w:tcW w:type="dxa" w:w="2541"/>
            <w:vAlign w:val="top"/>
          </w:tcPr>
          <w:p>
            <w:pPr>
              <w:spacing w:after="40"/>
            </w:pPr>
            <w:r>
              <w:rPr>
                <w:sz w:val="17"/>
              </w:rPr>
              <w:t>Fast attack, crit/control, one guard, Balanced/Burst AI.</w:t>
            </w:r>
          </w:p>
        </w:tc>
        <w:tc>
          <w:tcPr>
            <w:tcW w:type="dxa" w:w="2541"/>
            <w:vAlign w:val="top"/>
          </w:tcPr>
          <w:p>
            <w:pPr>
              <w:spacing w:after="40"/>
            </w:pPr>
            <w:r>
              <w:rPr>
                <w:sz w:val="17"/>
              </w:rPr>
              <w:t>Wastes medicine if posture too aggressive.</w:t>
            </w:r>
          </w:p>
        </w:tc>
      </w:tr>
    </w:tbl>
    <w:p>
      <w:pPr>
        <w:pStyle w:val="Heading2"/>
      </w:pPr>
      <w:r>
        <w:t>11.3 Pavilion offer intelligence</w:t>
      </w:r>
    </w:p>
    <w:p>
      <w:r>
        <w:t>Manual Pavilion should not only sell random manuals. It should annotate offers with current need: “fills empty active slot,” “same-path alignment,” “survival tool,” “rank duplicate,” “off-path but useful,” “not useful for current gate.” This uses the build gap taxonomy and current gate readiness. Players like choice, but they need a reason to care about each option.</w:t>
      </w:r>
    </w:p>
    <w:p>
      <w:pPr>
        <w:pStyle w:val="Heading2"/>
      </w:pPr>
      <w:r>
        <w:t>11.4 Technique screen acceptance criteria</w:t>
      </w:r>
    </w:p>
    <w:p>
      <w:pPr>
        <w:pStyle w:val="ListBullet"/>
      </w:pPr>
      <w:r>
        <w:t>The selected loadout has a one-line archetype and gate-fit summary.</w:t>
      </w:r>
    </w:p>
    <w:p>
      <w:pPr>
        <w:pStyle w:val="ListBullet"/>
      </w:pPr>
      <w:r>
        <w:t>Each empty slot explains what type of technique would help most.</w:t>
      </w:r>
    </w:p>
    <w:p>
      <w:pPr>
        <w:pStyle w:val="ListBullet"/>
      </w:pPr>
      <w:r>
        <w:t>AI profile selector explains when the profile should be used.</w:t>
      </w:r>
    </w:p>
    <w:p>
      <w:pPr>
        <w:pStyle w:val="ListBullet"/>
      </w:pPr>
      <w:r>
        <w:t>After failure, the Techniques screen highlights the exact gap named by diagnosis.</w:t>
      </w:r>
    </w:p>
    <w:p>
      <w:pPr>
        <w:pStyle w:val="ListBullet"/>
      </w:pPr>
      <w:r>
        <w:t>Pavilion offers can be filtered by path, slot type, current blocker, and duplicate/rank use.</w:t>
      </w:r>
    </w:p>
    <w:p>
      <w:pPr>
        <w:jc w:val="center"/>
      </w:pPr>
      <w:r>
        <w:drawing>
          <wp:inline xmlns:a="http://schemas.openxmlformats.org/drawingml/2006/main" xmlns:pic="http://schemas.openxmlformats.org/drawingml/2006/picture">
            <wp:extent cx="5669280" cy="3186135"/>
            <wp:docPr id="7" name="Picture 7"/>
            <wp:cNvGraphicFramePr>
              <a:graphicFrameLocks noChangeAspect="1"/>
            </wp:cNvGraphicFramePr>
            <a:graphic>
              <a:graphicData uri="http://schemas.openxmlformats.org/drawingml/2006/picture">
                <pic:pic>
                  <pic:nvPicPr>
                    <pic:cNvPr id="0" name="techniques.png"/>
                    <pic:cNvPicPr/>
                  </pic:nvPicPr>
                  <pic:blipFill>
                    <a:blip r:embed="rId15"/>
                    <a:stretch>
                      <a:fillRect/>
                    </a:stretch>
                  </pic:blipFill>
                  <pic:spPr>
                    <a:xfrm>
                      <a:off x="0" y="0"/>
                      <a:ext cx="5669280" cy="3186135"/>
                    </a:xfrm>
                    <a:prstGeom prst="rect"/>
                  </pic:spPr>
                </pic:pic>
              </a:graphicData>
            </a:graphic>
          </wp:inline>
        </w:drawing>
      </w:r>
    </w:p>
    <w:p>
      <w:pPr>
        <w:pStyle w:val="SmallNote"/>
        <w:jc w:val="center"/>
      </w:pPr>
      <w:r>
        <w:t>Current Techniques screen reference. This should become the doctrine workbench: build identity, gap explanation, and AI teaching.</w:t>
      </w:r>
    </w:p>
    <w:p>
      <w:r>
        <w:br w:type="page"/>
      </w:r>
    </w:p>
    <w:p>
      <w:pPr>
        <w:pStyle w:val="Heading1"/>
      </w:pPr>
      <w:r>
        <w:t>12. Gate Trial and Readiness System</w:t>
      </w:r>
    </w:p>
    <w:p>
      <w:pPr>
        <w:pStyle w:val="Callout"/>
        <w:jc w:val="left"/>
      </w:pPr>
      <w:r>
        <w:t>Preserve the current strong exact page, then make attempts consequential</w:t>
      </w:r>
    </w:p>
    <w:p>
      <w:r>
        <w:t>The Gate Trial exact module is now one of the best foundations in the build. It already has a surface model, action controller, Safety Net purchase logic, direct attempt flow, stop attempt, and breakthrough handoff. Do not replace it. Strengthen it with outcome states, result seals, and consistent Run Compass linkage.</w:t>
      </w:r>
    </w:p>
    <w:p>
      <w:pPr>
        <w:pStyle w:val="Heading2"/>
      </w:pPr>
      <w:r>
        <w:t>12.1 Gate Trial page states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E6D8C5"/>
            <w:vAlign w:val="center"/>
          </w:tcPr>
          <w:p>
            <w:r>
              <w:rPr>
                <w:b/>
                <w:sz w:val="18"/>
              </w:rPr>
              <w:t>State</w:t>
            </w:r>
          </w:p>
        </w:tc>
        <w:tc>
          <w:tcPr>
            <w:tcW w:type="dxa" w:w="2033"/>
            <w:shd w:fill="E6D8C5"/>
            <w:vAlign w:val="center"/>
          </w:tcPr>
          <w:p>
            <w:r>
              <w:rPr>
                <w:b/>
                <w:sz w:val="18"/>
              </w:rPr>
              <w:t>Primary CTA</w:t>
            </w:r>
          </w:p>
        </w:tc>
        <w:tc>
          <w:tcPr>
            <w:tcW w:type="dxa" w:w="2033"/>
            <w:shd w:fill="E6D8C5"/>
            <w:vAlign w:val="center"/>
          </w:tcPr>
          <w:p>
            <w:r>
              <w:rPr>
                <w:b/>
                <w:sz w:val="18"/>
              </w:rPr>
              <w:t>Center seal</w:t>
            </w:r>
          </w:p>
        </w:tc>
        <w:tc>
          <w:tcPr>
            <w:tcW w:type="dxa" w:w="2033"/>
            <w:shd w:fill="E6D8C5"/>
            <w:vAlign w:val="center"/>
          </w:tcPr>
          <w:p>
            <w:r>
              <w:rPr>
                <w:b/>
                <w:sz w:val="18"/>
              </w:rPr>
              <w:t>Right panel</w:t>
            </w:r>
          </w:p>
        </w:tc>
        <w:tc>
          <w:tcPr>
            <w:tcW w:type="dxa" w:w="2033"/>
            <w:shd w:fill="E6D8C5"/>
            <w:vAlign w:val="center"/>
          </w:tcPr>
          <w:p>
            <w:r>
              <w:rPr>
                <w:b/>
                <w:sz w:val="18"/>
              </w:rPr>
              <w:t>Next route</w:t>
            </w:r>
          </w:p>
        </w:tc>
      </w:tr>
      <w:tr>
        <w:tc>
          <w:tcPr>
            <w:tcW w:type="dxa" w:w="2033"/>
            <w:vAlign w:val="top"/>
          </w:tcPr>
          <w:p>
            <w:pPr>
              <w:spacing w:after="40"/>
            </w:pPr>
            <w:r>
              <w:rPr>
                <w:sz w:val="17"/>
              </w:rPr>
              <w:t>Locked</w:t>
            </w:r>
          </w:p>
        </w:tc>
        <w:tc>
          <w:tcPr>
            <w:tcW w:type="dxa" w:w="2033"/>
            <w:vAlign w:val="top"/>
          </w:tcPr>
          <w:p>
            <w:pPr>
              <w:spacing w:after="40"/>
            </w:pPr>
            <w:r>
              <w:rPr>
                <w:sz w:val="17"/>
              </w:rPr>
              <w:t>Not Ready</w:t>
            </w:r>
          </w:p>
        </w:tc>
        <w:tc>
          <w:tcPr>
            <w:tcW w:type="dxa" w:w="2033"/>
            <w:vAlign w:val="top"/>
          </w:tcPr>
          <w:p>
            <w:pPr>
              <w:spacing w:after="40"/>
            </w:pPr>
            <w:r>
              <w:rPr>
                <w:sz w:val="17"/>
              </w:rPr>
              <w:t>LOCKED</w:t>
            </w:r>
          </w:p>
        </w:tc>
        <w:tc>
          <w:tcPr>
            <w:tcW w:type="dxa" w:w="2033"/>
            <w:vAlign w:val="top"/>
          </w:tcPr>
          <w:p>
            <w:pPr>
              <w:spacing w:after="40"/>
            </w:pPr>
            <w:r>
              <w:rPr>
                <w:sz w:val="17"/>
              </w:rPr>
              <w:t>Missing entry state / top fixes</w:t>
            </w:r>
          </w:p>
        </w:tc>
        <w:tc>
          <w:tcPr>
            <w:tcW w:type="dxa" w:w="2033"/>
            <w:vAlign w:val="top"/>
          </w:tcPr>
          <w:p>
            <w:pPr>
              <w:spacing w:after="40"/>
            </w:pPr>
            <w:r>
              <w:rPr>
                <w:sz w:val="17"/>
              </w:rPr>
              <w:t>Cultivation or required prep route.</w:t>
            </w:r>
          </w:p>
        </w:tc>
      </w:tr>
      <w:tr>
        <w:tc>
          <w:tcPr>
            <w:tcW w:type="dxa" w:w="2033"/>
            <w:vAlign w:val="top"/>
          </w:tcPr>
          <w:p>
            <w:pPr>
              <w:spacing w:after="40"/>
            </w:pPr>
            <w:r>
              <w:rPr>
                <w:sz w:val="17"/>
              </w:rPr>
              <w:t>Preparing</w:t>
            </w:r>
          </w:p>
        </w:tc>
        <w:tc>
          <w:tcPr>
            <w:tcW w:type="dxa" w:w="2033"/>
            <w:vAlign w:val="top"/>
          </w:tcPr>
          <w:p>
            <w:pPr>
              <w:spacing w:after="40"/>
            </w:pPr>
            <w:r>
              <w:rPr>
                <w:sz w:val="17"/>
              </w:rPr>
              <w:t>Attempt Anyway / disabled based on lifecycle</w:t>
            </w:r>
          </w:p>
        </w:tc>
        <w:tc>
          <w:tcPr>
            <w:tcW w:type="dxa" w:w="2033"/>
            <w:vAlign w:val="top"/>
          </w:tcPr>
          <w:p>
            <w:pPr>
              <w:spacing w:after="40"/>
            </w:pPr>
            <w:r>
              <w:rPr>
                <w:sz w:val="17"/>
              </w:rPr>
              <w:t>RISKY / PREPARING</w:t>
            </w:r>
          </w:p>
        </w:tc>
        <w:tc>
          <w:tcPr>
            <w:tcW w:type="dxa" w:w="2033"/>
            <w:vAlign w:val="top"/>
          </w:tcPr>
          <w:p>
            <w:pPr>
              <w:spacing w:after="40"/>
            </w:pPr>
            <w:r>
              <w:rPr>
                <w:sz w:val="17"/>
              </w:rPr>
              <w:t>Minimum checklist with blockers</w:t>
            </w:r>
          </w:p>
        </w:tc>
        <w:tc>
          <w:tcPr>
            <w:tcW w:type="dxa" w:w="2033"/>
            <w:vAlign w:val="top"/>
          </w:tcPr>
          <w:p>
            <w:pPr>
              <w:spacing w:after="40"/>
            </w:pPr>
            <w:r>
              <w:rPr>
                <w:sz w:val="17"/>
              </w:rPr>
              <w:t>Forge/Apothecary/Techniques/Ruins.</w:t>
            </w:r>
          </w:p>
        </w:tc>
      </w:tr>
      <w:tr>
        <w:tc>
          <w:tcPr>
            <w:tcW w:type="dxa" w:w="2033"/>
            <w:vAlign w:val="top"/>
          </w:tcPr>
          <w:p>
            <w:pPr>
              <w:spacing w:after="40"/>
            </w:pPr>
            <w:r>
              <w:rPr>
                <w:sz w:val="17"/>
              </w:rPr>
              <w:t>Available</w:t>
            </w:r>
          </w:p>
        </w:tc>
        <w:tc>
          <w:tcPr>
            <w:tcW w:type="dxa" w:w="2033"/>
            <w:vAlign w:val="top"/>
          </w:tcPr>
          <w:p>
            <w:pPr>
              <w:spacing w:after="40"/>
            </w:pPr>
            <w:r>
              <w:rPr>
                <w:sz w:val="17"/>
              </w:rPr>
              <w:t>Attempt Gate</w:t>
            </w:r>
          </w:p>
        </w:tc>
        <w:tc>
          <w:tcPr>
            <w:tcW w:type="dxa" w:w="2033"/>
            <w:vAlign w:val="top"/>
          </w:tcPr>
          <w:p>
            <w:pPr>
              <w:spacing w:after="40"/>
            </w:pPr>
            <w:r>
              <w:rPr>
                <w:sz w:val="17"/>
              </w:rPr>
              <w:t>VIABLE / READY</w:t>
            </w:r>
          </w:p>
        </w:tc>
        <w:tc>
          <w:tcPr>
            <w:tcW w:type="dxa" w:w="2033"/>
            <w:vAlign w:val="top"/>
          </w:tcPr>
          <w:p>
            <w:pPr>
              <w:spacing w:after="40"/>
            </w:pPr>
            <w:r>
              <w:rPr>
                <w:sz w:val="17"/>
              </w:rPr>
              <w:t>Recommended prep and Safety Net status</w:t>
            </w:r>
          </w:p>
        </w:tc>
        <w:tc>
          <w:tcPr>
            <w:tcW w:type="dxa" w:w="2033"/>
            <w:vAlign w:val="top"/>
          </w:tcPr>
          <w:p>
            <w:pPr>
              <w:spacing w:after="40"/>
            </w:pPr>
            <w:r>
              <w:rPr>
                <w:sz w:val="17"/>
              </w:rPr>
              <w:t>Start attempt.</w:t>
            </w:r>
          </w:p>
        </w:tc>
      </w:tr>
      <w:tr>
        <w:tc>
          <w:tcPr>
            <w:tcW w:type="dxa" w:w="2033"/>
            <w:vAlign w:val="top"/>
          </w:tcPr>
          <w:p>
            <w:pPr>
              <w:spacing w:after="40"/>
            </w:pPr>
            <w:r>
              <w:rPr>
                <w:sz w:val="17"/>
              </w:rPr>
              <w:t>Active</w:t>
            </w:r>
          </w:p>
        </w:tc>
        <w:tc>
          <w:tcPr>
            <w:tcW w:type="dxa" w:w="2033"/>
            <w:vAlign w:val="top"/>
          </w:tcPr>
          <w:p>
            <w:pPr>
              <w:spacing w:after="40"/>
            </w:pPr>
            <w:r>
              <w:rPr>
                <w:sz w:val="17"/>
              </w:rPr>
              <w:t>Stop Attempt</w:t>
            </w:r>
          </w:p>
        </w:tc>
        <w:tc>
          <w:tcPr>
            <w:tcW w:type="dxa" w:w="2033"/>
            <w:vAlign w:val="top"/>
          </w:tcPr>
          <w:p>
            <w:pPr>
              <w:spacing w:after="40"/>
            </w:pPr>
            <w:r>
              <w:rPr>
                <w:sz w:val="17"/>
              </w:rPr>
              <w:t>Live combat stage</w:t>
            </w:r>
          </w:p>
        </w:tc>
        <w:tc>
          <w:tcPr>
            <w:tcW w:type="dxa" w:w="2033"/>
            <w:vAlign w:val="top"/>
          </w:tcPr>
          <w:p>
            <w:pPr>
              <w:spacing w:after="40"/>
            </w:pPr>
            <w:r>
              <w:rPr>
                <w:sz w:val="17"/>
              </w:rPr>
              <w:t>Rails remain visible; active logs</w:t>
            </w:r>
          </w:p>
        </w:tc>
        <w:tc>
          <w:tcPr>
            <w:tcW w:type="dxa" w:w="2033"/>
            <w:vAlign w:val="top"/>
          </w:tcPr>
          <w:p>
            <w:pPr>
              <w:spacing w:after="40"/>
            </w:pPr>
            <w:r>
              <w:rPr>
                <w:sz w:val="17"/>
              </w:rPr>
              <w:t>Resolve fight.</w:t>
            </w:r>
          </w:p>
        </w:tc>
      </w:tr>
      <w:tr>
        <w:tc>
          <w:tcPr>
            <w:tcW w:type="dxa" w:w="2033"/>
            <w:vAlign w:val="top"/>
          </w:tcPr>
          <w:p>
            <w:pPr>
              <w:spacing w:after="40"/>
            </w:pPr>
            <w:r>
              <w:rPr>
                <w:sz w:val="17"/>
              </w:rPr>
              <w:t>Defeated</w:t>
            </w:r>
          </w:p>
        </w:tc>
        <w:tc>
          <w:tcPr>
            <w:tcW w:type="dxa" w:w="2033"/>
            <w:vAlign w:val="top"/>
          </w:tcPr>
          <w:p>
            <w:pPr>
              <w:spacing w:after="40"/>
            </w:pPr>
            <w:r>
              <w:rPr>
                <w:sz w:val="17"/>
              </w:rPr>
              <w:t>Retry / Safety Net / Fix</w:t>
            </w:r>
          </w:p>
        </w:tc>
        <w:tc>
          <w:tcPr>
            <w:tcW w:type="dxa" w:w="2033"/>
            <w:vAlign w:val="top"/>
          </w:tcPr>
          <w:p>
            <w:pPr>
              <w:spacing w:after="40"/>
            </w:pPr>
            <w:r>
              <w:rPr>
                <w:sz w:val="17"/>
              </w:rPr>
              <w:t>GATE REJECTED</w:t>
            </w:r>
          </w:p>
        </w:tc>
        <w:tc>
          <w:tcPr>
            <w:tcW w:type="dxa" w:w="2033"/>
            <w:vAlign w:val="top"/>
          </w:tcPr>
          <w:p>
            <w:pPr>
              <w:spacing w:after="40"/>
            </w:pPr>
            <w:r>
              <w:rPr>
                <w:sz w:val="17"/>
              </w:rPr>
              <w:t>Post-failure diagnosis and eligible failure progress</w:t>
            </w:r>
          </w:p>
        </w:tc>
        <w:tc>
          <w:tcPr>
            <w:tcW w:type="dxa" w:w="2033"/>
            <w:vAlign w:val="top"/>
          </w:tcPr>
          <w:p>
            <w:pPr>
              <w:spacing w:after="40"/>
            </w:pPr>
            <w:r>
              <w:rPr>
                <w:sz w:val="17"/>
              </w:rPr>
              <w:t>Top fix or Safety Net.</w:t>
            </w:r>
          </w:p>
        </w:tc>
      </w:tr>
      <w:tr>
        <w:tc>
          <w:tcPr>
            <w:tcW w:type="dxa" w:w="2033"/>
            <w:vAlign w:val="top"/>
          </w:tcPr>
          <w:p>
            <w:pPr>
              <w:spacing w:after="40"/>
            </w:pPr>
            <w:r>
              <w:rPr>
                <w:sz w:val="17"/>
              </w:rPr>
              <w:t>Cleared</w:t>
            </w:r>
          </w:p>
        </w:tc>
        <w:tc>
          <w:tcPr>
            <w:tcW w:type="dxa" w:w="2033"/>
            <w:vAlign w:val="top"/>
          </w:tcPr>
          <w:p>
            <w:pPr>
              <w:spacing w:after="40"/>
            </w:pPr>
            <w:r>
              <w:rPr>
                <w:sz w:val="17"/>
              </w:rPr>
              <w:t>Break Through</w:t>
            </w:r>
          </w:p>
        </w:tc>
        <w:tc>
          <w:tcPr>
            <w:tcW w:type="dxa" w:w="2033"/>
            <w:vAlign w:val="top"/>
          </w:tcPr>
          <w:p>
            <w:pPr>
              <w:spacing w:after="40"/>
            </w:pPr>
            <w:r>
              <w:rPr>
                <w:sz w:val="17"/>
              </w:rPr>
              <w:t>GATE OPENED</w:t>
            </w:r>
          </w:p>
        </w:tc>
        <w:tc>
          <w:tcPr>
            <w:tcW w:type="dxa" w:w="2033"/>
            <w:vAlign w:val="top"/>
          </w:tcPr>
          <w:p>
            <w:pPr>
              <w:spacing w:after="40"/>
            </w:pPr>
            <w:r>
              <w:rPr>
                <w:sz w:val="17"/>
              </w:rPr>
              <w:t>Reward acquired and breakthrough prompt</w:t>
            </w:r>
          </w:p>
        </w:tc>
        <w:tc>
          <w:tcPr>
            <w:tcW w:type="dxa" w:w="2033"/>
            <w:vAlign w:val="top"/>
          </w:tcPr>
          <w:p>
            <w:pPr>
              <w:spacing w:after="40"/>
            </w:pPr>
            <w:r>
              <w:rPr>
                <w:sz w:val="17"/>
              </w:rPr>
              <w:t>Cultivation.</w:t>
            </w:r>
          </w:p>
        </w:tc>
      </w:tr>
      <w:tr>
        <w:tc>
          <w:tcPr>
            <w:tcW w:type="dxa" w:w="2033"/>
            <w:vAlign w:val="top"/>
          </w:tcPr>
          <w:p>
            <w:pPr>
              <w:spacing w:after="40"/>
            </w:pPr>
            <w:r>
              <w:rPr>
                <w:sz w:val="17"/>
              </w:rPr>
              <w:t>Bypassed</w:t>
            </w:r>
          </w:p>
        </w:tc>
        <w:tc>
          <w:tcPr>
            <w:tcW w:type="dxa" w:w="2033"/>
            <w:vAlign w:val="top"/>
          </w:tcPr>
          <w:p>
            <w:pPr>
              <w:spacing w:after="40"/>
            </w:pPr>
            <w:r>
              <w:rPr>
                <w:sz w:val="17"/>
              </w:rPr>
              <w:t>Break Through</w:t>
            </w:r>
          </w:p>
        </w:tc>
        <w:tc>
          <w:tcPr>
            <w:tcW w:type="dxa" w:w="2033"/>
            <w:vAlign w:val="top"/>
          </w:tcPr>
          <w:p>
            <w:pPr>
              <w:spacing w:after="40"/>
            </w:pPr>
            <w:r>
              <w:rPr>
                <w:sz w:val="17"/>
              </w:rPr>
              <w:t>SAFETY NET SECURED</w:t>
            </w:r>
          </w:p>
        </w:tc>
        <w:tc>
          <w:tcPr>
            <w:tcW w:type="dxa" w:w="2033"/>
            <w:vAlign w:val="top"/>
          </w:tcPr>
          <w:p>
            <w:pPr>
              <w:spacing w:after="40"/>
            </w:pPr>
            <w:r>
              <w:rPr>
                <w:sz w:val="17"/>
              </w:rPr>
              <w:t>Bypass cost and proof acquired</w:t>
            </w:r>
          </w:p>
        </w:tc>
        <w:tc>
          <w:tcPr>
            <w:tcW w:type="dxa" w:w="2033"/>
            <w:vAlign w:val="top"/>
          </w:tcPr>
          <w:p>
            <w:pPr>
              <w:spacing w:after="40"/>
            </w:pPr>
            <w:r>
              <w:rPr>
                <w:sz w:val="17"/>
              </w:rPr>
              <w:t>Cultivation.</w:t>
            </w:r>
          </w:p>
        </w:tc>
      </w:tr>
    </w:tbl>
    <w:p>
      <w:pPr>
        <w:pStyle w:val="Heading2"/>
      </w:pPr>
      <w:r>
        <w:t>12.2 Safety Net design</w:t>
      </w:r>
    </w:p>
    <w:p>
      <w:r>
        <w:t>Safety Net should be framed as a sect/city support mechanism, not a pity insult. It is earned through eligible failures and resource reserve. The copy should be respectful: “The city recognizes the repeated attempt and will sponsor a gate catalyst if you pay the support cost.” It must never feel like the game is mocking the player for losing.</w:t>
      </w:r>
    </w:p>
    <w:p>
      <w:r>
        <w:t>Safety Net should create a different memory than clean clear. A clean clear gives “Gate Guardian defeated.” A bypass gives “Gate resolved through Safety Net.” Both are valid. Life Summary should record the difference without punishing the player.</w:t>
      </w:r>
    </w:p>
    <w:p>
      <w:pPr>
        <w:pStyle w:val="Heading2"/>
      </w:pPr>
      <w:r>
        <w:t>12.3 Readiness scoring</w:t>
      </w:r>
    </w:p>
    <w:p>
      <w:r>
        <w:t>The current readiness score uses minimum and recommended checklists. Preserve that direction, but make domain contributions visible. The player should see four domain bars: Entry, Build, Forge, Preparation/Posture. The total can remain a composite. Domain visibility matters more than perfect numeric precision.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E6D8C5"/>
            <w:vAlign w:val="center"/>
          </w:tcPr>
          <w:p>
            <w:r>
              <w:rPr>
                <w:b/>
                <w:sz w:val="18"/>
              </w:rPr>
              <w:t>Domain</w:t>
            </w:r>
          </w:p>
        </w:tc>
        <w:tc>
          <w:tcPr>
            <w:tcW w:type="dxa" w:w="2541"/>
            <w:shd w:fill="E6D8C5"/>
            <w:vAlign w:val="center"/>
          </w:tcPr>
          <w:p>
            <w:r>
              <w:rPr>
                <w:b/>
                <w:sz w:val="18"/>
              </w:rPr>
              <w:t>Inputs</w:t>
            </w:r>
          </w:p>
        </w:tc>
        <w:tc>
          <w:tcPr>
            <w:tcW w:type="dxa" w:w="2541"/>
            <w:shd w:fill="E6D8C5"/>
            <w:vAlign w:val="center"/>
          </w:tcPr>
          <w:p>
            <w:r>
              <w:rPr>
                <w:b/>
                <w:sz w:val="18"/>
              </w:rPr>
              <w:t>Recommended weight</w:t>
            </w:r>
          </w:p>
        </w:tc>
        <w:tc>
          <w:tcPr>
            <w:tcW w:type="dxa" w:w="2541"/>
            <w:shd w:fill="E6D8C5"/>
            <w:vAlign w:val="center"/>
          </w:tcPr>
          <w:p>
            <w:r>
              <w:rPr>
                <w:b/>
                <w:sz w:val="18"/>
              </w:rPr>
              <w:t>Why</w:t>
            </w:r>
          </w:p>
        </w:tc>
      </w:tr>
      <w:tr>
        <w:tc>
          <w:tcPr>
            <w:tcW w:type="dxa" w:w="2541"/>
            <w:vAlign w:val="top"/>
          </w:tcPr>
          <w:p>
            <w:pPr>
              <w:spacing w:after="40"/>
            </w:pPr>
            <w:r>
              <w:rPr>
                <w:sz w:val="17"/>
              </w:rPr>
              <w:t>Entry</w:t>
            </w:r>
          </w:p>
        </w:tc>
        <w:tc>
          <w:tcPr>
            <w:tcW w:type="dxa" w:w="2541"/>
            <w:vAlign w:val="top"/>
          </w:tcPr>
          <w:p>
            <w:pPr>
              <w:spacing w:after="40"/>
            </w:pPr>
            <w:r>
              <w:rPr>
                <w:sz w:val="17"/>
              </w:rPr>
              <w:t>Final substage, Qi cap, required item if any.</w:t>
            </w:r>
          </w:p>
        </w:tc>
        <w:tc>
          <w:tcPr>
            <w:tcW w:type="dxa" w:w="2541"/>
            <w:vAlign w:val="top"/>
          </w:tcPr>
          <w:p>
            <w:pPr>
              <w:spacing w:after="40"/>
            </w:pPr>
            <w:r>
              <w:rPr>
                <w:sz w:val="17"/>
              </w:rPr>
              <w:t>Gate condition; hard blocker.</w:t>
            </w:r>
          </w:p>
        </w:tc>
        <w:tc>
          <w:tcPr>
            <w:tcW w:type="dxa" w:w="2541"/>
            <w:vAlign w:val="top"/>
          </w:tcPr>
          <w:p>
            <w:pPr>
              <w:spacing w:after="40"/>
            </w:pPr>
            <w:r>
              <w:rPr>
                <w:sz w:val="17"/>
              </w:rPr>
              <w:t>Prevents impossible attempts.</w:t>
            </w:r>
          </w:p>
        </w:tc>
      </w:tr>
      <w:tr>
        <w:tc>
          <w:tcPr>
            <w:tcW w:type="dxa" w:w="2541"/>
            <w:vAlign w:val="top"/>
          </w:tcPr>
          <w:p>
            <w:pPr>
              <w:spacing w:after="40"/>
            </w:pPr>
            <w:r>
              <w:rPr>
                <w:sz w:val="17"/>
              </w:rPr>
              <w:t>Build</w:t>
            </w:r>
          </w:p>
        </w:tc>
        <w:tc>
          <w:tcPr>
            <w:tcW w:type="dxa" w:w="2541"/>
            <w:vAlign w:val="top"/>
          </w:tcPr>
          <w:p>
            <w:pPr>
              <w:spacing w:after="40"/>
            </w:pPr>
            <w:r>
              <w:rPr>
                <w:sz w:val="17"/>
              </w:rPr>
              <w:t>Slots, path alignment, mastery, rank, runes, archetype gaps.</w:t>
            </w:r>
          </w:p>
        </w:tc>
        <w:tc>
          <w:tcPr>
            <w:tcW w:type="dxa" w:w="2541"/>
            <w:vAlign w:val="top"/>
          </w:tcPr>
          <w:p>
            <w:pPr>
              <w:spacing w:after="40"/>
            </w:pPr>
            <w:r>
              <w:rPr>
                <w:sz w:val="17"/>
              </w:rPr>
              <w:t>25%</w:t>
            </w:r>
          </w:p>
        </w:tc>
        <w:tc>
          <w:tcPr>
            <w:tcW w:type="dxa" w:w="2541"/>
            <w:vAlign w:val="top"/>
          </w:tcPr>
          <w:p>
            <w:pPr>
              <w:spacing w:after="40"/>
            </w:pPr>
            <w:r>
              <w:rPr>
                <w:sz w:val="17"/>
              </w:rPr>
              <w:t>Shows technique work matters.</w:t>
            </w:r>
          </w:p>
        </w:tc>
      </w:tr>
      <w:tr>
        <w:tc>
          <w:tcPr>
            <w:tcW w:type="dxa" w:w="2541"/>
            <w:vAlign w:val="top"/>
          </w:tcPr>
          <w:p>
            <w:pPr>
              <w:spacing w:after="40"/>
            </w:pPr>
            <w:r>
              <w:rPr>
                <w:sz w:val="17"/>
              </w:rPr>
              <w:t>Forge</w:t>
            </w:r>
          </w:p>
        </w:tc>
        <w:tc>
          <w:tcPr>
            <w:tcW w:type="dxa" w:w="2541"/>
            <w:vAlign w:val="top"/>
          </w:tcPr>
          <w:p>
            <w:pPr>
              <w:spacing w:after="40"/>
            </w:pPr>
            <w:r>
              <w:rPr>
                <w:sz w:val="17"/>
              </w:rPr>
              <w:t>Weapon/accessory refine, temper, rune floor.</w:t>
            </w:r>
          </w:p>
        </w:tc>
        <w:tc>
          <w:tcPr>
            <w:tcW w:type="dxa" w:w="2541"/>
            <w:vAlign w:val="top"/>
          </w:tcPr>
          <w:p>
            <w:pPr>
              <w:spacing w:after="40"/>
            </w:pPr>
            <w:r>
              <w:rPr>
                <w:sz w:val="17"/>
              </w:rPr>
              <w:t>25%</w:t>
            </w:r>
          </w:p>
        </w:tc>
        <w:tc>
          <w:tcPr>
            <w:tcW w:type="dxa" w:w="2541"/>
            <w:vAlign w:val="top"/>
          </w:tcPr>
          <w:p>
            <w:pPr>
              <w:spacing w:after="40"/>
            </w:pPr>
            <w:r>
              <w:rPr>
                <w:sz w:val="17"/>
              </w:rPr>
              <w:t>Shows permanent floor matters.</w:t>
            </w:r>
          </w:p>
        </w:tc>
      </w:tr>
      <w:tr>
        <w:tc>
          <w:tcPr>
            <w:tcW w:type="dxa" w:w="2541"/>
            <w:vAlign w:val="top"/>
          </w:tcPr>
          <w:p>
            <w:pPr>
              <w:spacing w:after="40"/>
            </w:pPr>
            <w:r>
              <w:rPr>
                <w:sz w:val="17"/>
              </w:rPr>
              <w:t>Preparation</w:t>
            </w:r>
          </w:p>
        </w:tc>
        <w:tc>
          <w:tcPr>
            <w:tcW w:type="dxa" w:w="2541"/>
            <w:vAlign w:val="top"/>
          </w:tcPr>
          <w:p>
            <w:pPr>
              <w:spacing w:after="40"/>
            </w:pPr>
            <w:r>
              <w:rPr>
                <w:sz w:val="17"/>
              </w:rPr>
              <w:t>Consumable package, pouch, reserves, background support.</w:t>
            </w:r>
          </w:p>
        </w:tc>
        <w:tc>
          <w:tcPr>
            <w:tcW w:type="dxa" w:w="2541"/>
            <w:vAlign w:val="top"/>
          </w:tcPr>
          <w:p>
            <w:pPr>
              <w:spacing w:after="40"/>
            </w:pPr>
            <w:r>
              <w:rPr>
                <w:sz w:val="17"/>
              </w:rPr>
              <w:t>25%</w:t>
            </w:r>
          </w:p>
        </w:tc>
        <w:tc>
          <w:tcPr>
            <w:tcW w:type="dxa" w:w="2541"/>
            <w:vAlign w:val="top"/>
          </w:tcPr>
          <w:p>
            <w:pPr>
              <w:spacing w:after="40"/>
            </w:pPr>
            <w:r>
              <w:rPr>
                <w:sz w:val="17"/>
              </w:rPr>
              <w:t>Shows city prep matters.</w:t>
            </w:r>
          </w:p>
        </w:tc>
      </w:tr>
      <w:tr>
        <w:tc>
          <w:tcPr>
            <w:tcW w:type="dxa" w:w="2541"/>
            <w:vAlign w:val="top"/>
          </w:tcPr>
          <w:p>
            <w:pPr>
              <w:spacing w:after="40"/>
            </w:pPr>
            <w:r>
              <w:rPr>
                <w:sz w:val="17"/>
              </w:rPr>
              <w:t>Posture</w:t>
            </w:r>
          </w:p>
        </w:tc>
        <w:tc>
          <w:tcPr>
            <w:tcW w:type="dxa" w:w="2541"/>
            <w:vAlign w:val="top"/>
          </w:tcPr>
          <w:p>
            <w:pPr>
              <w:spacing w:after="40"/>
            </w:pPr>
            <w:r>
              <w:rPr>
                <w:sz w:val="17"/>
              </w:rPr>
              <w:t>AI profile, casting policy, pouch fit.</w:t>
            </w:r>
          </w:p>
        </w:tc>
        <w:tc>
          <w:tcPr>
            <w:tcW w:type="dxa" w:w="2541"/>
            <w:vAlign w:val="top"/>
          </w:tcPr>
          <w:p>
            <w:pPr>
              <w:spacing w:after="40"/>
            </w:pPr>
            <w:r>
              <w:rPr>
                <w:sz w:val="17"/>
              </w:rPr>
              <w:t>25% or folded into prep/build</w:t>
            </w:r>
          </w:p>
        </w:tc>
        <w:tc>
          <w:tcPr>
            <w:tcW w:type="dxa" w:w="2541"/>
            <w:vAlign w:val="top"/>
          </w:tcPr>
          <w:p>
            <w:pPr>
              <w:spacing w:after="40"/>
            </w:pPr>
            <w:r>
              <w:rPr>
                <w:sz w:val="17"/>
              </w:rPr>
              <w:t>Shows strategy matters without manual casting.</w:t>
            </w:r>
          </w:p>
        </w:tc>
      </w:tr>
    </w:tbl>
    <w:p>
      <w:pPr>
        <w:pStyle w:val="Heading2"/>
      </w:pPr>
      <w:r>
        <w:t>12.4 Gate Trial acceptance criteria</w:t>
      </w:r>
    </w:p>
    <w:p>
      <w:pPr>
        <w:pStyle w:val="ListBullet"/>
      </w:pPr>
      <w:r>
        <w:t>Gate Trial never requires the gate reward item as the entry ticket unless content explicitly defines a separate requiredItemId.</w:t>
      </w:r>
    </w:p>
    <w:p>
      <w:pPr>
        <w:pStyle w:val="ListBullet"/>
      </w:pPr>
      <w:r>
        <w:t>Victory grants the contract-resolved gate reward exactly once.</w:t>
      </w:r>
    </w:p>
    <w:p>
      <w:pPr>
        <w:pStyle w:val="ListBullet"/>
      </w:pPr>
      <w:r>
        <w:t>Defeat records eligible failure, Merit reward if policy allows, and diagnosis.</w:t>
      </w:r>
    </w:p>
    <w:p>
      <w:pPr>
        <w:pStyle w:val="ListBullet"/>
      </w:pPr>
      <w:r>
        <w:t>Safety Net spends through RewardService and marks bypassed without pretending combat victory occurred.</w:t>
      </w:r>
    </w:p>
    <w:p>
      <w:pPr>
        <w:pStyle w:val="ListBullet"/>
      </w:pPr>
      <w:r>
        <w:t>Cleared/bypassed states always route to Cultivation breakthrough.</w:t>
      </w:r>
    </w:p>
    <w:p>
      <w:pPr>
        <w:pStyle w:val="ListBullet"/>
      </w:pPr>
      <w:r>
        <w:t>Active and result states do not open an unrelated external theater or abandon the exact page.</w:t>
      </w:r>
    </w:p>
    <w:p>
      <w:r>
        <w:br w:type="page"/>
      </w:r>
    </w:p>
    <w:p>
      <w:pPr>
        <w:pStyle w:val="Heading1"/>
      </w:pPr>
      <w:r>
        <w:t>13. Prestige and Reincarnation Rework</w:t>
      </w:r>
    </w:p>
    <w:p>
      <w:pPr>
        <w:pStyle w:val="Callout"/>
        <w:jc w:val="left"/>
      </w:pPr>
      <w:r>
        <w:t>Make reset feel like a remembered life, not erased progress</w:t>
      </w:r>
    </w:p>
    <w:p>
      <w:r>
        <w:t>The current PrestigeResetService is a good structural foundation. The design problem is to make reincarnation legible, desirable, and emotionally meaningful. In idle games, resets work when the player knows what they gain, what they lose, how fast they will reclaim, and what the next run’s first objective is. Magic Research 2 and Realm Grinder both demonstrate this principle through permanent bonuses, faster reruns, and explicit long-term progression [R7, R8, R9].</w:t>
      </w:r>
    </w:p>
    <w:p>
      <w:pPr>
        <w:pStyle w:val="Heading2"/>
      </w:pPr>
      <w:r>
        <w:t>13.1 Reincarnation decision states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6D8C5"/>
            <w:vAlign w:val="center"/>
          </w:tcPr>
          <w:p>
            <w:r>
              <w:rPr>
                <w:b/>
                <w:sz w:val="18"/>
              </w:rPr>
              <w:t>State</w:t>
            </w:r>
          </w:p>
        </w:tc>
        <w:tc>
          <w:tcPr>
            <w:tcW w:type="dxa" w:w="3389"/>
            <w:shd w:fill="E6D8C5"/>
            <w:vAlign w:val="center"/>
          </w:tcPr>
          <w:p>
            <w:r>
              <w:rPr>
                <w:b/>
                <w:sz w:val="18"/>
              </w:rPr>
              <w:t>Meaning</w:t>
            </w:r>
          </w:p>
        </w:tc>
        <w:tc>
          <w:tcPr>
            <w:tcW w:type="dxa" w:w="3389"/>
            <w:shd w:fill="E6D8C5"/>
            <w:vAlign w:val="center"/>
          </w:tcPr>
          <w:p>
            <w:r>
              <w:rPr>
                <w:b/>
                <w:sz w:val="18"/>
              </w:rPr>
              <w:t>Prestige UI copy</w:t>
            </w:r>
          </w:p>
        </w:tc>
      </w:tr>
      <w:tr>
        <w:tc>
          <w:tcPr>
            <w:tcW w:type="dxa" w:w="3389"/>
            <w:vAlign w:val="top"/>
          </w:tcPr>
          <w:p>
            <w:pPr>
              <w:spacing w:after="40"/>
            </w:pPr>
            <w:r>
              <w:rPr>
                <w:sz w:val="17"/>
              </w:rPr>
              <w:t>Too Early</w:t>
            </w:r>
          </w:p>
        </w:tc>
        <w:tc>
          <w:tcPr>
            <w:tcW w:type="dxa" w:w="3389"/>
            <w:vAlign w:val="top"/>
          </w:tcPr>
          <w:p>
            <w:pPr>
              <w:spacing w:after="40"/>
            </w:pPr>
            <w:r>
              <w:rPr>
                <w:sz w:val="17"/>
              </w:rPr>
              <w:t>Player has not reached the intended minimum prestige value.</w:t>
            </w:r>
          </w:p>
        </w:tc>
        <w:tc>
          <w:tcPr>
            <w:tcW w:type="dxa" w:w="3389"/>
            <w:vAlign w:val="top"/>
          </w:tcPr>
          <w:p>
            <w:pPr>
              <w:spacing w:after="40"/>
            </w:pPr>
            <w:r>
              <w:rPr>
                <w:sz w:val="17"/>
              </w:rPr>
              <w:t>Push this life to Core Formation before beginning Reincarnation.</w:t>
            </w:r>
          </w:p>
        </w:tc>
      </w:tr>
      <w:tr>
        <w:tc>
          <w:tcPr>
            <w:tcW w:type="dxa" w:w="3389"/>
            <w:vAlign w:val="top"/>
          </w:tcPr>
          <w:p>
            <w:pPr>
              <w:spacing w:after="40"/>
            </w:pPr>
            <w:r>
              <w:rPr>
                <w:sz w:val="17"/>
              </w:rPr>
              <w:t>Viable</w:t>
            </w:r>
          </w:p>
        </w:tc>
        <w:tc>
          <w:tcPr>
            <w:tcW w:type="dxa" w:w="3389"/>
            <w:vAlign w:val="top"/>
          </w:tcPr>
          <w:p>
            <w:pPr>
              <w:spacing w:after="40"/>
            </w:pPr>
            <w:r>
              <w:rPr>
                <w:sz w:val="17"/>
              </w:rPr>
              <w:t>Prestige is available but not strongly recommended.</w:t>
            </w:r>
          </w:p>
        </w:tc>
        <w:tc>
          <w:tcPr>
            <w:tcW w:type="dxa" w:w="3389"/>
            <w:vAlign w:val="top"/>
          </w:tcPr>
          <w:p>
            <w:pPr>
              <w:spacing w:after="40"/>
            </w:pPr>
            <w:r>
              <w:rPr>
                <w:sz w:val="17"/>
              </w:rPr>
              <w:t>You can reincarnate now, but more progress increases long-term value.</w:t>
            </w:r>
          </w:p>
        </w:tc>
      </w:tr>
      <w:tr>
        <w:tc>
          <w:tcPr>
            <w:tcW w:type="dxa" w:w="3389"/>
            <w:vAlign w:val="top"/>
          </w:tcPr>
          <w:p>
            <w:pPr>
              <w:spacing w:after="40"/>
            </w:pPr>
            <w:r>
              <w:rPr>
                <w:sz w:val="17"/>
              </w:rPr>
              <w:t>Recommended</w:t>
            </w:r>
          </w:p>
        </w:tc>
        <w:tc>
          <w:tcPr>
            <w:tcW w:type="dxa" w:w="3389"/>
            <w:vAlign w:val="top"/>
          </w:tcPr>
          <w:p>
            <w:pPr>
              <w:spacing w:after="40"/>
            </w:pPr>
            <w:r>
              <w:rPr>
                <w:sz w:val="17"/>
              </w:rPr>
              <w:t>Cap reached or strong wall; reset is efficient.</w:t>
            </w:r>
          </w:p>
        </w:tc>
        <w:tc>
          <w:tcPr>
            <w:tcW w:type="dxa" w:w="3389"/>
            <w:vAlign w:val="top"/>
          </w:tcPr>
          <w:p>
            <w:pPr>
              <w:spacing w:after="40"/>
            </w:pPr>
            <w:r>
              <w:rPr>
                <w:sz w:val="17"/>
              </w:rPr>
              <w:t>This life is complete enough. Begin a new life to reclaim faster.</w:t>
            </w:r>
          </w:p>
        </w:tc>
      </w:tr>
      <w:tr>
        <w:tc>
          <w:tcPr>
            <w:tcW w:type="dxa" w:w="3389"/>
            <w:vAlign w:val="top"/>
          </w:tcPr>
          <w:p>
            <w:pPr>
              <w:spacing w:after="40"/>
            </w:pPr>
            <w:r>
              <w:rPr>
                <w:sz w:val="17"/>
              </w:rPr>
              <w:t>Chapter Exhausted</w:t>
            </w:r>
          </w:p>
        </w:tc>
        <w:tc>
          <w:tcPr>
            <w:tcW w:type="dxa" w:w="3389"/>
            <w:vAlign w:val="top"/>
          </w:tcPr>
          <w:p>
            <w:pPr>
              <w:spacing w:after="40"/>
            </w:pPr>
            <w:r>
              <w:rPr>
                <w:sz w:val="17"/>
              </w:rPr>
              <w:t>No further live gate in current content.</w:t>
            </w:r>
          </w:p>
        </w:tc>
        <w:tc>
          <w:tcPr>
            <w:tcW w:type="dxa" w:w="3389"/>
            <w:vAlign w:val="top"/>
          </w:tcPr>
          <w:p>
            <w:pPr>
              <w:spacing w:after="40"/>
            </w:pPr>
            <w:r>
              <w:rPr>
                <w:sz w:val="17"/>
              </w:rPr>
              <w:t>Current chapter exhausted. Reincarnation is the intended continuation.</w:t>
            </w:r>
          </w:p>
        </w:tc>
      </w:tr>
    </w:tbl>
    <w:p>
      <w:pPr>
        <w:pStyle w:val="Heading2"/>
      </w:pPr>
      <w:r>
        <w:t>13.2 Life summary blocks</w:t>
      </w:r>
    </w:p>
    <w:p>
      <w:r>
        <w:t>Life Summary already exists conceptually in the repo. It should become a major emotional surface. The player should see six blocks: Life Arc, Doctrine &amp; Build, World Progress, Gate Trials, Ruins &amp; Supply, Next Life Focus. Each block should use specific facts rather than generic praise.</w:t>
      </w:r>
    </w:p>
    <w:tbl>
      <w:tblPr>
        <w:tblStyle w:val="TableGrid"/>
        <w:tblW w:type="auto" w:w="0"/>
        <w:jc w:val="center"/>
        <w:tblLook w:firstColumn="1" w:firstRow="1" w:lastColumn="0" w:lastRow="0" w:noHBand="0" w:noVBand="1" w:val="04A0"/>
      </w:tblPr>
      <w:tblGrid>
        <w:gridCol w:w="5083"/>
        <w:gridCol w:w="5083"/>
      </w:tblGrid>
      <w:tr>
        <w:tc>
          <w:tcPr>
            <w:tcW w:type="dxa" w:w="5083"/>
            <w:shd w:fill="E6D8C5"/>
            <w:vAlign w:val="center"/>
          </w:tcPr>
          <w:p>
            <w:r>
              <w:rPr>
                <w:b/>
                <w:sz w:val="18"/>
              </w:rPr>
              <w:t>Block</w:t>
            </w:r>
          </w:p>
        </w:tc>
        <w:tc>
          <w:tcPr>
            <w:tcW w:type="dxa" w:w="5083"/>
            <w:shd w:fill="E6D8C5"/>
            <w:vAlign w:val="center"/>
          </w:tcPr>
          <w:p>
            <w:r>
              <w:rPr>
                <w:b/>
                <w:sz w:val="18"/>
              </w:rPr>
              <w:t>Lines to include</w:t>
            </w:r>
          </w:p>
        </w:tc>
      </w:tr>
      <w:tr>
        <w:tc>
          <w:tcPr>
            <w:tcW w:type="dxa" w:w="5083"/>
            <w:vAlign w:val="top"/>
          </w:tcPr>
          <w:p>
            <w:pPr>
              <w:spacing w:after="40"/>
            </w:pPr>
            <w:r>
              <w:rPr>
                <w:sz w:val="17"/>
              </w:rPr>
              <w:t>Life Arc</w:t>
            </w:r>
          </w:p>
        </w:tc>
        <w:tc>
          <w:tcPr>
            <w:tcW w:type="dxa" w:w="5083"/>
            <w:vAlign w:val="top"/>
          </w:tcPr>
          <w:p>
            <w:pPr>
              <w:spacing w:after="40"/>
            </w:pPr>
            <w:r>
              <w:rPr>
                <w:sz w:val="17"/>
              </w:rPr>
              <w:t>Highest realm, time lived, AP forecast, content cap status.</w:t>
            </w:r>
          </w:p>
        </w:tc>
      </w:tr>
      <w:tr>
        <w:tc>
          <w:tcPr>
            <w:tcW w:type="dxa" w:w="5083"/>
            <w:vAlign w:val="top"/>
          </w:tcPr>
          <w:p>
            <w:pPr>
              <w:spacing w:after="40"/>
            </w:pPr>
            <w:r>
              <w:rPr>
                <w:sz w:val="17"/>
              </w:rPr>
              <w:t>Doctrine &amp; Build</w:t>
            </w:r>
          </w:p>
        </w:tc>
        <w:tc>
          <w:tcPr>
            <w:tcW w:type="dxa" w:w="5083"/>
            <w:vAlign w:val="top"/>
          </w:tcPr>
          <w:p>
            <w:pPr>
              <w:spacing w:after="40"/>
            </w:pPr>
            <w:r>
              <w:rPr>
                <w:sz w:val="17"/>
              </w:rPr>
              <w:t>Path, Heart Law, Spirit Root, archetype, most-used loadout.</w:t>
            </w:r>
          </w:p>
        </w:tc>
      </w:tr>
      <w:tr>
        <w:tc>
          <w:tcPr>
            <w:tcW w:type="dxa" w:w="5083"/>
            <w:vAlign w:val="top"/>
          </w:tcPr>
          <w:p>
            <w:pPr>
              <w:spacing w:after="40"/>
            </w:pPr>
            <w:r>
              <w:rPr>
                <w:sz w:val="17"/>
              </w:rPr>
              <w:t>World Progress</w:t>
            </w:r>
          </w:p>
        </w:tc>
        <w:tc>
          <w:tcPr>
            <w:tcW w:type="dxa" w:w="5083"/>
            <w:vAlign w:val="top"/>
          </w:tcPr>
          <w:p>
            <w:pPr>
              <w:spacing w:after="40"/>
            </w:pPr>
            <w:r>
              <w:rPr>
                <w:sz w:val="17"/>
              </w:rPr>
              <w:t>Cities unlocked, modules used, major arrivals.</w:t>
            </w:r>
          </w:p>
        </w:tc>
      </w:tr>
      <w:tr>
        <w:tc>
          <w:tcPr>
            <w:tcW w:type="dxa" w:w="5083"/>
            <w:vAlign w:val="top"/>
          </w:tcPr>
          <w:p>
            <w:pPr>
              <w:spacing w:after="40"/>
            </w:pPr>
            <w:r>
              <w:rPr>
                <w:sz w:val="17"/>
              </w:rPr>
              <w:t>Gate Trials</w:t>
            </w:r>
          </w:p>
        </w:tc>
        <w:tc>
          <w:tcPr>
            <w:tcW w:type="dxa" w:w="5083"/>
            <w:vAlign w:val="top"/>
          </w:tcPr>
          <w:p>
            <w:pPr>
              <w:spacing w:after="40"/>
            </w:pPr>
            <w:r>
              <w:rPr>
                <w:sz w:val="17"/>
              </w:rPr>
              <w:t>Cleared/bypassed gates, attempts, clean vs strained clears, Safety Net use.</w:t>
            </w:r>
          </w:p>
        </w:tc>
      </w:tr>
      <w:tr>
        <w:tc>
          <w:tcPr>
            <w:tcW w:type="dxa" w:w="5083"/>
            <w:vAlign w:val="top"/>
          </w:tcPr>
          <w:p>
            <w:pPr>
              <w:spacing w:after="40"/>
            </w:pPr>
            <w:r>
              <w:rPr>
                <w:sz w:val="17"/>
              </w:rPr>
              <w:t>Ruins &amp; Supply</w:t>
            </w:r>
          </w:p>
        </w:tc>
        <w:tc>
          <w:tcPr>
            <w:tcW w:type="dxa" w:w="5083"/>
            <w:vAlign w:val="top"/>
          </w:tcPr>
          <w:p>
            <w:pPr>
              <w:spacing w:after="40"/>
            </w:pPr>
            <w:r>
              <w:rPr>
                <w:sz w:val="17"/>
              </w:rPr>
              <w:t>Runs completed, chests, key materials, drought solved.</w:t>
            </w:r>
          </w:p>
        </w:tc>
      </w:tr>
      <w:tr>
        <w:tc>
          <w:tcPr>
            <w:tcW w:type="dxa" w:w="5083"/>
            <w:vAlign w:val="top"/>
          </w:tcPr>
          <w:p>
            <w:pPr>
              <w:spacing w:after="40"/>
            </w:pPr>
            <w:r>
              <w:rPr>
                <w:sz w:val="17"/>
              </w:rPr>
              <w:t>Next Life Focus</w:t>
            </w:r>
          </w:p>
        </w:tc>
        <w:tc>
          <w:tcPr>
            <w:tcW w:type="dxa" w:w="5083"/>
            <w:vAlign w:val="top"/>
          </w:tcPr>
          <w:p>
            <w:pPr>
              <w:spacing w:after="40"/>
            </w:pPr>
            <w:r>
              <w:rPr>
                <w:sz w:val="17"/>
              </w:rPr>
              <w:t>Recommended AP purchase, expected faster reclaim, first route.</w:t>
            </w:r>
          </w:p>
        </w:tc>
      </w:tr>
    </w:tbl>
    <w:p>
      <w:pPr>
        <w:pStyle w:val="Heading2"/>
      </w:pPr>
      <w:r>
        <w:t>13.3 Reclaim forecast</w:t>
      </w:r>
    </w:p>
    <w:p>
      <w:r>
        <w:t>A prestige decision needs a practical forecast: “Previous Foundation entry: 58m. Expected next Foundation entry: 34–40m with current AP and root.” This forecast does not have to be exact; it must be honest enough to motivate. Use existing phase timing targets and prestige effects to estimate reclaim speed.</w:t>
      </w:r>
    </w:p>
    <w:tbl>
      <w:tblPr>
        <w:tblStyle w:val="TableGrid"/>
        <w:tblW w:type="auto" w:w="0"/>
        <w:jc w:val="center"/>
        <w:tblLook w:firstColumn="1" w:firstRow="1" w:lastColumn="0" w:lastRow="0" w:noHBand="0" w:noVBand="1" w:val="04A0"/>
      </w:tblPr>
      <w:tblGrid>
        <w:gridCol w:w="5083"/>
        <w:gridCol w:w="5083"/>
      </w:tblGrid>
      <w:tr>
        <w:tc>
          <w:tcPr>
            <w:tcW w:type="dxa" w:w="5083"/>
            <w:shd w:fill="E6D8C5"/>
            <w:vAlign w:val="center"/>
          </w:tcPr>
          <w:p>
            <w:r>
              <w:rPr>
                <w:b/>
                <w:sz w:val="18"/>
              </w:rPr>
              <w:t>Forecast field</w:t>
            </w:r>
          </w:p>
        </w:tc>
        <w:tc>
          <w:tcPr>
            <w:tcW w:type="dxa" w:w="5083"/>
            <w:shd w:fill="E6D8C5"/>
            <w:vAlign w:val="center"/>
          </w:tcPr>
          <w:p>
            <w:r>
              <w:rPr>
                <w:b/>
                <w:sz w:val="18"/>
              </w:rPr>
              <w:t>Example</w:t>
            </w:r>
          </w:p>
        </w:tc>
      </w:tr>
      <w:tr>
        <w:tc>
          <w:tcPr>
            <w:tcW w:type="dxa" w:w="5083"/>
            <w:vAlign w:val="top"/>
          </w:tcPr>
          <w:p>
            <w:pPr>
              <w:spacing w:after="40"/>
            </w:pPr>
            <w:r>
              <w:rPr>
                <w:sz w:val="17"/>
              </w:rPr>
              <w:t>Previous milestone time</w:t>
            </w:r>
          </w:p>
        </w:tc>
        <w:tc>
          <w:tcPr>
            <w:tcW w:type="dxa" w:w="5083"/>
            <w:vAlign w:val="top"/>
          </w:tcPr>
          <w:p>
            <w:pPr>
              <w:spacing w:after="40"/>
            </w:pPr>
            <w:r>
              <w:rPr>
                <w:sz w:val="17"/>
              </w:rPr>
              <w:t>Foundation reached in 58m.</w:t>
            </w:r>
          </w:p>
        </w:tc>
      </w:tr>
      <w:tr>
        <w:tc>
          <w:tcPr>
            <w:tcW w:type="dxa" w:w="5083"/>
            <w:vAlign w:val="top"/>
          </w:tcPr>
          <w:p>
            <w:pPr>
              <w:spacing w:after="40"/>
            </w:pPr>
            <w:r>
              <w:rPr>
                <w:sz w:val="17"/>
              </w:rPr>
              <w:t>Expected next time</w:t>
            </w:r>
          </w:p>
        </w:tc>
        <w:tc>
          <w:tcPr>
            <w:tcW w:type="dxa" w:w="5083"/>
            <w:vAlign w:val="top"/>
          </w:tcPr>
          <w:p>
            <w:pPr>
              <w:spacing w:after="40"/>
            </w:pPr>
            <w:r>
              <w:rPr>
                <w:sz w:val="17"/>
              </w:rPr>
              <w:t>Estimated 36–42m after current AP purchases.</w:t>
            </w:r>
          </w:p>
        </w:tc>
      </w:tr>
      <w:tr>
        <w:tc>
          <w:tcPr>
            <w:tcW w:type="dxa" w:w="5083"/>
            <w:vAlign w:val="top"/>
          </w:tcPr>
          <w:p>
            <w:pPr>
              <w:spacing w:after="40"/>
            </w:pPr>
            <w:r>
              <w:rPr>
                <w:sz w:val="17"/>
              </w:rPr>
              <w:t>Why faster</w:t>
            </w:r>
          </w:p>
        </w:tc>
        <w:tc>
          <w:tcPr>
            <w:tcW w:type="dxa" w:w="5083"/>
            <w:vAlign w:val="top"/>
          </w:tcPr>
          <w:p>
            <w:pPr>
              <w:spacing w:after="40"/>
            </w:pPr>
            <w:r>
              <w:rPr>
                <w:sz w:val="17"/>
              </w:rPr>
              <w:t>+12% idle Qi, +1 technique slot, retained mastery 10%.</w:t>
            </w:r>
          </w:p>
        </w:tc>
      </w:tr>
      <w:tr>
        <w:tc>
          <w:tcPr>
            <w:tcW w:type="dxa" w:w="5083"/>
            <w:vAlign w:val="top"/>
          </w:tcPr>
          <w:p>
            <w:pPr>
              <w:spacing w:after="40"/>
            </w:pPr>
            <w:r>
              <w:rPr>
                <w:sz w:val="17"/>
              </w:rPr>
              <w:t>First purchase</w:t>
            </w:r>
          </w:p>
        </w:tc>
        <w:tc>
          <w:tcPr>
            <w:tcW w:type="dxa" w:w="5083"/>
            <w:vAlign w:val="top"/>
          </w:tcPr>
          <w:p>
            <w:pPr>
              <w:spacing w:after="40"/>
            </w:pPr>
            <w:r>
              <w:rPr>
                <w:sz w:val="17"/>
              </w:rPr>
              <w:t>Buy Root Memory I: increases early Qi and stability.</w:t>
            </w:r>
          </w:p>
        </w:tc>
      </w:tr>
      <w:tr>
        <w:tc>
          <w:tcPr>
            <w:tcW w:type="dxa" w:w="5083"/>
            <w:vAlign w:val="top"/>
          </w:tcPr>
          <w:p>
            <w:pPr>
              <w:spacing w:after="40"/>
            </w:pPr>
            <w:r>
              <w:rPr>
                <w:sz w:val="17"/>
              </w:rPr>
              <w:t>First objective</w:t>
            </w:r>
          </w:p>
        </w:tc>
        <w:tc>
          <w:tcPr>
            <w:tcW w:type="dxa" w:w="5083"/>
            <w:vAlign w:val="top"/>
          </w:tcPr>
          <w:p>
            <w:pPr>
              <w:spacing w:after="40"/>
            </w:pPr>
            <w:r>
              <w:rPr>
                <w:sz w:val="17"/>
              </w:rPr>
              <w:t>Choose path, stock first prep package, reclaim Foundation.</w:t>
            </w:r>
          </w:p>
        </w:tc>
      </w:tr>
    </w:tbl>
    <w:p>
      <w:pPr>
        <w:pStyle w:val="Heading2"/>
      </w:pPr>
      <w:r>
        <w:t>13.4 Reset preview and state buckets</w:t>
      </w:r>
    </w:p>
    <w:p>
      <w:r>
        <w:t>Do not bury reset rules. Show three columns: Resets This Life, Carries Forward, Rebuilt Next Life. The current prestige advisor already lists similar buckets. Expand this into the ritual confirmation panel and make the language specific.</w:t>
      </w:r>
    </w:p>
    <w:p>
      <w:pPr>
        <w:pStyle w:val="ListBullet"/>
      </w:pPr>
      <w:r>
        <w:t>Resets: realm progress, Qi, inventory, equipment, trials, ruins, outskirts, bounties, current activity, manuals/techniques unless retained by explicit prestige.</w:t>
      </w:r>
    </w:p>
    <w:p>
      <w:pPr>
        <w:pStyle w:val="ListBullet"/>
      </w:pPr>
      <w:r>
        <w:t>Carries: AP, purchased prestige upgrades, run history, prestige count, permanent unlocks.</w:t>
      </w:r>
    </w:p>
    <w:p>
      <w:pPr>
        <w:pStyle w:val="ListBullet"/>
      </w:pPr>
      <w:r>
        <w:t>Hybrid/rebuilt: Spirit Root roll, retained mastery percentage, unlocked Heart Law tiers, extra slots, expedition slots, city baseline.</w:t>
      </w:r>
    </w:p>
    <w:p>
      <w:pPr>
        <w:pStyle w:val="Heading2"/>
      </w:pPr>
      <w:r>
        <w:t>13.5 Prestige acceptance criteria</w:t>
      </w:r>
    </w:p>
    <w:p>
      <w:pPr>
        <w:pStyle w:val="ListBullet"/>
      </w:pPr>
      <w:r>
        <w:t>Prestige confirmation displays AP gain, reset buckets, and next-life forecast before reset.</w:t>
      </w:r>
    </w:p>
    <w:p>
      <w:pPr>
        <w:pStyle w:val="ListBullet"/>
      </w:pPr>
      <w:r>
        <w:t>After reset, the player is guided back to Life Start and first objective rather than dropped into confusion.</w:t>
      </w:r>
    </w:p>
    <w:p>
      <w:pPr>
        <w:pStyle w:val="ListBullet"/>
      </w:pPr>
      <w:r>
        <w:t>Retained mastery/recipe carryover is explicitly tied to purchased nodes.</w:t>
      </w:r>
    </w:p>
    <w:p>
      <w:pPr>
        <w:pStyle w:val="ListBullet"/>
      </w:pPr>
      <w:r>
        <w:t>Second-life run reaches early milestones materially faster than first life target without skipping the full loop.</w:t>
      </w:r>
    </w:p>
    <w:p>
      <w:pPr>
        <w:pStyle w:val="ListBullet"/>
      </w:pPr>
      <w:r>
        <w:t>Cap reached state routes to Prestige and does not imply hidden future gates/cities.</w:t>
      </w:r>
    </w:p>
    <w:p>
      <w:pPr>
        <w:jc w:val="center"/>
      </w:pPr>
      <w:r>
        <w:drawing>
          <wp:inline xmlns:a="http://schemas.openxmlformats.org/drawingml/2006/main" xmlns:pic="http://schemas.openxmlformats.org/drawingml/2006/picture">
            <wp:extent cx="5669280" cy="3186135"/>
            <wp:docPr id="8" name="Picture 8"/>
            <wp:cNvGraphicFramePr>
              <a:graphicFrameLocks noChangeAspect="1"/>
            </wp:cNvGraphicFramePr>
            <a:graphic>
              <a:graphicData uri="http://schemas.openxmlformats.org/drawingml/2006/picture">
                <pic:pic>
                  <pic:nvPicPr>
                    <pic:cNvPr id="0" name="prestige.png"/>
                    <pic:cNvPicPr/>
                  </pic:nvPicPr>
                  <pic:blipFill>
                    <a:blip r:embed="rId16"/>
                    <a:stretch>
                      <a:fillRect/>
                    </a:stretch>
                  </pic:blipFill>
                  <pic:spPr>
                    <a:xfrm>
                      <a:off x="0" y="0"/>
                      <a:ext cx="5669280" cy="3186135"/>
                    </a:xfrm>
                    <a:prstGeom prst="rect"/>
                  </pic:spPr>
                </pic:pic>
              </a:graphicData>
            </a:graphic>
          </wp:inline>
        </w:drawing>
      </w:r>
    </w:p>
    <w:p>
      <w:pPr>
        <w:pStyle w:val="SmallNote"/>
        <w:jc w:val="center"/>
      </w:pPr>
      <w:r>
        <w:t>Current Prestige screen reference. It needs to become a ritualized life-summary and reclaim-forecast surface.</w:t>
      </w:r>
    </w:p>
    <w:p>
      <w:r>
        <w:br w:type="page"/>
      </w:r>
    </w:p>
    <w:p>
      <w:pPr>
        <w:pStyle w:val="Heading1"/>
      </w:pPr>
      <w:r>
        <w:t>14. New Mechanics Worth Adding</w:t>
      </w:r>
    </w:p>
    <w:p>
      <w:pPr>
        <w:pStyle w:val="Callout"/>
        <w:jc w:val="left"/>
      </w:pPr>
      <w:r>
        <w:t>Only add mechanics that strengthen the existing loop</w:t>
      </w:r>
    </w:p>
    <w:p>
      <w:r>
        <w:t>The game does not need many new systems. It needs a few small mechanics that attach xianxia meaning to existing actions. The following mechanics are designed to be low-asset, data-driven, and directly connected to current modules. They should be added only after Run Compass, aftermath, and breakthrough ceremony are in place.</w:t>
      </w:r>
    </w:p>
    <w:p>
      <w:pPr>
        <w:pStyle w:val="Heading2"/>
      </w:pPr>
      <w:r>
        <w:t>14.1 Dao Impressions</w:t>
      </w:r>
    </w:p>
    <w:p>
      <w:r>
        <w:t>Recommended priority: high. Dao Impressions convert meaningful events into named comprehension. This solves the RewardService comprehension gap and gives combat spiritual value. It uses existing Heart Law/comprehension systems and can be surfaced in aftermath and life summary.</w:t>
      </w:r>
    </w:p>
    <w:tbl>
      <w:tblPr>
        <w:tblStyle w:val="TableGrid"/>
        <w:tblW w:type="auto" w:w="0"/>
        <w:jc w:val="center"/>
        <w:tblLook w:firstColumn="1" w:firstRow="1" w:lastColumn="0" w:lastRow="0" w:noHBand="0" w:noVBand="1" w:val="04A0"/>
      </w:tblPr>
      <w:tblGrid>
        <w:gridCol w:w="5083"/>
        <w:gridCol w:w="5083"/>
      </w:tblGrid>
      <w:tr>
        <w:tc>
          <w:tcPr>
            <w:tcW w:type="dxa" w:w="5083"/>
            <w:shd w:fill="E6D8C5"/>
            <w:vAlign w:val="center"/>
          </w:tcPr>
          <w:p>
            <w:r>
              <w:rPr>
                <w:b/>
                <w:sz w:val="18"/>
              </w:rPr>
              <w:t>Design property</w:t>
            </w:r>
          </w:p>
        </w:tc>
        <w:tc>
          <w:tcPr>
            <w:tcW w:type="dxa" w:w="5083"/>
            <w:shd w:fill="E6D8C5"/>
            <w:vAlign w:val="center"/>
          </w:tcPr>
          <w:p>
            <w:r>
              <w:rPr>
                <w:b/>
                <w:sz w:val="18"/>
              </w:rPr>
              <w:t>Specification</w:t>
            </w:r>
          </w:p>
        </w:tc>
      </w:tr>
      <w:tr>
        <w:tc>
          <w:tcPr>
            <w:tcW w:type="dxa" w:w="5083"/>
            <w:vAlign w:val="top"/>
          </w:tcPr>
          <w:p>
            <w:pPr>
              <w:spacing w:after="40"/>
            </w:pPr>
            <w:r>
              <w:rPr>
                <w:sz w:val="17"/>
              </w:rPr>
              <w:t>Type</w:t>
            </w:r>
          </w:p>
        </w:tc>
        <w:tc>
          <w:tcPr>
            <w:tcW w:type="dxa" w:w="5083"/>
            <w:vAlign w:val="top"/>
          </w:tcPr>
          <w:p>
            <w:pPr>
              <w:spacing w:after="40"/>
            </w:pPr>
            <w:r>
              <w:rPr>
                <w:sz w:val="17"/>
              </w:rPr>
              <w:t>Named non-inventory insight reward.</w:t>
            </w:r>
          </w:p>
        </w:tc>
      </w:tr>
      <w:tr>
        <w:tc>
          <w:tcPr>
            <w:tcW w:type="dxa" w:w="5083"/>
            <w:vAlign w:val="top"/>
          </w:tcPr>
          <w:p>
            <w:pPr>
              <w:spacing w:after="40"/>
            </w:pPr>
            <w:r>
              <w:rPr>
                <w:sz w:val="17"/>
              </w:rPr>
              <w:t>Source</w:t>
            </w:r>
          </w:p>
        </w:tc>
        <w:tc>
          <w:tcPr>
            <w:tcW w:type="dxa" w:w="5083"/>
            <w:vAlign w:val="top"/>
          </w:tcPr>
          <w:p>
            <w:pPr>
              <w:spacing w:after="40"/>
            </w:pPr>
            <w:r>
              <w:rPr>
                <w:sz w:val="17"/>
              </w:rPr>
              <w:t>Boss kill, close gate defeat, gate clear, ruin complete, breakthrough, mastery milestone.</w:t>
            </w:r>
          </w:p>
        </w:tc>
      </w:tr>
      <w:tr>
        <w:tc>
          <w:tcPr>
            <w:tcW w:type="dxa" w:w="5083"/>
            <w:vAlign w:val="top"/>
          </w:tcPr>
          <w:p>
            <w:pPr>
              <w:spacing w:after="40"/>
            </w:pPr>
            <w:r>
              <w:rPr>
                <w:sz w:val="17"/>
              </w:rPr>
              <w:t>Sink</w:t>
            </w:r>
          </w:p>
        </w:tc>
        <w:tc>
          <w:tcPr>
            <w:tcW w:type="dxa" w:w="5083"/>
            <w:vAlign w:val="top"/>
          </w:tcPr>
          <w:p>
            <w:pPr>
              <w:spacing w:after="40"/>
            </w:pPr>
            <w:r>
              <w:rPr>
                <w:sz w:val="17"/>
              </w:rPr>
              <w:t>Heart Law comprehension, verse progress, Records entry, life summary.</w:t>
            </w:r>
          </w:p>
        </w:tc>
      </w:tr>
      <w:tr>
        <w:tc>
          <w:tcPr>
            <w:tcW w:type="dxa" w:w="5083"/>
            <w:vAlign w:val="top"/>
          </w:tcPr>
          <w:p>
            <w:pPr>
              <w:spacing w:after="40"/>
            </w:pPr>
            <w:r>
              <w:rPr>
                <w:sz w:val="17"/>
              </w:rPr>
              <w:t>Frequency</w:t>
            </w:r>
          </w:p>
        </w:tc>
        <w:tc>
          <w:tcPr>
            <w:tcW w:type="dxa" w:w="5083"/>
            <w:vAlign w:val="top"/>
          </w:tcPr>
          <w:p>
            <w:pPr>
              <w:spacing w:after="40"/>
            </w:pPr>
            <w:r>
              <w:rPr>
                <w:sz w:val="17"/>
              </w:rPr>
              <w:t>Occasional; not every trash mob.</w:t>
            </w:r>
          </w:p>
        </w:tc>
      </w:tr>
      <w:tr>
        <w:tc>
          <w:tcPr>
            <w:tcW w:type="dxa" w:w="5083"/>
            <w:vAlign w:val="top"/>
          </w:tcPr>
          <w:p>
            <w:pPr>
              <w:spacing w:after="40"/>
            </w:pPr>
            <w:r>
              <w:rPr>
                <w:sz w:val="17"/>
              </w:rPr>
              <w:t>Why it fits</w:t>
            </w:r>
          </w:p>
        </w:tc>
        <w:tc>
          <w:tcPr>
            <w:tcW w:type="dxa" w:w="5083"/>
            <w:vAlign w:val="top"/>
          </w:tcPr>
          <w:p>
            <w:pPr>
              <w:spacing w:after="40"/>
            </w:pPr>
            <w:r>
              <w:rPr>
                <w:sz w:val="17"/>
              </w:rPr>
              <w:t>Xianxia power comes from comprehension and pattern recognition, not only material loot.</w:t>
            </w:r>
          </w:p>
        </w:tc>
      </w:tr>
    </w:tbl>
    <w:p>
      <w:pPr>
        <w:pStyle w:val="Heading2"/>
      </w:pPr>
      <w:r>
        <w:t>14.2 Sect Notice / City Recognition</w:t>
      </w:r>
    </w:p>
    <w:p>
      <w:r>
        <w:t>Recommended priority: medium. This is not a full sect simulation. It is a lightweight recognition layer tied to bounties, Merit, gate clears, and city unlocks. Each city can have a “notice board” identity: the city recognizes repeated service and rewards the player with Merit, discounts, Safety Net legitimacy, or special stock. This makes bounties feel social rather than generic tasks.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6D8C5"/>
            <w:vAlign w:val="center"/>
          </w:tcPr>
          <w:p>
            <w:r>
              <w:rPr>
                <w:b/>
                <w:sz w:val="18"/>
              </w:rPr>
              <w:t>Recognition tier</w:t>
            </w:r>
          </w:p>
        </w:tc>
        <w:tc>
          <w:tcPr>
            <w:tcW w:type="dxa" w:w="3389"/>
            <w:shd w:fill="E6D8C5"/>
            <w:vAlign w:val="center"/>
          </w:tcPr>
          <w:p>
            <w:r>
              <w:rPr>
                <w:b/>
                <w:sz w:val="18"/>
              </w:rPr>
              <w:t>Trigger</w:t>
            </w:r>
          </w:p>
        </w:tc>
        <w:tc>
          <w:tcPr>
            <w:tcW w:type="dxa" w:w="3389"/>
            <w:shd w:fill="E6D8C5"/>
            <w:vAlign w:val="center"/>
          </w:tcPr>
          <w:p>
            <w:r>
              <w:rPr>
                <w:b/>
                <w:sz w:val="18"/>
              </w:rPr>
              <w:t>Reward</w:t>
            </w:r>
          </w:p>
        </w:tc>
      </w:tr>
      <w:tr>
        <w:tc>
          <w:tcPr>
            <w:tcW w:type="dxa" w:w="3389"/>
            <w:vAlign w:val="top"/>
          </w:tcPr>
          <w:p>
            <w:pPr>
              <w:spacing w:after="40"/>
            </w:pPr>
            <w:r>
              <w:rPr>
                <w:sz w:val="17"/>
              </w:rPr>
              <w:t>Unknown cultivator</w:t>
            </w:r>
          </w:p>
        </w:tc>
        <w:tc>
          <w:tcPr>
            <w:tcW w:type="dxa" w:w="3389"/>
            <w:vAlign w:val="top"/>
          </w:tcPr>
          <w:p>
            <w:pPr>
              <w:spacing w:after="40"/>
            </w:pPr>
            <w:r>
              <w:rPr>
                <w:sz w:val="17"/>
              </w:rPr>
              <w:t>Arrive in city.</w:t>
            </w:r>
          </w:p>
        </w:tc>
        <w:tc>
          <w:tcPr>
            <w:tcW w:type="dxa" w:w="3389"/>
            <w:vAlign w:val="top"/>
          </w:tcPr>
          <w:p>
            <w:pPr>
              <w:spacing w:after="40"/>
            </w:pPr>
            <w:r>
              <w:rPr>
                <w:sz w:val="17"/>
              </w:rPr>
              <w:t>Starter bounties and basic services.</w:t>
            </w:r>
          </w:p>
        </w:tc>
      </w:tr>
      <w:tr>
        <w:tc>
          <w:tcPr>
            <w:tcW w:type="dxa" w:w="3389"/>
            <w:vAlign w:val="top"/>
          </w:tcPr>
          <w:p>
            <w:pPr>
              <w:spacing w:after="40"/>
            </w:pPr>
            <w:r>
              <w:rPr>
                <w:sz w:val="17"/>
              </w:rPr>
              <w:t>Recognized disciple</w:t>
            </w:r>
          </w:p>
        </w:tc>
        <w:tc>
          <w:tcPr>
            <w:tcW w:type="dxa" w:w="3389"/>
            <w:vAlign w:val="top"/>
          </w:tcPr>
          <w:p>
            <w:pPr>
              <w:spacing w:after="40"/>
            </w:pPr>
            <w:r>
              <w:rPr>
                <w:sz w:val="17"/>
              </w:rPr>
              <w:t>Claim first bounty or clear outskirts boss.</w:t>
            </w:r>
          </w:p>
        </w:tc>
        <w:tc>
          <w:tcPr>
            <w:tcW w:type="dxa" w:w="3389"/>
            <w:vAlign w:val="top"/>
          </w:tcPr>
          <w:p>
            <w:pPr>
              <w:spacing w:after="40"/>
            </w:pPr>
            <w:r>
              <w:rPr>
                <w:sz w:val="17"/>
              </w:rPr>
              <w:t>Small shop discount or Merit bonus.</w:t>
            </w:r>
          </w:p>
        </w:tc>
      </w:tr>
      <w:tr>
        <w:tc>
          <w:tcPr>
            <w:tcW w:type="dxa" w:w="3389"/>
            <w:vAlign w:val="top"/>
          </w:tcPr>
          <w:p>
            <w:pPr>
              <w:spacing w:after="40"/>
            </w:pPr>
            <w:r>
              <w:rPr>
                <w:sz w:val="17"/>
              </w:rPr>
              <w:t>Gate challenger</w:t>
            </w:r>
          </w:p>
        </w:tc>
        <w:tc>
          <w:tcPr>
            <w:tcW w:type="dxa" w:w="3389"/>
            <w:vAlign w:val="top"/>
          </w:tcPr>
          <w:p>
            <w:pPr>
              <w:spacing w:after="40"/>
            </w:pPr>
            <w:r>
              <w:rPr>
                <w:sz w:val="17"/>
              </w:rPr>
              <w:t>Reach gate-ready state or attempt gate.</w:t>
            </w:r>
          </w:p>
        </w:tc>
        <w:tc>
          <w:tcPr>
            <w:tcW w:type="dxa" w:w="3389"/>
            <w:vAlign w:val="top"/>
          </w:tcPr>
          <w:p>
            <w:pPr>
              <w:spacing w:after="40"/>
            </w:pPr>
            <w:r>
              <w:rPr>
                <w:sz w:val="17"/>
              </w:rPr>
              <w:t>Safety Net progress visible.</w:t>
            </w:r>
          </w:p>
        </w:tc>
      </w:tr>
      <w:tr>
        <w:tc>
          <w:tcPr>
            <w:tcW w:type="dxa" w:w="3389"/>
            <w:vAlign w:val="top"/>
          </w:tcPr>
          <w:p>
            <w:pPr>
              <w:spacing w:after="40"/>
            </w:pPr>
            <w:r>
              <w:rPr>
                <w:sz w:val="17"/>
              </w:rPr>
              <w:t>Realm successor</w:t>
            </w:r>
          </w:p>
        </w:tc>
        <w:tc>
          <w:tcPr>
            <w:tcW w:type="dxa" w:w="3389"/>
            <w:vAlign w:val="top"/>
          </w:tcPr>
          <w:p>
            <w:pPr>
              <w:spacing w:after="40"/>
            </w:pPr>
            <w:r>
              <w:rPr>
                <w:sz w:val="17"/>
              </w:rPr>
              <w:t>Break through and unlock next city.</w:t>
            </w:r>
          </w:p>
        </w:tc>
        <w:tc>
          <w:tcPr>
            <w:tcW w:type="dxa" w:w="3389"/>
            <w:vAlign w:val="top"/>
          </w:tcPr>
          <w:p>
            <w:pPr>
              <w:spacing w:after="40"/>
            </w:pPr>
            <w:r>
              <w:rPr>
                <w:sz w:val="17"/>
              </w:rPr>
              <w:t>City farewell memory and Records entry.</w:t>
            </w:r>
          </w:p>
        </w:tc>
      </w:tr>
    </w:tbl>
    <w:p>
      <w:pPr>
        <w:pStyle w:val="Heading2"/>
      </w:pPr>
      <w:r>
        <w:t>14.3 Tribulation Pressure</w:t>
      </w:r>
    </w:p>
    <w:p>
      <w:r>
        <w:t>Recommended priority: future/optional. Tribulation is a classic cultivation fantasy, but it can easily become a frustrating random wall. If added, it should be a pressure meter before major breakthrough, not a random failure chance. It can represent instability from rushing. Preparation reduces pressure; over-preparation stabilizes the ritual. Safety Net should not be bypassed by random tribulation.</w:t>
      </w:r>
    </w:p>
    <w:tbl>
      <w:tblPr>
        <w:tblStyle w:val="TableGrid"/>
        <w:tblW w:type="auto" w:w="0"/>
        <w:jc w:val="center"/>
        <w:tblLook w:firstColumn="1" w:firstRow="1" w:lastColumn="0" w:lastRow="0" w:noHBand="0" w:noVBand="1" w:val="04A0"/>
      </w:tblPr>
      <w:tblGrid>
        <w:gridCol w:w="5083"/>
        <w:gridCol w:w="5083"/>
      </w:tblGrid>
      <w:tr>
        <w:tc>
          <w:tcPr>
            <w:tcW w:type="dxa" w:w="5083"/>
            <w:shd w:fill="E6D8C5"/>
            <w:vAlign w:val="center"/>
          </w:tcPr>
          <w:p>
            <w:r>
              <w:rPr>
                <w:b/>
                <w:sz w:val="18"/>
              </w:rPr>
              <w:t>Rule</w:t>
            </w:r>
          </w:p>
        </w:tc>
        <w:tc>
          <w:tcPr>
            <w:tcW w:type="dxa" w:w="5083"/>
            <w:shd w:fill="E6D8C5"/>
            <w:vAlign w:val="center"/>
          </w:tcPr>
          <w:p>
            <w:r>
              <w:rPr>
                <w:b/>
                <w:sz w:val="18"/>
              </w:rPr>
              <w:t>Specification</w:t>
            </w:r>
          </w:p>
        </w:tc>
      </w:tr>
      <w:tr>
        <w:tc>
          <w:tcPr>
            <w:tcW w:type="dxa" w:w="5083"/>
            <w:vAlign w:val="top"/>
          </w:tcPr>
          <w:p>
            <w:pPr>
              <w:spacing w:after="40"/>
            </w:pPr>
            <w:r>
              <w:rPr>
                <w:sz w:val="17"/>
              </w:rPr>
              <w:t>No RNG wall</w:t>
            </w:r>
          </w:p>
        </w:tc>
        <w:tc>
          <w:tcPr>
            <w:tcW w:type="dxa" w:w="5083"/>
            <w:vAlign w:val="top"/>
          </w:tcPr>
          <w:p>
            <w:pPr>
              <w:spacing w:after="40"/>
            </w:pPr>
            <w:r>
              <w:rPr>
                <w:sz w:val="17"/>
              </w:rPr>
              <w:t>Tribulation cannot hard-fail a breakthrough without deterministic recovery.</w:t>
            </w:r>
          </w:p>
        </w:tc>
      </w:tr>
      <w:tr>
        <w:tc>
          <w:tcPr>
            <w:tcW w:type="dxa" w:w="5083"/>
            <w:vAlign w:val="top"/>
          </w:tcPr>
          <w:p>
            <w:pPr>
              <w:spacing w:after="40"/>
            </w:pPr>
            <w:r>
              <w:rPr>
                <w:sz w:val="17"/>
              </w:rPr>
              <w:t>Pressure sources</w:t>
            </w:r>
          </w:p>
        </w:tc>
        <w:tc>
          <w:tcPr>
            <w:tcW w:type="dxa" w:w="5083"/>
            <w:vAlign w:val="top"/>
          </w:tcPr>
          <w:p>
            <w:pPr>
              <w:spacing w:after="40"/>
            </w:pPr>
            <w:r>
              <w:rPr>
                <w:sz w:val="17"/>
              </w:rPr>
              <w:t>Attempting while underprepared, poor stability, mismatch Heart Law, repeated risky clears.</w:t>
            </w:r>
          </w:p>
        </w:tc>
      </w:tr>
      <w:tr>
        <w:tc>
          <w:tcPr>
            <w:tcW w:type="dxa" w:w="5083"/>
            <w:vAlign w:val="top"/>
          </w:tcPr>
          <w:p>
            <w:pPr>
              <w:spacing w:after="40"/>
            </w:pPr>
            <w:r>
              <w:rPr>
                <w:sz w:val="17"/>
              </w:rPr>
              <w:t>Pressure relief</w:t>
            </w:r>
          </w:p>
        </w:tc>
        <w:tc>
          <w:tcPr>
            <w:tcW w:type="dxa" w:w="5083"/>
            <w:vAlign w:val="top"/>
          </w:tcPr>
          <w:p>
            <w:pPr>
              <w:spacing w:after="40"/>
            </w:pPr>
            <w:r>
              <w:rPr>
                <w:sz w:val="17"/>
              </w:rPr>
              <w:t>Stability practice, apothecary breakthrough support, Heart Law verse, correct breath.</w:t>
            </w:r>
          </w:p>
        </w:tc>
      </w:tr>
      <w:tr>
        <w:tc>
          <w:tcPr>
            <w:tcW w:type="dxa" w:w="5083"/>
            <w:vAlign w:val="top"/>
          </w:tcPr>
          <w:p>
            <w:pPr>
              <w:spacing w:after="40"/>
            </w:pPr>
            <w:r>
              <w:rPr>
                <w:sz w:val="17"/>
              </w:rPr>
              <w:t>Reward</w:t>
            </w:r>
          </w:p>
        </w:tc>
        <w:tc>
          <w:tcPr>
            <w:tcW w:type="dxa" w:w="5083"/>
            <w:vAlign w:val="top"/>
          </w:tcPr>
          <w:p>
            <w:pPr>
              <w:spacing w:after="40"/>
            </w:pPr>
            <w:r>
              <w:rPr>
                <w:sz w:val="17"/>
              </w:rPr>
              <w:t>Clean tribulation grants Dao Impression or small permanent life memory.</w:t>
            </w:r>
          </w:p>
        </w:tc>
      </w:tr>
    </w:tbl>
    <w:p>
      <w:pPr>
        <w:pStyle w:val="Heading2"/>
      </w:pPr>
      <w:r>
        <w:t>14.4 Inner Demon Reflection</w:t>
      </w:r>
    </w:p>
    <w:p>
      <w:r>
        <w:t>Recommended priority: future narrative layer. Inner Demon should not be a new combat mode yet. Start as a post-defeat reflection card: the game names the repeated mistake (“you rushed the gate without a medicine floor”) and offers one route. Later, it can become a rare ritual challenge tied to prestige or Heart Law.</w:t>
      </w:r>
    </w:p>
    <w:p>
      <w:pPr>
        <w:pStyle w:val="Heading2"/>
      </w:pPr>
      <w:r>
        <w:t>14.5 Artifacts/Treasures</w:t>
      </w:r>
    </w:p>
    <w:p>
      <w:r>
        <w:t>Recommended priority: future after current loops are stable. Treasures are very xianxia, but they can easily become generic gear. If added, treat them as milestone relics, not random item spam. A treasure should have a source, a doctrine, a slot, a story, and a clear role: gate support, cultivation support, economy support, or prestige memory.</w:t>
      </w:r>
    </w:p>
    <w:p>
      <w:r>
        <w:br w:type="page"/>
      </w:r>
    </w:p>
    <w:p>
      <w:pPr>
        <w:pStyle w:val="Heading1"/>
      </w:pPr>
      <w:r>
        <w:t>15. UX, Copy, and Presentation Rules</w:t>
      </w:r>
    </w:p>
    <w:p>
      <w:pPr>
        <w:pStyle w:val="Callout"/>
        <w:jc w:val="left"/>
      </w:pPr>
      <w:r>
        <w:t>The game should say less, but say the right thing</w:t>
      </w:r>
    </w:p>
    <w:p>
      <w:r>
        <w:t>A connected idle game is not created by dumping every number on the screen. It is created by making the next useful number obvious. The UX rule is: every visible text block should either name identity, explain a blocker, show progress, route to a solution, or celebrate consequence. Anything else is secondary.</w:t>
      </w:r>
    </w:p>
    <w:p>
      <w:pPr>
        <w:pStyle w:val="Heading2"/>
      </w:pPr>
      <w:r>
        <w:t>15.1 Player-facing vocabulary</w:t>
      </w:r>
    </w:p>
    <w:tbl>
      <w:tblPr>
        <w:tblStyle w:val="TableGrid"/>
        <w:tblW w:type="auto" w:w="0"/>
        <w:jc w:val="center"/>
        <w:tblLook w:firstColumn="1" w:firstRow="1" w:lastColumn="0" w:lastRow="0" w:noHBand="0" w:noVBand="1" w:val="04A0"/>
      </w:tblPr>
      <w:tblGrid>
        <w:gridCol w:w="5083"/>
        <w:gridCol w:w="5083"/>
      </w:tblGrid>
      <w:tr>
        <w:tc>
          <w:tcPr>
            <w:tcW w:type="dxa" w:w="5083"/>
            <w:shd w:fill="E6D8C5"/>
            <w:vAlign w:val="center"/>
          </w:tcPr>
          <w:p>
            <w:r>
              <w:rPr>
                <w:b/>
                <w:sz w:val="18"/>
              </w:rPr>
              <w:t>Bad / bland</w:t>
            </w:r>
          </w:p>
        </w:tc>
        <w:tc>
          <w:tcPr>
            <w:tcW w:type="dxa" w:w="5083"/>
            <w:shd w:fill="E6D8C5"/>
            <w:vAlign w:val="center"/>
          </w:tcPr>
          <w:p>
            <w:r>
              <w:rPr>
                <w:b/>
                <w:sz w:val="18"/>
              </w:rPr>
              <w:t>Better</w:t>
            </w:r>
          </w:p>
        </w:tc>
      </w:tr>
      <w:tr>
        <w:tc>
          <w:tcPr>
            <w:tcW w:type="dxa" w:w="5083"/>
            <w:vAlign w:val="top"/>
          </w:tcPr>
          <w:p>
            <w:pPr>
              <w:spacing w:after="40"/>
            </w:pPr>
            <w:r>
              <w:rPr>
                <w:sz w:val="17"/>
              </w:rPr>
              <w:t>You received 300 gold.</w:t>
            </w:r>
          </w:p>
        </w:tc>
        <w:tc>
          <w:tcPr>
            <w:tcW w:type="dxa" w:w="5083"/>
            <w:vAlign w:val="top"/>
          </w:tcPr>
          <w:p>
            <w:pPr>
              <w:spacing w:after="40"/>
            </w:pPr>
            <w:r>
              <w:rPr>
                <w:sz w:val="17"/>
              </w:rPr>
              <w:t>Gold reserve improved: 6,500 / 9,000 toward recommended Foundation prep.</w:t>
            </w:r>
          </w:p>
        </w:tc>
      </w:tr>
      <w:tr>
        <w:tc>
          <w:tcPr>
            <w:tcW w:type="dxa" w:w="5083"/>
            <w:vAlign w:val="top"/>
          </w:tcPr>
          <w:p>
            <w:pPr>
              <w:spacing w:after="40"/>
            </w:pPr>
            <w:r>
              <w:rPr>
                <w:sz w:val="17"/>
              </w:rPr>
              <w:t>Not ready.</w:t>
            </w:r>
          </w:p>
        </w:tc>
        <w:tc>
          <w:tcPr>
            <w:tcW w:type="dxa" w:w="5083"/>
            <w:vAlign w:val="top"/>
          </w:tcPr>
          <w:p>
            <w:pPr>
              <w:spacing w:after="40"/>
            </w:pPr>
            <w:r>
              <w:rPr>
                <w:sz w:val="17"/>
              </w:rPr>
              <w:t>Gate blocked: Healing Floor 6/10. Open Apothecary.</w:t>
            </w:r>
          </w:p>
        </w:tc>
      </w:tr>
      <w:tr>
        <w:tc>
          <w:tcPr>
            <w:tcW w:type="dxa" w:w="5083"/>
            <w:vAlign w:val="top"/>
          </w:tcPr>
          <w:p>
            <w:pPr>
              <w:spacing w:after="40"/>
            </w:pPr>
            <w:r>
              <w:rPr>
                <w:sz w:val="17"/>
              </w:rPr>
              <w:t>Failed.</w:t>
            </w:r>
          </w:p>
        </w:tc>
        <w:tc>
          <w:tcPr>
            <w:tcW w:type="dxa" w:w="5083"/>
            <w:vAlign w:val="top"/>
          </w:tcPr>
          <w:p>
            <w:pPr>
              <w:spacing w:after="40"/>
            </w:pPr>
            <w:r>
              <w:rPr>
                <w:sz w:val="17"/>
              </w:rPr>
              <w:t>Gate rejected: Underforged. Biggest hit exceeded your defensive floor.</w:t>
            </w:r>
          </w:p>
        </w:tc>
      </w:tr>
      <w:tr>
        <w:tc>
          <w:tcPr>
            <w:tcW w:type="dxa" w:w="5083"/>
            <w:vAlign w:val="top"/>
          </w:tcPr>
          <w:p>
            <w:pPr>
              <w:spacing w:after="40"/>
            </w:pPr>
            <w:r>
              <w:rPr>
                <w:sz w:val="17"/>
              </w:rPr>
              <w:t>Success.</w:t>
            </w:r>
          </w:p>
        </w:tc>
        <w:tc>
          <w:tcPr>
            <w:tcW w:type="dxa" w:w="5083"/>
            <w:vAlign w:val="top"/>
          </w:tcPr>
          <w:p>
            <w:pPr>
              <w:spacing w:after="40"/>
            </w:pPr>
            <w:r>
              <w:rPr>
                <w:sz w:val="17"/>
              </w:rPr>
              <w:t>Foundation Gate opened. Gate Foundation Pill acquired. Return to Cultivation to break through.</w:t>
            </w:r>
          </w:p>
        </w:tc>
      </w:tr>
      <w:tr>
        <w:tc>
          <w:tcPr>
            <w:tcW w:type="dxa" w:w="5083"/>
            <w:vAlign w:val="top"/>
          </w:tcPr>
          <w:p>
            <w:pPr>
              <w:spacing w:after="40"/>
            </w:pPr>
            <w:r>
              <w:rPr>
                <w:sz w:val="17"/>
              </w:rPr>
              <w:t>Prestige available.</w:t>
            </w:r>
          </w:p>
        </w:tc>
        <w:tc>
          <w:tcPr>
            <w:tcW w:type="dxa" w:w="5083"/>
            <w:vAlign w:val="top"/>
          </w:tcPr>
          <w:p>
            <w:pPr>
              <w:spacing w:after="40"/>
            </w:pPr>
            <w:r>
              <w:rPr>
                <w:sz w:val="17"/>
              </w:rPr>
              <w:t>This life is at the current chapter cap. Reincarnation will grant +30 AP and speed the next life.</w:t>
            </w:r>
          </w:p>
        </w:tc>
      </w:tr>
      <w:tr>
        <w:tc>
          <w:tcPr>
            <w:tcW w:type="dxa" w:w="5083"/>
            <w:vAlign w:val="top"/>
          </w:tcPr>
          <w:p>
            <w:pPr>
              <w:spacing w:after="40"/>
            </w:pPr>
            <w:r>
              <w:rPr>
                <w:sz w:val="17"/>
              </w:rPr>
              <w:t>Rare item.</w:t>
            </w:r>
          </w:p>
        </w:tc>
        <w:tc>
          <w:tcPr>
            <w:tcW w:type="dxa" w:w="5083"/>
            <w:vAlign w:val="top"/>
          </w:tcPr>
          <w:p>
            <w:pPr>
              <w:spacing w:after="40"/>
            </w:pPr>
            <w:r>
              <w:rPr>
                <w:sz w:val="17"/>
              </w:rPr>
              <w:t>Ruin Echo discovered: this closes the Weapon +5 material shortfall.</w:t>
            </w:r>
          </w:p>
        </w:tc>
      </w:tr>
    </w:tbl>
    <w:p>
      <w:pPr>
        <w:pStyle w:val="Heading2"/>
      </w:pPr>
      <w:r>
        <w:t>15.2 Screen hierarchy</w:t>
      </w:r>
    </w:p>
    <w:p>
      <w:pPr>
        <w:pStyle w:val="ListBullet"/>
      </w:pPr>
      <w:r>
        <w:t>Cultivation: sacred center and next milestone, not a passive number screen.</w:t>
      </w:r>
    </w:p>
    <w:p>
      <w:pPr>
        <w:pStyle w:val="ListBullet"/>
      </w:pPr>
      <w:r>
        <w:t>Status: diagnostic summary and Run Compass, not a generic stat dump.</w:t>
      </w:r>
    </w:p>
    <w:p>
      <w:pPr>
        <w:pStyle w:val="ListBullet"/>
      </w:pPr>
      <w:r>
        <w:t>World: city package and module routing, not disconnected feature buttons.</w:t>
      </w:r>
    </w:p>
    <w:p>
      <w:pPr>
        <w:pStyle w:val="ListBullet"/>
      </w:pPr>
      <w:r>
        <w:t>Gate Trial: threshold judgment, not a farm.</w:t>
      </w:r>
    </w:p>
    <w:p>
      <w:pPr>
        <w:pStyle w:val="ListBullet"/>
      </w:pPr>
      <w:r>
        <w:t>Outskirts/Ruins: combat routes with different reward identities.</w:t>
      </w:r>
    </w:p>
    <w:p>
      <w:pPr>
        <w:pStyle w:val="ListBullet"/>
      </w:pPr>
      <w:r>
        <w:t>Apothecary/Forge/Pavilion/Techniques: preparation workbenches tied to current blocker.</w:t>
      </w:r>
    </w:p>
    <w:p>
      <w:pPr>
        <w:pStyle w:val="ListBullet"/>
      </w:pPr>
      <w:r>
        <w:t>Prestige: life ending and next-life forecast, not AP store only.</w:t>
      </w:r>
    </w:p>
    <w:p>
      <w:pPr>
        <w:pStyle w:val="Heading2"/>
      </w:pPr>
      <w:r>
        <w:t>15.3 No-layout-shift consequence surfaces</w:t>
      </w:r>
    </w:p>
    <w:p>
      <w:r>
        <w:t>Result cards, readiness deltas, and recommendation banners must not shift major screen regions. The UI can glow, stamp, update text, and reveal a compact drawer, but it should not cause layout jumps. This is especially important for exact-screen work and long idle sessions where players learn muscle memory.</w:t>
      </w:r>
    </w:p>
    <w:p>
      <w:r>
        <w:br w:type="page"/>
      </w:r>
    </w:p>
    <w:p>
      <w:pPr>
        <w:pStyle w:val="Heading1"/>
      </w:pPr>
      <w:r>
        <w:t>16. Balance and Pacing Targets</w:t>
      </w:r>
    </w:p>
    <w:p>
      <w:pPr>
        <w:pStyle w:val="Callout"/>
        <w:jc w:val="left"/>
      </w:pPr>
      <w:r>
        <w:t>Use numbers to support the loop, not replace it</w:t>
      </w:r>
    </w:p>
    <w:p>
      <w:r>
        <w:t>The current repo already defines timing targets. Preserve them as a starting point, then tune against player feel. The first gate should appear within roughly 30–55 minutes as an available challenge window, with Foundation entry around 45–75 minutes. The first life to current content cap has a target around 11.5 hours and an envelope around 9.5–13.5 hours. These are reasonable for a semester slice if the player always has good guidance.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6D8C5"/>
            <w:vAlign w:val="center"/>
          </w:tcPr>
          <w:p>
            <w:r>
              <w:rPr>
                <w:b/>
                <w:sz w:val="18"/>
              </w:rPr>
              <w:t>Phase</w:t>
            </w:r>
          </w:p>
        </w:tc>
        <w:tc>
          <w:tcPr>
            <w:tcW w:type="dxa" w:w="3389"/>
            <w:shd w:fill="E6D8C5"/>
            <w:vAlign w:val="center"/>
          </w:tcPr>
          <w:p>
            <w:r>
              <w:rPr>
                <w:b/>
                <w:sz w:val="18"/>
              </w:rPr>
              <w:t>Current target from repo</w:t>
            </w:r>
          </w:p>
        </w:tc>
        <w:tc>
          <w:tcPr>
            <w:tcW w:type="dxa" w:w="3389"/>
            <w:shd w:fill="E6D8C5"/>
            <w:vAlign w:val="center"/>
          </w:tcPr>
          <w:p>
            <w:r>
              <w:rPr>
                <w:b/>
                <w:sz w:val="18"/>
              </w:rPr>
              <w:t>Design goal</w:t>
            </w:r>
          </w:p>
        </w:tc>
      </w:tr>
      <w:tr>
        <w:tc>
          <w:tcPr>
            <w:tcW w:type="dxa" w:w="3389"/>
            <w:vAlign w:val="top"/>
          </w:tcPr>
          <w:p>
            <w:pPr>
              <w:spacing w:after="40"/>
            </w:pPr>
            <w:r>
              <w:rPr>
                <w:sz w:val="17"/>
              </w:rPr>
              <w:t>Pinewind → Foundation</w:t>
            </w:r>
          </w:p>
        </w:tc>
        <w:tc>
          <w:tcPr>
            <w:tcW w:type="dxa" w:w="3389"/>
            <w:vAlign w:val="top"/>
          </w:tcPr>
          <w:p>
            <w:pPr>
              <w:spacing w:after="40"/>
            </w:pPr>
            <w:r>
              <w:rPr>
                <w:sz w:val="17"/>
              </w:rPr>
              <w:t>~55 minutes phase target; Foundation entry 45–75m.</w:t>
            </w:r>
          </w:p>
        </w:tc>
        <w:tc>
          <w:tcPr>
            <w:tcW w:type="dxa" w:w="3389"/>
            <w:vAlign w:val="top"/>
          </w:tcPr>
          <w:p>
            <w:pPr>
              <w:spacing w:after="40"/>
            </w:pPr>
            <w:r>
              <w:rPr>
                <w:sz w:val="17"/>
              </w:rPr>
              <w:t>Teach the full loop without overstaying novice content.</w:t>
            </w:r>
          </w:p>
        </w:tc>
      </w:tr>
      <w:tr>
        <w:tc>
          <w:tcPr>
            <w:tcW w:type="dxa" w:w="3389"/>
            <w:vAlign w:val="top"/>
          </w:tcPr>
          <w:p>
            <w:pPr>
              <w:spacing w:after="40"/>
            </w:pPr>
            <w:r>
              <w:rPr>
                <w:sz w:val="17"/>
              </w:rPr>
              <w:t>Foundation → Core Formation</w:t>
            </w:r>
          </w:p>
        </w:tc>
        <w:tc>
          <w:tcPr>
            <w:tcW w:type="dxa" w:w="3389"/>
            <w:vAlign w:val="top"/>
          </w:tcPr>
          <w:p>
            <w:pPr>
              <w:spacing w:after="40"/>
            </w:pPr>
            <w:r>
              <w:rPr>
                <w:sz w:val="17"/>
              </w:rPr>
              <w:t>~80 minutes.</w:t>
            </w:r>
          </w:p>
        </w:tc>
        <w:tc>
          <w:tcPr>
            <w:tcW w:type="dxa" w:w="3389"/>
            <w:vAlign w:val="top"/>
          </w:tcPr>
          <w:p>
            <w:pPr>
              <w:spacing w:after="40"/>
            </w:pPr>
            <w:r>
              <w:rPr>
                <w:sz w:val="17"/>
              </w:rPr>
              <w:t>Introduce permanent floor and stronger prep.</w:t>
            </w:r>
          </w:p>
        </w:tc>
      </w:tr>
      <w:tr>
        <w:tc>
          <w:tcPr>
            <w:tcW w:type="dxa" w:w="3389"/>
            <w:vAlign w:val="top"/>
          </w:tcPr>
          <w:p>
            <w:pPr>
              <w:spacing w:after="40"/>
            </w:pPr>
            <w:r>
              <w:rPr>
                <w:sz w:val="17"/>
              </w:rPr>
              <w:t>Core → Nascent Soul</w:t>
            </w:r>
          </w:p>
        </w:tc>
        <w:tc>
          <w:tcPr>
            <w:tcW w:type="dxa" w:w="3389"/>
            <w:vAlign w:val="top"/>
          </w:tcPr>
          <w:p>
            <w:pPr>
              <w:spacing w:after="40"/>
            </w:pPr>
            <w:r>
              <w:rPr>
                <w:sz w:val="17"/>
              </w:rPr>
              <w:t>~120 minutes.</w:t>
            </w:r>
          </w:p>
        </w:tc>
        <w:tc>
          <w:tcPr>
            <w:tcW w:type="dxa" w:w="3389"/>
            <w:vAlign w:val="top"/>
          </w:tcPr>
          <w:p>
            <w:pPr>
              <w:spacing w:after="40"/>
            </w:pPr>
            <w:r>
              <w:rPr>
                <w:sz w:val="17"/>
              </w:rPr>
              <w:t>Introduce serious build identity and runes/mastery.</w:t>
            </w:r>
          </w:p>
        </w:tc>
      </w:tr>
      <w:tr>
        <w:tc>
          <w:tcPr>
            <w:tcW w:type="dxa" w:w="3389"/>
            <w:vAlign w:val="top"/>
          </w:tcPr>
          <w:p>
            <w:pPr>
              <w:spacing w:after="40"/>
            </w:pPr>
            <w:r>
              <w:rPr>
                <w:sz w:val="17"/>
              </w:rPr>
              <w:t>Nascent → Soul Formation</w:t>
            </w:r>
          </w:p>
        </w:tc>
        <w:tc>
          <w:tcPr>
            <w:tcW w:type="dxa" w:w="3389"/>
            <w:vAlign w:val="top"/>
          </w:tcPr>
          <w:p>
            <w:pPr>
              <w:spacing w:after="40"/>
            </w:pPr>
            <w:r>
              <w:rPr>
                <w:sz w:val="17"/>
              </w:rPr>
              <w:t>~170 minutes.</w:t>
            </w:r>
          </w:p>
        </w:tc>
        <w:tc>
          <w:tcPr>
            <w:tcW w:type="dxa" w:w="3389"/>
            <w:vAlign w:val="top"/>
          </w:tcPr>
          <w:p>
            <w:pPr>
              <w:spacing w:after="40"/>
            </w:pPr>
            <w:r>
              <w:rPr>
                <w:sz w:val="17"/>
              </w:rPr>
              <w:t>Increase strategic pressure and background support.</w:t>
            </w:r>
          </w:p>
        </w:tc>
      </w:tr>
      <w:tr>
        <w:tc>
          <w:tcPr>
            <w:tcW w:type="dxa" w:w="3389"/>
            <w:vAlign w:val="top"/>
          </w:tcPr>
          <w:p>
            <w:pPr>
              <w:spacing w:after="40"/>
            </w:pPr>
            <w:r>
              <w:rPr>
                <w:sz w:val="17"/>
              </w:rPr>
              <w:t>Soul Formation → Spirit Severing</w:t>
            </w:r>
          </w:p>
        </w:tc>
        <w:tc>
          <w:tcPr>
            <w:tcW w:type="dxa" w:w="3389"/>
            <w:vAlign w:val="top"/>
          </w:tcPr>
          <w:p>
            <w:pPr>
              <w:spacing w:after="40"/>
            </w:pPr>
            <w:r>
              <w:rPr>
                <w:sz w:val="17"/>
              </w:rPr>
              <w:t>~250 minutes.</w:t>
            </w:r>
          </w:p>
        </w:tc>
        <w:tc>
          <w:tcPr>
            <w:tcW w:type="dxa" w:w="3389"/>
            <w:vAlign w:val="top"/>
          </w:tcPr>
          <w:p>
            <w:pPr>
              <w:spacing w:after="40"/>
            </w:pPr>
            <w:r>
              <w:rPr>
                <w:sz w:val="17"/>
              </w:rPr>
              <w:t>End-of-slice consolidation and prestige setup.</w:t>
            </w:r>
          </w:p>
        </w:tc>
      </w:tr>
      <w:tr>
        <w:tc>
          <w:tcPr>
            <w:tcW w:type="dxa" w:w="3389"/>
            <w:vAlign w:val="top"/>
          </w:tcPr>
          <w:p>
            <w:pPr>
              <w:spacing w:after="40"/>
            </w:pPr>
            <w:r>
              <w:rPr>
                <w:sz w:val="17"/>
              </w:rPr>
              <w:t>First life cap</w:t>
            </w:r>
          </w:p>
        </w:tc>
        <w:tc>
          <w:tcPr>
            <w:tcW w:type="dxa" w:w="3389"/>
            <w:vAlign w:val="top"/>
          </w:tcPr>
          <w:p>
            <w:pPr>
              <w:spacing w:after="40"/>
            </w:pPr>
            <w:r>
              <w:rPr>
                <w:sz w:val="17"/>
              </w:rPr>
              <w:t>Target ~11.5h, envelope 9.5–13.5h.</w:t>
            </w:r>
          </w:p>
        </w:tc>
        <w:tc>
          <w:tcPr>
            <w:tcW w:type="dxa" w:w="3389"/>
            <w:vAlign w:val="top"/>
          </w:tcPr>
          <w:p>
            <w:pPr>
              <w:spacing w:after="40"/>
            </w:pPr>
            <w:r>
              <w:rPr>
                <w:sz w:val="17"/>
              </w:rPr>
              <w:t>A complete first chapter, not endless undefined grind.</w:t>
            </w:r>
          </w:p>
        </w:tc>
      </w:tr>
    </w:tbl>
    <w:p>
      <w:pPr>
        <w:pStyle w:val="Heading2"/>
      </w:pPr>
      <w:r>
        <w:t>16.1 Gate attempt tuning</w:t>
      </w:r>
    </w:p>
    <w:tbl>
      <w:tblPr>
        <w:tblStyle w:val="TableGrid"/>
        <w:tblW w:type="auto" w:w="0"/>
        <w:jc w:val="center"/>
        <w:tblLook w:firstColumn="1" w:firstRow="1" w:lastColumn="0" w:lastRow="0" w:noHBand="0" w:noVBand="1" w:val="04A0"/>
      </w:tblPr>
      <w:tblGrid>
        <w:gridCol w:w="5083"/>
        <w:gridCol w:w="5083"/>
      </w:tblGrid>
      <w:tr>
        <w:tc>
          <w:tcPr>
            <w:tcW w:type="dxa" w:w="5083"/>
            <w:shd w:fill="E6D8C5"/>
            <w:vAlign w:val="center"/>
          </w:tcPr>
          <w:p>
            <w:r>
              <w:rPr>
                <w:b/>
                <w:sz w:val="18"/>
              </w:rPr>
              <w:t>Metric</w:t>
            </w:r>
          </w:p>
        </w:tc>
        <w:tc>
          <w:tcPr>
            <w:tcW w:type="dxa" w:w="5083"/>
            <w:shd w:fill="E6D8C5"/>
            <w:vAlign w:val="center"/>
          </w:tcPr>
          <w:p>
            <w:r>
              <w:rPr>
                <w:b/>
                <w:sz w:val="18"/>
              </w:rPr>
              <w:t>Recommended target</w:t>
            </w:r>
          </w:p>
        </w:tc>
      </w:tr>
      <w:tr>
        <w:tc>
          <w:tcPr>
            <w:tcW w:type="dxa" w:w="5083"/>
            <w:vAlign w:val="top"/>
          </w:tcPr>
          <w:p>
            <w:pPr>
              <w:spacing w:after="40"/>
            </w:pPr>
            <w:r>
              <w:rPr>
                <w:sz w:val="17"/>
              </w:rPr>
              <w:t>Minimum-ready win rate</w:t>
            </w:r>
          </w:p>
        </w:tc>
        <w:tc>
          <w:tcPr>
            <w:tcW w:type="dxa" w:w="5083"/>
            <w:vAlign w:val="top"/>
          </w:tcPr>
          <w:p>
            <w:pPr>
              <w:spacing w:after="40"/>
            </w:pPr>
            <w:r>
              <w:rPr>
                <w:sz w:val="17"/>
              </w:rPr>
              <w:t>40–60% depending on path; failure should teach not brick.</w:t>
            </w:r>
          </w:p>
        </w:tc>
      </w:tr>
      <w:tr>
        <w:tc>
          <w:tcPr>
            <w:tcW w:type="dxa" w:w="5083"/>
            <w:vAlign w:val="top"/>
          </w:tcPr>
          <w:p>
            <w:pPr>
              <w:spacing w:after="40"/>
            </w:pPr>
            <w:r>
              <w:rPr>
                <w:sz w:val="17"/>
              </w:rPr>
              <w:t>Recommended-ready win rate</w:t>
            </w:r>
          </w:p>
        </w:tc>
        <w:tc>
          <w:tcPr>
            <w:tcW w:type="dxa" w:w="5083"/>
            <w:vAlign w:val="top"/>
          </w:tcPr>
          <w:p>
            <w:pPr>
              <w:spacing w:after="40"/>
            </w:pPr>
            <w:r>
              <w:rPr>
                <w:sz w:val="17"/>
              </w:rPr>
              <w:t>75–90% with correct pouch/AI.</w:t>
            </w:r>
          </w:p>
        </w:tc>
      </w:tr>
      <w:tr>
        <w:tc>
          <w:tcPr>
            <w:tcW w:type="dxa" w:w="5083"/>
            <w:vAlign w:val="top"/>
          </w:tcPr>
          <w:p>
            <w:pPr>
              <w:spacing w:after="40"/>
            </w:pPr>
            <w:r>
              <w:rPr>
                <w:sz w:val="17"/>
              </w:rPr>
              <w:t>Safety Net threshold</w:t>
            </w:r>
          </w:p>
        </w:tc>
        <w:tc>
          <w:tcPr>
            <w:tcW w:type="dxa" w:w="5083"/>
            <w:vAlign w:val="top"/>
          </w:tcPr>
          <w:p>
            <w:pPr>
              <w:spacing w:after="40"/>
            </w:pPr>
            <w:r>
              <w:rPr>
                <w:sz w:val="17"/>
              </w:rPr>
              <w:t>3–5 eligible defeats depending on gate; first gate closer to 3–5.</w:t>
            </w:r>
          </w:p>
        </w:tc>
      </w:tr>
      <w:tr>
        <w:tc>
          <w:tcPr>
            <w:tcW w:type="dxa" w:w="5083"/>
            <w:vAlign w:val="top"/>
          </w:tcPr>
          <w:p>
            <w:pPr>
              <w:spacing w:after="40"/>
            </w:pPr>
            <w:r>
              <w:rPr>
                <w:sz w:val="17"/>
              </w:rPr>
              <w:t>Eligible defeat reward</w:t>
            </w:r>
          </w:p>
        </w:tc>
        <w:tc>
          <w:tcPr>
            <w:tcW w:type="dxa" w:w="5083"/>
            <w:vAlign w:val="top"/>
          </w:tcPr>
          <w:p>
            <w:pPr>
              <w:spacing w:after="40"/>
            </w:pPr>
            <w:r>
              <w:rPr>
                <w:sz w:val="17"/>
              </w:rPr>
              <w:t>Enough Merit to make repeated failure feel productive, not enough to encourage intentional losses.</w:t>
            </w:r>
          </w:p>
        </w:tc>
      </w:tr>
      <w:tr>
        <w:tc>
          <w:tcPr>
            <w:tcW w:type="dxa" w:w="5083"/>
            <w:vAlign w:val="top"/>
          </w:tcPr>
          <w:p>
            <w:pPr>
              <w:spacing w:after="40"/>
            </w:pPr>
            <w:r>
              <w:rPr>
                <w:sz w:val="17"/>
              </w:rPr>
              <w:t>Close-call threshold</w:t>
            </w:r>
          </w:p>
        </w:tc>
        <w:tc>
          <w:tcPr>
            <w:tcW w:type="dxa" w:w="5083"/>
            <w:vAlign w:val="top"/>
          </w:tcPr>
          <w:p>
            <w:pPr>
              <w:spacing w:after="40"/>
            </w:pPr>
            <w:r>
              <w:rPr>
                <w:sz w:val="17"/>
              </w:rPr>
              <w:t>Boss HP under roughly 20–25% plus meaningful fight duration.</w:t>
            </w:r>
          </w:p>
        </w:tc>
      </w:tr>
      <w:tr>
        <w:tc>
          <w:tcPr>
            <w:tcW w:type="dxa" w:w="5083"/>
            <w:vAlign w:val="top"/>
          </w:tcPr>
          <w:p>
            <w:pPr>
              <w:spacing w:after="40"/>
            </w:pPr>
            <w:r>
              <w:rPr>
                <w:sz w:val="17"/>
              </w:rPr>
              <w:t>Combat result duration</w:t>
            </w:r>
          </w:p>
        </w:tc>
        <w:tc>
          <w:tcPr>
            <w:tcW w:type="dxa" w:w="5083"/>
            <w:vAlign w:val="top"/>
          </w:tcPr>
          <w:p>
            <w:pPr>
              <w:spacing w:after="40"/>
            </w:pPr>
            <w:r>
              <w:rPr>
                <w:sz w:val="17"/>
              </w:rPr>
              <w:t>Aftermath appears within 0.5–1.0s of result; no hidden wait.</w:t>
            </w:r>
          </w:p>
        </w:tc>
      </w:tr>
    </w:tbl>
    <w:p>
      <w:pPr>
        <w:pStyle w:val="Heading2"/>
      </w:pPr>
      <w:r>
        <w:t>16.2 Reward cadence</w:t>
      </w:r>
    </w:p>
    <w:p>
      <w:r>
        <w:t>Every active foreground activity should produce a visible useful delta within 3–5 minutes early and 5–10 minutes later. That delta can be gold reserve, material count toward a craft, bounty progress, mastery progress, Safety Net progress, or readiness score. If an activity produces no meaningful delta within that window, it risks feeling stale even if long-term math is sound.</w:t>
      </w:r>
    </w:p>
    <w:p>
      <w:pPr>
        <w:pStyle w:val="Heading2"/>
      </w:pPr>
      <w:r>
        <w:t>16.3 Second-life reclaim</w:t>
      </w:r>
    </w:p>
    <w:p>
      <w:r>
        <w:t>The second life should not skip the game, but it should compress reacquisition. Target: first major gate in second life should be roughly 35–55% faster depending on AP purchases. The player should recognize the same loop, but see fewer droughts, faster cultivation, and easier first prep. Reclaim should feel like mastery, not bypass.</w:t>
      </w:r>
    </w:p>
    <w:p>
      <w:pPr>
        <w:pStyle w:val="Heading1"/>
      </w:pPr>
      <w:r>
        <w:t>17. Implementation Roadmap</w:t>
      </w:r>
    </w:p>
    <w:p>
      <w:pPr>
        <w:pStyle w:val="Callout"/>
        <w:jc w:val="left"/>
      </w:pPr>
      <w:r>
        <w:t>A build-safe order that connects systems before adding content</w:t>
      </w:r>
    </w:p>
    <w:p>
      <w:r>
        <w:t>The implementation order below assumes Codex-assisted work. Each packet is scoped around one truth. Do not ask Codex to change combat math, UI presentation, and save migration in the same prompt. Each packet should include tests or screenshot evidence where applicable.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E6D8C5"/>
            <w:vAlign w:val="center"/>
          </w:tcPr>
          <w:p>
            <w:r>
              <w:rPr>
                <w:b/>
                <w:sz w:val="18"/>
              </w:rPr>
              <w:t>Packet</w:t>
            </w:r>
          </w:p>
        </w:tc>
        <w:tc>
          <w:tcPr>
            <w:tcW w:type="dxa" w:w="2541"/>
            <w:shd w:fill="E6D8C5"/>
            <w:vAlign w:val="center"/>
          </w:tcPr>
          <w:p>
            <w:r>
              <w:rPr>
                <w:b/>
                <w:sz w:val="18"/>
              </w:rPr>
              <w:t>Name</w:t>
            </w:r>
          </w:p>
        </w:tc>
        <w:tc>
          <w:tcPr>
            <w:tcW w:type="dxa" w:w="2541"/>
            <w:shd w:fill="E6D8C5"/>
            <w:vAlign w:val="center"/>
          </w:tcPr>
          <w:p>
            <w:r>
              <w:rPr>
                <w:b/>
                <w:sz w:val="18"/>
              </w:rPr>
              <w:t>Work</w:t>
            </w:r>
          </w:p>
        </w:tc>
        <w:tc>
          <w:tcPr>
            <w:tcW w:type="dxa" w:w="2541"/>
            <w:shd w:fill="E6D8C5"/>
            <w:vAlign w:val="center"/>
          </w:tcPr>
          <w:p>
            <w:r>
              <w:rPr>
                <w:b/>
                <w:sz w:val="18"/>
              </w:rPr>
              <w:t>Acceptance</w:t>
            </w:r>
          </w:p>
        </w:tc>
      </w:tr>
      <w:tr>
        <w:tc>
          <w:tcPr>
            <w:tcW w:type="dxa" w:w="2541"/>
            <w:vAlign w:val="top"/>
          </w:tcPr>
          <w:p>
            <w:pPr>
              <w:spacing w:after="40"/>
            </w:pPr>
            <w:r>
              <w:rPr>
                <w:sz w:val="17"/>
              </w:rPr>
              <w:t>L0</w:t>
            </w:r>
          </w:p>
        </w:tc>
        <w:tc>
          <w:tcPr>
            <w:tcW w:type="dxa" w:w="2541"/>
            <w:vAlign w:val="top"/>
          </w:tcPr>
          <w:p>
            <w:pPr>
              <w:spacing w:after="40"/>
            </w:pPr>
            <w:r>
              <w:rPr>
                <w:sz w:val="17"/>
              </w:rPr>
              <w:t>Packaging and content preflight</w:t>
            </w:r>
          </w:p>
        </w:tc>
        <w:tc>
          <w:tcPr>
            <w:tcW w:type="dxa" w:w="2541"/>
            <w:vAlign w:val="top"/>
          </w:tcPr>
          <w:p>
            <w:pPr>
              <w:spacing w:after="40"/>
            </w:pPr>
            <w:r>
              <w:rPr>
                <w:sz w:val="17"/>
              </w:rPr>
              <w:t>Add release preflight that confirms required public content files are packaged. Add docs if upload-only.</w:t>
            </w:r>
          </w:p>
        </w:tc>
        <w:tc>
          <w:tcPr>
            <w:tcW w:type="dxa" w:w="2541"/>
            <w:vAlign w:val="top"/>
          </w:tcPr>
          <w:p>
            <w:pPr>
              <w:spacing w:after="40"/>
            </w:pPr>
            <w:r>
              <w:rPr>
                <w:sz w:val="17"/>
              </w:rPr>
              <w:t>Ship artifact always contains content; loader cannot silently fail.</w:t>
            </w:r>
          </w:p>
        </w:tc>
      </w:tr>
      <w:tr>
        <w:tc>
          <w:tcPr>
            <w:tcW w:type="dxa" w:w="2541"/>
            <w:vAlign w:val="top"/>
          </w:tcPr>
          <w:p>
            <w:pPr>
              <w:spacing w:after="40"/>
            </w:pPr>
            <w:r>
              <w:rPr>
                <w:sz w:val="17"/>
              </w:rPr>
              <w:t>L1</w:t>
            </w:r>
          </w:p>
        </w:tc>
        <w:tc>
          <w:tcPr>
            <w:tcW w:type="dxa" w:w="2541"/>
            <w:vAlign w:val="top"/>
          </w:tcPr>
          <w:p>
            <w:pPr>
              <w:spacing w:after="40"/>
            </w:pPr>
            <w:r>
              <w:rPr>
                <w:sz w:val="17"/>
              </w:rPr>
              <w:t>RewardService comprehension wiring</w:t>
            </w:r>
          </w:p>
        </w:tc>
        <w:tc>
          <w:tcPr>
            <w:tcW w:type="dxa" w:w="2541"/>
            <w:vAlign w:val="top"/>
          </w:tcPr>
          <w:p>
            <w:pPr>
              <w:spacing w:after="40"/>
            </w:pPr>
            <w:r>
              <w:rPr>
                <w:sz w:val="17"/>
              </w:rPr>
              <w:t>Apply comprehension rewards to cultivation/Heart Law store, emit event, update reward summary.</w:t>
            </w:r>
          </w:p>
        </w:tc>
        <w:tc>
          <w:tcPr>
            <w:tcW w:type="dxa" w:w="2541"/>
            <w:vAlign w:val="top"/>
          </w:tcPr>
          <w:p>
            <w:pPr>
              <w:spacing w:after="40"/>
            </w:pPr>
            <w:r>
              <w:rPr>
                <w:sz w:val="17"/>
              </w:rPr>
              <w:t>Comprehension reward changes visible state and no longer logs as unwired.</w:t>
            </w:r>
          </w:p>
        </w:tc>
      </w:tr>
      <w:tr>
        <w:tc>
          <w:tcPr>
            <w:tcW w:type="dxa" w:w="2541"/>
            <w:vAlign w:val="top"/>
          </w:tcPr>
          <w:p>
            <w:pPr>
              <w:spacing w:after="40"/>
            </w:pPr>
            <w:r>
              <w:rPr>
                <w:sz w:val="17"/>
              </w:rPr>
              <w:t>L2</w:t>
            </w:r>
          </w:p>
        </w:tc>
        <w:tc>
          <w:tcPr>
            <w:tcW w:type="dxa" w:w="2541"/>
            <w:vAlign w:val="top"/>
          </w:tcPr>
          <w:p>
            <w:pPr>
              <w:spacing w:after="40"/>
            </w:pPr>
            <w:r>
              <w:rPr>
                <w:sz w:val="17"/>
              </w:rPr>
              <w:t>RunCompassSurfaceV1</w:t>
            </w:r>
          </w:p>
        </w:tc>
        <w:tc>
          <w:tcPr>
            <w:tcW w:type="dxa" w:w="2541"/>
            <w:vAlign w:val="top"/>
          </w:tcPr>
          <w:p>
            <w:pPr>
              <w:spacing w:after="40"/>
            </w:pPr>
            <w:r>
              <w:rPr>
                <w:sz w:val="17"/>
              </w:rPr>
              <w:t>Create pure read model consuming progression/readiness/economy/build/prestige.</w:t>
            </w:r>
          </w:p>
        </w:tc>
        <w:tc>
          <w:tcPr>
            <w:tcW w:type="dxa" w:w="2541"/>
            <w:vAlign w:val="top"/>
          </w:tcPr>
          <w:p>
            <w:pPr>
              <w:spacing w:after="40"/>
            </w:pPr>
            <w:r>
              <w:rPr>
                <w:sz w:val="17"/>
              </w:rPr>
              <w:t>Fresh, preparing, failed, cleared, and cap states produce one route.</w:t>
            </w:r>
          </w:p>
        </w:tc>
      </w:tr>
      <w:tr>
        <w:tc>
          <w:tcPr>
            <w:tcW w:type="dxa" w:w="2541"/>
            <w:vAlign w:val="top"/>
          </w:tcPr>
          <w:p>
            <w:pPr>
              <w:spacing w:after="40"/>
            </w:pPr>
            <w:r>
              <w:rPr>
                <w:sz w:val="17"/>
              </w:rPr>
              <w:t>L3</w:t>
            </w:r>
          </w:p>
        </w:tc>
        <w:tc>
          <w:tcPr>
            <w:tcW w:type="dxa" w:w="2541"/>
            <w:vAlign w:val="top"/>
          </w:tcPr>
          <w:p>
            <w:pPr>
              <w:spacing w:after="40"/>
            </w:pPr>
            <w:r>
              <w:rPr>
                <w:sz w:val="17"/>
              </w:rPr>
              <w:t>Status/Cultivation compass integration</w:t>
            </w:r>
          </w:p>
        </w:tc>
        <w:tc>
          <w:tcPr>
            <w:tcW w:type="dxa" w:w="2541"/>
            <w:vAlign w:val="top"/>
          </w:tcPr>
          <w:p>
            <w:pPr>
              <w:spacing w:after="40"/>
            </w:pPr>
            <w:r>
              <w:rPr>
                <w:sz w:val="17"/>
              </w:rPr>
              <w:t>Surface compass in Status and Cultivation without disrupting exact screens.</w:t>
            </w:r>
          </w:p>
        </w:tc>
        <w:tc>
          <w:tcPr>
            <w:tcW w:type="dxa" w:w="2541"/>
            <w:vAlign w:val="top"/>
          </w:tcPr>
          <w:p>
            <w:pPr>
              <w:spacing w:after="40"/>
            </w:pPr>
            <w:r>
              <w:rPr>
                <w:sz w:val="17"/>
              </w:rPr>
              <w:t>Player always sees current blocker and route.</w:t>
            </w:r>
          </w:p>
        </w:tc>
      </w:tr>
      <w:tr>
        <w:tc>
          <w:tcPr>
            <w:tcW w:type="dxa" w:w="2541"/>
            <w:vAlign w:val="top"/>
          </w:tcPr>
          <w:p>
            <w:pPr>
              <w:spacing w:after="40"/>
            </w:pPr>
            <w:r>
              <w:rPr>
                <w:sz w:val="17"/>
              </w:rPr>
              <w:t>L4</w:t>
            </w:r>
          </w:p>
        </w:tc>
        <w:tc>
          <w:tcPr>
            <w:tcW w:type="dxa" w:w="2541"/>
            <w:vAlign w:val="top"/>
          </w:tcPr>
          <w:p>
            <w:pPr>
              <w:spacing w:after="40"/>
            </w:pPr>
            <w:r>
              <w:rPr>
                <w:sz w:val="17"/>
              </w:rPr>
              <w:t>CombatAftermathSurfaceV1</w:t>
            </w:r>
          </w:p>
        </w:tc>
        <w:tc>
          <w:tcPr>
            <w:tcW w:type="dxa" w:w="2541"/>
            <w:vAlign w:val="top"/>
          </w:tcPr>
          <w:p>
            <w:pPr>
              <w:spacing w:after="40"/>
            </w:pPr>
            <w:r>
              <w:rPr>
                <w:sz w:val="17"/>
              </w:rPr>
              <w:t>Capture reward/result/readiness deltas and render after combat.</w:t>
            </w:r>
          </w:p>
        </w:tc>
        <w:tc>
          <w:tcPr>
            <w:tcW w:type="dxa" w:w="2541"/>
            <w:vAlign w:val="top"/>
          </w:tcPr>
          <w:p>
            <w:pPr>
              <w:spacing w:after="40"/>
            </w:pPr>
            <w:r>
              <w:rPr>
                <w:sz w:val="17"/>
              </w:rPr>
              <w:t>Outskirts/Ruins/Gate Trial results explain spoils and next action.</w:t>
            </w:r>
          </w:p>
        </w:tc>
      </w:tr>
      <w:tr>
        <w:tc>
          <w:tcPr>
            <w:tcW w:type="dxa" w:w="2541"/>
            <w:vAlign w:val="top"/>
          </w:tcPr>
          <w:p>
            <w:pPr>
              <w:spacing w:after="40"/>
            </w:pPr>
            <w:r>
              <w:rPr>
                <w:sz w:val="17"/>
              </w:rPr>
              <w:t>L5</w:t>
            </w:r>
          </w:p>
        </w:tc>
        <w:tc>
          <w:tcPr>
            <w:tcW w:type="dxa" w:w="2541"/>
            <w:vAlign w:val="top"/>
          </w:tcPr>
          <w:p>
            <w:pPr>
              <w:spacing w:after="40"/>
            </w:pPr>
            <w:r>
              <w:rPr>
                <w:sz w:val="17"/>
              </w:rPr>
              <w:t>Gate Trial result states</w:t>
            </w:r>
          </w:p>
        </w:tc>
        <w:tc>
          <w:tcPr>
            <w:tcW w:type="dxa" w:w="2541"/>
            <w:vAlign w:val="top"/>
          </w:tcPr>
          <w:p>
            <w:pPr>
              <w:spacing w:after="40"/>
            </w:pPr>
            <w:r>
              <w:rPr>
                <w:sz w:val="17"/>
              </w:rPr>
              <w:t>Add defeated/cleared/bypassed page transformations and breakthrough handoff proof.</w:t>
            </w:r>
          </w:p>
        </w:tc>
        <w:tc>
          <w:tcPr>
            <w:tcW w:type="dxa" w:w="2541"/>
            <w:vAlign w:val="top"/>
          </w:tcPr>
          <w:p>
            <w:pPr>
              <w:spacing w:after="40"/>
            </w:pPr>
            <w:r>
              <w:rPr>
                <w:sz w:val="17"/>
              </w:rPr>
              <w:t>No external theater; result is in-place and routes correctly.</w:t>
            </w:r>
          </w:p>
        </w:tc>
      </w:tr>
      <w:tr>
        <w:tc>
          <w:tcPr>
            <w:tcW w:type="dxa" w:w="2541"/>
            <w:vAlign w:val="top"/>
          </w:tcPr>
          <w:p>
            <w:pPr>
              <w:spacing w:after="40"/>
            </w:pPr>
            <w:r>
              <w:rPr>
                <w:sz w:val="17"/>
              </w:rPr>
              <w:t>L6</w:t>
            </w:r>
          </w:p>
        </w:tc>
        <w:tc>
          <w:tcPr>
            <w:tcW w:type="dxa" w:w="2541"/>
            <w:vAlign w:val="top"/>
          </w:tcPr>
          <w:p>
            <w:pPr>
              <w:spacing w:after="40"/>
            </w:pPr>
            <w:r>
              <w:rPr>
                <w:sz w:val="17"/>
              </w:rPr>
              <w:t>BreakthroughRitualSurfaceV1</w:t>
            </w:r>
          </w:p>
        </w:tc>
        <w:tc>
          <w:tcPr>
            <w:tcW w:type="dxa" w:w="2541"/>
            <w:vAlign w:val="top"/>
          </w:tcPr>
          <w:p>
            <w:pPr>
              <w:spacing w:after="40"/>
            </w:pPr>
            <w:r>
              <w:rPr>
                <w:sz w:val="17"/>
              </w:rPr>
              <w:t>Add ritual overlay, unlock cascade, city arrival, life-summary entry.</w:t>
            </w:r>
          </w:p>
        </w:tc>
        <w:tc>
          <w:tcPr>
            <w:tcW w:type="dxa" w:w="2541"/>
            <w:vAlign w:val="top"/>
          </w:tcPr>
          <w:p>
            <w:pPr>
              <w:spacing w:after="40"/>
            </w:pPr>
            <w:r>
              <w:rPr>
                <w:sz w:val="17"/>
              </w:rPr>
              <w:t>Major realm entry feels like a world event.</w:t>
            </w:r>
          </w:p>
        </w:tc>
      </w:tr>
      <w:tr>
        <w:tc>
          <w:tcPr>
            <w:tcW w:type="dxa" w:w="2541"/>
            <w:vAlign w:val="top"/>
          </w:tcPr>
          <w:p>
            <w:pPr>
              <w:spacing w:after="40"/>
            </w:pPr>
            <w:r>
              <w:rPr>
                <w:sz w:val="17"/>
              </w:rPr>
              <w:t>L7</w:t>
            </w:r>
          </w:p>
        </w:tc>
        <w:tc>
          <w:tcPr>
            <w:tcW w:type="dxa" w:w="2541"/>
            <w:vAlign w:val="top"/>
          </w:tcPr>
          <w:p>
            <w:pPr>
              <w:spacing w:after="40"/>
            </w:pPr>
            <w:r>
              <w:rPr>
                <w:sz w:val="17"/>
              </w:rPr>
              <w:t>Resource provenance tags</w:t>
            </w:r>
          </w:p>
        </w:tc>
        <w:tc>
          <w:tcPr>
            <w:tcW w:type="dxa" w:w="2541"/>
            <w:vAlign w:val="top"/>
          </w:tcPr>
          <w:p>
            <w:pPr>
              <w:spacing w:after="40"/>
            </w:pPr>
            <w:r>
              <w:rPr>
                <w:sz w:val="17"/>
              </w:rPr>
              <w:t>Add source/sink/relevance tags to key resources and item tooltips.</w:t>
            </w:r>
          </w:p>
        </w:tc>
        <w:tc>
          <w:tcPr>
            <w:tcW w:type="dxa" w:w="2541"/>
            <w:vAlign w:val="top"/>
          </w:tcPr>
          <w:p>
            <w:pPr>
              <w:spacing w:after="40"/>
            </w:pPr>
            <w:r>
              <w:rPr>
                <w:sz w:val="17"/>
              </w:rPr>
              <w:t>Every key item says source, use, current relevance.</w:t>
            </w:r>
          </w:p>
        </w:tc>
      </w:tr>
      <w:tr>
        <w:tc>
          <w:tcPr>
            <w:tcW w:type="dxa" w:w="2541"/>
            <w:vAlign w:val="top"/>
          </w:tcPr>
          <w:p>
            <w:pPr>
              <w:spacing w:after="40"/>
            </w:pPr>
            <w:r>
              <w:rPr>
                <w:sz w:val="17"/>
              </w:rPr>
              <w:t>L8</w:t>
            </w:r>
          </w:p>
        </w:tc>
        <w:tc>
          <w:tcPr>
            <w:tcW w:type="dxa" w:w="2541"/>
            <w:vAlign w:val="top"/>
          </w:tcPr>
          <w:p>
            <w:pPr>
              <w:spacing w:after="40"/>
            </w:pPr>
            <w:r>
              <w:rPr>
                <w:sz w:val="17"/>
              </w:rPr>
              <w:t>Module banners and delta publishing</w:t>
            </w:r>
          </w:p>
        </w:tc>
        <w:tc>
          <w:tcPr>
            <w:tcW w:type="dxa" w:w="2541"/>
            <w:vAlign w:val="top"/>
          </w:tcPr>
          <w:p>
            <w:pPr>
              <w:spacing w:after="40"/>
            </w:pPr>
            <w:r>
              <w:rPr>
                <w:sz w:val="17"/>
              </w:rPr>
              <w:t>World modules publish their role and latest readiness/economy deltas.</w:t>
            </w:r>
          </w:p>
        </w:tc>
        <w:tc>
          <w:tcPr>
            <w:tcW w:type="dxa" w:w="2541"/>
            <w:vAlign w:val="top"/>
          </w:tcPr>
          <w:p>
            <w:pPr>
              <w:spacing w:after="40"/>
            </w:pPr>
            <w:r>
              <w:rPr>
                <w:sz w:val="17"/>
              </w:rPr>
              <w:t>Systems stop feeling like isolated tabs.</w:t>
            </w:r>
          </w:p>
        </w:tc>
      </w:tr>
      <w:tr>
        <w:tc>
          <w:tcPr>
            <w:tcW w:type="dxa" w:w="2541"/>
            <w:vAlign w:val="top"/>
          </w:tcPr>
          <w:p>
            <w:pPr>
              <w:spacing w:after="40"/>
            </w:pPr>
            <w:r>
              <w:rPr>
                <w:sz w:val="17"/>
              </w:rPr>
              <w:t>L9</w:t>
            </w:r>
          </w:p>
        </w:tc>
        <w:tc>
          <w:tcPr>
            <w:tcW w:type="dxa" w:w="2541"/>
            <w:vAlign w:val="top"/>
          </w:tcPr>
          <w:p>
            <w:pPr>
              <w:spacing w:after="40"/>
            </w:pPr>
            <w:r>
              <w:rPr>
                <w:sz w:val="17"/>
              </w:rPr>
              <w:t>Prestige ritual/reclaim forecast</w:t>
            </w:r>
          </w:p>
        </w:tc>
        <w:tc>
          <w:tcPr>
            <w:tcW w:type="dxa" w:w="2541"/>
            <w:vAlign w:val="top"/>
          </w:tcPr>
          <w:p>
            <w:pPr>
              <w:spacing w:after="40"/>
            </w:pPr>
            <w:r>
              <w:rPr>
                <w:sz w:val="17"/>
              </w:rPr>
              <w:t>Expand advisor/life summary/reset preview/first-purchase plan.</w:t>
            </w:r>
          </w:p>
        </w:tc>
        <w:tc>
          <w:tcPr>
            <w:tcW w:type="dxa" w:w="2541"/>
            <w:vAlign w:val="top"/>
          </w:tcPr>
          <w:p>
            <w:pPr>
              <w:spacing w:after="40"/>
            </w:pPr>
            <w:r>
              <w:rPr>
                <w:sz w:val="17"/>
              </w:rPr>
              <w:t>Reincarnation feels forecastable and faster.</w:t>
            </w:r>
          </w:p>
        </w:tc>
      </w:tr>
      <w:tr>
        <w:tc>
          <w:tcPr>
            <w:tcW w:type="dxa" w:w="2541"/>
            <w:vAlign w:val="top"/>
          </w:tcPr>
          <w:p>
            <w:pPr>
              <w:spacing w:after="40"/>
            </w:pPr>
            <w:r>
              <w:rPr>
                <w:sz w:val="17"/>
              </w:rPr>
              <w:t>L10</w:t>
            </w:r>
          </w:p>
        </w:tc>
        <w:tc>
          <w:tcPr>
            <w:tcW w:type="dxa" w:w="2541"/>
            <w:vAlign w:val="top"/>
          </w:tcPr>
          <w:p>
            <w:pPr>
              <w:spacing w:after="40"/>
            </w:pPr>
            <w:r>
              <w:rPr>
                <w:sz w:val="17"/>
              </w:rPr>
              <w:t>Lightweight Dao Impressions</w:t>
            </w:r>
          </w:p>
        </w:tc>
        <w:tc>
          <w:tcPr>
            <w:tcW w:type="dxa" w:w="2541"/>
            <w:vAlign w:val="top"/>
          </w:tcPr>
          <w:p>
            <w:pPr>
              <w:spacing w:after="40"/>
            </w:pPr>
            <w:r>
              <w:rPr>
                <w:sz w:val="17"/>
              </w:rPr>
              <w:t>Add named insight events after RewardService comprehension wiring.</w:t>
            </w:r>
          </w:p>
        </w:tc>
        <w:tc>
          <w:tcPr>
            <w:tcW w:type="dxa" w:w="2541"/>
            <w:vAlign w:val="top"/>
          </w:tcPr>
          <w:p>
            <w:pPr>
              <w:spacing w:after="40"/>
            </w:pPr>
            <w:r>
              <w:rPr>
                <w:sz w:val="17"/>
              </w:rPr>
              <w:t>Combat and breakthroughs gain spiritual memory.</w:t>
            </w:r>
          </w:p>
        </w:tc>
      </w:tr>
      <w:tr>
        <w:tc>
          <w:tcPr>
            <w:tcW w:type="dxa" w:w="2541"/>
            <w:vAlign w:val="top"/>
          </w:tcPr>
          <w:p>
            <w:pPr>
              <w:spacing w:after="40"/>
            </w:pPr>
            <w:r>
              <w:rPr>
                <w:sz w:val="17"/>
              </w:rPr>
              <w:t>L11</w:t>
            </w:r>
          </w:p>
        </w:tc>
        <w:tc>
          <w:tcPr>
            <w:tcW w:type="dxa" w:w="2541"/>
            <w:vAlign w:val="top"/>
          </w:tcPr>
          <w:p>
            <w:pPr>
              <w:spacing w:after="40"/>
            </w:pPr>
            <w:r>
              <w:rPr>
                <w:sz w:val="17"/>
              </w:rPr>
              <w:t>Balance calibration pass</w:t>
            </w:r>
          </w:p>
        </w:tc>
        <w:tc>
          <w:tcPr>
            <w:tcW w:type="dxa" w:w="2541"/>
            <w:vAlign w:val="top"/>
          </w:tcPr>
          <w:p>
            <w:pPr>
              <w:spacing w:after="40"/>
            </w:pPr>
            <w:r>
              <w:rPr>
                <w:sz w:val="17"/>
              </w:rPr>
              <w:t>Run timing/readiness/gate win-rate/regression reports; tune numbers.</w:t>
            </w:r>
          </w:p>
        </w:tc>
        <w:tc>
          <w:tcPr>
            <w:tcW w:type="dxa" w:w="2541"/>
            <w:vAlign w:val="top"/>
          </w:tcPr>
          <w:p>
            <w:pPr>
              <w:spacing w:after="40"/>
            </w:pPr>
            <w:r>
              <w:rPr>
                <w:sz w:val="17"/>
              </w:rPr>
              <w:t>First life, first gate, cap, and reclaim targets are met.</w:t>
            </w:r>
          </w:p>
        </w:tc>
      </w:tr>
    </w:tbl>
    <w:p>
      <w:pPr>
        <w:pStyle w:val="Heading2"/>
      </w:pPr>
      <w:r>
        <w:t>17.1 File-level starting points</w:t>
      </w:r>
    </w:p>
    <w:tbl>
      <w:tblPr>
        <w:tblStyle w:val="TableGrid"/>
        <w:tblW w:type="auto" w:w="0"/>
        <w:jc w:val="center"/>
        <w:tblLook w:firstColumn="1" w:firstRow="1" w:lastColumn="0" w:lastRow="0" w:noHBand="0" w:noVBand="1" w:val="04A0"/>
      </w:tblPr>
      <w:tblGrid>
        <w:gridCol w:w="5083"/>
        <w:gridCol w:w="5083"/>
      </w:tblGrid>
      <w:tr>
        <w:tc>
          <w:tcPr>
            <w:tcW w:type="dxa" w:w="5083"/>
            <w:shd w:fill="E6D8C5"/>
            <w:vAlign w:val="center"/>
          </w:tcPr>
          <w:p>
            <w:r>
              <w:rPr>
                <w:b/>
                <w:sz w:val="18"/>
              </w:rPr>
              <w:t>Workstream</w:t>
            </w:r>
          </w:p>
        </w:tc>
        <w:tc>
          <w:tcPr>
            <w:tcW w:type="dxa" w:w="5083"/>
            <w:shd w:fill="E6D8C5"/>
            <w:vAlign w:val="center"/>
          </w:tcPr>
          <w:p>
            <w:r>
              <w:rPr>
                <w:b/>
                <w:sz w:val="18"/>
              </w:rPr>
              <w:t>Likely files / areas</w:t>
            </w:r>
          </w:p>
        </w:tc>
      </w:tr>
      <w:tr>
        <w:tc>
          <w:tcPr>
            <w:tcW w:type="dxa" w:w="5083"/>
            <w:vAlign w:val="top"/>
          </w:tcPr>
          <w:p>
            <w:pPr>
              <w:spacing w:after="40"/>
            </w:pPr>
            <w:r>
              <w:rPr>
                <w:sz w:val="17"/>
              </w:rPr>
              <w:t>Content packaging preflight</w:t>
            </w:r>
          </w:p>
        </w:tc>
        <w:tc>
          <w:tcPr>
            <w:tcW w:type="dxa" w:w="5083"/>
            <w:vAlign w:val="top"/>
          </w:tcPr>
          <w:p>
            <w:pPr>
              <w:spacing w:after="40"/>
            </w:pPr>
            <w:r>
              <w:rPr>
                <w:sz w:val="17"/>
              </w:rPr>
              <w:t>src/content/loaders.ts, scripts/release/runReleaseGate.ts, package/build scripts, docs/release.</w:t>
            </w:r>
          </w:p>
        </w:tc>
      </w:tr>
      <w:tr>
        <w:tc>
          <w:tcPr>
            <w:tcW w:type="dxa" w:w="5083"/>
            <w:vAlign w:val="top"/>
          </w:tcPr>
          <w:p>
            <w:pPr>
              <w:spacing w:after="40"/>
            </w:pPr>
            <w:r>
              <w:rPr>
                <w:sz w:val="17"/>
              </w:rPr>
              <w:t>Comprehension wiring</w:t>
            </w:r>
          </w:p>
        </w:tc>
        <w:tc>
          <w:tcPr>
            <w:tcW w:type="dxa" w:w="5083"/>
            <w:vAlign w:val="top"/>
          </w:tcPr>
          <w:p>
            <w:pPr>
              <w:spacing w:after="40"/>
            </w:pPr>
            <w:r>
              <w:rPr>
                <w:sz w:val="17"/>
              </w:rPr>
              <w:t>src/services/rewards/RewardService.ts, src/stores/cultivationStore.ts or heartLawStore, src/services/rewards/rewardSummary.ts, tests.</w:t>
            </w:r>
          </w:p>
        </w:tc>
      </w:tr>
      <w:tr>
        <w:tc>
          <w:tcPr>
            <w:tcW w:type="dxa" w:w="5083"/>
            <w:vAlign w:val="top"/>
          </w:tcPr>
          <w:p>
            <w:pPr>
              <w:spacing w:after="40"/>
            </w:pPr>
            <w:r>
              <w:rPr>
                <w:sz w:val="17"/>
              </w:rPr>
              <w:t>Run Compass</w:t>
            </w:r>
          </w:p>
        </w:tc>
        <w:tc>
          <w:tcPr>
            <w:tcW w:type="dxa" w:w="5083"/>
            <w:vAlign w:val="top"/>
          </w:tcPr>
          <w:p>
            <w:pPr>
              <w:spacing w:after="40"/>
            </w:pPr>
            <w:r>
              <w:rPr>
                <w:sz w:val="17"/>
              </w:rPr>
              <w:t>src/features/runCompass/*, src/systems/ui/status/statusTroubleshootingSurface.ts, src/systems/readiness/*, src/systems/economy/*, src/systems/progression/runtime/*.</w:t>
            </w:r>
          </w:p>
        </w:tc>
      </w:tr>
      <w:tr>
        <w:tc>
          <w:tcPr>
            <w:tcW w:type="dxa" w:w="5083"/>
            <w:vAlign w:val="top"/>
          </w:tcPr>
          <w:p>
            <w:pPr>
              <w:spacing w:after="40"/>
            </w:pPr>
            <w:r>
              <w:rPr>
                <w:sz w:val="17"/>
              </w:rPr>
              <w:t>Combat aftermath</w:t>
            </w:r>
          </w:p>
        </w:tc>
        <w:tc>
          <w:tcPr>
            <w:tcW w:type="dxa" w:w="5083"/>
            <w:vAlign w:val="top"/>
          </w:tcPr>
          <w:p>
            <w:pPr>
              <w:spacing w:after="40"/>
            </w:pPr>
            <w:r>
              <w:rPr>
                <w:sz w:val="17"/>
              </w:rPr>
              <w:t>src/features/combatAftermath/*, src/stores/combatStore.ts event emission only, src/services/events/GameEvents.ts, exact screen owners.</w:t>
            </w:r>
          </w:p>
        </w:tc>
      </w:tr>
      <w:tr>
        <w:tc>
          <w:tcPr>
            <w:tcW w:type="dxa" w:w="5083"/>
            <w:vAlign w:val="top"/>
          </w:tcPr>
          <w:p>
            <w:pPr>
              <w:spacing w:after="40"/>
            </w:pPr>
            <w:r>
              <w:rPr>
                <w:sz w:val="17"/>
              </w:rPr>
              <w:t>Breakthrough ritual</w:t>
            </w:r>
          </w:p>
        </w:tc>
        <w:tc>
          <w:tcPr>
            <w:tcW w:type="dxa" w:w="5083"/>
            <w:vAlign w:val="top"/>
          </w:tcPr>
          <w:p>
            <w:pPr>
              <w:spacing w:after="40"/>
            </w:pPr>
            <w:r>
              <w:rPr>
                <w:sz w:val="17"/>
              </w:rPr>
              <w:t>src/stores/gameStore.ts post-breakthrough event, src/features/cultivation/breakthroughRitual/*, src/systems/progression/runtime/cityProgression.ts, Prestige life summary.</w:t>
            </w:r>
          </w:p>
        </w:tc>
      </w:tr>
      <w:tr>
        <w:tc>
          <w:tcPr>
            <w:tcW w:type="dxa" w:w="5083"/>
            <w:vAlign w:val="top"/>
          </w:tcPr>
          <w:p>
            <w:pPr>
              <w:spacing w:after="40"/>
            </w:pPr>
            <w:r>
              <w:rPr>
                <w:sz w:val="17"/>
              </w:rPr>
              <w:t>Resource provenance</w:t>
            </w:r>
          </w:p>
        </w:tc>
        <w:tc>
          <w:tcPr>
            <w:tcW w:type="dxa" w:w="5083"/>
            <w:vAlign w:val="top"/>
          </w:tcPr>
          <w:p>
            <w:pPr>
              <w:spacing w:after="40"/>
            </w:pPr>
            <w:r>
              <w:rPr>
                <w:sz w:val="17"/>
              </w:rPr>
              <w:t>src/content/types.ts, src/constants/itemsDatabase.ts, content JSON when present, item tooltip components, rewardSummary.</w:t>
            </w:r>
          </w:p>
        </w:tc>
      </w:tr>
      <w:tr>
        <w:tc>
          <w:tcPr>
            <w:tcW w:type="dxa" w:w="5083"/>
            <w:vAlign w:val="top"/>
          </w:tcPr>
          <w:p>
            <w:pPr>
              <w:spacing w:after="40"/>
            </w:pPr>
            <w:r>
              <w:rPr>
                <w:sz w:val="17"/>
              </w:rPr>
              <w:t>Prestige forecast</w:t>
            </w:r>
          </w:p>
        </w:tc>
        <w:tc>
          <w:tcPr>
            <w:tcW w:type="dxa" w:w="5083"/>
            <w:vAlign w:val="top"/>
          </w:tcPr>
          <w:p>
            <w:pPr>
              <w:spacing w:after="40"/>
            </w:pPr>
            <w:r>
              <w:rPr>
                <w:sz w:val="17"/>
              </w:rPr>
              <w:t>src/features/prestige/prestigeAdvisorSurface.ts, lifeSummarySurface.ts, systems/prestige/*, PrestigeResetService.ts.</w:t>
            </w:r>
          </w:p>
        </w:tc>
      </w:tr>
      <w:tr>
        <w:tc>
          <w:tcPr>
            <w:tcW w:type="dxa" w:w="5083"/>
            <w:vAlign w:val="top"/>
          </w:tcPr>
          <w:p>
            <w:pPr>
              <w:spacing w:after="40"/>
            </w:pPr>
            <w:r>
              <w:rPr>
                <w:sz w:val="17"/>
              </w:rPr>
              <w:t>QA/tests</w:t>
            </w:r>
          </w:p>
        </w:tc>
        <w:tc>
          <w:tcPr>
            <w:tcW w:type="dxa" w:w="5083"/>
            <w:vAlign w:val="top"/>
          </w:tcPr>
          <w:p>
            <w:pPr>
              <w:spacing w:after="40"/>
            </w:pPr>
            <w:r>
              <w:rPr>
                <w:sz w:val="17"/>
              </w:rPr>
              <w:t>tests/integration, tests/contracts, scripts/release/*, docs/release/*.</w:t>
            </w:r>
          </w:p>
        </w:tc>
      </w:tr>
    </w:tbl>
    <w:p>
      <w:r>
        <w:br w:type="page"/>
      </w:r>
    </w:p>
    <w:p>
      <w:pPr>
        <w:pStyle w:val="Heading1"/>
      </w:pPr>
      <w:r>
        <w:t>18. QA and Acceptance Matrix</w:t>
      </w:r>
    </w:p>
    <w:p>
      <w:pPr>
        <w:pStyle w:val="Callout"/>
        <w:jc w:val="left"/>
      </w:pPr>
      <w:r>
        <w:t>How to know the loop is actually fixed</w:t>
      </w:r>
    </w:p>
    <w:p>
      <w:r>
        <w:t>A redesign like this cannot be accepted by “it looks better.” It must be accepted by scenarios. The following scenario matrix should become the practical QA standard.</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6D8C5"/>
            <w:vAlign w:val="center"/>
          </w:tcPr>
          <w:p>
            <w:r>
              <w:rPr>
                <w:b/>
                <w:sz w:val="18"/>
              </w:rPr>
              <w:t>Scenario</w:t>
            </w:r>
          </w:p>
        </w:tc>
        <w:tc>
          <w:tcPr>
            <w:tcW w:type="dxa" w:w="3389"/>
            <w:shd w:fill="E6D8C5"/>
            <w:vAlign w:val="center"/>
          </w:tcPr>
          <w:p>
            <w:r>
              <w:rPr>
                <w:b/>
                <w:sz w:val="18"/>
              </w:rPr>
              <w:t>Setup</w:t>
            </w:r>
          </w:p>
        </w:tc>
        <w:tc>
          <w:tcPr>
            <w:tcW w:type="dxa" w:w="3389"/>
            <w:shd w:fill="E6D8C5"/>
            <w:vAlign w:val="center"/>
          </w:tcPr>
          <w:p>
            <w:r>
              <w:rPr>
                <w:b/>
                <w:sz w:val="18"/>
              </w:rPr>
              <w:t>Expected player-facing truth</w:t>
            </w:r>
          </w:p>
        </w:tc>
      </w:tr>
      <w:tr>
        <w:tc>
          <w:tcPr>
            <w:tcW w:type="dxa" w:w="3389"/>
            <w:vAlign w:val="top"/>
          </w:tcPr>
          <w:p>
            <w:pPr>
              <w:spacing w:after="40"/>
            </w:pPr>
            <w:r>
              <w:rPr>
                <w:sz w:val="17"/>
              </w:rPr>
              <w:t>Fresh save</w:t>
            </w:r>
          </w:p>
        </w:tc>
        <w:tc>
          <w:tcPr>
            <w:tcW w:type="dxa" w:w="3389"/>
            <w:vAlign w:val="top"/>
          </w:tcPr>
          <w:p>
            <w:pPr>
              <w:spacing w:after="40"/>
            </w:pPr>
            <w:r>
              <w:rPr>
                <w:sz w:val="17"/>
              </w:rPr>
              <w:t>New life after path/Heart Law choice.</w:t>
            </w:r>
          </w:p>
        </w:tc>
        <w:tc>
          <w:tcPr>
            <w:tcW w:type="dxa" w:w="3389"/>
            <w:vAlign w:val="top"/>
          </w:tcPr>
          <w:p>
            <w:pPr>
              <w:spacing w:after="40"/>
            </w:pPr>
            <w:r>
              <w:rPr>
                <w:sz w:val="17"/>
              </w:rPr>
              <w:t>Compass points to cultivation and first gate preparation; no dead/future modules.</w:t>
            </w:r>
          </w:p>
        </w:tc>
      </w:tr>
      <w:tr>
        <w:tc>
          <w:tcPr>
            <w:tcW w:type="dxa" w:w="3389"/>
            <w:vAlign w:val="top"/>
          </w:tcPr>
          <w:p>
            <w:pPr>
              <w:spacing w:after="40"/>
            </w:pPr>
            <w:r>
              <w:rPr>
                <w:sz w:val="17"/>
              </w:rPr>
              <w:t>First gate not ready</w:t>
            </w:r>
          </w:p>
        </w:tc>
        <w:tc>
          <w:tcPr>
            <w:tcW w:type="dxa" w:w="3389"/>
            <w:vAlign w:val="top"/>
          </w:tcPr>
          <w:p>
            <w:pPr>
              <w:spacing w:after="40"/>
            </w:pPr>
            <w:r>
              <w:rPr>
                <w:sz w:val="17"/>
              </w:rPr>
              <w:t>Final substage not reached or Qi short.</w:t>
            </w:r>
          </w:p>
        </w:tc>
        <w:tc>
          <w:tcPr>
            <w:tcW w:type="dxa" w:w="3389"/>
            <w:vAlign w:val="top"/>
          </w:tcPr>
          <w:p>
            <w:pPr>
              <w:spacing w:after="40"/>
            </w:pPr>
            <w:r>
              <w:rPr>
                <w:sz w:val="17"/>
              </w:rPr>
              <w:t>Cultivation/Status say undercultivated and route to cultivation, not Forge/Apothecary.</w:t>
            </w:r>
          </w:p>
        </w:tc>
      </w:tr>
      <w:tr>
        <w:tc>
          <w:tcPr>
            <w:tcW w:type="dxa" w:w="3389"/>
            <w:vAlign w:val="top"/>
          </w:tcPr>
          <w:p>
            <w:pPr>
              <w:spacing w:after="40"/>
            </w:pPr>
            <w:r>
              <w:rPr>
                <w:sz w:val="17"/>
              </w:rPr>
              <w:t>Gate startable but underprepared</w:t>
            </w:r>
          </w:p>
        </w:tc>
        <w:tc>
          <w:tcPr>
            <w:tcW w:type="dxa" w:w="3389"/>
            <w:vAlign w:val="top"/>
          </w:tcPr>
          <w:p>
            <w:pPr>
              <w:spacing w:after="40"/>
            </w:pPr>
            <w:r>
              <w:rPr>
                <w:sz w:val="17"/>
              </w:rPr>
              <w:t>Final substage/Qi ready but pouch empty and consumables low.</w:t>
            </w:r>
          </w:p>
        </w:tc>
        <w:tc>
          <w:tcPr>
            <w:tcW w:type="dxa" w:w="3389"/>
            <w:vAlign w:val="top"/>
          </w:tcPr>
          <w:p>
            <w:pPr>
              <w:spacing w:after="40"/>
            </w:pPr>
            <w:r>
              <w:rPr>
                <w:sz w:val="17"/>
              </w:rPr>
              <w:t>Gate Trial says risky/underprepared and routes to Apothecary.</w:t>
            </w:r>
          </w:p>
        </w:tc>
      </w:tr>
      <w:tr>
        <w:tc>
          <w:tcPr>
            <w:tcW w:type="dxa" w:w="3389"/>
            <w:vAlign w:val="top"/>
          </w:tcPr>
          <w:p>
            <w:pPr>
              <w:spacing w:after="40"/>
            </w:pPr>
            <w:r>
              <w:rPr>
                <w:sz w:val="17"/>
              </w:rPr>
              <w:t>Underforged defeat</w:t>
            </w:r>
          </w:p>
        </w:tc>
        <w:tc>
          <w:tcPr>
            <w:tcW w:type="dxa" w:w="3389"/>
            <w:vAlign w:val="top"/>
          </w:tcPr>
          <w:p>
            <w:pPr>
              <w:spacing w:after="40"/>
            </w:pPr>
            <w:r>
              <w:rPr>
                <w:sz w:val="17"/>
              </w:rPr>
              <w:t>Trial defeat with burst/spike and forge floor below target.</w:t>
            </w:r>
          </w:p>
        </w:tc>
        <w:tc>
          <w:tcPr>
            <w:tcW w:type="dxa" w:w="3389"/>
            <w:vAlign w:val="top"/>
          </w:tcPr>
          <w:p>
            <w:pPr>
              <w:spacing w:after="40"/>
            </w:pPr>
            <w:r>
              <w:rPr>
                <w:sz w:val="17"/>
              </w:rPr>
              <w:t>Aftermath says underforged, biggest hit line, route to Forge.</w:t>
            </w:r>
          </w:p>
        </w:tc>
      </w:tr>
      <w:tr>
        <w:tc>
          <w:tcPr>
            <w:tcW w:type="dxa" w:w="3389"/>
            <w:vAlign w:val="top"/>
          </w:tcPr>
          <w:p>
            <w:pPr>
              <w:spacing w:after="40"/>
            </w:pPr>
            <w:r>
              <w:rPr>
                <w:sz w:val="17"/>
              </w:rPr>
              <w:t>Underbuilt defeat</w:t>
            </w:r>
          </w:p>
        </w:tc>
        <w:tc>
          <w:tcPr>
            <w:tcW w:type="dxa" w:w="3389"/>
            <w:vAlign w:val="top"/>
          </w:tcPr>
          <w:p>
            <w:pPr>
              <w:spacing w:after="40"/>
            </w:pPr>
            <w:r>
              <w:rPr>
                <w:sz w:val="17"/>
              </w:rPr>
              <w:t>Trial defeat with high boss HP and low build alignment/mastery.</w:t>
            </w:r>
          </w:p>
        </w:tc>
        <w:tc>
          <w:tcPr>
            <w:tcW w:type="dxa" w:w="3389"/>
            <w:vAlign w:val="top"/>
          </w:tcPr>
          <w:p>
            <w:pPr>
              <w:spacing w:after="40"/>
            </w:pPr>
            <w:r>
              <w:rPr>
                <w:sz w:val="17"/>
              </w:rPr>
              <w:t>Aftermath says underbuilt, route to Techniques/Pavilion.</w:t>
            </w:r>
          </w:p>
        </w:tc>
      </w:tr>
      <w:tr>
        <w:tc>
          <w:tcPr>
            <w:tcW w:type="dxa" w:w="3389"/>
            <w:vAlign w:val="top"/>
          </w:tcPr>
          <w:p>
            <w:pPr>
              <w:spacing w:after="40"/>
            </w:pPr>
            <w:r>
              <w:rPr>
                <w:sz w:val="17"/>
              </w:rPr>
              <w:t>Close defeat</w:t>
            </w:r>
          </w:p>
        </w:tc>
        <w:tc>
          <w:tcPr>
            <w:tcW w:type="dxa" w:w="3389"/>
            <w:vAlign w:val="top"/>
          </w:tcPr>
          <w:p>
            <w:pPr>
              <w:spacing w:after="40"/>
            </w:pPr>
            <w:r>
              <w:rPr>
                <w:sz w:val="17"/>
              </w:rPr>
              <w:t>Boss HP under threshold and minimum floors met.</w:t>
            </w:r>
          </w:p>
        </w:tc>
        <w:tc>
          <w:tcPr>
            <w:tcW w:type="dxa" w:w="3389"/>
            <w:vAlign w:val="top"/>
          </w:tcPr>
          <w:p>
            <w:pPr>
              <w:spacing w:after="40"/>
            </w:pPr>
            <w:r>
              <w:rPr>
                <w:sz w:val="17"/>
              </w:rPr>
              <w:t>Aftermath says close, suggests retry or one small fix.</w:t>
            </w:r>
          </w:p>
        </w:tc>
      </w:tr>
      <w:tr>
        <w:tc>
          <w:tcPr>
            <w:tcW w:type="dxa" w:w="3389"/>
            <w:vAlign w:val="top"/>
          </w:tcPr>
          <w:p>
            <w:pPr>
              <w:spacing w:after="40"/>
            </w:pPr>
            <w:r>
              <w:rPr>
                <w:sz w:val="17"/>
              </w:rPr>
              <w:t>Safety Net available</w:t>
            </w:r>
          </w:p>
        </w:tc>
        <w:tc>
          <w:tcPr>
            <w:tcW w:type="dxa" w:w="3389"/>
            <w:vAlign w:val="top"/>
          </w:tcPr>
          <w:p>
            <w:pPr>
              <w:spacing w:after="40"/>
            </w:pPr>
            <w:r>
              <w:rPr>
                <w:sz w:val="17"/>
              </w:rPr>
              <w:t>Eligible failures and currency at threshold.</w:t>
            </w:r>
          </w:p>
        </w:tc>
        <w:tc>
          <w:tcPr>
            <w:tcW w:type="dxa" w:w="3389"/>
            <w:vAlign w:val="top"/>
          </w:tcPr>
          <w:p>
            <w:pPr>
              <w:spacing w:after="40"/>
            </w:pPr>
            <w:r>
              <w:rPr>
                <w:sz w:val="17"/>
              </w:rPr>
              <w:t>Gate Trial/Status show Safety Net available and exact cost.</w:t>
            </w:r>
          </w:p>
        </w:tc>
      </w:tr>
      <w:tr>
        <w:tc>
          <w:tcPr>
            <w:tcW w:type="dxa" w:w="3389"/>
            <w:vAlign w:val="top"/>
          </w:tcPr>
          <w:p>
            <w:pPr>
              <w:spacing w:after="40"/>
            </w:pPr>
            <w:r>
              <w:rPr>
                <w:sz w:val="17"/>
              </w:rPr>
              <w:t>Gate cleared</w:t>
            </w:r>
          </w:p>
        </w:tc>
        <w:tc>
          <w:tcPr>
            <w:tcW w:type="dxa" w:w="3389"/>
            <w:vAlign w:val="top"/>
          </w:tcPr>
          <w:p>
            <w:pPr>
              <w:spacing w:after="40"/>
            </w:pPr>
            <w:r>
              <w:rPr>
                <w:sz w:val="17"/>
              </w:rPr>
              <w:t>Trial victory.</w:t>
            </w:r>
          </w:p>
        </w:tc>
        <w:tc>
          <w:tcPr>
            <w:tcW w:type="dxa" w:w="3389"/>
            <w:vAlign w:val="top"/>
          </w:tcPr>
          <w:p>
            <w:pPr>
              <w:spacing w:after="40"/>
            </w:pPr>
            <w:r>
              <w:rPr>
                <w:sz w:val="17"/>
              </w:rPr>
              <w:t>Reward catalyst granted once; Gate Trial routes to Cultivation; Compass says Break Through.</w:t>
            </w:r>
          </w:p>
        </w:tc>
      </w:tr>
      <w:tr>
        <w:tc>
          <w:tcPr>
            <w:tcW w:type="dxa" w:w="3389"/>
            <w:vAlign w:val="top"/>
          </w:tcPr>
          <w:p>
            <w:pPr>
              <w:spacing w:after="40"/>
            </w:pPr>
            <w:r>
              <w:rPr>
                <w:sz w:val="17"/>
              </w:rPr>
              <w:t>Major breakthrough</w:t>
            </w:r>
          </w:p>
        </w:tc>
        <w:tc>
          <w:tcPr>
            <w:tcW w:type="dxa" w:w="3389"/>
            <w:vAlign w:val="top"/>
          </w:tcPr>
          <w:p>
            <w:pPr>
              <w:spacing w:after="40"/>
            </w:pPr>
            <w:r>
              <w:rPr>
                <w:sz w:val="17"/>
              </w:rPr>
              <w:t>Player consumes proof and advances realm.</w:t>
            </w:r>
          </w:p>
        </w:tc>
        <w:tc>
          <w:tcPr>
            <w:tcW w:type="dxa" w:w="3389"/>
            <w:vAlign w:val="top"/>
          </w:tcPr>
          <w:p>
            <w:pPr>
              <w:spacing w:after="40"/>
            </w:pPr>
            <w:r>
              <w:rPr>
                <w:sz w:val="17"/>
              </w:rPr>
              <w:t>Ritual, unlock cascade, next city arrival, new compass objective.</w:t>
            </w:r>
          </w:p>
        </w:tc>
      </w:tr>
      <w:tr>
        <w:tc>
          <w:tcPr>
            <w:tcW w:type="dxa" w:w="3389"/>
            <w:vAlign w:val="top"/>
          </w:tcPr>
          <w:p>
            <w:pPr>
              <w:spacing w:after="40"/>
            </w:pPr>
            <w:r>
              <w:rPr>
                <w:sz w:val="17"/>
              </w:rPr>
              <w:t>Content cap</w:t>
            </w:r>
          </w:p>
        </w:tc>
        <w:tc>
          <w:tcPr>
            <w:tcW w:type="dxa" w:w="3389"/>
            <w:vAlign w:val="top"/>
          </w:tcPr>
          <w:p>
            <w:pPr>
              <w:spacing w:after="40"/>
            </w:pPr>
            <w:r>
              <w:rPr>
                <w:sz w:val="17"/>
              </w:rPr>
              <w:t>Spirit Severing current cap reached.</w:t>
            </w:r>
          </w:p>
        </w:tc>
        <w:tc>
          <w:tcPr>
            <w:tcW w:type="dxa" w:w="3389"/>
            <w:vAlign w:val="top"/>
          </w:tcPr>
          <w:p>
            <w:pPr>
              <w:spacing w:after="40"/>
            </w:pPr>
            <w:r>
              <w:rPr>
                <w:sz w:val="17"/>
              </w:rPr>
              <w:t>No fake future city; Prestige/chapter exhausted recommended.</w:t>
            </w:r>
          </w:p>
        </w:tc>
      </w:tr>
      <w:tr>
        <w:tc>
          <w:tcPr>
            <w:tcW w:type="dxa" w:w="3389"/>
            <w:vAlign w:val="top"/>
          </w:tcPr>
          <w:p>
            <w:pPr>
              <w:spacing w:after="40"/>
            </w:pPr>
            <w:r>
              <w:rPr>
                <w:sz w:val="17"/>
              </w:rPr>
              <w:t>Prestige reset</w:t>
            </w:r>
          </w:p>
        </w:tc>
        <w:tc>
          <w:tcPr>
            <w:tcW w:type="dxa" w:w="3389"/>
            <w:vAlign w:val="top"/>
          </w:tcPr>
          <w:p>
            <w:pPr>
              <w:spacing w:after="40"/>
            </w:pPr>
            <w:r>
              <w:rPr>
                <w:sz w:val="17"/>
              </w:rPr>
              <w:t>Player reincarnates.</w:t>
            </w:r>
          </w:p>
        </w:tc>
        <w:tc>
          <w:tcPr>
            <w:tcW w:type="dxa" w:w="3389"/>
            <w:vAlign w:val="top"/>
          </w:tcPr>
          <w:p>
            <w:pPr>
              <w:spacing w:after="40"/>
            </w:pPr>
            <w:r>
              <w:rPr>
                <w:sz w:val="17"/>
              </w:rPr>
              <w:t>Reset preview matches state; new life starts clean; retained meta visible.</w:t>
            </w:r>
          </w:p>
        </w:tc>
      </w:tr>
      <w:tr>
        <w:tc>
          <w:tcPr>
            <w:tcW w:type="dxa" w:w="3389"/>
            <w:vAlign w:val="top"/>
          </w:tcPr>
          <w:p>
            <w:pPr>
              <w:spacing w:after="40"/>
            </w:pPr>
            <w:r>
              <w:rPr>
                <w:sz w:val="17"/>
              </w:rPr>
              <w:t>Second life reclaim</w:t>
            </w:r>
          </w:p>
        </w:tc>
        <w:tc>
          <w:tcPr>
            <w:tcW w:type="dxa" w:w="3389"/>
            <w:vAlign w:val="top"/>
          </w:tcPr>
          <w:p>
            <w:pPr>
              <w:spacing w:after="40"/>
            </w:pPr>
            <w:r>
              <w:rPr>
                <w:sz w:val="17"/>
              </w:rPr>
              <w:t>After first prestige.</w:t>
            </w:r>
          </w:p>
        </w:tc>
        <w:tc>
          <w:tcPr>
            <w:tcW w:type="dxa" w:w="3389"/>
            <w:vAlign w:val="top"/>
          </w:tcPr>
          <w:p>
            <w:pPr>
              <w:spacing w:after="40"/>
            </w:pPr>
            <w:r>
              <w:rPr>
                <w:sz w:val="17"/>
              </w:rPr>
              <w:t>Early milestones materially faster and forecast matches actual route within broad tolerance.</w:t>
            </w:r>
          </w:p>
        </w:tc>
      </w:tr>
    </w:tbl>
    <w:p>
      <w:pPr>
        <w:pStyle w:val="Heading2"/>
      </w:pPr>
      <w:r>
        <w:t>18.1 Regression tests to add</w:t>
      </w:r>
    </w:p>
    <w:p>
      <w:pPr>
        <w:pStyle w:val="ListBullet"/>
      </w:pPr>
      <w:r>
        <w:t>RunCompass fresh state, gate preparing state, post-defeat state, gate-cleared state, content-cap state.</w:t>
      </w:r>
    </w:p>
    <w:p>
      <w:pPr>
        <w:pStyle w:val="ListBullet"/>
      </w:pPr>
      <w:r>
        <w:t>RewardService comprehension applies to cultivation/Heart Law and emits reward summary.</w:t>
      </w:r>
    </w:p>
    <w:p>
      <w:pPr>
        <w:pStyle w:val="ListBullet"/>
      </w:pPr>
      <w:r>
        <w:t>Combat aftermath builds correct spoils/readiness delta for Outskirts, Ruins, Gate Trial victory, Gate Trial defeat.</w:t>
      </w:r>
    </w:p>
    <w:p>
      <w:pPr>
        <w:pStyle w:val="ListBullet"/>
      </w:pPr>
      <w:r>
        <w:t>Breakthrough ritual consumes exact gate resolver item, advances realm, unlocks city, emits event, and updates compass.</w:t>
      </w:r>
    </w:p>
    <w:p>
      <w:pPr>
        <w:pStyle w:val="ListBullet"/>
      </w:pPr>
      <w:r>
        <w:t>Prestige reset buckets match displayed reset preview; per-life state resets, permanent meta remains, hybrid retention obeys purchase rules.</w:t>
      </w:r>
    </w:p>
    <w:p>
      <w:pPr>
        <w:pStyle w:val="ListBullet"/>
      </w:pPr>
      <w:r>
        <w:t>Packaging preflight fails when expected content files are missing from distribution artifact.</w:t>
      </w:r>
    </w:p>
    <w:p>
      <w:pPr>
        <w:pStyle w:val="Heading2"/>
      </w:pPr>
      <w:r>
        <w:t>18.2 Manual playtest questions</w:t>
      </w:r>
    </w:p>
    <w:p>
      <w:pPr>
        <w:pStyle w:val="ListBullet"/>
      </w:pPr>
      <w:r>
        <w:t>Could the player tell what to do next within 10 seconds on each screen?</w:t>
      </w:r>
    </w:p>
    <w:p>
      <w:pPr>
        <w:pStyle w:val="ListBullet"/>
      </w:pPr>
      <w:r>
        <w:t>After each action, did the player see what changed?</w:t>
      </w:r>
    </w:p>
    <w:p>
      <w:pPr>
        <w:pStyle w:val="ListBullet"/>
      </w:pPr>
      <w:r>
        <w:t>After a defeat, did the player understand why they lost?</w:t>
      </w:r>
    </w:p>
    <w:p>
      <w:pPr>
        <w:pStyle w:val="ListBullet"/>
      </w:pPr>
      <w:r>
        <w:t>After a breakthrough, did the player feel the world and run changed?</w:t>
      </w:r>
    </w:p>
    <w:p>
      <w:pPr>
        <w:pStyle w:val="ListBullet"/>
      </w:pPr>
      <w:r>
        <w:t>At prestige, did the player understand why resetting is useful?</w:t>
      </w:r>
    </w:p>
    <w:p>
      <w:pPr>
        <w:pStyle w:val="ListBullet"/>
      </w:pPr>
      <w:r>
        <w:t>Did any module feel optional in a bad way: available but purposeless?</w:t>
      </w:r>
    </w:p>
    <w:p>
      <w:r>
        <w:br w:type="page"/>
      </w:r>
    </w:p>
    <w:p>
      <w:pPr>
        <w:pStyle w:val="Heading1"/>
      </w:pPr>
      <w:r>
        <w:t>19. System-by-System Implementation Specs</w:t>
      </w:r>
    </w:p>
    <w:p>
      <w:pPr>
        <w:pStyle w:val="Callout"/>
        <w:jc w:val="left"/>
      </w:pPr>
      <w:r>
        <w:t>Expanded details for seamless implementation</w:t>
      </w:r>
    </w:p>
    <w:p>
      <w:pPr>
        <w:pStyle w:val="Heading2"/>
      </w:pPr>
      <w:r>
        <w:t>Cultivation</w:t>
      </w:r>
    </w:p>
    <w:p>
      <w:r>
        <w:rPr>
          <w:b/>
        </w:rPr>
        <w:t>Purpose:</w:t>
      </w:r>
      <w:r>
        <w:t xml:space="preserve"> Sacred center and command surface</w:t>
      </w:r>
    </w:p>
    <w:p>
      <w:r>
        <w:rPr>
          <w:b/>
        </w:rPr>
        <w:t>Current foundation:</w:t>
      </w:r>
      <w:r>
        <w:t xml:space="preserve"> Qi, realm, substage, path, Heart Law, breakthrough readiness, focus/breath systems.</w:t>
      </w:r>
    </w:p>
    <w:p>
      <w:r>
        <w:rPr>
          <w:b/>
        </w:rPr>
        <w:t>Target feeling:</w:t>
      </w:r>
      <w:r>
        <w:t xml:space="preserve"> The place where the player sees the next gate, readiness gap, doctrine state, and breakthrough consequence.</w:t>
      </w:r>
    </w:p>
    <w:p>
      <w:r>
        <w:rPr>
          <w:b/>
        </w:rPr>
        <w:t>Player loop:</w:t>
      </w:r>
      <w:r/>
    </w:p>
    <w:p>
      <w:pPr>
        <w:ind w:left="317" w:hanging="259"/>
      </w:pPr>
      <w:r>
        <w:t>1. Read current realm and next gate.</w:t>
      </w:r>
    </w:p>
    <w:p>
      <w:pPr>
        <w:ind w:left="317" w:hanging="259"/>
      </w:pPr>
      <w:r>
        <w:t>2. See exact missing requirement or gate proof.</w:t>
      </w:r>
    </w:p>
    <w:p>
      <w:pPr>
        <w:ind w:left="317" w:hanging="259"/>
      </w:pPr>
      <w:r>
        <w:t>3. Choose breath/focus based on current bottleneck.</w:t>
      </w:r>
    </w:p>
    <w:p>
      <w:pPr>
        <w:ind w:left="317" w:hanging="259"/>
      </w:pPr>
      <w:r>
        <w:t>4. Use Run Compass route if blocked.</w:t>
      </w:r>
    </w:p>
    <w:p>
      <w:pPr>
        <w:ind w:left="317" w:hanging="259"/>
      </w:pPr>
      <w:r>
        <w:t>5. After gate proof, begin ritual and receive unlock cascade.</w:t>
      </w:r>
    </w:p>
    <w:p>
      <w:r>
        <w:t>Data needed: current realm/substage, Qi, breakthrough requirement, gate resolver output, Heart Law/comprehension, spirit root, Run Compass primary blocker, city unlock result, breakthrough event history.</w:t>
      </w:r>
    </w:p>
    <w:p>
      <w:r>
        <w:t>UI contract: this screen must display a compact “why this matters now” line. If it is not relevant to the current milestone, it should still say what role it plays in general and route back to the primary blocker. This prevents screens from feeling like dead ends.</w:t>
      </w:r>
    </w:p>
    <w:p>
      <w:r>
        <w:t>Telemetry: record opening source, recommended action clicked, action completed, readiness delta, and whether the primary blocker changed. This allows balance and UX analysis without relying on subjective impressions.</w:t>
      </w:r>
    </w:p>
    <w:p>
      <w:r>
        <w:t>Failure case: if data is unavailable, never show raw IDs or debug copy. Show a conservative player-facing fallback and emit a developer diagnostic event. For example: “Gate reward unavailable in current content package” is better than `trialDef undefined`.</w:t>
      </w:r>
    </w:p>
    <w:p>
      <w:pPr>
        <w:pStyle w:val="Heading2"/>
      </w:pPr>
      <w:r>
        <w:t>Status</w:t>
      </w:r>
    </w:p>
    <w:p>
      <w:r>
        <w:rPr>
          <w:b/>
        </w:rPr>
        <w:t>Purpose:</w:t>
      </w:r>
      <w:r>
        <w:t xml:space="preserve"> Run diagnosis and “what now?” brain</w:t>
      </w:r>
    </w:p>
    <w:p>
      <w:r>
        <w:rPr>
          <w:b/>
        </w:rPr>
        <w:t>Current foundation:</w:t>
      </w:r>
      <w:r>
        <w:t xml:space="preserve"> Status troubleshooting surface can summarize identity, readiness, floor, prep, build, and safety net.</w:t>
      </w:r>
    </w:p>
    <w:p>
      <w:r>
        <w:rPr>
          <w:b/>
        </w:rPr>
        <w:t>Target feeling:</w:t>
      </w:r>
      <w:r>
        <w:t xml:space="preserve"> A compact Run Compass that always says the biggest blocker, why it matters, where to go, and what will change.</w:t>
      </w:r>
    </w:p>
    <w:p>
      <w:r>
        <w:rPr>
          <w:b/>
        </w:rPr>
        <w:t>Player loop:</w:t>
      </w:r>
      <w:r/>
    </w:p>
    <w:p>
      <w:pPr>
        <w:ind w:left="317" w:hanging="259"/>
      </w:pPr>
      <w:r>
        <w:t>1. Open Status to diagnose the current run.</w:t>
      </w:r>
    </w:p>
    <w:p>
      <w:pPr>
        <w:ind w:left="317" w:hanging="259"/>
      </w:pPr>
      <w:r>
        <w:t>2. See one urgent card and one route.</w:t>
      </w:r>
    </w:p>
    <w:p>
      <w:pPr>
        <w:ind w:left="317" w:hanging="259"/>
      </w:pPr>
      <w:r>
        <w:t>3. Review identity/build/floor/prep/safety net cards.</w:t>
      </w:r>
    </w:p>
    <w:p>
      <w:pPr>
        <w:ind w:left="317" w:hanging="259"/>
      </w:pPr>
      <w:r>
        <w:t>4. Click route and perform action.</w:t>
      </w:r>
    </w:p>
    <w:p>
      <w:pPr>
        <w:ind w:left="317" w:hanging="259"/>
      </w:pPr>
      <w:r>
        <w:t>5. Return and see delta history.</w:t>
      </w:r>
    </w:p>
    <w:p>
      <w:r>
        <w:t>Data needed: RunCompassSurfaceV1, statusTroubleshootingSurface, readiness, failure diagnosis, economic top route, combat delta history, prestige advisor cap state.</w:t>
      </w:r>
    </w:p>
    <w:p>
      <w:r>
        <w:t>UI contract: this screen must display a compact “why this matters now” line. If it is not relevant to the current milestone, it should still say what role it plays in general and route back to the primary blocker. This prevents screens from feeling like dead ends.</w:t>
      </w:r>
    </w:p>
    <w:p>
      <w:r>
        <w:t>Telemetry: record opening source, recommended action clicked, action completed, readiness delta, and whether the primary blocker changed. This allows balance and UX analysis without relying on subjective impressions.</w:t>
      </w:r>
    </w:p>
    <w:p>
      <w:r>
        <w:t>Failure case: if data is unavailable, never show raw IDs or debug copy. Show a conservative player-facing fallback and emit a developer diagnostic event. For example: “Gate reward unavailable in current content package” is better than `trialDef undefined`.</w:t>
      </w:r>
    </w:p>
    <w:p>
      <w:pPr>
        <w:pStyle w:val="Heading2"/>
      </w:pPr>
      <w:r>
        <w:t>Outskirts</w:t>
      </w:r>
    </w:p>
    <w:p>
      <w:r>
        <w:rPr>
          <w:b/>
        </w:rPr>
        <w:t>Purpose:</w:t>
      </w:r>
      <w:r>
        <w:t xml:space="preserve"> Baseline gold, common mats, safe combat testing</w:t>
      </w:r>
    </w:p>
    <w:p>
      <w:r>
        <w:rPr>
          <w:b/>
        </w:rPr>
        <w:t>Current foundation:</w:t>
      </w:r>
      <w:r>
        <w:t xml:space="preserve"> Exact scenic page exists and combat rewards route through RewardService.</w:t>
      </w:r>
    </w:p>
    <w:p>
      <w:r>
        <w:rPr>
          <w:b/>
        </w:rPr>
        <w:t>Target feeling:</w:t>
      </w:r>
      <w:r>
        <w:t xml:space="preserve"> The reliable daily-income lane: gold, common mats, bounty progress, loadout confidence, and small readiness deltas.</w:t>
      </w:r>
    </w:p>
    <w:p>
      <w:r>
        <w:rPr>
          <w:b/>
        </w:rPr>
        <w:t>Player loop:</w:t>
      </w:r>
      <w:r/>
    </w:p>
    <w:p>
      <w:pPr>
        <w:ind w:left="317" w:hanging="259"/>
      </w:pPr>
      <w:r>
        <w:t>1. Select route/enemy band.</w:t>
      </w:r>
    </w:p>
    <w:p>
      <w:pPr>
        <w:ind w:left="317" w:hanging="259"/>
      </w:pPr>
      <w:r>
        <w:t>2. Check loadout and safe grind state.</w:t>
      </w:r>
    </w:p>
    <w:p>
      <w:pPr>
        <w:ind w:left="317" w:hanging="259"/>
      </w:pPr>
      <w:r>
        <w:t>3. Start Hunt / auto-repeat.</w:t>
      </w:r>
    </w:p>
    <w:p>
      <w:pPr>
        <w:ind w:left="317" w:hanging="259"/>
      </w:pPr>
      <w:r>
        <w:t>4. Resolve combat.</w:t>
      </w:r>
    </w:p>
    <w:p>
      <w:pPr>
        <w:ind w:left="317" w:hanging="259"/>
      </w:pPr>
      <w:r>
        <w:t>5. Aftermath shows gold/common-mat role and readiness/economy delta.</w:t>
      </w:r>
    </w:p>
    <w:p>
      <w:r>
        <w:t>Data needed: rewards applied, bounty progress, auto-repeat state, boss progress, source tags, gold reserve targets, current gate prep shortfall.</w:t>
      </w:r>
    </w:p>
    <w:p>
      <w:r>
        <w:t>UI contract: this screen must display a compact “why this matters now” line. If it is not relevant to the current milestone, it should still say what role it plays in general and route back to the primary blocker. This prevents screens from feeling like dead ends.</w:t>
      </w:r>
    </w:p>
    <w:p>
      <w:r>
        <w:t>Telemetry: record opening source, recommended action clicked, action completed, readiness delta, and whether the primary blocker changed. This allows balance and UX analysis without relying on subjective impressions.</w:t>
      </w:r>
    </w:p>
    <w:p>
      <w:r>
        <w:t>Failure case: if data is unavailable, never show raw IDs or debug copy. Show a conservative player-facing fallback and emit a developer diagnostic event. For example: “Gate reward unavailable in current content package” is better than `trialDef undefined`.</w:t>
      </w:r>
    </w:p>
    <w:p>
      <w:pPr>
        <w:pStyle w:val="Heading2"/>
      </w:pPr>
      <w:r>
        <w:t>Ruins</w:t>
      </w:r>
    </w:p>
    <w:p>
      <w:r>
        <w:rPr>
          <w:b/>
        </w:rPr>
        <w:t>Purpose:</w:t>
      </w:r>
      <w:r>
        <w:t xml:space="preserve"> Deterministic targeted material relief and support runs</w:t>
      </w:r>
    </w:p>
    <w:p>
      <w:r>
        <w:rPr>
          <w:b/>
        </w:rPr>
        <w:t>Current foundation:</w:t>
      </w:r>
      <w:r>
        <w:t xml:space="preserve"> Ruins exact architecture exists; store handles run/room victories and chest rewards.</w:t>
      </w:r>
    </w:p>
    <w:p>
      <w:r>
        <w:rPr>
          <w:b/>
        </w:rPr>
        <w:t>Target feeling:</w:t>
      </w:r>
      <w:r>
        <w:t xml:space="preserve"> The anti-drought dungeon: targeted ore/herbs/fragments, Safety Net support, boss chests, and gate prep rescue.</w:t>
      </w:r>
    </w:p>
    <w:p>
      <w:r>
        <w:rPr>
          <w:b/>
        </w:rPr>
        <w:t>Player loop:</w:t>
      </w:r>
      <w:r/>
    </w:p>
    <w:p>
      <w:pPr>
        <w:ind w:left="317" w:hanging="259"/>
      </w:pPr>
      <w:r>
        <w:t>1. Open from material/prep shortage.</w:t>
      </w:r>
    </w:p>
    <w:p>
      <w:pPr>
        <w:ind w:left="317" w:hanging="259"/>
      </w:pPr>
      <w:r>
        <w:t>2. See targeted reward guarantee or odds.</w:t>
      </w:r>
    </w:p>
    <w:p>
      <w:pPr>
        <w:ind w:left="317" w:hanging="259"/>
      </w:pPr>
      <w:r>
        <w:t>3. Run rooms with risk/reward.</w:t>
      </w:r>
    </w:p>
    <w:p>
      <w:pPr>
        <w:ind w:left="317" w:hanging="259"/>
      </w:pPr>
      <w:r>
        <w:t>4. Open chest or complete support run.</w:t>
      </w:r>
    </w:p>
    <w:p>
      <w:pPr>
        <w:ind w:left="317" w:hanging="259"/>
      </w:pPr>
      <w:r>
        <w:t>5. Aftermath closes specific shortfall or updates source progress.</w:t>
      </w:r>
    </w:p>
    <w:p>
      <w:r>
        <w:t>Data needed: ruin route, room state, chest rewards, target materials, gate prep entry, run completion, failure/retreat state.</w:t>
      </w:r>
    </w:p>
    <w:p>
      <w:r>
        <w:t>UI contract: this screen must display a compact “why this matters now” line. If it is not relevant to the current milestone, it should still say what role it plays in general and route back to the primary blocker. This prevents screens from feeling like dead ends.</w:t>
      </w:r>
    </w:p>
    <w:p>
      <w:r>
        <w:t>Telemetry: record opening source, recommended action clicked, action completed, readiness delta, and whether the primary blocker changed. This allows balance and UX analysis without relying on subjective impressions.</w:t>
      </w:r>
    </w:p>
    <w:p>
      <w:r>
        <w:t>Failure case: if data is unavailable, never show raw IDs or debug copy. Show a conservative player-facing fallback and emit a developer diagnostic event. For example: “Gate reward unavailable in current content package” is better than `trialDef undefined`.</w:t>
      </w:r>
    </w:p>
    <w:p>
      <w:pPr>
        <w:pStyle w:val="Heading2"/>
      </w:pPr>
      <w:r>
        <w:t>Gate Trial</w:t>
      </w:r>
    </w:p>
    <w:p>
      <w:r>
        <w:rPr>
          <w:b/>
        </w:rPr>
        <w:t>Purpose:</w:t>
      </w:r>
      <w:r>
        <w:t xml:space="preserve"> Milestone readiness judgment and gate proof reward</w:t>
      </w:r>
    </w:p>
    <w:p>
      <w:r>
        <w:rPr>
          <w:b/>
        </w:rPr>
        <w:t>Current foundation:</w:t>
      </w:r>
      <w:r>
        <w:t xml:space="preserve"> Screen-owned Gate Trial exact exists with readiness, fail-safe, active attempt, and action controller.</w:t>
      </w:r>
    </w:p>
    <w:p>
      <w:r>
        <w:rPr>
          <w:b/>
        </w:rPr>
        <w:t>Target feeling:</w:t>
      </w:r>
      <w:r>
        <w:t xml:space="preserve"> The dramatic threshold: attempt, fail diagnosis, Safety Net, clear reward, breakthrough handoff, and ceremony trigger.</w:t>
      </w:r>
    </w:p>
    <w:p>
      <w:r>
        <w:rPr>
          <w:b/>
        </w:rPr>
        <w:t>Player loop:</w:t>
      </w:r>
      <w:r/>
    </w:p>
    <w:p>
      <w:pPr>
        <w:ind w:left="317" w:hanging="259"/>
      </w:pPr>
      <w:r>
        <w:t>1. Read minimum/recommended readiness.</w:t>
      </w:r>
    </w:p>
    <w:p>
      <w:pPr>
        <w:ind w:left="317" w:hanging="259"/>
      </w:pPr>
      <w:r>
        <w:t>2. Attempt if viable or route to top fix.</w:t>
      </w:r>
    </w:p>
    <w:p>
      <w:pPr>
        <w:ind w:left="317" w:hanging="259"/>
      </w:pPr>
      <w:r>
        <w:t>3. Fight in-place.</w:t>
      </w:r>
    </w:p>
    <w:p>
      <w:pPr>
        <w:ind w:left="317" w:hanging="259"/>
      </w:pPr>
      <w:r>
        <w:t>4. On defeat, see diagnosis/Safety Net/fixes.</w:t>
      </w:r>
    </w:p>
    <w:p>
      <w:pPr>
        <w:ind w:left="317" w:hanging="259"/>
      </w:pPr>
      <w:r>
        <w:t>5. On clear/bypass, route to Cultivation breakthrough.</w:t>
      </w:r>
    </w:p>
    <w:p>
      <w:r>
        <w:t>Data needed: lifecycle, readiness, trial progress, combat active state, reward bundle from gate resolver, last attempt summary, fail-safe cost/progress.</w:t>
      </w:r>
    </w:p>
    <w:p>
      <w:r>
        <w:t>UI contract: this screen must display a compact “why this matters now” line. If it is not relevant to the current milestone, it should still say what role it plays in general and route back to the primary blocker. This prevents screens from feeling like dead ends.</w:t>
      </w:r>
    </w:p>
    <w:p>
      <w:r>
        <w:t>Telemetry: record opening source, recommended action clicked, action completed, readiness delta, and whether the primary blocker changed. This allows balance and UX analysis without relying on subjective impressions.</w:t>
      </w:r>
    </w:p>
    <w:p>
      <w:r>
        <w:t>Failure case: if data is unavailable, never show raw IDs or debug copy. Show a conservative player-facing fallback and emit a developer diagnostic event. For example: “Gate reward unavailable in current content package” is better than `trialDef undefined`.</w:t>
      </w:r>
    </w:p>
    <w:p>
      <w:pPr>
        <w:pStyle w:val="Heading2"/>
      </w:pPr>
      <w:r>
        <w:t>Manual Pavilion</w:t>
      </w:r>
    </w:p>
    <w:p>
      <w:r>
        <w:rPr>
          <w:b/>
        </w:rPr>
        <w:t>Purpose:</w:t>
      </w:r>
      <w:r>
        <w:t xml:space="preserve"> Build correction and doctrine acquisition</w:t>
      </w:r>
    </w:p>
    <w:p>
      <w:r>
        <w:rPr>
          <w:b/>
        </w:rPr>
        <w:t>Current foundation:</w:t>
      </w:r>
      <w:r>
        <w:t xml:space="preserve"> Manual and technique systems are deep; Pavilion has exact/readability work.</w:t>
      </w:r>
    </w:p>
    <w:p>
      <w:r>
        <w:rPr>
          <w:b/>
        </w:rPr>
        <w:t>Target feeling:</w:t>
      </w:r>
      <w:r>
        <w:t xml:space="preserve"> The place the player visits when the current build cannot solve the next gate.</w:t>
      </w:r>
    </w:p>
    <w:p>
      <w:r>
        <w:rPr>
          <w:b/>
        </w:rPr>
        <w:t>Player loop:</w:t>
      </w:r>
      <w:r/>
    </w:p>
    <w:p>
      <w:pPr>
        <w:ind w:left="317" w:hanging="259"/>
      </w:pPr>
      <w:r>
        <w:t>1. Open from underbuilt/build gap.</w:t>
      </w:r>
    </w:p>
    <w:p>
      <w:pPr>
        <w:ind w:left="317" w:hanging="259"/>
      </w:pPr>
      <w:r>
        <w:t>2. Filter offers by current need.</w:t>
      </w:r>
    </w:p>
    <w:p>
      <w:pPr>
        <w:ind w:left="317" w:hanging="259"/>
      </w:pPr>
      <w:r>
        <w:t>3. Buy/study manual.</w:t>
      </w:r>
    </w:p>
    <w:p>
      <w:pPr>
        <w:ind w:left="317" w:hanging="259"/>
      </w:pPr>
      <w:r>
        <w:t>4. Technique becomes available or fragment/rank progress improves.</w:t>
      </w:r>
    </w:p>
    <w:p>
      <w:pPr>
        <w:ind w:left="317" w:hanging="259"/>
      </w:pPr>
      <w:r>
        <w:t>5. Techniques/Status reflects build delta.</w:t>
      </w:r>
    </w:p>
    <w:p>
      <w:r>
        <w:t>Data needed: build gaps, path, current gate, offer tags, duplicate conversion, study state, technique unlock/rank effects.</w:t>
      </w:r>
    </w:p>
    <w:p>
      <w:r>
        <w:t>UI contract: this screen must display a compact “why this matters now” line. If it is not relevant to the current milestone, it should still say what role it plays in general and route back to the primary blocker. This prevents screens from feeling like dead ends.</w:t>
      </w:r>
    </w:p>
    <w:p>
      <w:r>
        <w:t>Telemetry: record opening source, recommended action clicked, action completed, readiness delta, and whether the primary blocker changed. This allows balance and UX analysis without relying on subjective impressions.</w:t>
      </w:r>
    </w:p>
    <w:p>
      <w:r>
        <w:t>Failure case: if data is unavailable, never show raw IDs or debug copy. Show a conservative player-facing fallback and emit a developer diagnostic event. For example: “Gate reward unavailable in current content package” is better than `trialDef undefined`.</w:t>
      </w:r>
    </w:p>
    <w:p>
      <w:pPr>
        <w:pStyle w:val="Heading2"/>
      </w:pPr>
      <w:r>
        <w:t>Techniques</w:t>
      </w:r>
    </w:p>
    <w:p>
      <w:r>
        <w:rPr>
          <w:b/>
        </w:rPr>
        <w:t>Purpose:</w:t>
      </w:r>
      <w:r>
        <w:t xml:space="preserve"> Build identity, loadouts, AI posture, mastery</w:t>
      </w:r>
    </w:p>
    <w:p>
      <w:r>
        <w:rPr>
          <w:b/>
        </w:rPr>
        <w:t>Current foundation:</w:t>
      </w:r>
      <w:r>
        <w:t xml:space="preserve"> Loadouts, slots, mastery, rank, runes, AI profiles, posture analysis, and exact screen exist.</w:t>
      </w:r>
    </w:p>
    <w:p>
      <w:r>
        <w:rPr>
          <w:b/>
        </w:rPr>
        <w:t>Target feeling:</w:t>
      </w:r>
      <w:r>
        <w:t xml:space="preserve"> The doctrine workbench: “this loadout is underbuilt because X; use Y to solve the gate.”</w:t>
      </w:r>
    </w:p>
    <w:p>
      <w:r>
        <w:rPr>
          <w:b/>
        </w:rPr>
        <w:t>Player loop:</w:t>
      </w:r>
      <w:r/>
    </w:p>
    <w:p>
      <w:pPr>
        <w:ind w:left="317" w:hanging="259"/>
      </w:pPr>
      <w:r>
        <w:t>1. Inspect selected loadout archetype.</w:t>
      </w:r>
    </w:p>
    <w:p>
      <w:pPr>
        <w:ind w:left="317" w:hanging="259"/>
      </w:pPr>
      <w:r>
        <w:t>2. See gate-fit gaps.</w:t>
      </w:r>
    </w:p>
    <w:p>
      <w:pPr>
        <w:ind w:left="317" w:hanging="259"/>
      </w:pPr>
      <w:r>
        <w:t>3. Equip or rank techniques.</w:t>
      </w:r>
    </w:p>
    <w:p>
      <w:pPr>
        <w:ind w:left="317" w:hanging="259"/>
      </w:pPr>
      <w:r>
        <w:t>4. Adjust AI/casting/pouch posture.</w:t>
      </w:r>
    </w:p>
    <w:p>
      <w:pPr>
        <w:ind w:left="317" w:hanging="259"/>
      </w:pPr>
      <w:r>
        <w:t>5. Return to gate with updated readiness.</w:t>
      </w:r>
    </w:p>
    <w:p>
      <w:r>
        <w:t>Data needed: loadout slots, available techniques, mastery/rank/rune state, AI profile, posture fit, gate build floor.</w:t>
      </w:r>
    </w:p>
    <w:p>
      <w:r>
        <w:t>UI contract: this screen must display a compact “why this matters now” line. If it is not relevant to the current milestone, it should still say what role it plays in general and route back to the primary blocker. This prevents screens from feeling like dead ends.</w:t>
      </w:r>
    </w:p>
    <w:p>
      <w:r>
        <w:t>Telemetry: record opening source, recommended action clicked, action completed, readiness delta, and whether the primary blocker changed. This allows balance and UX analysis without relying on subjective impressions.</w:t>
      </w:r>
    </w:p>
    <w:p>
      <w:r>
        <w:t>Failure case: if data is unavailable, never show raw IDs or debug copy. Show a conservative player-facing fallback and emit a developer diagnostic event. For example: “Gate reward unavailable in current content package” is better than `trialDef undefined`.</w:t>
      </w:r>
    </w:p>
    <w:p>
      <w:pPr>
        <w:pStyle w:val="Heading2"/>
      </w:pPr>
      <w:r>
        <w:t>Apothecary</w:t>
      </w:r>
    </w:p>
    <w:p>
      <w:r>
        <w:rPr>
          <w:b/>
        </w:rPr>
        <w:t>Purpose:</w:t>
      </w:r>
      <w:r>
        <w:t xml:space="preserve"> Immediate readiness and medicine pouch prep</w:t>
      </w:r>
    </w:p>
    <w:p>
      <w:r>
        <w:rPr>
          <w:b/>
        </w:rPr>
        <w:t>Current foundation:</w:t>
      </w:r>
      <w:r>
        <w:t xml:space="preserve"> Recipes, shops, consumables, pouch, and exact/harmony screen work exist.</w:t>
      </w:r>
    </w:p>
    <w:p>
      <w:r>
        <w:rPr>
          <w:b/>
        </w:rPr>
        <w:t>Target feeling:</w:t>
      </w:r>
      <w:r>
        <w:t xml:space="preserve"> The preparation room: stock, pouch triggers, gate package completion, and fight-changing consumables.</w:t>
      </w:r>
    </w:p>
    <w:p>
      <w:r>
        <w:rPr>
          <w:b/>
        </w:rPr>
        <w:t>Player loop:</w:t>
      </w:r>
      <w:r/>
    </w:p>
    <w:p>
      <w:pPr>
        <w:ind w:left="317" w:hanging="259"/>
      </w:pPr>
      <w:r>
        <w:t>1. Open from prep shortfall.</w:t>
      </w:r>
    </w:p>
    <w:p>
      <w:pPr>
        <w:ind w:left="317" w:hanging="259"/>
      </w:pPr>
      <w:r>
        <w:t>2. See gate prep package and pouch shortfall.</w:t>
      </w:r>
    </w:p>
    <w:p>
      <w:pPr>
        <w:ind w:left="317" w:hanging="259"/>
      </w:pPr>
      <w:r>
        <w:t>3. Buy/brew/queue pills.</w:t>
      </w:r>
    </w:p>
    <w:p>
      <w:pPr>
        <w:ind w:left="317" w:hanging="259"/>
      </w:pPr>
      <w:r>
        <w:t>4. Configure pouch triggers.</w:t>
      </w:r>
    </w:p>
    <w:p>
      <w:pPr>
        <w:ind w:left="317" w:hanging="259"/>
      </w:pPr>
      <w:r>
        <w:t>5. Readiness updates with consumable floor.</w:t>
      </w:r>
    </w:p>
    <w:p>
      <w:r>
        <w:t>Data needed: recipes/stock, inventory, pouch slots, prep budget package, last failure effect, source tags for ingredients.</w:t>
      </w:r>
    </w:p>
    <w:p>
      <w:r>
        <w:t>UI contract: this screen must display a compact “why this matters now” line. If it is not relevant to the current milestone, it should still say what role it plays in general and route back to the primary blocker. This prevents screens from feeling like dead ends.</w:t>
      </w:r>
    </w:p>
    <w:p>
      <w:r>
        <w:t>Telemetry: record opening source, recommended action clicked, action completed, readiness delta, and whether the primary blocker changed. This allows balance and UX analysis without relying on subjective impressions.</w:t>
      </w:r>
    </w:p>
    <w:p>
      <w:r>
        <w:t>Failure case: if data is unavailable, never show raw IDs or debug copy. Show a conservative player-facing fallback and emit a developer diagnostic event. For example: “Gate reward unavailable in current content package” is better than `trialDef undefined`.</w:t>
      </w:r>
    </w:p>
    <w:p>
      <w:pPr>
        <w:pStyle w:val="Heading2"/>
      </w:pPr>
      <w:r>
        <w:t>Forge</w:t>
      </w:r>
    </w:p>
    <w:p>
      <w:r>
        <w:rPr>
          <w:b/>
        </w:rPr>
        <w:t>Purpose:</w:t>
      </w:r>
      <w:r>
        <w:t xml:space="preserve"> Permanent power floor</w:t>
      </w:r>
    </w:p>
    <w:p>
      <w:r>
        <w:rPr>
          <w:b/>
        </w:rPr>
        <w:t>Current foundation:</w:t>
      </w:r>
      <w:r>
        <w:t xml:space="preserve"> Forge, refine/temper/runes, queue/session systems, and target floors exist.</w:t>
      </w:r>
    </w:p>
    <w:p>
      <w:r>
        <w:rPr>
          <w:b/>
        </w:rPr>
        <w:t>Target feeling:</w:t>
      </w:r>
      <w:r>
        <w:t xml:space="preserve"> The permanent floor screen: weapon/accessory/temper/rune floor vs next gate, with upgrade route.</w:t>
      </w:r>
    </w:p>
    <w:p>
      <w:r>
        <w:rPr>
          <w:b/>
        </w:rPr>
        <w:t>Player loop:</w:t>
      </w:r>
      <w:r/>
    </w:p>
    <w:p>
      <w:pPr>
        <w:ind w:left="317" w:hanging="259"/>
      </w:pPr>
      <w:r>
        <w:t>1. Open from underforged/floor blocker.</w:t>
      </w:r>
    </w:p>
    <w:p>
      <w:pPr>
        <w:ind w:left="317" w:hanging="259"/>
      </w:pPr>
      <w:r>
        <w:t>2. See next gate forge target.</w:t>
      </w:r>
    </w:p>
    <w:p>
      <w:pPr>
        <w:ind w:left="317" w:hanging="259"/>
      </w:pPr>
      <w:r>
        <w:t>3. Select cheapest floor action.</w:t>
      </w:r>
    </w:p>
    <w:p>
      <w:pPr>
        <w:ind w:left="317" w:hanging="259"/>
      </w:pPr>
      <w:r>
        <w:t>4. Craft/refine/temper/socket.</w:t>
      </w:r>
    </w:p>
    <w:p>
      <w:pPr>
        <w:ind w:left="317" w:hanging="259"/>
      </w:pPr>
      <w:r>
        <w:t>5. Permanent floor and readiness update.</w:t>
      </w:r>
    </w:p>
    <w:p>
      <w:r>
        <w:t>Data needed: equipment state, forge floor target, costs, material provenance, rune availability, readiness delta forecast.</w:t>
      </w:r>
    </w:p>
    <w:p>
      <w:r>
        <w:t>UI contract: this screen must display a compact “why this matters now” line. If it is not relevant to the current milestone, it should still say what role it plays in general and route back to the primary blocker. This prevents screens from feeling like dead ends.</w:t>
      </w:r>
    </w:p>
    <w:p>
      <w:r>
        <w:t>Telemetry: record opening source, recommended action clicked, action completed, readiness delta, and whether the primary blocker changed. This allows balance and UX analysis without relying on subjective impressions.</w:t>
      </w:r>
    </w:p>
    <w:p>
      <w:r>
        <w:t>Failure case: if data is unavailable, never show raw IDs or debug copy. Show a conservative player-facing fallback and emit a developer diagnostic event. For example: “Gate reward unavailable in current content package” is better than `trialDef undefined`.</w:t>
      </w:r>
    </w:p>
    <w:p>
      <w:pPr>
        <w:pStyle w:val="Heading2"/>
      </w:pPr>
      <w:r>
        <w:t>Bounties</w:t>
      </w:r>
    </w:p>
    <w:p>
      <w:r>
        <w:rPr>
          <w:b/>
        </w:rPr>
        <w:t>Purpose:</w:t>
      </w:r>
      <w:r>
        <w:t xml:space="preserve"> Directed routing and Merit income</w:t>
      </w:r>
    </w:p>
    <w:p>
      <w:r>
        <w:rPr>
          <w:b/>
        </w:rPr>
        <w:t>Current foundation:</w:t>
      </w:r>
      <w:r>
        <w:t xml:space="preserve"> Bounty store can record events and grant rewards; exact board direction exists.</w:t>
      </w:r>
    </w:p>
    <w:p>
      <w:r>
        <w:rPr>
          <w:b/>
        </w:rPr>
        <w:t>Target feeling:</w:t>
      </w:r>
      <w:r>
        <w:t xml:space="preserve"> The city board that tells the player what healthy rotation looks like and pays Merit for doing it.</w:t>
      </w:r>
    </w:p>
    <w:p>
      <w:r>
        <w:rPr>
          <w:b/>
        </w:rPr>
        <w:t>Player loop:</w:t>
      </w:r>
      <w:r/>
    </w:p>
    <w:p>
      <w:pPr>
        <w:ind w:left="317" w:hanging="259"/>
      </w:pPr>
      <w:r>
        <w:t>1. Open board from Merit/route need.</w:t>
      </w:r>
    </w:p>
    <w:p>
      <w:pPr>
        <w:ind w:left="317" w:hanging="259"/>
      </w:pPr>
      <w:r>
        <w:t>2. Select task aligned with current blocker.</w:t>
      </w:r>
    </w:p>
    <w:p>
      <w:pPr>
        <w:ind w:left="317" w:hanging="259"/>
      </w:pPr>
      <w:r>
        <w:t>3. Complete in target module.</w:t>
      </w:r>
    </w:p>
    <w:p>
      <w:pPr>
        <w:ind w:left="317" w:hanging="259"/>
      </w:pPr>
      <w:r>
        <w:t>4. Claim Merit/rewards.</w:t>
      </w:r>
    </w:p>
    <w:p>
      <w:pPr>
        <w:ind w:left="317" w:hanging="259"/>
      </w:pPr>
      <w:r>
        <w:t>5. Safety Net or prep reserve progress updates.</w:t>
      </w:r>
    </w:p>
    <w:p>
      <w:r>
        <w:t>Data needed: active bounty, tracked target, relevant module, Merit sinks, current shortage, reward-to-sink delta.</w:t>
      </w:r>
    </w:p>
    <w:p>
      <w:r>
        <w:t>UI contract: this screen must display a compact “why this matters now” line. If it is not relevant to the current milestone, it should still say what role it plays in general and route back to the primary blocker. This prevents screens from feeling like dead ends.</w:t>
      </w:r>
    </w:p>
    <w:p>
      <w:r>
        <w:t>Telemetry: record opening source, recommended action clicked, action completed, readiness delta, and whether the primary blocker changed. This allows balance and UX analysis without relying on subjective impressions.</w:t>
      </w:r>
    </w:p>
    <w:p>
      <w:r>
        <w:t>Failure case: if data is unavailable, never show raw IDs or debug copy. Show a conservative player-facing fallback and emit a developer diagnostic event. For example: “Gate reward unavailable in current content package” is better than `trialDef undefined`.</w:t>
      </w:r>
    </w:p>
    <w:p>
      <w:pPr>
        <w:pStyle w:val="Heading2"/>
      </w:pPr>
      <w:r>
        <w:t>Expeditions</w:t>
      </w:r>
    </w:p>
    <w:p>
      <w:r>
        <w:rPr>
          <w:b/>
        </w:rPr>
        <w:t>Purpose:</w:t>
      </w:r>
      <w:r>
        <w:t xml:space="preserve"> Background shortage smoothing</w:t>
      </w:r>
    </w:p>
    <w:p>
      <w:r>
        <w:rPr>
          <w:b/>
        </w:rPr>
        <w:t>Current foundation:</w:t>
      </w:r>
      <w:r>
        <w:t xml:space="preserve"> Expedition store and exact route-paper direction exist.</w:t>
      </w:r>
    </w:p>
    <w:p>
      <w:r>
        <w:rPr>
          <w:b/>
        </w:rPr>
        <w:t>Target feeling:</w:t>
      </w:r>
      <w:r>
        <w:t xml:space="preserve"> Passive support that quietly reduces droughts while the foreground action continues.</w:t>
      </w:r>
    </w:p>
    <w:p>
      <w:r>
        <w:rPr>
          <w:b/>
        </w:rPr>
        <w:t>Player loop:</w:t>
      </w:r>
      <w:r/>
    </w:p>
    <w:p>
      <w:pPr>
        <w:ind w:left="317" w:hanging="259"/>
      </w:pPr>
      <w:r>
        <w:t>1. Open route board from predictable shortage.</w:t>
      </w:r>
    </w:p>
    <w:p>
      <w:pPr>
        <w:ind w:left="317" w:hanging="259"/>
      </w:pPr>
      <w:r>
        <w:t>2. Select route matching missing resource.</w:t>
      </w:r>
    </w:p>
    <w:p>
      <w:pPr>
        <w:ind w:left="317" w:hanging="259"/>
      </w:pPr>
      <w:r>
        <w:t>3. Launch idle route.</w:t>
      </w:r>
    </w:p>
    <w:p>
      <w:pPr>
        <w:ind w:left="317" w:hanging="259"/>
      </w:pPr>
      <w:r>
        <w:t>4. Return/claim.</w:t>
      </w:r>
    </w:p>
    <w:p>
      <w:pPr>
        <w:ind w:left="317" w:hanging="259"/>
      </w:pPr>
      <w:r>
        <w:t>5. Shortage and gate package update.</w:t>
      </w:r>
    </w:p>
    <w:p>
      <w:r>
        <w:t>Data needed: route yield tags, active slots, expected completion, current shortage, offline catchup summary.</w:t>
      </w:r>
    </w:p>
    <w:p>
      <w:r>
        <w:t>UI contract: this screen must display a compact “why this matters now” line. If it is not relevant to the current milestone, it should still say what role it plays in general and route back to the primary blocker. This prevents screens from feeling like dead ends.</w:t>
      </w:r>
    </w:p>
    <w:p>
      <w:r>
        <w:t>Telemetry: record opening source, recommended action clicked, action completed, readiness delta, and whether the primary blocker changed. This allows balance and UX analysis without relying on subjective impressions.</w:t>
      </w:r>
    </w:p>
    <w:p>
      <w:r>
        <w:t>Failure case: if data is unavailable, never show raw IDs or debug copy. Show a conservative player-facing fallback and emit a developer diagnostic event. For example: “Gate reward unavailable in current content package” is better than `trialDef undefined`.</w:t>
      </w:r>
    </w:p>
    <w:p>
      <w:pPr>
        <w:pStyle w:val="Heading2"/>
      </w:pPr>
      <w:r>
        <w:t>Prestige</w:t>
      </w:r>
    </w:p>
    <w:p>
      <w:r>
        <w:rPr>
          <w:b/>
        </w:rPr>
        <w:t>Purpose:</w:t>
      </w:r>
      <w:r>
        <w:t xml:space="preserve"> Reincarnation and outer-loop acceleration</w:t>
      </w:r>
    </w:p>
    <w:p>
      <w:r>
        <w:rPr>
          <w:b/>
        </w:rPr>
        <w:t>Current foundation:</w:t>
      </w:r>
      <w:r>
        <w:t xml:space="preserve"> Advisor, life summary, AP, purchases, reset service, and ledger exact work exist.</w:t>
      </w:r>
    </w:p>
    <w:p>
      <w:r>
        <w:rPr>
          <w:b/>
        </w:rPr>
        <w:t>Target feeling:</w:t>
      </w:r>
      <w:r>
        <w:t xml:space="preserve"> A ritual ending: what this life achieved, what resets, what carries, what the next life will reclaim faster.</w:t>
      </w:r>
    </w:p>
    <w:p>
      <w:r>
        <w:rPr>
          <w:b/>
        </w:rPr>
        <w:t>Player loop:</w:t>
      </w:r>
      <w:r/>
    </w:p>
    <w:p>
      <w:pPr>
        <w:ind w:left="317" w:hanging="259"/>
      </w:pPr>
      <w:r>
        <w:t>1. Open advisor at cap/wall.</w:t>
      </w:r>
    </w:p>
    <w:p>
      <w:pPr>
        <w:ind w:left="317" w:hanging="259"/>
      </w:pPr>
      <w:r>
        <w:t>2. Review life summary and AP forecast.</w:t>
      </w:r>
    </w:p>
    <w:p>
      <w:pPr>
        <w:ind w:left="317" w:hanging="259"/>
      </w:pPr>
      <w:r>
        <w:t>3. Review reset/carry/rebuilt buckets.</w:t>
      </w:r>
    </w:p>
    <w:p>
      <w:pPr>
        <w:ind w:left="317" w:hanging="259"/>
      </w:pPr>
      <w:r>
        <w:t>4. Choose starter purchase plan.</w:t>
      </w:r>
    </w:p>
    <w:p>
      <w:pPr>
        <w:ind w:left="317" w:hanging="259"/>
      </w:pPr>
      <w:r>
        <w:t>5. Reincarnate and receive first-life reclaim objective.</w:t>
      </w:r>
    </w:p>
    <w:p>
      <w:r>
        <w:t>Data needed: advisor, AP breakdown, reset summary, mastery retention, run history, phase timing forecast, life summary snapshot.</w:t>
      </w:r>
    </w:p>
    <w:p>
      <w:r>
        <w:t>UI contract: this screen must display a compact “why this matters now” line. If it is not relevant to the current milestone, it should still say what role it plays in general and route back to the primary blocker. This prevents screens from feeling like dead ends.</w:t>
      </w:r>
    </w:p>
    <w:p>
      <w:r>
        <w:t>Telemetry: record opening source, recommended action clicked, action completed, readiness delta, and whether the primary blocker changed. This allows balance and UX analysis without relying on subjective impressions.</w:t>
      </w:r>
    </w:p>
    <w:p>
      <w:r>
        <w:t>Failure case: if data is unavailable, never show raw IDs or debug copy. Show a conservative player-facing fallback and emit a developer diagnostic event. For example: “Gate reward unavailable in current content package” is better than `trialDef undefined`.</w:t>
      </w:r>
    </w:p>
    <w:p>
      <w:pPr>
        <w:pStyle w:val="Heading2"/>
      </w:pPr>
      <w:r>
        <w:t>Inventory / Records</w:t>
      </w:r>
    </w:p>
    <w:p>
      <w:r>
        <w:rPr>
          <w:b/>
        </w:rPr>
        <w:t>Purpose:</w:t>
      </w:r>
      <w:r>
        <w:t xml:space="preserve"> Memory, provenance, and item purpose</w:t>
      </w:r>
    </w:p>
    <w:p>
      <w:r>
        <w:rPr>
          <w:b/>
        </w:rPr>
        <w:t>Current foundation:</w:t>
      </w:r>
      <w:r>
        <w:t xml:space="preserve"> Inventory exists, Pavilion records content is extensive.</w:t>
      </w:r>
    </w:p>
    <w:p>
      <w:r>
        <w:rPr>
          <w:b/>
        </w:rPr>
        <w:t>Target feeling:</w:t>
      </w:r>
      <w:r>
        <w:t xml:space="preserve"> Every item answers: what is it for, where did it come from, what milestone does it solve?</w:t>
      </w:r>
    </w:p>
    <w:p>
      <w:r>
        <w:rPr>
          <w:b/>
        </w:rPr>
        <w:t>Player loop:</w:t>
      </w:r>
      <w:r/>
    </w:p>
    <w:p>
      <w:pPr>
        <w:ind w:left="317" w:hanging="259"/>
      </w:pPr>
      <w:r>
        <w:t>1. Inspect item or record.</w:t>
      </w:r>
    </w:p>
    <w:p>
      <w:pPr>
        <w:ind w:left="317" w:hanging="259"/>
      </w:pPr>
      <w:r>
        <w:t>2. Read source, sink, current relevance.</w:t>
      </w:r>
    </w:p>
    <w:p>
      <w:pPr>
        <w:ind w:left="317" w:hanging="259"/>
      </w:pPr>
      <w:r>
        <w:t>3. Route to source or sink module.</w:t>
      </w:r>
    </w:p>
    <w:p>
      <w:pPr>
        <w:ind w:left="317" w:hanging="259"/>
      </w:pPr>
      <w:r>
        <w:t>4. Use item or knowledge to solve current milestone.</w:t>
      </w:r>
    </w:p>
    <w:p>
      <w:r>
        <w:t>Data needed: item source tags, sink tags, current gate relevance, record/codex entry, route buttons.</w:t>
      </w:r>
    </w:p>
    <w:p>
      <w:r>
        <w:t>UI contract: this screen must display a compact “why this matters now” line. If it is not relevant to the current milestone, it should still say what role it plays in general and route back to the primary blocker. This prevents screens from feeling like dead ends.</w:t>
      </w:r>
    </w:p>
    <w:p>
      <w:r>
        <w:t>Telemetry: record opening source, recommended action clicked, action completed, readiness delta, and whether the primary blocker changed. This allows balance and UX analysis without relying on subjective impressions.</w:t>
      </w:r>
    </w:p>
    <w:p>
      <w:r>
        <w:t>Failure case: if data is unavailable, never show raw IDs or debug copy. Show a conservative player-facing fallback and emit a developer diagnostic event. For example: “Gate reward unavailable in current content package” is better than `trialDef undefined`.</w:t>
      </w:r>
    </w:p>
    <w:p>
      <w:r>
        <w:br w:type="page"/>
      </w:r>
    </w:p>
    <w:p>
      <w:pPr>
        <w:pStyle w:val="Heading1"/>
      </w:pPr>
      <w:r>
        <w:t>20. Final Locked Recommendations</w:t>
      </w:r>
    </w:p>
    <w:p>
      <w:pPr>
        <w:pStyle w:val="Callout"/>
        <w:jc w:val="left"/>
      </w:pPr>
      <w:r>
        <w:t>What to do, what not to do, and the one sentence that should guide implementation</w:t>
      </w:r>
    </w:p>
    <w:p>
      <w:r>
        <w:t>Do first: content/package preflight, comprehension reward wiring, Run Compass, combat aftermath, Gate Trial result states, breakthrough ritual, resource provenance, module role banners, prestige reclaim forecast.</w:t>
      </w:r>
    </w:p>
    <w:p>
      <w:r>
        <w:t>Do not do first: add many new realms, add a full sect simulation, add random tribulation failure, add more unrelated items, retune everything before result surfaces exist, or replace current exact screens that are already directionally strong.</w:t>
      </w:r>
    </w:p>
    <w:p>
      <w:r>
        <w:t>One guiding sentence: every action in Cultivation Idle must move the player closer to a visible spiritual threshold, explain how it did so, and leave a memory in the current life or the next.</w:t>
      </w:r>
    </w:p>
    <w:p>
      <w:r>
        <w:t>If the team follows that sentence, combat will stop feeling like a reward list, breakthroughs will stop feeling like numeric promotions, and prestige will stop feeling like erasure. The current systems are capable of supporting this. The next work is to make those systems speak to each other in the player’s language.</w:t>
      </w:r>
    </w:p>
    <w:p>
      <w:r>
        <w:br w:type="page"/>
      </w:r>
    </w:p>
    <w:p>
      <w:pPr>
        <w:pStyle w:val="Heading1"/>
      </w:pPr>
      <w:r>
        <w:t>Appendix B — Codex Packet Specifications</w:t>
      </w:r>
    </w:p>
    <w:p>
      <w:pPr>
        <w:pStyle w:val="Callout"/>
        <w:jc w:val="left"/>
      </w:pPr>
      <w:r>
        <w:t>Narrow implementation packets that make the document directly actionable</w:t>
      </w:r>
    </w:p>
    <w:p>
      <w:r>
        <w:t>This appendix converts the design bible into packets suitable for implementation by Codex or a human developer. Each packet is deliberately narrow. The aim is to avoid vague prompts that make the game larger but not more coherent. Packets should be completed in order unless a technical dependency explicitly allows safe parallel work.</w:t>
      </w:r>
    </w:p>
    <w:p>
      <w:pPr>
        <w:pStyle w:val="Heading2"/>
      </w:pPr>
      <w:r>
        <w:t>L0 — Package and content preflight</w:t>
      </w:r>
    </w:p>
    <w:tbl>
      <w:tblPr>
        <w:tblStyle w:val="TableGrid"/>
        <w:tblW w:type="auto" w:w="0"/>
        <w:jc w:val="center"/>
        <w:tblLook w:firstColumn="1" w:firstRow="1" w:lastColumn="0" w:lastRow="0" w:noHBand="0" w:noVBand="1" w:val="04A0"/>
      </w:tblPr>
      <w:tblGrid>
        <w:gridCol w:w="5083"/>
        <w:gridCol w:w="5083"/>
      </w:tblGrid>
      <w:tr>
        <w:tc>
          <w:tcPr>
            <w:tcW w:type="dxa" w:w="5083"/>
            <w:shd w:fill="E6D8C5"/>
            <w:vAlign w:val="center"/>
          </w:tcPr>
          <w:p>
            <w:r>
              <w:rPr>
                <w:b/>
                <w:sz w:val="18"/>
              </w:rPr>
              <w:t>Field</w:t>
            </w:r>
          </w:p>
        </w:tc>
        <w:tc>
          <w:tcPr>
            <w:tcW w:type="dxa" w:w="5083"/>
            <w:shd w:fill="E6D8C5"/>
            <w:vAlign w:val="center"/>
          </w:tcPr>
          <w:p>
            <w:r>
              <w:rPr>
                <w:b/>
                <w:sz w:val="18"/>
              </w:rPr>
              <w:t>Specification</w:t>
            </w:r>
          </w:p>
        </w:tc>
      </w:tr>
      <w:tr>
        <w:tc>
          <w:tcPr>
            <w:tcW w:type="dxa" w:w="5083"/>
            <w:vAlign w:val="top"/>
          </w:tcPr>
          <w:p>
            <w:pPr>
              <w:spacing w:after="40"/>
            </w:pPr>
            <w:r>
              <w:rPr>
                <w:sz w:val="17"/>
              </w:rPr>
              <w:t>Goal</w:t>
            </w:r>
          </w:p>
        </w:tc>
        <w:tc>
          <w:tcPr>
            <w:tcW w:type="dxa" w:w="5083"/>
            <w:vAlign w:val="top"/>
          </w:tcPr>
          <w:p>
            <w:pPr>
              <w:spacing w:after="40"/>
            </w:pPr>
            <w:r>
              <w:rPr>
                <w:sz w:val="17"/>
              </w:rPr>
              <w:t>Ensure the shipped build actually contains the runtime content the loader expects before balance, loop, or UI work is judged.</w:t>
            </w:r>
          </w:p>
        </w:tc>
      </w:tr>
      <w:tr>
        <w:tc>
          <w:tcPr>
            <w:tcW w:type="dxa" w:w="5083"/>
            <w:vAlign w:val="top"/>
          </w:tcPr>
          <w:p>
            <w:pPr>
              <w:spacing w:after="40"/>
            </w:pPr>
            <w:r>
              <w:rPr>
                <w:sz w:val="17"/>
              </w:rPr>
              <w:t>Likely files</w:t>
            </w:r>
          </w:p>
        </w:tc>
        <w:tc>
          <w:tcPr>
            <w:tcW w:type="dxa" w:w="5083"/>
            <w:vAlign w:val="top"/>
          </w:tcPr>
          <w:p>
            <w:pPr>
              <w:spacing w:after="40"/>
            </w:pPr>
            <w:r>
              <w:rPr>
                <w:sz w:val="17"/>
              </w:rPr>
              <w:t>src/content/loaders.ts; src/content/contentPaths.ts; public/cultivation_idle_content_bible_v1_config/*; scripts/release/preflight.*; docs/release/*</w:t>
            </w:r>
          </w:p>
        </w:tc>
      </w:tr>
      <w:tr>
        <w:tc>
          <w:tcPr>
            <w:tcW w:type="dxa" w:w="5083"/>
            <w:vAlign w:val="top"/>
          </w:tcPr>
          <w:p>
            <w:pPr>
              <w:spacing w:after="40"/>
            </w:pPr>
            <w:r>
              <w:rPr>
                <w:sz w:val="17"/>
              </w:rPr>
              <w:t>Primary risk</w:t>
            </w:r>
          </w:p>
        </w:tc>
        <w:tc>
          <w:tcPr>
            <w:tcW w:type="dxa" w:w="5083"/>
            <w:vAlign w:val="top"/>
          </w:tcPr>
          <w:p>
            <w:pPr>
              <w:spacing w:after="40"/>
            </w:pPr>
            <w:r>
              <w:rPr>
                <w:sz w:val="17"/>
              </w:rPr>
              <w:t>Do not mask missing content by adding empty placeholder JSON.; Do not weaken validators just to pass packaging.</w:t>
            </w:r>
          </w:p>
        </w:tc>
      </w:tr>
    </w:tbl>
    <w:p>
      <w:pPr>
        <w:pStyle w:val="Heading3"/>
      </w:pPr>
      <w:r>
        <w:t>Implementation steps</w:t>
      </w:r>
    </w:p>
    <w:p>
      <w:pPr>
        <w:ind w:left="317" w:hanging="259"/>
      </w:pPr>
      <w:r>
        <w:t>1. Add a release preflight that fails if the public content bible directory is absent.</w:t>
      </w:r>
    </w:p>
    <w:p>
      <w:pPr>
        <w:ind w:left="317" w:hanging="259"/>
      </w:pPr>
      <w:r>
        <w:t>2. Add a manifest check for trials, cities, items, rewards, prestige, and realm content.</w:t>
      </w:r>
    </w:p>
    <w:p>
      <w:pPr>
        <w:ind w:left="317" w:hanging="259"/>
      </w:pPr>
      <w:r>
        <w:t>3. Run content validation before build and before release handoff.</w:t>
      </w:r>
    </w:p>
    <w:p>
      <w:pPr>
        <w:ind w:left="317" w:hanging="259"/>
      </w:pPr>
      <w:r>
        <w:t>4. Add a release note distinguishing source-only ZIPs from playable builds.</w:t>
      </w:r>
    </w:p>
    <w:p>
      <w:pPr>
        <w:pStyle w:val="Heading3"/>
      </w:pPr>
      <w:r>
        <w:t>Acceptance criteria</w:t>
      </w:r>
    </w:p>
    <w:p>
      <w:pPr>
        <w:pStyle w:val="ListBullet"/>
      </w:pPr>
      <w:r>
        <w:t>Opening the app never depends on missing content paths.</w:t>
      </w:r>
    </w:p>
    <w:p>
      <w:pPr>
        <w:pStyle w:val="ListBullet"/>
      </w:pPr>
      <w:r>
        <w:t>Preflight emits a clear error if content is omitted.</w:t>
      </w:r>
    </w:p>
    <w:p>
      <w:pPr>
        <w:pStyle w:val="ListBullet"/>
      </w:pPr>
      <w:r>
        <w:t>The known upload omission cannot recur silently.</w:t>
      </w:r>
    </w:p>
    <w:p>
      <w:pPr>
        <w:pStyle w:val="ListBullet"/>
      </w:pPr>
      <w:r>
        <w:t>Release handoff says exactly which artifact is playable.</w:t>
      </w:r>
    </w:p>
    <w:p>
      <w:pPr>
        <w:pStyle w:val="Heading2"/>
      </w:pPr>
      <w:r>
        <w:t>L1 — Run Compass core surface</w:t>
      </w:r>
    </w:p>
    <w:tbl>
      <w:tblPr>
        <w:tblStyle w:val="TableGrid"/>
        <w:tblW w:type="auto" w:w="0"/>
        <w:jc w:val="center"/>
        <w:tblLook w:firstColumn="1" w:firstRow="1" w:lastColumn="0" w:lastRow="0" w:noHBand="0" w:noVBand="1" w:val="04A0"/>
      </w:tblPr>
      <w:tblGrid>
        <w:gridCol w:w="5083"/>
        <w:gridCol w:w="5083"/>
      </w:tblGrid>
      <w:tr>
        <w:tc>
          <w:tcPr>
            <w:tcW w:type="dxa" w:w="5083"/>
            <w:shd w:fill="E6D8C5"/>
            <w:vAlign w:val="center"/>
          </w:tcPr>
          <w:p>
            <w:r>
              <w:rPr>
                <w:b/>
                <w:sz w:val="18"/>
              </w:rPr>
              <w:t>Field</w:t>
            </w:r>
          </w:p>
        </w:tc>
        <w:tc>
          <w:tcPr>
            <w:tcW w:type="dxa" w:w="5083"/>
            <w:shd w:fill="E6D8C5"/>
            <w:vAlign w:val="center"/>
          </w:tcPr>
          <w:p>
            <w:r>
              <w:rPr>
                <w:b/>
                <w:sz w:val="18"/>
              </w:rPr>
              <w:t>Specification</w:t>
            </w:r>
          </w:p>
        </w:tc>
      </w:tr>
      <w:tr>
        <w:tc>
          <w:tcPr>
            <w:tcW w:type="dxa" w:w="5083"/>
            <w:vAlign w:val="top"/>
          </w:tcPr>
          <w:p>
            <w:pPr>
              <w:spacing w:after="40"/>
            </w:pPr>
            <w:r>
              <w:rPr>
                <w:sz w:val="17"/>
              </w:rPr>
              <w:t>Goal</w:t>
            </w:r>
          </w:p>
        </w:tc>
        <w:tc>
          <w:tcPr>
            <w:tcW w:type="dxa" w:w="5083"/>
            <w:vAlign w:val="top"/>
          </w:tcPr>
          <w:p>
            <w:pPr>
              <w:spacing w:after="40"/>
            </w:pPr>
            <w:r>
              <w:rPr>
                <w:sz w:val="17"/>
              </w:rPr>
              <w:t>Create one player-facing brain that names the next milestone, blocker, source, and expected payoff.</w:t>
            </w:r>
          </w:p>
        </w:tc>
      </w:tr>
      <w:tr>
        <w:tc>
          <w:tcPr>
            <w:tcW w:type="dxa" w:w="5083"/>
            <w:vAlign w:val="top"/>
          </w:tcPr>
          <w:p>
            <w:pPr>
              <w:spacing w:after="40"/>
            </w:pPr>
            <w:r>
              <w:rPr>
                <w:sz w:val="17"/>
              </w:rPr>
              <w:t>Likely files</w:t>
            </w:r>
          </w:p>
        </w:tc>
        <w:tc>
          <w:tcPr>
            <w:tcW w:type="dxa" w:w="5083"/>
            <w:vAlign w:val="top"/>
          </w:tcPr>
          <w:p>
            <w:pPr>
              <w:spacing w:after="40"/>
            </w:pPr>
            <w:r>
              <w:rPr>
                <w:sz w:val="17"/>
              </w:rPr>
              <w:t>src/systems/progression/runtime/*; src/systems/readiness/*; src/systems/ui/status/*; src/components/system/*; src/components/screens/StatusScreen*</w:t>
            </w:r>
          </w:p>
        </w:tc>
      </w:tr>
      <w:tr>
        <w:tc>
          <w:tcPr>
            <w:tcW w:type="dxa" w:w="5083"/>
            <w:vAlign w:val="top"/>
          </w:tcPr>
          <w:p>
            <w:pPr>
              <w:spacing w:after="40"/>
            </w:pPr>
            <w:r>
              <w:rPr>
                <w:sz w:val="17"/>
              </w:rPr>
              <w:t>Primary risk</w:t>
            </w:r>
          </w:p>
        </w:tc>
        <w:tc>
          <w:tcPr>
            <w:tcW w:type="dxa" w:w="5083"/>
            <w:vAlign w:val="top"/>
          </w:tcPr>
          <w:p>
            <w:pPr>
              <w:spacing w:after="40"/>
            </w:pPr>
            <w:r>
              <w:rPr>
                <w:sz w:val="17"/>
              </w:rPr>
              <w:t>Do not make this a quest log with many equal tasks.; Do not duplicate lifecycle logic; consume the existing contract.</w:t>
            </w:r>
          </w:p>
        </w:tc>
      </w:tr>
    </w:tbl>
    <w:p>
      <w:pPr>
        <w:pStyle w:val="Heading3"/>
      </w:pPr>
      <w:r>
        <w:t>Implementation steps</w:t>
      </w:r>
    </w:p>
    <w:p>
      <w:pPr>
        <w:ind w:left="317" w:hanging="259"/>
      </w:pPr>
      <w:r>
        <w:t>1. Define RunCompassSurfaceV1 with milestone, state, primary blocker, next route, secondary routes, readiness score, and expected payoff.</w:t>
      </w:r>
    </w:p>
    <w:p>
      <w:pPr>
        <w:ind w:left="317" w:hanging="259"/>
      </w:pPr>
      <w:r>
        <w:t>2. Build surface from gate lifecycle, readiness, status troubleshooting, city progression, and prestige advisor.</w:t>
      </w:r>
    </w:p>
    <w:p>
      <w:pPr>
        <w:ind w:left="317" w:hanging="259"/>
      </w:pPr>
      <w:r>
        <w:t>3. Add a compact component that can be embedded in Cultivation, Status, World, and Gate Trial.</w:t>
      </w:r>
    </w:p>
    <w:p>
      <w:pPr>
        <w:ind w:left="317" w:hanging="259"/>
      </w:pPr>
      <w:r>
        <w:t>4. Add route buttons that open the correct module without losing state.</w:t>
      </w:r>
    </w:p>
    <w:p>
      <w:pPr>
        <w:pStyle w:val="Heading3"/>
      </w:pPr>
      <w:r>
        <w:t>Acceptance criteria</w:t>
      </w:r>
    </w:p>
    <w:p>
      <w:pPr>
        <w:pStyle w:val="ListBullet"/>
      </w:pPr>
      <w:r>
        <w:t>Fresh save shows one clear next action.</w:t>
      </w:r>
    </w:p>
    <w:p>
      <w:pPr>
        <w:pStyle w:val="ListBullet"/>
      </w:pPr>
      <w:r>
        <w:t>Gate-ready state changes the route from prep to Gate Trial.</w:t>
      </w:r>
    </w:p>
    <w:p>
      <w:pPr>
        <w:pStyle w:val="ListBullet"/>
      </w:pPr>
      <w:r>
        <w:t>After clear/bypass, route changes to Cultivation breakthrough.</w:t>
      </w:r>
    </w:p>
    <w:p>
      <w:pPr>
        <w:pStyle w:val="ListBullet"/>
      </w:pPr>
      <w:r>
        <w:t>At content cap, route changes to Prestige/advisor, not vague grinding.</w:t>
      </w:r>
    </w:p>
    <w:p>
      <w:pPr>
        <w:pStyle w:val="Heading2"/>
      </w:pPr>
      <w:r>
        <w:t>L2 — Reward aftermath and readiness delta</w:t>
      </w:r>
    </w:p>
    <w:tbl>
      <w:tblPr>
        <w:tblStyle w:val="TableGrid"/>
        <w:tblW w:type="auto" w:w="0"/>
        <w:jc w:val="center"/>
        <w:tblLook w:firstColumn="1" w:firstRow="1" w:lastColumn="0" w:lastRow="0" w:noHBand="0" w:noVBand="1" w:val="04A0"/>
      </w:tblPr>
      <w:tblGrid>
        <w:gridCol w:w="5083"/>
        <w:gridCol w:w="5083"/>
      </w:tblGrid>
      <w:tr>
        <w:tc>
          <w:tcPr>
            <w:tcW w:type="dxa" w:w="5083"/>
            <w:shd w:fill="E6D8C5"/>
            <w:vAlign w:val="center"/>
          </w:tcPr>
          <w:p>
            <w:r>
              <w:rPr>
                <w:b/>
                <w:sz w:val="18"/>
              </w:rPr>
              <w:t>Field</w:t>
            </w:r>
          </w:p>
        </w:tc>
        <w:tc>
          <w:tcPr>
            <w:tcW w:type="dxa" w:w="5083"/>
            <w:shd w:fill="E6D8C5"/>
            <w:vAlign w:val="center"/>
          </w:tcPr>
          <w:p>
            <w:r>
              <w:rPr>
                <w:b/>
                <w:sz w:val="18"/>
              </w:rPr>
              <w:t>Specification</w:t>
            </w:r>
          </w:p>
        </w:tc>
      </w:tr>
      <w:tr>
        <w:tc>
          <w:tcPr>
            <w:tcW w:type="dxa" w:w="5083"/>
            <w:vAlign w:val="top"/>
          </w:tcPr>
          <w:p>
            <w:pPr>
              <w:spacing w:after="40"/>
            </w:pPr>
            <w:r>
              <w:rPr>
                <w:sz w:val="17"/>
              </w:rPr>
              <w:t>Goal</w:t>
            </w:r>
          </w:p>
        </w:tc>
        <w:tc>
          <w:tcPr>
            <w:tcW w:type="dxa" w:w="5083"/>
            <w:vAlign w:val="top"/>
          </w:tcPr>
          <w:p>
            <w:pPr>
              <w:spacing w:after="40"/>
            </w:pPr>
            <w:r>
              <w:rPr>
                <w:sz w:val="17"/>
              </w:rPr>
              <w:t>Make every combat/crafting/background claim explain what changed and what it solved.</w:t>
            </w:r>
          </w:p>
        </w:tc>
      </w:tr>
      <w:tr>
        <w:tc>
          <w:tcPr>
            <w:tcW w:type="dxa" w:w="5083"/>
            <w:vAlign w:val="top"/>
          </w:tcPr>
          <w:p>
            <w:pPr>
              <w:spacing w:after="40"/>
            </w:pPr>
            <w:r>
              <w:rPr>
                <w:sz w:val="17"/>
              </w:rPr>
              <w:t>Likely files</w:t>
            </w:r>
          </w:p>
        </w:tc>
        <w:tc>
          <w:tcPr>
            <w:tcW w:type="dxa" w:w="5083"/>
            <w:vAlign w:val="top"/>
          </w:tcPr>
          <w:p>
            <w:pPr>
              <w:spacing w:after="40"/>
            </w:pPr>
            <w:r>
              <w:rPr>
                <w:sz w:val="17"/>
              </w:rPr>
              <w:t>src/services/rewards/RewardService.ts; src/stores/combatStore.ts; src/features/world/*; src/systems/rewards/*; src/systems/readiness/*</w:t>
            </w:r>
          </w:p>
        </w:tc>
      </w:tr>
      <w:tr>
        <w:tc>
          <w:tcPr>
            <w:tcW w:type="dxa" w:w="5083"/>
            <w:vAlign w:val="top"/>
          </w:tcPr>
          <w:p>
            <w:pPr>
              <w:spacing w:after="40"/>
            </w:pPr>
            <w:r>
              <w:rPr>
                <w:sz w:val="17"/>
              </w:rPr>
              <w:t>Primary risk</w:t>
            </w:r>
          </w:p>
        </w:tc>
        <w:tc>
          <w:tcPr>
            <w:tcW w:type="dxa" w:w="5083"/>
            <w:vAlign w:val="top"/>
          </w:tcPr>
          <w:p>
            <w:pPr>
              <w:spacing w:after="40"/>
            </w:pPr>
            <w:r>
              <w:rPr>
                <w:sz w:val="17"/>
              </w:rPr>
              <w:t>Do not show raw IDs.; Do not overstate readiness delta if the surface cannot compute it.</w:t>
            </w:r>
          </w:p>
        </w:tc>
      </w:tr>
    </w:tbl>
    <w:p>
      <w:pPr>
        <w:pStyle w:val="Heading3"/>
      </w:pPr>
      <w:r>
        <w:t>Implementation steps</w:t>
      </w:r>
    </w:p>
    <w:p>
      <w:pPr>
        <w:ind w:left="317" w:hanging="259"/>
      </w:pPr>
      <w:r>
        <w:t>1. Add RewardApplicationResult summary output for applied currencies, items, fragments, manuals, and comprehension.</w:t>
      </w:r>
    </w:p>
    <w:p>
      <w:pPr>
        <w:ind w:left="317" w:hanging="259"/>
      </w:pPr>
      <w:r>
        <w:t>2. Group rewards by role: immediate spoils, prep progress, build progress, gate proof, meta progress.</w:t>
      </w:r>
    </w:p>
    <w:p>
      <w:pPr>
        <w:ind w:left="317" w:hanging="259"/>
      </w:pPr>
      <w:r>
        <w:t>3. Compute before/after readiness deltas for current gate when possible.</w:t>
      </w:r>
    </w:p>
    <w:p>
      <w:pPr>
        <w:ind w:left="317" w:hanging="259"/>
      </w:pPr>
      <w:r>
        <w:t>4. Display the aftermath panel after Outskirts, Ruins, Gate Trial, bounty claim, expedition claim, and craft completion.</w:t>
      </w:r>
    </w:p>
    <w:p>
      <w:pPr>
        <w:pStyle w:val="Heading3"/>
      </w:pPr>
      <w:r>
        <w:t>Acceptance criteria</w:t>
      </w:r>
    </w:p>
    <w:p>
      <w:pPr>
        <w:pStyle w:val="ListBullet"/>
      </w:pPr>
      <w:r>
        <w:t>After Outskirts, player sees gold/mats plus what those enable.</w:t>
      </w:r>
    </w:p>
    <w:p>
      <w:pPr>
        <w:pStyle w:val="ListBullet"/>
      </w:pPr>
      <w:r>
        <w:t>After Ruins, player sees targeted shortfall closure.</w:t>
      </w:r>
    </w:p>
    <w:p>
      <w:pPr>
        <w:pStyle w:val="ListBullet"/>
      </w:pPr>
      <w:r>
        <w:t>After defeat, player sees no false reward inflation but does see diagnosis and eligible support progress.</w:t>
      </w:r>
    </w:p>
    <w:p>
      <w:pPr>
        <w:pStyle w:val="ListBullet"/>
      </w:pPr>
      <w:r>
        <w:t>After victory, gate proof and breakthrough handoff are explicit.</w:t>
      </w:r>
    </w:p>
    <w:p>
      <w:pPr>
        <w:pStyle w:val="Heading2"/>
      </w:pPr>
      <w:r>
        <w:t>L3 — Heart Law comprehension reward wiring</w:t>
      </w:r>
    </w:p>
    <w:tbl>
      <w:tblPr>
        <w:tblStyle w:val="TableGrid"/>
        <w:tblW w:type="auto" w:w="0"/>
        <w:jc w:val="center"/>
        <w:tblLook w:firstColumn="1" w:firstRow="1" w:lastColumn="0" w:lastRow="0" w:noHBand="0" w:noVBand="1" w:val="04A0"/>
      </w:tblPr>
      <w:tblGrid>
        <w:gridCol w:w="5083"/>
        <w:gridCol w:w="5083"/>
      </w:tblGrid>
      <w:tr>
        <w:tc>
          <w:tcPr>
            <w:tcW w:type="dxa" w:w="5083"/>
            <w:shd w:fill="E6D8C5"/>
            <w:vAlign w:val="center"/>
          </w:tcPr>
          <w:p>
            <w:r>
              <w:rPr>
                <w:b/>
                <w:sz w:val="18"/>
              </w:rPr>
              <w:t>Field</w:t>
            </w:r>
          </w:p>
        </w:tc>
        <w:tc>
          <w:tcPr>
            <w:tcW w:type="dxa" w:w="5083"/>
            <w:shd w:fill="E6D8C5"/>
            <w:vAlign w:val="center"/>
          </w:tcPr>
          <w:p>
            <w:r>
              <w:rPr>
                <w:b/>
                <w:sz w:val="18"/>
              </w:rPr>
              <w:t>Specification</w:t>
            </w:r>
          </w:p>
        </w:tc>
      </w:tr>
      <w:tr>
        <w:tc>
          <w:tcPr>
            <w:tcW w:type="dxa" w:w="5083"/>
            <w:vAlign w:val="top"/>
          </w:tcPr>
          <w:p>
            <w:pPr>
              <w:spacing w:after="40"/>
            </w:pPr>
            <w:r>
              <w:rPr>
                <w:sz w:val="17"/>
              </w:rPr>
              <w:t>Goal</w:t>
            </w:r>
          </w:p>
        </w:tc>
        <w:tc>
          <w:tcPr>
            <w:tcW w:type="dxa" w:w="5083"/>
            <w:vAlign w:val="top"/>
          </w:tcPr>
          <w:p>
            <w:pPr>
              <w:spacing w:after="40"/>
            </w:pPr>
            <w:r>
              <w:rPr>
                <w:sz w:val="17"/>
              </w:rPr>
              <w:t>Make combat, study, breakthroughs, and doctrine events feed the inner-cultivation layer.</w:t>
            </w:r>
          </w:p>
        </w:tc>
      </w:tr>
      <w:tr>
        <w:tc>
          <w:tcPr>
            <w:tcW w:type="dxa" w:w="5083"/>
            <w:vAlign w:val="top"/>
          </w:tcPr>
          <w:p>
            <w:pPr>
              <w:spacing w:after="40"/>
            </w:pPr>
            <w:r>
              <w:rPr>
                <w:sz w:val="17"/>
              </w:rPr>
              <w:t>Likely files</w:t>
            </w:r>
          </w:p>
        </w:tc>
        <w:tc>
          <w:tcPr>
            <w:tcW w:type="dxa" w:w="5083"/>
            <w:vAlign w:val="top"/>
          </w:tcPr>
          <w:p>
            <w:pPr>
              <w:spacing w:after="40"/>
            </w:pPr>
            <w:r>
              <w:rPr>
                <w:sz w:val="17"/>
              </w:rPr>
              <w:t>src/services/rewards/RewardService.ts; src/stores/cultivationStore.ts; src/stores/heartLawStore.ts; src/stores/combatStore.ts; src/systems/rewards/*</w:t>
            </w:r>
          </w:p>
        </w:tc>
      </w:tr>
      <w:tr>
        <w:tc>
          <w:tcPr>
            <w:tcW w:type="dxa" w:w="5083"/>
            <w:vAlign w:val="top"/>
          </w:tcPr>
          <w:p>
            <w:pPr>
              <w:spacing w:after="40"/>
            </w:pPr>
            <w:r>
              <w:rPr>
                <w:sz w:val="17"/>
              </w:rPr>
              <w:t>Primary risk</w:t>
            </w:r>
          </w:p>
        </w:tc>
        <w:tc>
          <w:tcPr>
            <w:tcW w:type="dxa" w:w="5083"/>
            <w:vAlign w:val="top"/>
          </w:tcPr>
          <w:p>
            <w:pPr>
              <w:spacing w:after="40"/>
            </w:pPr>
            <w:r>
              <w:rPr>
                <w:sz w:val="17"/>
              </w:rPr>
              <w:t>Do not create a second Heart Law state owner.; Do not make combat comprehension the dominant source unless the tuning intentionally says so.</w:t>
            </w:r>
          </w:p>
        </w:tc>
      </w:tr>
    </w:tbl>
    <w:p>
      <w:pPr>
        <w:pStyle w:val="Heading3"/>
      </w:pPr>
      <w:r>
        <w:t>Implementation steps</w:t>
      </w:r>
    </w:p>
    <w:p>
      <w:pPr>
        <w:ind w:left="317" w:hanging="259"/>
      </w:pPr>
      <w:r>
        <w:t>1. Replace RewardService comprehension no-op/log with a typed bridge into the correct Heart Law/cultivation store.</w:t>
      </w:r>
    </w:p>
    <w:p>
      <w:pPr>
        <w:ind w:left="317" w:hanging="259"/>
      </w:pPr>
      <w:r>
        <w:t>2. Add reward summary lines for comprehension, insight, stability, and Dao Impression style events.</w:t>
      </w:r>
    </w:p>
    <w:p>
      <w:pPr>
        <w:ind w:left="317" w:hanging="259"/>
      </w:pPr>
      <w:r>
        <w:t>3. Audit all content rewards that include comprehension to verify the target law/state is available.</w:t>
      </w:r>
    </w:p>
    <w:p>
      <w:pPr>
        <w:ind w:left="317" w:hanging="259"/>
      </w:pPr>
      <w:r>
        <w:t>4. Add tests that a reward bundle with comprehension changes the relevant store and appears in aftermath.</w:t>
      </w:r>
    </w:p>
    <w:p>
      <w:pPr>
        <w:pStyle w:val="Heading3"/>
      </w:pPr>
      <w:r>
        <w:t>Acceptance criteria</w:t>
      </w:r>
    </w:p>
    <w:p>
      <w:pPr>
        <w:pStyle w:val="ListBullet"/>
      </w:pPr>
      <w:r>
        <w:t>No console-only comprehension reward path remains.</w:t>
      </w:r>
    </w:p>
    <w:p>
      <w:pPr>
        <w:pStyle w:val="ListBullet"/>
      </w:pPr>
      <w:r>
        <w:t>Gate Trial victory and selected boss rewards can visibly advance doctrine.</w:t>
      </w:r>
    </w:p>
    <w:p>
      <w:pPr>
        <w:pStyle w:val="ListBullet"/>
      </w:pPr>
      <w:r>
        <w:t>Reward aftermath can say “Quiet Breath +X comprehension” or equivalent.</w:t>
      </w:r>
    </w:p>
    <w:p>
      <w:pPr>
        <w:pStyle w:val="ListBullet"/>
      </w:pPr>
      <w:r>
        <w:t>No reward is applied to an unselected or invalid Heart Law silently.</w:t>
      </w:r>
    </w:p>
    <w:p>
      <w:pPr>
        <w:pStyle w:val="Heading2"/>
      </w:pPr>
      <w:r>
        <w:t>L4 — Breakthrough ritual and unlock cascade</w:t>
      </w:r>
    </w:p>
    <w:tbl>
      <w:tblPr>
        <w:tblStyle w:val="TableGrid"/>
        <w:tblW w:type="auto" w:w="0"/>
        <w:jc w:val="center"/>
        <w:tblLook w:firstColumn="1" w:firstRow="1" w:lastColumn="0" w:lastRow="0" w:noHBand="0" w:noVBand="1" w:val="04A0"/>
      </w:tblPr>
      <w:tblGrid>
        <w:gridCol w:w="5083"/>
        <w:gridCol w:w="5083"/>
      </w:tblGrid>
      <w:tr>
        <w:tc>
          <w:tcPr>
            <w:tcW w:type="dxa" w:w="5083"/>
            <w:shd w:fill="E6D8C5"/>
            <w:vAlign w:val="center"/>
          </w:tcPr>
          <w:p>
            <w:r>
              <w:rPr>
                <w:b/>
                <w:sz w:val="18"/>
              </w:rPr>
              <w:t>Field</w:t>
            </w:r>
          </w:p>
        </w:tc>
        <w:tc>
          <w:tcPr>
            <w:tcW w:type="dxa" w:w="5083"/>
            <w:shd w:fill="E6D8C5"/>
            <w:vAlign w:val="center"/>
          </w:tcPr>
          <w:p>
            <w:r>
              <w:rPr>
                <w:b/>
                <w:sz w:val="18"/>
              </w:rPr>
              <w:t>Specification</w:t>
            </w:r>
          </w:p>
        </w:tc>
      </w:tr>
      <w:tr>
        <w:tc>
          <w:tcPr>
            <w:tcW w:type="dxa" w:w="5083"/>
            <w:vAlign w:val="top"/>
          </w:tcPr>
          <w:p>
            <w:pPr>
              <w:spacing w:after="40"/>
            </w:pPr>
            <w:r>
              <w:rPr>
                <w:sz w:val="17"/>
              </w:rPr>
              <w:t>Goal</w:t>
            </w:r>
          </w:p>
        </w:tc>
        <w:tc>
          <w:tcPr>
            <w:tcW w:type="dxa" w:w="5083"/>
            <w:vAlign w:val="top"/>
          </w:tcPr>
          <w:p>
            <w:pPr>
              <w:spacing w:after="40"/>
            </w:pPr>
            <w:r>
              <w:rPr>
                <w:sz w:val="17"/>
              </w:rPr>
              <w:t>Turn breakthroughs into ceremonial, substantial events with clear before/after changes.</w:t>
            </w:r>
          </w:p>
        </w:tc>
      </w:tr>
      <w:tr>
        <w:tc>
          <w:tcPr>
            <w:tcW w:type="dxa" w:w="5083"/>
            <w:vAlign w:val="top"/>
          </w:tcPr>
          <w:p>
            <w:pPr>
              <w:spacing w:after="40"/>
            </w:pPr>
            <w:r>
              <w:rPr>
                <w:sz w:val="17"/>
              </w:rPr>
              <w:t>Likely files</w:t>
            </w:r>
          </w:p>
        </w:tc>
        <w:tc>
          <w:tcPr>
            <w:tcW w:type="dxa" w:w="5083"/>
            <w:vAlign w:val="top"/>
          </w:tcPr>
          <w:p>
            <w:pPr>
              <w:spacing w:after="40"/>
            </w:pPr>
            <w:r>
              <w:rPr>
                <w:sz w:val="17"/>
              </w:rPr>
              <w:t>src/stores/gameStore.ts; src/systems/progression/runtime/*; src/components/screens/CultivateScreen*; src/features/cultivation/*; src/stores/cityStore.ts</w:t>
            </w:r>
          </w:p>
        </w:tc>
      </w:tr>
      <w:tr>
        <w:tc>
          <w:tcPr>
            <w:tcW w:type="dxa" w:w="5083"/>
            <w:vAlign w:val="top"/>
          </w:tcPr>
          <w:p>
            <w:pPr>
              <w:spacing w:after="40"/>
            </w:pPr>
            <w:r>
              <w:rPr>
                <w:sz w:val="17"/>
              </w:rPr>
              <w:t>Primary risk</w:t>
            </w:r>
          </w:p>
        </w:tc>
        <w:tc>
          <w:tcPr>
            <w:tcW w:type="dxa" w:w="5083"/>
            <w:vAlign w:val="top"/>
          </w:tcPr>
          <w:p>
            <w:pPr>
              <w:spacing w:after="40"/>
            </w:pPr>
            <w:r>
              <w:rPr>
                <w:sz w:val="17"/>
              </w:rPr>
              <w:t>Do not let Gate Trial perform breakthrough directly unless design changes.; Do not show unlocks before state has actually changed.</w:t>
            </w:r>
          </w:p>
        </w:tc>
      </w:tr>
    </w:tbl>
    <w:p>
      <w:pPr>
        <w:pStyle w:val="Heading3"/>
      </w:pPr>
      <w:r>
        <w:t>Implementation steps</w:t>
      </w:r>
    </w:p>
    <w:p>
      <w:pPr>
        <w:ind w:left="317" w:hanging="259"/>
      </w:pPr>
      <w:r>
        <w:t>1. Add BreakthroughRitualSurfaceV1: requirement proof, consumed item, realm delta, stat delta, unlocks, city handoff, new risks, next milestone.</w:t>
      </w:r>
    </w:p>
    <w:p>
      <w:pPr>
        <w:ind w:left="317" w:hanging="259"/>
      </w:pPr>
      <w:r>
        <w:t>2. Emit a breakthrough event from gameStore after successful state change.</w:t>
      </w:r>
    </w:p>
    <w:p>
      <w:pPr>
        <w:ind w:left="317" w:hanging="259"/>
      </w:pPr>
      <w:r>
        <w:t>3. Display a ritual overlay or panel on Cultivation, not as a generic toast.</w:t>
      </w:r>
    </w:p>
    <w:p>
      <w:pPr>
        <w:ind w:left="317" w:hanging="259"/>
      </w:pPr>
      <w:r>
        <w:t>4. List unlocked city/modules/slots/prestige milestones and route to city arrival.</w:t>
      </w:r>
    </w:p>
    <w:p>
      <w:pPr>
        <w:pStyle w:val="Heading3"/>
      </w:pPr>
      <w:r>
        <w:t>Acceptance criteria</w:t>
      </w:r>
    </w:p>
    <w:p>
      <w:pPr>
        <w:pStyle w:val="ListBullet"/>
      </w:pPr>
      <w:r>
        <w:t>Major breakthrough clearly consumes the gate proof and shows what opened.</w:t>
      </w:r>
    </w:p>
    <w:p>
      <w:pPr>
        <w:pStyle w:val="ListBullet"/>
      </w:pPr>
      <w:r>
        <w:t>Foundation unlocks its city/module consequences in one cascade.</w:t>
      </w:r>
    </w:p>
    <w:p>
      <w:pPr>
        <w:pStyle w:val="ListBullet"/>
      </w:pPr>
      <w:r>
        <w:t>Minor/substage breakthroughs still show a smaller but meaningful delta.</w:t>
      </w:r>
    </w:p>
    <w:p>
      <w:pPr>
        <w:pStyle w:val="ListBullet"/>
      </w:pPr>
      <w:r>
        <w:t>The player knows the next action within 10 seconds after closing the ritual.</w:t>
      </w:r>
    </w:p>
    <w:p>
      <w:pPr>
        <w:pStyle w:val="Heading2"/>
      </w:pPr>
      <w:r>
        <w:t>L5 — City package role banners and arrival cards</w:t>
      </w:r>
    </w:p>
    <w:tbl>
      <w:tblPr>
        <w:tblStyle w:val="TableGrid"/>
        <w:tblW w:type="auto" w:w="0"/>
        <w:jc w:val="center"/>
        <w:tblLook w:firstColumn="1" w:firstRow="1" w:lastColumn="0" w:lastRow="0" w:noHBand="0" w:noVBand="1" w:val="04A0"/>
      </w:tblPr>
      <w:tblGrid>
        <w:gridCol w:w="5083"/>
        <w:gridCol w:w="5083"/>
      </w:tblGrid>
      <w:tr>
        <w:tc>
          <w:tcPr>
            <w:tcW w:type="dxa" w:w="5083"/>
            <w:shd w:fill="E6D8C5"/>
            <w:vAlign w:val="center"/>
          </w:tcPr>
          <w:p>
            <w:r>
              <w:rPr>
                <w:b/>
                <w:sz w:val="18"/>
              </w:rPr>
              <w:t>Field</w:t>
            </w:r>
          </w:p>
        </w:tc>
        <w:tc>
          <w:tcPr>
            <w:tcW w:type="dxa" w:w="5083"/>
            <w:shd w:fill="E6D8C5"/>
            <w:vAlign w:val="center"/>
          </w:tcPr>
          <w:p>
            <w:r>
              <w:rPr>
                <w:b/>
                <w:sz w:val="18"/>
              </w:rPr>
              <w:t>Specification</w:t>
            </w:r>
          </w:p>
        </w:tc>
      </w:tr>
      <w:tr>
        <w:tc>
          <w:tcPr>
            <w:tcW w:type="dxa" w:w="5083"/>
            <w:vAlign w:val="top"/>
          </w:tcPr>
          <w:p>
            <w:pPr>
              <w:spacing w:after="40"/>
            </w:pPr>
            <w:r>
              <w:rPr>
                <w:sz w:val="17"/>
              </w:rPr>
              <w:t>Goal</w:t>
            </w:r>
          </w:p>
        </w:tc>
        <w:tc>
          <w:tcPr>
            <w:tcW w:type="dxa" w:w="5083"/>
            <w:vAlign w:val="top"/>
          </w:tcPr>
          <w:p>
            <w:pPr>
              <w:spacing w:after="40"/>
            </w:pPr>
            <w:r>
              <w:rPr>
                <w:sz w:val="17"/>
              </w:rPr>
              <w:t>Make each city feel like a progression environment, not a set of unrelated modules.</w:t>
            </w:r>
          </w:p>
        </w:tc>
      </w:tr>
      <w:tr>
        <w:tc>
          <w:tcPr>
            <w:tcW w:type="dxa" w:w="5083"/>
            <w:vAlign w:val="top"/>
          </w:tcPr>
          <w:p>
            <w:pPr>
              <w:spacing w:after="40"/>
            </w:pPr>
            <w:r>
              <w:rPr>
                <w:sz w:val="17"/>
              </w:rPr>
              <w:t>Likely files</w:t>
            </w:r>
          </w:p>
        </w:tc>
        <w:tc>
          <w:tcPr>
            <w:tcW w:type="dxa" w:w="5083"/>
            <w:vAlign w:val="top"/>
          </w:tcPr>
          <w:p>
            <w:pPr>
              <w:spacing w:after="40"/>
            </w:pPr>
            <w:r>
              <w:rPr>
                <w:sz w:val="17"/>
              </w:rPr>
              <w:t>src/stores/cityStore.ts; src/systems/progression/runtime/cityProgression.ts; src/components/screens/WorldScreen*; src/components/screens/CityMapHub*; public/cultivation_idle_content_bible_v1_config/cities.json</w:t>
            </w:r>
          </w:p>
        </w:tc>
      </w:tr>
      <w:tr>
        <w:tc>
          <w:tcPr>
            <w:tcW w:type="dxa" w:w="5083"/>
            <w:vAlign w:val="top"/>
          </w:tcPr>
          <w:p>
            <w:pPr>
              <w:spacing w:after="40"/>
            </w:pPr>
            <w:r>
              <w:rPr>
                <w:sz w:val="17"/>
              </w:rPr>
              <w:t>Primary risk</w:t>
            </w:r>
          </w:p>
        </w:tc>
        <w:tc>
          <w:tcPr>
            <w:tcW w:type="dxa" w:w="5083"/>
            <w:vAlign w:val="top"/>
          </w:tcPr>
          <w:p>
            <w:pPr>
              <w:spacing w:after="40"/>
            </w:pPr>
            <w:r>
              <w:rPr>
                <w:sz w:val="17"/>
              </w:rPr>
              <w:t>Do not write long lore paragraphs where concise role tags are needed.; Do not hide modules required for the current gate.</w:t>
            </w:r>
          </w:p>
        </w:tc>
      </w:tr>
    </w:tbl>
    <w:p>
      <w:pPr>
        <w:pStyle w:val="Heading3"/>
      </w:pPr>
      <w:r>
        <w:t>Implementation steps</w:t>
      </w:r>
    </w:p>
    <w:p>
      <w:pPr>
        <w:ind w:left="317" w:hanging="259"/>
      </w:pPr>
      <w:r>
        <w:t>1. Add CityPhaseSurfaceV1 with city lesson, gate target, core resource, new module emphasis, and recommended first tour.</w:t>
      </w:r>
    </w:p>
    <w:p>
      <w:pPr>
        <w:ind w:left="317" w:hanging="259"/>
      </w:pPr>
      <w:r>
        <w:t>2. On city unlock, show arrival card with why the city matters mechanically.</w:t>
      </w:r>
    </w:p>
    <w:p>
      <w:pPr>
        <w:ind w:left="317" w:hanging="259"/>
      </w:pPr>
      <w:r>
        <w:t>3. Add module role banners: what this module solves now and what it normally solves.</w:t>
      </w:r>
    </w:p>
    <w:p>
      <w:pPr>
        <w:ind w:left="317" w:hanging="259"/>
      </w:pPr>
      <w:r>
        <w:t>4. Add route chips from shortages to module entry.</w:t>
      </w:r>
    </w:p>
    <w:p>
      <w:pPr>
        <w:pStyle w:val="Heading3"/>
      </w:pPr>
      <w:r>
        <w:t>Acceptance criteria</w:t>
      </w:r>
    </w:p>
    <w:p>
      <w:pPr>
        <w:pStyle w:val="ListBullet"/>
      </w:pPr>
      <w:r>
        <w:t>Entering a new city tells the player what changed.</w:t>
      </w:r>
    </w:p>
    <w:p>
      <w:pPr>
        <w:pStyle w:val="ListBullet"/>
      </w:pPr>
      <w:r>
        <w:t>Every module says its job in the current gate phase.</w:t>
      </w:r>
    </w:p>
    <w:p>
      <w:pPr>
        <w:pStyle w:val="ListBullet"/>
      </w:pPr>
      <w:r>
        <w:t>No module feels like an unrelated tab.</w:t>
      </w:r>
    </w:p>
    <w:p>
      <w:pPr>
        <w:pStyle w:val="ListBullet"/>
      </w:pPr>
      <w:r>
        <w:t>The first city teaches the city-package model clearly.</w:t>
      </w:r>
    </w:p>
    <w:p>
      <w:pPr>
        <w:pStyle w:val="Heading2"/>
      </w:pPr>
      <w:r>
        <w:t>L6 — Resource provenance and sink tags</w:t>
      </w:r>
    </w:p>
    <w:tbl>
      <w:tblPr>
        <w:tblStyle w:val="TableGrid"/>
        <w:tblW w:type="auto" w:w="0"/>
        <w:jc w:val="center"/>
        <w:tblLook w:firstColumn="1" w:firstRow="1" w:lastColumn="0" w:lastRow="0" w:noHBand="0" w:noVBand="1" w:val="04A0"/>
      </w:tblPr>
      <w:tblGrid>
        <w:gridCol w:w="5083"/>
        <w:gridCol w:w="5083"/>
      </w:tblGrid>
      <w:tr>
        <w:tc>
          <w:tcPr>
            <w:tcW w:type="dxa" w:w="5083"/>
            <w:shd w:fill="E6D8C5"/>
            <w:vAlign w:val="center"/>
          </w:tcPr>
          <w:p>
            <w:r>
              <w:rPr>
                <w:b/>
                <w:sz w:val="18"/>
              </w:rPr>
              <w:t>Field</w:t>
            </w:r>
          </w:p>
        </w:tc>
        <w:tc>
          <w:tcPr>
            <w:tcW w:type="dxa" w:w="5083"/>
            <w:shd w:fill="E6D8C5"/>
            <w:vAlign w:val="center"/>
          </w:tcPr>
          <w:p>
            <w:r>
              <w:rPr>
                <w:b/>
                <w:sz w:val="18"/>
              </w:rPr>
              <w:t>Specification</w:t>
            </w:r>
          </w:p>
        </w:tc>
      </w:tr>
      <w:tr>
        <w:tc>
          <w:tcPr>
            <w:tcW w:type="dxa" w:w="5083"/>
            <w:vAlign w:val="top"/>
          </w:tcPr>
          <w:p>
            <w:pPr>
              <w:spacing w:after="40"/>
            </w:pPr>
            <w:r>
              <w:rPr>
                <w:sz w:val="17"/>
              </w:rPr>
              <w:t>Goal</w:t>
            </w:r>
          </w:p>
        </w:tc>
        <w:tc>
          <w:tcPr>
            <w:tcW w:type="dxa" w:w="5083"/>
            <w:vAlign w:val="top"/>
          </w:tcPr>
          <w:p>
            <w:pPr>
              <w:spacing w:after="40"/>
            </w:pPr>
            <w:r>
              <w:rPr>
                <w:sz w:val="17"/>
              </w:rPr>
              <w:t>Make every important item explain source, sink, current relevance, and next use.</w:t>
            </w:r>
          </w:p>
        </w:tc>
      </w:tr>
      <w:tr>
        <w:tc>
          <w:tcPr>
            <w:tcW w:type="dxa" w:w="5083"/>
            <w:vAlign w:val="top"/>
          </w:tcPr>
          <w:p>
            <w:pPr>
              <w:spacing w:after="40"/>
            </w:pPr>
            <w:r>
              <w:rPr>
                <w:sz w:val="17"/>
              </w:rPr>
              <w:t>Likely files</w:t>
            </w:r>
          </w:p>
        </w:tc>
        <w:tc>
          <w:tcPr>
            <w:tcW w:type="dxa" w:w="5083"/>
            <w:vAlign w:val="top"/>
          </w:tcPr>
          <w:p>
            <w:pPr>
              <w:spacing w:after="40"/>
            </w:pPr>
            <w:r>
              <w:rPr>
                <w:sz w:val="17"/>
              </w:rPr>
              <w:t>src/content/*; src/services/rewards/*; src/components/screens/Inventory*; src/features/records/*; public/cultivation_idle_content_bible_v1_config/items.json; economy.json</w:t>
            </w:r>
          </w:p>
        </w:tc>
      </w:tr>
      <w:tr>
        <w:tc>
          <w:tcPr>
            <w:tcW w:type="dxa" w:w="5083"/>
            <w:vAlign w:val="top"/>
          </w:tcPr>
          <w:p>
            <w:pPr>
              <w:spacing w:after="40"/>
            </w:pPr>
            <w:r>
              <w:rPr>
                <w:sz w:val="17"/>
              </w:rPr>
              <w:t>Primary risk</w:t>
            </w:r>
          </w:p>
        </w:tc>
        <w:tc>
          <w:tcPr>
            <w:tcW w:type="dxa" w:w="5083"/>
            <w:vAlign w:val="top"/>
          </w:tcPr>
          <w:p>
            <w:pPr>
              <w:spacing w:after="40"/>
            </w:pPr>
            <w:r>
              <w:rPr>
                <w:sz w:val="17"/>
              </w:rPr>
              <w:t>Do not overtag every low-value item with noisy UI.; Do not make provenance manually duplicated if content can derive it.</w:t>
            </w:r>
          </w:p>
        </w:tc>
      </w:tr>
    </w:tbl>
    <w:p>
      <w:pPr>
        <w:pStyle w:val="Heading3"/>
      </w:pPr>
      <w:r>
        <w:t>Implementation steps</w:t>
      </w:r>
    </w:p>
    <w:p>
      <w:pPr>
        <w:ind w:left="317" w:hanging="259"/>
      </w:pPr>
      <w:r>
        <w:t>1. Create ResourceProvenanceTag and ResourceSinkTag adapters from content/economy data.</w:t>
      </w:r>
    </w:p>
    <w:p>
      <w:pPr>
        <w:ind w:left="317" w:hanging="259"/>
      </w:pPr>
      <w:r>
        <w:t>2. Attach source/sink tags to inventory tooltips and aftermath.</w:t>
      </w:r>
    </w:p>
    <w:p>
      <w:pPr>
        <w:ind w:left="317" w:hanging="259"/>
      </w:pPr>
      <w:r>
        <w:t>3. Add current gate relevance: required, recommended, future, vendor, archive.</w:t>
      </w:r>
    </w:p>
    <w:p>
      <w:pPr>
        <w:ind w:left="317" w:hanging="259"/>
      </w:pPr>
      <w:r>
        <w:t>4. Add best-source route actions for key materials.</w:t>
      </w:r>
    </w:p>
    <w:p>
      <w:pPr>
        <w:pStyle w:val="Heading3"/>
      </w:pPr>
      <w:r>
        <w:t>Acceptance criteria</w:t>
      </w:r>
    </w:p>
    <w:p>
      <w:pPr>
        <w:pStyle w:val="ListBullet"/>
      </w:pPr>
      <w:r>
        <w:t>A player can inspect a herb/ore/pill/gate proof and know why it matters.</w:t>
      </w:r>
    </w:p>
    <w:p>
      <w:pPr>
        <w:pStyle w:val="ListBullet"/>
      </w:pPr>
      <w:r>
        <w:t>Material droughts show source routes.</w:t>
      </w:r>
    </w:p>
    <w:p>
      <w:pPr>
        <w:pStyle w:val="ListBullet"/>
      </w:pPr>
      <w:r>
        <w:t>Items that are not relevant now are labeled future/vendor/archive instead of mysterious.</w:t>
      </w:r>
    </w:p>
    <w:p>
      <w:pPr>
        <w:pStyle w:val="ListBullet"/>
      </w:pPr>
      <w:r>
        <w:t>No raw content IDs appear in player-facing copy.</w:t>
      </w:r>
    </w:p>
    <w:p>
      <w:pPr>
        <w:pStyle w:val="Heading2"/>
      </w:pPr>
      <w:r>
        <w:t>L7 — Gate Trial result-state completion</w:t>
      </w:r>
    </w:p>
    <w:tbl>
      <w:tblPr>
        <w:tblStyle w:val="TableGrid"/>
        <w:tblW w:type="auto" w:w="0"/>
        <w:jc w:val="center"/>
        <w:tblLook w:firstColumn="1" w:firstRow="1" w:lastColumn="0" w:lastRow="0" w:noHBand="0" w:noVBand="1" w:val="04A0"/>
      </w:tblPr>
      <w:tblGrid>
        <w:gridCol w:w="5083"/>
        <w:gridCol w:w="5083"/>
      </w:tblGrid>
      <w:tr>
        <w:tc>
          <w:tcPr>
            <w:tcW w:type="dxa" w:w="5083"/>
            <w:shd w:fill="E6D8C5"/>
            <w:vAlign w:val="center"/>
          </w:tcPr>
          <w:p>
            <w:r>
              <w:rPr>
                <w:b/>
                <w:sz w:val="18"/>
              </w:rPr>
              <w:t>Field</w:t>
            </w:r>
          </w:p>
        </w:tc>
        <w:tc>
          <w:tcPr>
            <w:tcW w:type="dxa" w:w="5083"/>
            <w:shd w:fill="E6D8C5"/>
            <w:vAlign w:val="center"/>
          </w:tcPr>
          <w:p>
            <w:r>
              <w:rPr>
                <w:b/>
                <w:sz w:val="18"/>
              </w:rPr>
              <w:t>Specification</w:t>
            </w:r>
          </w:p>
        </w:tc>
      </w:tr>
      <w:tr>
        <w:tc>
          <w:tcPr>
            <w:tcW w:type="dxa" w:w="5083"/>
            <w:vAlign w:val="top"/>
          </w:tcPr>
          <w:p>
            <w:pPr>
              <w:spacing w:after="40"/>
            </w:pPr>
            <w:r>
              <w:rPr>
                <w:sz w:val="17"/>
              </w:rPr>
              <w:t>Goal</w:t>
            </w:r>
          </w:p>
        </w:tc>
        <w:tc>
          <w:tcPr>
            <w:tcW w:type="dxa" w:w="5083"/>
            <w:vAlign w:val="top"/>
          </w:tcPr>
          <w:p>
            <w:pPr>
              <w:spacing w:after="40"/>
            </w:pPr>
            <w:r>
              <w:rPr>
                <w:sz w:val="17"/>
              </w:rPr>
              <w:t>Make Gate Trial feel like a threshold: attempt, active fight, defeat diagnosis, victory, bypass, and breakthrough handoff all stay coherent.</w:t>
            </w:r>
          </w:p>
        </w:tc>
      </w:tr>
      <w:tr>
        <w:tc>
          <w:tcPr>
            <w:tcW w:type="dxa" w:w="5083"/>
            <w:vAlign w:val="top"/>
          </w:tcPr>
          <w:p>
            <w:pPr>
              <w:spacing w:after="40"/>
            </w:pPr>
            <w:r>
              <w:rPr>
                <w:sz w:val="17"/>
              </w:rPr>
              <w:t>Likely files</w:t>
            </w:r>
          </w:p>
        </w:tc>
        <w:tc>
          <w:tcPr>
            <w:tcW w:type="dxa" w:w="5083"/>
            <w:vAlign w:val="top"/>
          </w:tcPr>
          <w:p>
            <w:pPr>
              <w:spacing w:after="40"/>
            </w:pPr>
            <w:r>
              <w:rPr>
                <w:sz w:val="17"/>
              </w:rPr>
              <w:t>src/features/world/gateTrialExact/*; src/stores/uiStore.ts; src/stores/combatStore.ts; src/stores/trialStore.ts; src/systems/readiness/*</w:t>
            </w:r>
          </w:p>
        </w:tc>
      </w:tr>
      <w:tr>
        <w:tc>
          <w:tcPr>
            <w:tcW w:type="dxa" w:w="5083"/>
            <w:vAlign w:val="top"/>
          </w:tcPr>
          <w:p>
            <w:pPr>
              <w:spacing w:after="40"/>
            </w:pPr>
            <w:r>
              <w:rPr>
                <w:sz w:val="17"/>
              </w:rPr>
              <w:t>Primary risk</w:t>
            </w:r>
          </w:p>
        </w:tc>
        <w:tc>
          <w:tcPr>
            <w:tcW w:type="dxa" w:w="5083"/>
            <w:vAlign w:val="top"/>
          </w:tcPr>
          <w:p>
            <w:pPr>
              <w:spacing w:after="40"/>
            </w:pPr>
            <w:r>
              <w:rPr>
                <w:sz w:val="17"/>
              </w:rPr>
              <w:t>Do not double-grant rewards.; Do not treat gate item as an entry requirement unless authored requiredItemId says so.</w:t>
            </w:r>
          </w:p>
        </w:tc>
      </w:tr>
    </w:tbl>
    <w:p>
      <w:pPr>
        <w:pStyle w:val="Heading3"/>
      </w:pPr>
      <w:r>
        <w:t>Implementation steps</w:t>
      </w:r>
    </w:p>
    <w:p>
      <w:pPr>
        <w:ind w:left="317" w:hanging="259"/>
      </w:pPr>
      <w:r>
        <w:t>1. Audit current GateTrialExact fixture/live default so production does not accidentally default to fixture.</w:t>
      </w:r>
    </w:p>
    <w:p>
      <w:pPr>
        <w:ind w:left="317" w:hanging="259"/>
      </w:pPr>
      <w:r>
        <w:t>2. Complete active combat surface inside the gate scene.</w:t>
      </w:r>
    </w:p>
    <w:p>
      <w:pPr>
        <w:ind w:left="317" w:hanging="259"/>
      </w:pPr>
      <w:r>
        <w:t>3. Add victory, defeat, cleared, bypassed, and breakthrough handoff presentation states.</w:t>
      </w:r>
    </w:p>
    <w:p>
      <w:pPr>
        <w:ind w:left="317" w:hanging="259"/>
      </w:pPr>
      <w:r>
        <w:t>4. Ensure Safety Net purchase uses existing RewardService/gateResolver sequence and is not a second clear.</w:t>
      </w:r>
    </w:p>
    <w:p>
      <w:pPr>
        <w:pStyle w:val="Heading3"/>
      </w:pPr>
      <w:r>
        <w:t>Acceptance criteria</w:t>
      </w:r>
    </w:p>
    <w:p>
      <w:pPr>
        <w:pStyle w:val="ListBullet"/>
      </w:pPr>
      <w:r>
        <w:t>Available gate attempt starts one combat activity.</w:t>
      </w:r>
    </w:p>
    <w:p>
      <w:pPr>
        <w:pStyle w:val="ListBullet"/>
      </w:pPr>
      <w:r>
        <w:t>Defeat updates failure count, top fixes, and safety-net status.</w:t>
      </w:r>
    </w:p>
    <w:p>
      <w:pPr>
        <w:pStyle w:val="ListBullet"/>
      </w:pPr>
      <w:r>
        <w:t>Clear shows reward acquired and routes to Cultivation.</w:t>
      </w:r>
    </w:p>
    <w:p>
      <w:pPr>
        <w:pStyle w:val="ListBullet"/>
      </w:pPr>
      <w:r>
        <w:t>Bypass is honest: gate proof acquired via safety net, not combat victory.</w:t>
      </w:r>
    </w:p>
    <w:p>
      <w:pPr>
        <w:pStyle w:val="ListBullet"/>
      </w:pPr>
      <w:r>
        <w:t>No external combat theater steals final exact page ownership.</w:t>
      </w:r>
    </w:p>
    <w:p>
      <w:pPr>
        <w:pStyle w:val="Heading2"/>
      </w:pPr>
      <w:r>
        <w:t>L8 — Module-specific incentive passes</w:t>
      </w:r>
    </w:p>
    <w:tbl>
      <w:tblPr>
        <w:tblStyle w:val="TableGrid"/>
        <w:tblW w:type="auto" w:w="0"/>
        <w:jc w:val="center"/>
        <w:tblLook w:firstColumn="1" w:firstRow="1" w:lastColumn="0" w:lastRow="0" w:noHBand="0" w:noVBand="1" w:val="04A0"/>
      </w:tblPr>
      <w:tblGrid>
        <w:gridCol w:w="5083"/>
        <w:gridCol w:w="5083"/>
      </w:tblGrid>
      <w:tr>
        <w:tc>
          <w:tcPr>
            <w:tcW w:type="dxa" w:w="5083"/>
            <w:shd w:fill="E6D8C5"/>
            <w:vAlign w:val="center"/>
          </w:tcPr>
          <w:p>
            <w:r>
              <w:rPr>
                <w:b/>
                <w:sz w:val="18"/>
              </w:rPr>
              <w:t>Field</w:t>
            </w:r>
          </w:p>
        </w:tc>
        <w:tc>
          <w:tcPr>
            <w:tcW w:type="dxa" w:w="5083"/>
            <w:shd w:fill="E6D8C5"/>
            <w:vAlign w:val="center"/>
          </w:tcPr>
          <w:p>
            <w:r>
              <w:rPr>
                <w:b/>
                <w:sz w:val="18"/>
              </w:rPr>
              <w:t>Specification</w:t>
            </w:r>
          </w:p>
        </w:tc>
      </w:tr>
      <w:tr>
        <w:tc>
          <w:tcPr>
            <w:tcW w:type="dxa" w:w="5083"/>
            <w:vAlign w:val="top"/>
          </w:tcPr>
          <w:p>
            <w:pPr>
              <w:spacing w:after="40"/>
            </w:pPr>
            <w:r>
              <w:rPr>
                <w:sz w:val="17"/>
              </w:rPr>
              <w:t>Goal</w:t>
            </w:r>
          </w:p>
        </w:tc>
        <w:tc>
          <w:tcPr>
            <w:tcW w:type="dxa" w:w="5083"/>
            <w:vAlign w:val="top"/>
          </w:tcPr>
          <w:p>
            <w:pPr>
              <w:spacing w:after="40"/>
            </w:pPr>
            <w:r>
              <w:rPr>
                <w:sz w:val="17"/>
              </w:rPr>
              <w:t>Give each major module a hard reason to exist in the loop.</w:t>
            </w:r>
          </w:p>
        </w:tc>
      </w:tr>
      <w:tr>
        <w:tc>
          <w:tcPr>
            <w:tcW w:type="dxa" w:w="5083"/>
            <w:vAlign w:val="top"/>
          </w:tcPr>
          <w:p>
            <w:pPr>
              <w:spacing w:after="40"/>
            </w:pPr>
            <w:r>
              <w:rPr>
                <w:sz w:val="17"/>
              </w:rPr>
              <w:t>Likely files</w:t>
            </w:r>
          </w:p>
        </w:tc>
        <w:tc>
          <w:tcPr>
            <w:tcW w:type="dxa" w:w="5083"/>
            <w:vAlign w:val="top"/>
          </w:tcPr>
          <w:p>
            <w:pPr>
              <w:spacing w:after="40"/>
            </w:pPr>
            <w:r>
              <w:rPr>
                <w:sz w:val="17"/>
              </w:rPr>
              <w:t>src/features/world/*; src/components/screens/world/buildings/*; src/systems/economy/*; src/systems/readiness/*</w:t>
            </w:r>
          </w:p>
        </w:tc>
      </w:tr>
      <w:tr>
        <w:tc>
          <w:tcPr>
            <w:tcW w:type="dxa" w:w="5083"/>
            <w:vAlign w:val="top"/>
          </w:tcPr>
          <w:p>
            <w:pPr>
              <w:spacing w:after="40"/>
            </w:pPr>
            <w:r>
              <w:rPr>
                <w:sz w:val="17"/>
              </w:rPr>
              <w:t>Primary risk</w:t>
            </w:r>
          </w:p>
        </w:tc>
        <w:tc>
          <w:tcPr>
            <w:tcW w:type="dxa" w:w="5083"/>
            <w:vAlign w:val="top"/>
          </w:tcPr>
          <w:p>
            <w:pPr>
              <w:spacing w:after="40"/>
            </w:pPr>
            <w:r>
              <w:rPr>
                <w:sz w:val="17"/>
              </w:rPr>
              <w:t>Do not turn all modules into identical checklist screens.; Do not make modules depend on the same single currency.</w:t>
            </w:r>
          </w:p>
        </w:tc>
      </w:tr>
    </w:tbl>
    <w:p>
      <w:pPr>
        <w:pStyle w:val="Heading3"/>
      </w:pPr>
      <w:r>
        <w:t>Implementation steps</w:t>
      </w:r>
    </w:p>
    <w:p>
      <w:pPr>
        <w:ind w:left="317" w:hanging="259"/>
      </w:pPr>
      <w:r>
        <w:t>1. For each module, add a “Solves now” line driven by Run Compass.</w:t>
      </w:r>
    </w:p>
    <w:p>
      <w:pPr>
        <w:ind w:left="317" w:hanging="259"/>
      </w:pPr>
      <w:r>
        <w:t>2. For each module, add a “Normal role” fallback line.</w:t>
      </w:r>
    </w:p>
    <w:p>
      <w:pPr>
        <w:ind w:left="317" w:hanging="259"/>
      </w:pPr>
      <w:r>
        <w:t>3. Add top two current shortages and best action if relevant.</w:t>
      </w:r>
    </w:p>
    <w:p>
      <w:pPr>
        <w:ind w:left="317" w:hanging="259"/>
      </w:pPr>
      <w:r>
        <w:t>4. Add a completion delta after action.</w:t>
      </w:r>
    </w:p>
    <w:p>
      <w:pPr>
        <w:pStyle w:val="Heading3"/>
      </w:pPr>
      <w:r>
        <w:t>Acceptance criteria</w:t>
      </w:r>
    </w:p>
    <w:p>
      <w:pPr>
        <w:pStyle w:val="ListBullet"/>
      </w:pPr>
      <w:r>
        <w:t>Outskirts is gold/common mats/confidence.</w:t>
      </w:r>
    </w:p>
    <w:p>
      <w:pPr>
        <w:pStyle w:val="ListBullet"/>
      </w:pPr>
      <w:r>
        <w:t>Ruins is targeted relief.</w:t>
      </w:r>
    </w:p>
    <w:p>
      <w:pPr>
        <w:pStyle w:val="ListBullet"/>
      </w:pPr>
      <w:r>
        <w:t>Apothecary is immediate prep.</w:t>
      </w:r>
    </w:p>
    <w:p>
      <w:pPr>
        <w:pStyle w:val="ListBullet"/>
      </w:pPr>
      <w:r>
        <w:t>Forge is power floor.</w:t>
      </w:r>
    </w:p>
    <w:p>
      <w:pPr>
        <w:pStyle w:val="ListBullet"/>
      </w:pPr>
      <w:r>
        <w:t>Bounties/Merit are directed rotation and safety net support.</w:t>
      </w:r>
    </w:p>
    <w:p>
      <w:pPr>
        <w:pStyle w:val="ListBullet"/>
      </w:pPr>
      <w:r>
        <w:t>Expeditions are predictable background smoothing.</w:t>
      </w:r>
    </w:p>
    <w:p>
      <w:pPr>
        <w:pStyle w:val="Heading2"/>
      </w:pPr>
      <w:r>
        <w:t>L9 — Prestige reclaim loop</w:t>
      </w:r>
    </w:p>
    <w:tbl>
      <w:tblPr>
        <w:tblStyle w:val="TableGrid"/>
        <w:tblW w:type="auto" w:w="0"/>
        <w:jc w:val="center"/>
        <w:tblLook w:firstColumn="1" w:firstRow="1" w:lastColumn="0" w:lastRow="0" w:noHBand="0" w:noVBand="1" w:val="04A0"/>
      </w:tblPr>
      <w:tblGrid>
        <w:gridCol w:w="5083"/>
        <w:gridCol w:w="5083"/>
      </w:tblGrid>
      <w:tr>
        <w:tc>
          <w:tcPr>
            <w:tcW w:type="dxa" w:w="5083"/>
            <w:shd w:fill="E6D8C5"/>
            <w:vAlign w:val="center"/>
          </w:tcPr>
          <w:p>
            <w:r>
              <w:rPr>
                <w:b/>
                <w:sz w:val="18"/>
              </w:rPr>
              <w:t>Field</w:t>
            </w:r>
          </w:p>
        </w:tc>
        <w:tc>
          <w:tcPr>
            <w:tcW w:type="dxa" w:w="5083"/>
            <w:shd w:fill="E6D8C5"/>
            <w:vAlign w:val="center"/>
          </w:tcPr>
          <w:p>
            <w:r>
              <w:rPr>
                <w:b/>
                <w:sz w:val="18"/>
              </w:rPr>
              <w:t>Specification</w:t>
            </w:r>
          </w:p>
        </w:tc>
      </w:tr>
      <w:tr>
        <w:tc>
          <w:tcPr>
            <w:tcW w:type="dxa" w:w="5083"/>
            <w:vAlign w:val="top"/>
          </w:tcPr>
          <w:p>
            <w:pPr>
              <w:spacing w:after="40"/>
            </w:pPr>
            <w:r>
              <w:rPr>
                <w:sz w:val="17"/>
              </w:rPr>
              <w:t>Goal</w:t>
            </w:r>
          </w:p>
        </w:tc>
        <w:tc>
          <w:tcPr>
            <w:tcW w:type="dxa" w:w="5083"/>
            <w:vAlign w:val="top"/>
          </w:tcPr>
          <w:p>
            <w:pPr>
              <w:spacing w:after="40"/>
            </w:pPr>
            <w:r>
              <w:rPr>
                <w:sz w:val="17"/>
              </w:rPr>
              <w:t>Make reincarnation feel like a planned spiritual continuation rather than a reset.</w:t>
            </w:r>
          </w:p>
        </w:tc>
      </w:tr>
      <w:tr>
        <w:tc>
          <w:tcPr>
            <w:tcW w:type="dxa" w:w="5083"/>
            <w:vAlign w:val="top"/>
          </w:tcPr>
          <w:p>
            <w:pPr>
              <w:spacing w:after="40"/>
            </w:pPr>
            <w:r>
              <w:rPr>
                <w:sz w:val="17"/>
              </w:rPr>
              <w:t>Likely files</w:t>
            </w:r>
          </w:p>
        </w:tc>
        <w:tc>
          <w:tcPr>
            <w:tcW w:type="dxa" w:w="5083"/>
            <w:vAlign w:val="top"/>
          </w:tcPr>
          <w:p>
            <w:pPr>
              <w:spacing w:after="40"/>
            </w:pPr>
            <w:r>
              <w:rPr>
                <w:sz w:val="17"/>
              </w:rPr>
              <w:t>src/services/prestige/PrestigeResetService.ts; src/features/prestige/*; src/stores/prestigeStore.ts; src/components/screens/PrestigeScreen*</w:t>
            </w:r>
          </w:p>
        </w:tc>
      </w:tr>
      <w:tr>
        <w:tc>
          <w:tcPr>
            <w:tcW w:type="dxa" w:w="5083"/>
            <w:vAlign w:val="top"/>
          </w:tcPr>
          <w:p>
            <w:pPr>
              <w:spacing w:after="40"/>
            </w:pPr>
            <w:r>
              <w:rPr>
                <w:sz w:val="17"/>
              </w:rPr>
              <w:t>Primary risk</w:t>
            </w:r>
          </w:p>
        </w:tc>
        <w:tc>
          <w:tcPr>
            <w:tcW w:type="dxa" w:w="5083"/>
            <w:vAlign w:val="top"/>
          </w:tcPr>
          <w:p>
            <w:pPr>
              <w:spacing w:after="40"/>
            </w:pPr>
            <w:r>
              <w:rPr>
                <w:sz w:val="17"/>
              </w:rPr>
              <w:t>Do not preserve accidental life-state.; Do not promise prestige effects that runtime does not consume.</w:t>
            </w:r>
          </w:p>
        </w:tc>
      </w:tr>
    </w:tbl>
    <w:p>
      <w:pPr>
        <w:pStyle w:val="Heading3"/>
      </w:pPr>
      <w:r>
        <w:t>Implementation steps</w:t>
      </w:r>
    </w:p>
    <w:p>
      <w:pPr>
        <w:ind w:left="317" w:hanging="259"/>
      </w:pPr>
      <w:r>
        <w:t>1. Add ReclaimForecastSurfaceV1 showing old time to gate, expected new time, retained advantages, and suggested first purchase.</w:t>
      </w:r>
    </w:p>
    <w:p>
      <w:pPr>
        <w:ind w:left="317" w:hanging="259"/>
      </w:pPr>
      <w:r>
        <w:t>2. Add post-reset opening objective based on purchases and path.</w:t>
      </w:r>
    </w:p>
    <w:p>
      <w:pPr>
        <w:ind w:left="317" w:hanging="259"/>
      </w:pPr>
      <w:r>
        <w:t>3. Show reset/carry/rebuilt buckets before confirmation.</w:t>
      </w:r>
    </w:p>
    <w:p>
      <w:pPr>
        <w:ind w:left="317" w:hanging="259"/>
      </w:pPr>
      <w:r>
        <w:t>4. Show life summary after reset with the first next-life compass route.</w:t>
      </w:r>
    </w:p>
    <w:p>
      <w:pPr>
        <w:pStyle w:val="Heading3"/>
      </w:pPr>
      <w:r>
        <w:t>Acceptance criteria</w:t>
      </w:r>
    </w:p>
    <w:p>
      <w:pPr>
        <w:pStyle w:val="ListBullet"/>
      </w:pPr>
      <w:r>
        <w:t>Prestige confirmation explains exactly what resets and what remains.</w:t>
      </w:r>
    </w:p>
    <w:p>
      <w:pPr>
        <w:pStyle w:val="ListBullet"/>
      </w:pPr>
      <w:r>
        <w:t>Second life has a visible accelerated objective.</w:t>
      </w:r>
    </w:p>
    <w:p>
      <w:pPr>
        <w:pStyle w:val="ListBullet"/>
      </w:pPr>
      <w:r>
        <w:t>Advisor changes from “not worth it” to “recommended” based on cap/wall logic.</w:t>
      </w:r>
    </w:p>
    <w:p>
      <w:pPr>
        <w:pStyle w:val="ListBullet"/>
      </w:pPr>
      <w:r>
        <w:t>Players do not interpret prestige as losing progress without compensation.</w:t>
      </w:r>
    </w:p>
    <w:p>
      <w:pPr>
        <w:pStyle w:val="Heading2"/>
      </w:pPr>
      <w:r>
        <w:t>L10 — Offline and background contract unification</w:t>
      </w:r>
    </w:p>
    <w:tbl>
      <w:tblPr>
        <w:tblStyle w:val="TableGrid"/>
        <w:tblW w:type="auto" w:w="0"/>
        <w:jc w:val="center"/>
        <w:tblLook w:firstColumn="1" w:firstRow="1" w:lastColumn="0" w:lastRow="0" w:noHBand="0" w:noVBand="1" w:val="04A0"/>
      </w:tblPr>
      <w:tblGrid>
        <w:gridCol w:w="5083"/>
        <w:gridCol w:w="5083"/>
      </w:tblGrid>
      <w:tr>
        <w:tc>
          <w:tcPr>
            <w:tcW w:type="dxa" w:w="5083"/>
            <w:shd w:fill="E6D8C5"/>
            <w:vAlign w:val="center"/>
          </w:tcPr>
          <w:p>
            <w:r>
              <w:rPr>
                <w:b/>
                <w:sz w:val="18"/>
              </w:rPr>
              <w:t>Field</w:t>
            </w:r>
          </w:p>
        </w:tc>
        <w:tc>
          <w:tcPr>
            <w:tcW w:type="dxa" w:w="5083"/>
            <w:shd w:fill="E6D8C5"/>
            <w:vAlign w:val="center"/>
          </w:tcPr>
          <w:p>
            <w:r>
              <w:rPr>
                <w:b/>
                <w:sz w:val="18"/>
              </w:rPr>
              <w:t>Specification</w:t>
            </w:r>
          </w:p>
        </w:tc>
      </w:tr>
      <w:tr>
        <w:tc>
          <w:tcPr>
            <w:tcW w:type="dxa" w:w="5083"/>
            <w:vAlign w:val="top"/>
          </w:tcPr>
          <w:p>
            <w:pPr>
              <w:spacing w:after="40"/>
            </w:pPr>
            <w:r>
              <w:rPr>
                <w:sz w:val="17"/>
              </w:rPr>
              <w:t>Goal</w:t>
            </w:r>
          </w:p>
        </w:tc>
        <w:tc>
          <w:tcPr>
            <w:tcW w:type="dxa" w:w="5083"/>
            <w:vAlign w:val="top"/>
          </w:tcPr>
          <w:p>
            <w:pPr>
              <w:spacing w:after="40"/>
            </w:pPr>
            <w:r>
              <w:rPr>
                <w:sz w:val="17"/>
              </w:rPr>
              <w:t>Make offline, expeditions, crafting queues, and active meditation follow one trustworthy rule set.</w:t>
            </w:r>
          </w:p>
        </w:tc>
      </w:tr>
      <w:tr>
        <w:tc>
          <w:tcPr>
            <w:tcW w:type="dxa" w:w="5083"/>
            <w:vAlign w:val="top"/>
          </w:tcPr>
          <w:p>
            <w:pPr>
              <w:spacing w:after="40"/>
            </w:pPr>
            <w:r>
              <w:rPr>
                <w:sz w:val="17"/>
              </w:rPr>
              <w:t>Likely files</w:t>
            </w:r>
          </w:p>
        </w:tc>
        <w:tc>
          <w:tcPr>
            <w:tcW w:type="dxa" w:w="5083"/>
            <w:vAlign w:val="top"/>
          </w:tcPr>
          <w:p>
            <w:pPr>
              <w:spacing w:after="40"/>
            </w:pPr>
            <w:r>
              <w:rPr>
                <w:sz w:val="17"/>
              </w:rPr>
              <w:t>src/services/time/OfflineCatchup.ts; src/systems/offline.ts; src/services/save/SaveService.ts; src/stores/expeditionStore.ts; src/stores/professionStore.ts</w:t>
            </w:r>
          </w:p>
        </w:tc>
      </w:tr>
      <w:tr>
        <w:tc>
          <w:tcPr>
            <w:tcW w:type="dxa" w:w="5083"/>
            <w:vAlign w:val="top"/>
          </w:tcPr>
          <w:p>
            <w:pPr>
              <w:spacing w:after="40"/>
            </w:pPr>
            <w:r>
              <w:rPr>
                <w:sz w:val="17"/>
              </w:rPr>
              <w:t>Primary risk</w:t>
            </w:r>
          </w:p>
        </w:tc>
        <w:tc>
          <w:tcPr>
            <w:tcW w:type="dxa" w:w="5083"/>
            <w:vAlign w:val="top"/>
          </w:tcPr>
          <w:p>
            <w:pPr>
              <w:spacing w:after="40"/>
            </w:pPr>
            <w:r>
              <w:rPr>
                <w:sz w:val="17"/>
              </w:rPr>
              <w:t>Do not grant cultivation offline if design says the state did not qualify.; Do not double-advance queues.</w:t>
            </w:r>
          </w:p>
        </w:tc>
      </w:tr>
    </w:tbl>
    <w:p>
      <w:pPr>
        <w:pStyle w:val="Heading3"/>
      </w:pPr>
      <w:r>
        <w:t>Implementation steps</w:t>
      </w:r>
    </w:p>
    <w:p>
      <w:pPr>
        <w:ind w:left="317" w:hanging="259"/>
      </w:pPr>
      <w:r>
        <w:t>1. Pick OfflineCatchup as the entry point and retire/adapter-wrap legacy offline rules.</w:t>
      </w:r>
    </w:p>
    <w:p>
      <w:pPr>
        <w:ind w:left="317" w:hanging="259"/>
      </w:pPr>
      <w:r>
        <w:t>2. Apply cap, efficiency, and meditating/activity rules once.</w:t>
      </w:r>
    </w:p>
    <w:p>
      <w:pPr>
        <w:ind w:left="317" w:hanging="259"/>
      </w:pPr>
      <w:r>
        <w:t>3. Include expeditions, craft queues, and background support in one result summary.</w:t>
      </w:r>
    </w:p>
    <w:p>
      <w:pPr>
        <w:ind w:left="317" w:hanging="259"/>
      </w:pPr>
      <w:r>
        <w:t>4. Display offline catchup as role-grouped gains.</w:t>
      </w:r>
    </w:p>
    <w:p>
      <w:pPr>
        <w:pStyle w:val="Heading3"/>
      </w:pPr>
      <w:r>
        <w:t>Acceptance criteria</w:t>
      </w:r>
    </w:p>
    <w:p>
      <w:pPr>
        <w:pStyle w:val="ListBullet"/>
      </w:pPr>
      <w:r>
        <w:t>Offline rules are the same in docs, code, and UI.</w:t>
      </w:r>
    </w:p>
    <w:p>
      <w:pPr>
        <w:pStyle w:val="ListBullet"/>
      </w:pPr>
      <w:r>
        <w:t>The user sees why they gained or did not gain cultivation offline.</w:t>
      </w:r>
    </w:p>
    <w:p>
      <w:pPr>
        <w:pStyle w:val="ListBullet"/>
      </w:pPr>
      <w:r>
        <w:t>Expeditions/crafting catch up predictably.</w:t>
      </w:r>
    </w:p>
    <w:p>
      <w:pPr>
        <w:pStyle w:val="ListBullet"/>
      </w:pPr>
      <w:r>
        <w:t>No second offline system silently disagrees.</w:t>
      </w:r>
    </w:p>
    <w:p>
      <w:pPr>
        <w:pStyle w:val="Heading2"/>
      </w:pPr>
      <w:r>
        <w:t>L11 — Balance harness and tuning telemetry</w:t>
      </w:r>
    </w:p>
    <w:tbl>
      <w:tblPr>
        <w:tblStyle w:val="TableGrid"/>
        <w:tblW w:type="auto" w:w="0"/>
        <w:jc w:val="center"/>
        <w:tblLook w:firstColumn="1" w:firstRow="1" w:lastColumn="0" w:lastRow="0" w:noHBand="0" w:noVBand="1" w:val="04A0"/>
      </w:tblPr>
      <w:tblGrid>
        <w:gridCol w:w="5083"/>
        <w:gridCol w:w="5083"/>
      </w:tblGrid>
      <w:tr>
        <w:tc>
          <w:tcPr>
            <w:tcW w:type="dxa" w:w="5083"/>
            <w:shd w:fill="E6D8C5"/>
            <w:vAlign w:val="center"/>
          </w:tcPr>
          <w:p>
            <w:r>
              <w:rPr>
                <w:b/>
                <w:sz w:val="18"/>
              </w:rPr>
              <w:t>Field</w:t>
            </w:r>
          </w:p>
        </w:tc>
        <w:tc>
          <w:tcPr>
            <w:tcW w:type="dxa" w:w="5083"/>
            <w:shd w:fill="E6D8C5"/>
            <w:vAlign w:val="center"/>
          </w:tcPr>
          <w:p>
            <w:r>
              <w:rPr>
                <w:b/>
                <w:sz w:val="18"/>
              </w:rPr>
              <w:t>Specification</w:t>
            </w:r>
          </w:p>
        </w:tc>
      </w:tr>
      <w:tr>
        <w:tc>
          <w:tcPr>
            <w:tcW w:type="dxa" w:w="5083"/>
            <w:vAlign w:val="top"/>
          </w:tcPr>
          <w:p>
            <w:pPr>
              <w:spacing w:after="40"/>
            </w:pPr>
            <w:r>
              <w:rPr>
                <w:sz w:val="17"/>
              </w:rPr>
              <w:t>Goal</w:t>
            </w:r>
          </w:p>
        </w:tc>
        <w:tc>
          <w:tcPr>
            <w:tcW w:type="dxa" w:w="5083"/>
            <w:vAlign w:val="top"/>
          </w:tcPr>
          <w:p>
            <w:pPr>
              <w:spacing w:after="40"/>
            </w:pPr>
            <w:r>
              <w:rPr>
                <w:sz w:val="17"/>
              </w:rPr>
              <w:t>Make future balancing evidence-based instead of guesswork.</w:t>
            </w:r>
          </w:p>
        </w:tc>
      </w:tr>
      <w:tr>
        <w:tc>
          <w:tcPr>
            <w:tcW w:type="dxa" w:w="5083"/>
            <w:vAlign w:val="top"/>
          </w:tcPr>
          <w:p>
            <w:pPr>
              <w:spacing w:after="40"/>
            </w:pPr>
            <w:r>
              <w:rPr>
                <w:sz w:val="17"/>
              </w:rPr>
              <w:t>Likely files</w:t>
            </w:r>
          </w:p>
        </w:tc>
        <w:tc>
          <w:tcPr>
            <w:tcW w:type="dxa" w:w="5083"/>
            <w:vAlign w:val="top"/>
          </w:tcPr>
          <w:p>
            <w:pPr>
              <w:spacing w:after="40"/>
            </w:pPr>
            <w:r>
              <w:rPr>
                <w:sz w:val="17"/>
              </w:rPr>
              <w:t>src/systems/balance/*; scripts/simulateProgression.*; tests/integration/*; docs/balance/*</w:t>
            </w:r>
          </w:p>
        </w:tc>
      </w:tr>
      <w:tr>
        <w:tc>
          <w:tcPr>
            <w:tcW w:type="dxa" w:w="5083"/>
            <w:vAlign w:val="top"/>
          </w:tcPr>
          <w:p>
            <w:pPr>
              <w:spacing w:after="40"/>
            </w:pPr>
            <w:r>
              <w:rPr>
                <w:sz w:val="17"/>
              </w:rPr>
              <w:t>Primary risk</w:t>
            </w:r>
          </w:p>
        </w:tc>
        <w:tc>
          <w:tcPr>
            <w:tcW w:type="dxa" w:w="5083"/>
            <w:vAlign w:val="top"/>
          </w:tcPr>
          <w:p>
            <w:pPr>
              <w:spacing w:after="40"/>
            </w:pPr>
            <w:r>
              <w:rPr>
                <w:sz w:val="17"/>
              </w:rPr>
              <w:t>Do not overfit automated sims to one “perfect player.”; Do not balance before surfaces explain outcomes.</w:t>
            </w:r>
          </w:p>
        </w:tc>
      </w:tr>
    </w:tbl>
    <w:p>
      <w:pPr>
        <w:pStyle w:val="Heading3"/>
      </w:pPr>
      <w:r>
        <w:t>Implementation steps</w:t>
      </w:r>
    </w:p>
    <w:p>
      <w:pPr>
        <w:ind w:left="317" w:hanging="259"/>
      </w:pPr>
      <w:r>
        <w:t>1. Add scenario fixtures for fresh life, first gate, second gate, city unlock, prestige, second-life reclaim.</w:t>
      </w:r>
    </w:p>
    <w:p>
      <w:pPr>
        <w:ind w:left="317" w:hanging="259"/>
      </w:pPr>
      <w:r>
        <w:t>2. Log phase times, failure counts, module visits, prep spend, and readiness deltas.</w:t>
      </w:r>
    </w:p>
    <w:p>
      <w:pPr>
        <w:ind w:left="317" w:hanging="259"/>
      </w:pPr>
      <w:r>
        <w:t>3. Compare actual playthrough/sim results against phaseTimingTargets and semesterBalanceTargets.</w:t>
      </w:r>
    </w:p>
    <w:p>
      <w:pPr>
        <w:ind w:left="317" w:hanging="259"/>
      </w:pPr>
      <w:r>
        <w:t>4. Add warnings if a gate is cleared with no preparation or requires excessive unsupported grind.</w:t>
      </w:r>
    </w:p>
    <w:p>
      <w:pPr>
        <w:pStyle w:val="Heading3"/>
      </w:pPr>
      <w:r>
        <w:t>Acceptance criteria</w:t>
      </w:r>
    </w:p>
    <w:p>
      <w:pPr>
        <w:pStyle w:val="ListBullet"/>
      </w:pPr>
      <w:r>
        <w:t>A scripted or manual run can report time-to-Foundation, first prestige, and content cap.</w:t>
      </w:r>
    </w:p>
    <w:p>
      <w:pPr>
        <w:pStyle w:val="ListBullet"/>
      </w:pPr>
      <w:r>
        <w:t>Tuning changes can be evaluated against target envelopes.</w:t>
      </w:r>
    </w:p>
    <w:p>
      <w:pPr>
        <w:pStyle w:val="ListBullet"/>
      </w:pPr>
      <w:r>
        <w:t>No major balance pass is accepted without telemetry/sim notes.</w:t>
      </w:r>
    </w:p>
    <w:p>
      <w:pPr>
        <w:pStyle w:val="ListBullet"/>
      </w:pPr>
      <w:r>
        <w:t>Test-speed scaffolding is clearly flagged or removed.</w:t>
      </w:r>
    </w:p>
    <w:p>
      <w:r>
        <w:br w:type="page"/>
      </w:r>
    </w:p>
    <w:p>
      <w:pPr>
        <w:pStyle w:val="Heading1"/>
      </w:pPr>
      <w:r>
        <w:t>Appendix C — Proposed Surface/Data Contracts</w:t>
      </w:r>
    </w:p>
    <w:p>
      <w:pPr>
        <w:pStyle w:val="Callout"/>
        <w:jc w:val="left"/>
      </w:pPr>
      <w:r>
        <w:t>Typed surfaces that prevent systems from becoming disconnected again</w:t>
      </w:r>
    </w:p>
    <w:p>
      <w:r>
        <w:t>The common failure pattern in this project is not that no data exists. It is that data remains trapped inside a store, a content file, or a screen-specific adapter. These surfaces should be treated as explicit contracts. The screen renders the surface; the store and content systems build the surface; tests assert the surface. This keeps gameplay truth, UI truth, and content truth aligned.</w:t>
      </w:r>
    </w:p>
    <w:p>
      <w:pPr>
        <w:pStyle w:val="Heading2"/>
      </w:pPr>
      <w:r>
        <w:t>RunCompassSurfaceV1</w:t>
      </w:r>
    </w:p>
    <w:p>
      <w:r>
        <w:rPr>
          <w:b/>
        </w:rPr>
        <w:t>Purpose:</w:t>
      </w:r>
      <w:r>
        <w:t xml:space="preserve"> Central command brain</w:t>
      </w:r>
    </w:p>
    <w:tbl>
      <w:tblPr>
        <w:tblStyle w:val="TableGrid"/>
        <w:tblW w:type="auto" w:w="0"/>
        <w:jc w:val="center"/>
        <w:tblLook w:firstColumn="1" w:firstRow="1" w:lastColumn="0" w:lastRow="0" w:noHBand="0" w:noVBand="1" w:val="04A0"/>
      </w:tblPr>
      <w:tblGrid>
        <w:gridCol w:w="5083"/>
        <w:gridCol w:w="5083"/>
      </w:tblGrid>
      <w:tr>
        <w:tc>
          <w:tcPr>
            <w:tcW w:type="dxa" w:w="5083"/>
            <w:shd w:fill="E6D8C5"/>
            <w:vAlign w:val="center"/>
          </w:tcPr>
          <w:p>
            <w:r>
              <w:rPr>
                <w:b/>
                <w:sz w:val="18"/>
              </w:rPr>
              <w:t>Element</w:t>
            </w:r>
          </w:p>
        </w:tc>
        <w:tc>
          <w:tcPr>
            <w:tcW w:type="dxa" w:w="5083"/>
            <w:shd w:fill="E6D8C5"/>
            <w:vAlign w:val="center"/>
          </w:tcPr>
          <w:p>
            <w:r>
              <w:rPr>
                <w:b/>
                <w:sz w:val="18"/>
              </w:rPr>
              <w:t>Details</w:t>
            </w:r>
          </w:p>
        </w:tc>
      </w:tr>
      <w:tr>
        <w:tc>
          <w:tcPr>
            <w:tcW w:type="dxa" w:w="5083"/>
            <w:vAlign w:val="top"/>
          </w:tcPr>
          <w:p>
            <w:pPr>
              <w:spacing w:after="40"/>
            </w:pPr>
            <w:r>
              <w:rPr>
                <w:sz w:val="17"/>
              </w:rPr>
              <w:t>Core fields</w:t>
            </w:r>
          </w:p>
        </w:tc>
        <w:tc>
          <w:tcPr>
            <w:tcW w:type="dxa" w:w="5083"/>
            <w:vAlign w:val="top"/>
          </w:tcPr>
          <w:p>
            <w:pPr>
              <w:spacing w:after="40"/>
            </w:pPr>
            <w:r>
              <w:rPr>
                <w:sz w:val="17"/>
              </w:rPr>
              <w:t>milestoneId, milestoneLabel, realmTransition, state, readinessScore, primaryBlocker, primaryRoute, secondaryRoutes[], expectedPayoff, currentCityId, gateTrialId, contentCapState</w:t>
            </w:r>
          </w:p>
        </w:tc>
      </w:tr>
      <w:tr>
        <w:tc>
          <w:tcPr>
            <w:tcW w:type="dxa" w:w="5083"/>
            <w:vAlign w:val="top"/>
          </w:tcPr>
          <w:p>
            <w:pPr>
              <w:spacing w:after="40"/>
            </w:pPr>
            <w:r>
              <w:rPr>
                <w:sz w:val="17"/>
              </w:rPr>
              <w:t>Primary consumers</w:t>
            </w:r>
          </w:p>
        </w:tc>
        <w:tc>
          <w:tcPr>
            <w:tcW w:type="dxa" w:w="5083"/>
            <w:vAlign w:val="top"/>
          </w:tcPr>
          <w:p>
            <w:pPr>
              <w:spacing w:after="40"/>
            </w:pPr>
            <w:r>
              <w:rPr>
                <w:sz w:val="17"/>
              </w:rPr>
              <w:t>Cultivation, Status, World, Gate Trial, Prestige advisor</w:t>
            </w:r>
          </w:p>
        </w:tc>
      </w:tr>
      <w:tr>
        <w:tc>
          <w:tcPr>
            <w:tcW w:type="dxa" w:w="5083"/>
            <w:vAlign w:val="top"/>
          </w:tcPr>
          <w:p>
            <w:pPr>
              <w:spacing w:after="40"/>
            </w:pPr>
            <w:r>
              <w:rPr>
                <w:sz w:val="17"/>
              </w:rPr>
              <w:t>Design rule</w:t>
            </w:r>
          </w:p>
        </w:tc>
        <w:tc>
          <w:tcPr>
            <w:tcW w:type="dxa" w:w="5083"/>
            <w:vAlign w:val="top"/>
          </w:tcPr>
          <w:p>
            <w:pPr>
              <w:spacing w:after="40"/>
            </w:pPr>
            <w:r>
              <w:rPr>
                <w:sz w:val="17"/>
              </w:rPr>
              <w:t>This surface may contain fallback copy, but it may not contain raw debug IDs as final player-facing text.</w:t>
            </w:r>
          </w:p>
        </w:tc>
      </w:tr>
      <w:tr>
        <w:tc>
          <w:tcPr>
            <w:tcW w:type="dxa" w:w="5083"/>
            <w:vAlign w:val="top"/>
          </w:tcPr>
          <w:p>
            <w:pPr>
              <w:spacing w:after="40"/>
            </w:pPr>
            <w:r>
              <w:rPr>
                <w:sz w:val="17"/>
              </w:rPr>
              <w:t>Test rule</w:t>
            </w:r>
          </w:p>
        </w:tc>
        <w:tc>
          <w:tcPr>
            <w:tcW w:type="dxa" w:w="5083"/>
            <w:vAlign w:val="top"/>
          </w:tcPr>
          <w:p>
            <w:pPr>
              <w:spacing w:after="40"/>
            </w:pPr>
            <w:r>
              <w:rPr>
                <w:sz w:val="17"/>
              </w:rPr>
              <w:t>At least one fixture test and one live-state mapping test should assert this surface.</w:t>
            </w:r>
          </w:p>
        </w:tc>
      </w:tr>
    </w:tbl>
    <w:p>
      <w:r>
        <w:t>Implementation note: keep pure rendering components store-free. Let the owner or adapter build the surface, then pass it downward. This is the same architecture that made exact screens safer than legacy panels.</w:t>
      </w:r>
    </w:p>
    <w:p>
      <w:pPr>
        <w:pStyle w:val="Heading2"/>
      </w:pPr>
      <w:r>
        <w:t>CombatAftermathSurfaceV1</w:t>
      </w:r>
    </w:p>
    <w:p>
      <w:r>
        <w:rPr>
          <w:b/>
        </w:rPr>
        <w:t>Purpose:</w:t>
      </w:r>
      <w:r>
        <w:t xml:space="preserve"> Post-action causality</w:t>
      </w:r>
    </w:p>
    <w:tbl>
      <w:tblPr>
        <w:tblStyle w:val="TableGrid"/>
        <w:tblW w:type="auto" w:w="0"/>
        <w:jc w:val="center"/>
        <w:tblLook w:firstColumn="1" w:firstRow="1" w:lastColumn="0" w:lastRow="0" w:noHBand="0" w:noVBand="1" w:val="04A0"/>
      </w:tblPr>
      <w:tblGrid>
        <w:gridCol w:w="5083"/>
        <w:gridCol w:w="5083"/>
      </w:tblGrid>
      <w:tr>
        <w:tc>
          <w:tcPr>
            <w:tcW w:type="dxa" w:w="5083"/>
            <w:shd w:fill="E6D8C5"/>
            <w:vAlign w:val="center"/>
          </w:tcPr>
          <w:p>
            <w:r>
              <w:rPr>
                <w:b/>
                <w:sz w:val="18"/>
              </w:rPr>
              <w:t>Element</w:t>
            </w:r>
          </w:p>
        </w:tc>
        <w:tc>
          <w:tcPr>
            <w:tcW w:type="dxa" w:w="5083"/>
            <w:shd w:fill="E6D8C5"/>
            <w:vAlign w:val="center"/>
          </w:tcPr>
          <w:p>
            <w:r>
              <w:rPr>
                <w:b/>
                <w:sz w:val="18"/>
              </w:rPr>
              <w:t>Details</w:t>
            </w:r>
          </w:p>
        </w:tc>
      </w:tr>
      <w:tr>
        <w:tc>
          <w:tcPr>
            <w:tcW w:type="dxa" w:w="5083"/>
            <w:vAlign w:val="top"/>
          </w:tcPr>
          <w:p>
            <w:pPr>
              <w:spacing w:after="40"/>
            </w:pPr>
            <w:r>
              <w:rPr>
                <w:sz w:val="17"/>
              </w:rPr>
              <w:t>Core fields</w:t>
            </w:r>
          </w:p>
        </w:tc>
        <w:tc>
          <w:tcPr>
            <w:tcW w:type="dxa" w:w="5083"/>
            <w:vAlign w:val="top"/>
          </w:tcPr>
          <w:p>
            <w:pPr>
              <w:spacing w:after="40"/>
            </w:pPr>
            <w:r>
              <w:rPr>
                <w:sz w:val="17"/>
              </w:rPr>
              <w:t>context, result, spoilsGroups[], readinessDelta, economyDelta, diagnosis, nextAction, routes[], sourceTags[]</w:t>
            </w:r>
          </w:p>
        </w:tc>
      </w:tr>
      <w:tr>
        <w:tc>
          <w:tcPr>
            <w:tcW w:type="dxa" w:w="5083"/>
            <w:vAlign w:val="top"/>
          </w:tcPr>
          <w:p>
            <w:pPr>
              <w:spacing w:after="40"/>
            </w:pPr>
            <w:r>
              <w:rPr>
                <w:sz w:val="17"/>
              </w:rPr>
              <w:t>Primary consumers</w:t>
            </w:r>
          </w:p>
        </w:tc>
        <w:tc>
          <w:tcPr>
            <w:tcW w:type="dxa" w:w="5083"/>
            <w:vAlign w:val="top"/>
          </w:tcPr>
          <w:p>
            <w:pPr>
              <w:spacing w:after="40"/>
            </w:pPr>
            <w:r>
              <w:rPr>
                <w:sz w:val="17"/>
              </w:rPr>
              <w:t>Outskirts, Ruins, Gate Trial, Bounties, Expeditions, craft completion</w:t>
            </w:r>
          </w:p>
        </w:tc>
      </w:tr>
      <w:tr>
        <w:tc>
          <w:tcPr>
            <w:tcW w:type="dxa" w:w="5083"/>
            <w:vAlign w:val="top"/>
          </w:tcPr>
          <w:p>
            <w:pPr>
              <w:spacing w:after="40"/>
            </w:pPr>
            <w:r>
              <w:rPr>
                <w:sz w:val="17"/>
              </w:rPr>
              <w:t>Design rule</w:t>
            </w:r>
          </w:p>
        </w:tc>
        <w:tc>
          <w:tcPr>
            <w:tcW w:type="dxa" w:w="5083"/>
            <w:vAlign w:val="top"/>
          </w:tcPr>
          <w:p>
            <w:pPr>
              <w:spacing w:after="40"/>
            </w:pPr>
            <w:r>
              <w:rPr>
                <w:sz w:val="17"/>
              </w:rPr>
              <w:t>This surface may contain fallback copy, but it may not contain raw debug IDs as final player-facing text.</w:t>
            </w:r>
          </w:p>
        </w:tc>
      </w:tr>
      <w:tr>
        <w:tc>
          <w:tcPr>
            <w:tcW w:type="dxa" w:w="5083"/>
            <w:vAlign w:val="top"/>
          </w:tcPr>
          <w:p>
            <w:pPr>
              <w:spacing w:after="40"/>
            </w:pPr>
            <w:r>
              <w:rPr>
                <w:sz w:val="17"/>
              </w:rPr>
              <w:t>Test rule</w:t>
            </w:r>
          </w:p>
        </w:tc>
        <w:tc>
          <w:tcPr>
            <w:tcW w:type="dxa" w:w="5083"/>
            <w:vAlign w:val="top"/>
          </w:tcPr>
          <w:p>
            <w:pPr>
              <w:spacing w:after="40"/>
            </w:pPr>
            <w:r>
              <w:rPr>
                <w:sz w:val="17"/>
              </w:rPr>
              <w:t>At least one fixture test and one live-state mapping test should assert this surface.</w:t>
            </w:r>
          </w:p>
        </w:tc>
      </w:tr>
    </w:tbl>
    <w:p>
      <w:r>
        <w:t>Implementation note: keep pure rendering components store-free. Let the owner or adapter build the surface, then pass it downward. This is the same architecture that made exact screens safer than legacy panels.</w:t>
      </w:r>
    </w:p>
    <w:p>
      <w:pPr>
        <w:pStyle w:val="Heading2"/>
      </w:pPr>
      <w:r>
        <w:t>BreakthroughRitualSurfaceV1</w:t>
      </w:r>
    </w:p>
    <w:p>
      <w:r>
        <w:rPr>
          <w:b/>
        </w:rPr>
        <w:t>Purpose:</w:t>
      </w:r>
      <w:r>
        <w:t xml:space="preserve"> Ceremonial realm transition</w:t>
      </w:r>
    </w:p>
    <w:tbl>
      <w:tblPr>
        <w:tblStyle w:val="TableGrid"/>
        <w:tblW w:type="auto" w:w="0"/>
        <w:jc w:val="center"/>
        <w:tblLook w:firstColumn="1" w:firstRow="1" w:lastColumn="0" w:lastRow="0" w:noHBand="0" w:noVBand="1" w:val="04A0"/>
      </w:tblPr>
      <w:tblGrid>
        <w:gridCol w:w="5083"/>
        <w:gridCol w:w="5083"/>
      </w:tblGrid>
      <w:tr>
        <w:tc>
          <w:tcPr>
            <w:tcW w:type="dxa" w:w="5083"/>
            <w:shd w:fill="E6D8C5"/>
            <w:vAlign w:val="center"/>
          </w:tcPr>
          <w:p>
            <w:r>
              <w:rPr>
                <w:b/>
                <w:sz w:val="18"/>
              </w:rPr>
              <w:t>Element</w:t>
            </w:r>
          </w:p>
        </w:tc>
        <w:tc>
          <w:tcPr>
            <w:tcW w:type="dxa" w:w="5083"/>
            <w:shd w:fill="E6D8C5"/>
            <w:vAlign w:val="center"/>
          </w:tcPr>
          <w:p>
            <w:r>
              <w:rPr>
                <w:b/>
                <w:sz w:val="18"/>
              </w:rPr>
              <w:t>Details</w:t>
            </w:r>
          </w:p>
        </w:tc>
      </w:tr>
      <w:tr>
        <w:tc>
          <w:tcPr>
            <w:tcW w:type="dxa" w:w="5083"/>
            <w:vAlign w:val="top"/>
          </w:tcPr>
          <w:p>
            <w:pPr>
              <w:spacing w:after="40"/>
            </w:pPr>
            <w:r>
              <w:rPr>
                <w:sz w:val="17"/>
              </w:rPr>
              <w:t>Core fields</w:t>
            </w:r>
          </w:p>
        </w:tc>
        <w:tc>
          <w:tcPr>
            <w:tcW w:type="dxa" w:w="5083"/>
            <w:vAlign w:val="top"/>
          </w:tcPr>
          <w:p>
            <w:pPr>
              <w:spacing w:after="40"/>
            </w:pPr>
            <w:r>
              <w:rPr>
                <w:sz w:val="17"/>
              </w:rPr>
              <w:t>fromRealm, toRealm, proofItemSpent, qiSpent, statDelta[], unlockCascade[], cityUnlocked, newRisks[], nextMilestone</w:t>
            </w:r>
          </w:p>
        </w:tc>
      </w:tr>
      <w:tr>
        <w:tc>
          <w:tcPr>
            <w:tcW w:type="dxa" w:w="5083"/>
            <w:vAlign w:val="top"/>
          </w:tcPr>
          <w:p>
            <w:pPr>
              <w:spacing w:after="40"/>
            </w:pPr>
            <w:r>
              <w:rPr>
                <w:sz w:val="17"/>
              </w:rPr>
              <w:t>Primary consumers</w:t>
            </w:r>
          </w:p>
        </w:tc>
        <w:tc>
          <w:tcPr>
            <w:tcW w:type="dxa" w:w="5083"/>
            <w:vAlign w:val="top"/>
          </w:tcPr>
          <w:p>
            <w:pPr>
              <w:spacing w:after="40"/>
            </w:pPr>
            <w:r>
              <w:rPr>
                <w:sz w:val="17"/>
              </w:rPr>
              <w:t>Cultivation</w:t>
            </w:r>
          </w:p>
        </w:tc>
      </w:tr>
      <w:tr>
        <w:tc>
          <w:tcPr>
            <w:tcW w:type="dxa" w:w="5083"/>
            <w:vAlign w:val="top"/>
          </w:tcPr>
          <w:p>
            <w:pPr>
              <w:spacing w:after="40"/>
            </w:pPr>
            <w:r>
              <w:rPr>
                <w:sz w:val="17"/>
              </w:rPr>
              <w:t>Design rule</w:t>
            </w:r>
          </w:p>
        </w:tc>
        <w:tc>
          <w:tcPr>
            <w:tcW w:type="dxa" w:w="5083"/>
            <w:vAlign w:val="top"/>
          </w:tcPr>
          <w:p>
            <w:pPr>
              <w:spacing w:after="40"/>
            </w:pPr>
            <w:r>
              <w:rPr>
                <w:sz w:val="17"/>
              </w:rPr>
              <w:t>This surface may contain fallback copy, but it may not contain raw debug IDs as final player-facing text.</w:t>
            </w:r>
          </w:p>
        </w:tc>
      </w:tr>
      <w:tr>
        <w:tc>
          <w:tcPr>
            <w:tcW w:type="dxa" w:w="5083"/>
            <w:vAlign w:val="top"/>
          </w:tcPr>
          <w:p>
            <w:pPr>
              <w:spacing w:after="40"/>
            </w:pPr>
            <w:r>
              <w:rPr>
                <w:sz w:val="17"/>
              </w:rPr>
              <w:t>Test rule</w:t>
            </w:r>
          </w:p>
        </w:tc>
        <w:tc>
          <w:tcPr>
            <w:tcW w:type="dxa" w:w="5083"/>
            <w:vAlign w:val="top"/>
          </w:tcPr>
          <w:p>
            <w:pPr>
              <w:spacing w:after="40"/>
            </w:pPr>
            <w:r>
              <w:rPr>
                <w:sz w:val="17"/>
              </w:rPr>
              <w:t>At least one fixture test and one live-state mapping test should assert this surface.</w:t>
            </w:r>
          </w:p>
        </w:tc>
      </w:tr>
    </w:tbl>
    <w:p>
      <w:r>
        <w:t>Implementation note: keep pure rendering components store-free. Let the owner or adapter build the surface, then pass it downward. This is the same architecture that made exact screens safer than legacy panels.</w:t>
      </w:r>
    </w:p>
    <w:p>
      <w:pPr>
        <w:pStyle w:val="Heading2"/>
      </w:pPr>
      <w:r>
        <w:t>CityPhaseSurfaceV1</w:t>
      </w:r>
    </w:p>
    <w:p>
      <w:r>
        <w:rPr>
          <w:b/>
        </w:rPr>
        <w:t>Purpose:</w:t>
      </w:r>
      <w:r>
        <w:t xml:space="preserve"> City package lesson and arrival</w:t>
      </w:r>
    </w:p>
    <w:tbl>
      <w:tblPr>
        <w:tblStyle w:val="TableGrid"/>
        <w:tblW w:type="auto" w:w="0"/>
        <w:jc w:val="center"/>
        <w:tblLook w:firstColumn="1" w:firstRow="1" w:lastColumn="0" w:lastRow="0" w:noHBand="0" w:noVBand="1" w:val="04A0"/>
      </w:tblPr>
      <w:tblGrid>
        <w:gridCol w:w="5083"/>
        <w:gridCol w:w="5083"/>
      </w:tblGrid>
      <w:tr>
        <w:tc>
          <w:tcPr>
            <w:tcW w:type="dxa" w:w="5083"/>
            <w:shd w:fill="E6D8C5"/>
            <w:vAlign w:val="center"/>
          </w:tcPr>
          <w:p>
            <w:r>
              <w:rPr>
                <w:b/>
                <w:sz w:val="18"/>
              </w:rPr>
              <w:t>Element</w:t>
            </w:r>
          </w:p>
        </w:tc>
        <w:tc>
          <w:tcPr>
            <w:tcW w:type="dxa" w:w="5083"/>
            <w:shd w:fill="E6D8C5"/>
            <w:vAlign w:val="center"/>
          </w:tcPr>
          <w:p>
            <w:r>
              <w:rPr>
                <w:b/>
                <w:sz w:val="18"/>
              </w:rPr>
              <w:t>Details</w:t>
            </w:r>
          </w:p>
        </w:tc>
      </w:tr>
      <w:tr>
        <w:tc>
          <w:tcPr>
            <w:tcW w:type="dxa" w:w="5083"/>
            <w:vAlign w:val="top"/>
          </w:tcPr>
          <w:p>
            <w:pPr>
              <w:spacing w:after="40"/>
            </w:pPr>
            <w:r>
              <w:rPr>
                <w:sz w:val="17"/>
              </w:rPr>
              <w:t>Core fields</w:t>
            </w:r>
          </w:p>
        </w:tc>
        <w:tc>
          <w:tcPr>
            <w:tcW w:type="dxa" w:w="5083"/>
            <w:vAlign w:val="top"/>
          </w:tcPr>
          <w:p>
            <w:pPr>
              <w:spacing w:after="40"/>
            </w:pPr>
            <w:r>
              <w:rPr>
                <w:sz w:val="17"/>
              </w:rPr>
              <w:t>cityId, phaseIndex, lesson, primaryResource, gateTarget, modules[], recommendedTour[], contentCapHint</w:t>
            </w:r>
          </w:p>
        </w:tc>
      </w:tr>
      <w:tr>
        <w:tc>
          <w:tcPr>
            <w:tcW w:type="dxa" w:w="5083"/>
            <w:vAlign w:val="top"/>
          </w:tcPr>
          <w:p>
            <w:pPr>
              <w:spacing w:after="40"/>
            </w:pPr>
            <w:r>
              <w:rPr>
                <w:sz w:val="17"/>
              </w:rPr>
              <w:t>Primary consumers</w:t>
            </w:r>
          </w:p>
        </w:tc>
        <w:tc>
          <w:tcPr>
            <w:tcW w:type="dxa" w:w="5083"/>
            <w:vAlign w:val="top"/>
          </w:tcPr>
          <w:p>
            <w:pPr>
              <w:spacing w:after="40"/>
            </w:pPr>
            <w:r>
              <w:rPr>
                <w:sz w:val="17"/>
              </w:rPr>
              <w:t>World hub and city arrival</w:t>
            </w:r>
          </w:p>
        </w:tc>
      </w:tr>
      <w:tr>
        <w:tc>
          <w:tcPr>
            <w:tcW w:type="dxa" w:w="5083"/>
            <w:vAlign w:val="top"/>
          </w:tcPr>
          <w:p>
            <w:pPr>
              <w:spacing w:after="40"/>
            </w:pPr>
            <w:r>
              <w:rPr>
                <w:sz w:val="17"/>
              </w:rPr>
              <w:t>Design rule</w:t>
            </w:r>
          </w:p>
        </w:tc>
        <w:tc>
          <w:tcPr>
            <w:tcW w:type="dxa" w:w="5083"/>
            <w:vAlign w:val="top"/>
          </w:tcPr>
          <w:p>
            <w:pPr>
              <w:spacing w:after="40"/>
            </w:pPr>
            <w:r>
              <w:rPr>
                <w:sz w:val="17"/>
              </w:rPr>
              <w:t>This surface may contain fallback copy, but it may not contain raw debug IDs as final player-facing text.</w:t>
            </w:r>
          </w:p>
        </w:tc>
      </w:tr>
      <w:tr>
        <w:tc>
          <w:tcPr>
            <w:tcW w:type="dxa" w:w="5083"/>
            <w:vAlign w:val="top"/>
          </w:tcPr>
          <w:p>
            <w:pPr>
              <w:spacing w:after="40"/>
            </w:pPr>
            <w:r>
              <w:rPr>
                <w:sz w:val="17"/>
              </w:rPr>
              <w:t>Test rule</w:t>
            </w:r>
          </w:p>
        </w:tc>
        <w:tc>
          <w:tcPr>
            <w:tcW w:type="dxa" w:w="5083"/>
            <w:vAlign w:val="top"/>
          </w:tcPr>
          <w:p>
            <w:pPr>
              <w:spacing w:after="40"/>
            </w:pPr>
            <w:r>
              <w:rPr>
                <w:sz w:val="17"/>
              </w:rPr>
              <w:t>At least one fixture test and one live-state mapping test should assert this surface.</w:t>
            </w:r>
          </w:p>
        </w:tc>
      </w:tr>
    </w:tbl>
    <w:p>
      <w:r>
        <w:t>Implementation note: keep pure rendering components store-free. Let the owner or adapter build the surface, then pass it downward. This is the same architecture that made exact screens safer than legacy panels.</w:t>
      </w:r>
    </w:p>
    <w:p>
      <w:pPr>
        <w:pStyle w:val="Heading2"/>
      </w:pPr>
      <w:r>
        <w:t>ResourceProvenanceSurfaceV1</w:t>
      </w:r>
    </w:p>
    <w:p>
      <w:r>
        <w:rPr>
          <w:b/>
        </w:rPr>
        <w:t>Purpose:</w:t>
      </w:r>
      <w:r>
        <w:t xml:space="preserve"> Item purpose and routing</w:t>
      </w:r>
    </w:p>
    <w:tbl>
      <w:tblPr>
        <w:tblStyle w:val="TableGrid"/>
        <w:tblW w:type="auto" w:w="0"/>
        <w:jc w:val="center"/>
        <w:tblLook w:firstColumn="1" w:firstRow="1" w:lastColumn="0" w:lastRow="0" w:noHBand="0" w:noVBand="1" w:val="04A0"/>
      </w:tblPr>
      <w:tblGrid>
        <w:gridCol w:w="5083"/>
        <w:gridCol w:w="5083"/>
      </w:tblGrid>
      <w:tr>
        <w:tc>
          <w:tcPr>
            <w:tcW w:type="dxa" w:w="5083"/>
            <w:shd w:fill="E6D8C5"/>
            <w:vAlign w:val="center"/>
          </w:tcPr>
          <w:p>
            <w:r>
              <w:rPr>
                <w:b/>
                <w:sz w:val="18"/>
              </w:rPr>
              <w:t>Element</w:t>
            </w:r>
          </w:p>
        </w:tc>
        <w:tc>
          <w:tcPr>
            <w:tcW w:type="dxa" w:w="5083"/>
            <w:shd w:fill="E6D8C5"/>
            <w:vAlign w:val="center"/>
          </w:tcPr>
          <w:p>
            <w:r>
              <w:rPr>
                <w:b/>
                <w:sz w:val="18"/>
              </w:rPr>
              <w:t>Details</w:t>
            </w:r>
          </w:p>
        </w:tc>
      </w:tr>
      <w:tr>
        <w:tc>
          <w:tcPr>
            <w:tcW w:type="dxa" w:w="5083"/>
            <w:vAlign w:val="top"/>
          </w:tcPr>
          <w:p>
            <w:pPr>
              <w:spacing w:after="40"/>
            </w:pPr>
            <w:r>
              <w:rPr>
                <w:sz w:val="17"/>
              </w:rPr>
              <w:t>Core fields</w:t>
            </w:r>
          </w:p>
        </w:tc>
        <w:tc>
          <w:tcPr>
            <w:tcW w:type="dxa" w:w="5083"/>
            <w:vAlign w:val="top"/>
          </w:tcPr>
          <w:p>
            <w:pPr>
              <w:spacing w:after="40"/>
            </w:pPr>
            <w:r>
              <w:rPr>
                <w:sz w:val="17"/>
              </w:rPr>
              <w:t>itemId, purpose, sourceTags[], sinkTags[], currentGateRelevance, bestSourceRoute, bestSinkRoute, futureUseRealm</w:t>
            </w:r>
          </w:p>
        </w:tc>
      </w:tr>
      <w:tr>
        <w:tc>
          <w:tcPr>
            <w:tcW w:type="dxa" w:w="5083"/>
            <w:vAlign w:val="top"/>
          </w:tcPr>
          <w:p>
            <w:pPr>
              <w:spacing w:after="40"/>
            </w:pPr>
            <w:r>
              <w:rPr>
                <w:sz w:val="17"/>
              </w:rPr>
              <w:t>Primary consumers</w:t>
            </w:r>
          </w:p>
        </w:tc>
        <w:tc>
          <w:tcPr>
            <w:tcW w:type="dxa" w:w="5083"/>
            <w:vAlign w:val="top"/>
          </w:tcPr>
          <w:p>
            <w:pPr>
              <w:spacing w:after="40"/>
            </w:pPr>
            <w:r>
              <w:rPr>
                <w:sz w:val="17"/>
              </w:rPr>
              <w:t>Inventory, Records, rewards, shop/craft tooltips</w:t>
            </w:r>
          </w:p>
        </w:tc>
      </w:tr>
      <w:tr>
        <w:tc>
          <w:tcPr>
            <w:tcW w:type="dxa" w:w="5083"/>
            <w:vAlign w:val="top"/>
          </w:tcPr>
          <w:p>
            <w:pPr>
              <w:spacing w:after="40"/>
            </w:pPr>
            <w:r>
              <w:rPr>
                <w:sz w:val="17"/>
              </w:rPr>
              <w:t>Design rule</w:t>
            </w:r>
          </w:p>
        </w:tc>
        <w:tc>
          <w:tcPr>
            <w:tcW w:type="dxa" w:w="5083"/>
            <w:vAlign w:val="top"/>
          </w:tcPr>
          <w:p>
            <w:pPr>
              <w:spacing w:after="40"/>
            </w:pPr>
            <w:r>
              <w:rPr>
                <w:sz w:val="17"/>
              </w:rPr>
              <w:t>This surface may contain fallback copy, but it may not contain raw debug IDs as final player-facing text.</w:t>
            </w:r>
          </w:p>
        </w:tc>
      </w:tr>
      <w:tr>
        <w:tc>
          <w:tcPr>
            <w:tcW w:type="dxa" w:w="5083"/>
            <w:vAlign w:val="top"/>
          </w:tcPr>
          <w:p>
            <w:pPr>
              <w:spacing w:after="40"/>
            </w:pPr>
            <w:r>
              <w:rPr>
                <w:sz w:val="17"/>
              </w:rPr>
              <w:t>Test rule</w:t>
            </w:r>
          </w:p>
        </w:tc>
        <w:tc>
          <w:tcPr>
            <w:tcW w:type="dxa" w:w="5083"/>
            <w:vAlign w:val="top"/>
          </w:tcPr>
          <w:p>
            <w:pPr>
              <w:spacing w:after="40"/>
            </w:pPr>
            <w:r>
              <w:rPr>
                <w:sz w:val="17"/>
              </w:rPr>
              <w:t>At least one fixture test and one live-state mapping test should assert this surface.</w:t>
            </w:r>
          </w:p>
        </w:tc>
      </w:tr>
    </w:tbl>
    <w:p>
      <w:r>
        <w:t>Implementation note: keep pure rendering components store-free. Let the owner or adapter build the surface, then pass it downward. This is the same architecture that made exact screens safer than legacy panels.</w:t>
      </w:r>
    </w:p>
    <w:p>
      <w:pPr>
        <w:pStyle w:val="Heading2"/>
      </w:pPr>
      <w:r>
        <w:t>GateAttemptSurfaceV1</w:t>
      </w:r>
    </w:p>
    <w:p>
      <w:r>
        <w:rPr>
          <w:b/>
        </w:rPr>
        <w:t>Purpose:</w:t>
      </w:r>
      <w:r>
        <w:t xml:space="preserve"> Threshold attempt state</w:t>
      </w:r>
    </w:p>
    <w:tbl>
      <w:tblPr>
        <w:tblStyle w:val="TableGrid"/>
        <w:tblW w:type="auto" w:w="0"/>
        <w:jc w:val="center"/>
        <w:tblLook w:firstColumn="1" w:firstRow="1" w:lastColumn="0" w:lastRow="0" w:noHBand="0" w:noVBand="1" w:val="04A0"/>
      </w:tblPr>
      <w:tblGrid>
        <w:gridCol w:w="5083"/>
        <w:gridCol w:w="5083"/>
      </w:tblGrid>
      <w:tr>
        <w:tc>
          <w:tcPr>
            <w:tcW w:type="dxa" w:w="5083"/>
            <w:shd w:fill="E6D8C5"/>
            <w:vAlign w:val="center"/>
          </w:tcPr>
          <w:p>
            <w:r>
              <w:rPr>
                <w:b/>
                <w:sz w:val="18"/>
              </w:rPr>
              <w:t>Element</w:t>
            </w:r>
          </w:p>
        </w:tc>
        <w:tc>
          <w:tcPr>
            <w:tcW w:type="dxa" w:w="5083"/>
            <w:shd w:fill="E6D8C5"/>
            <w:vAlign w:val="center"/>
          </w:tcPr>
          <w:p>
            <w:r>
              <w:rPr>
                <w:b/>
                <w:sz w:val="18"/>
              </w:rPr>
              <w:t>Details</w:t>
            </w:r>
          </w:p>
        </w:tc>
      </w:tr>
      <w:tr>
        <w:tc>
          <w:tcPr>
            <w:tcW w:type="dxa" w:w="5083"/>
            <w:vAlign w:val="top"/>
          </w:tcPr>
          <w:p>
            <w:pPr>
              <w:spacing w:after="40"/>
            </w:pPr>
            <w:r>
              <w:rPr>
                <w:sz w:val="17"/>
              </w:rPr>
              <w:t>Core fields</w:t>
            </w:r>
          </w:p>
        </w:tc>
        <w:tc>
          <w:tcPr>
            <w:tcW w:type="dxa" w:w="5083"/>
            <w:vAlign w:val="top"/>
          </w:tcPr>
          <w:p>
            <w:pPr>
              <w:spacing w:after="40"/>
            </w:pPr>
            <w:r>
              <w:rPr>
                <w:sz w:val="17"/>
              </w:rPr>
              <w:t>trialId, lifecycleState, minimumRows[], recommendedRows[], readinessScore, failSafe, topFixes[], primaryAction, activeCombat</w:t>
            </w:r>
          </w:p>
        </w:tc>
      </w:tr>
      <w:tr>
        <w:tc>
          <w:tcPr>
            <w:tcW w:type="dxa" w:w="5083"/>
            <w:vAlign w:val="top"/>
          </w:tcPr>
          <w:p>
            <w:pPr>
              <w:spacing w:after="40"/>
            </w:pPr>
            <w:r>
              <w:rPr>
                <w:sz w:val="17"/>
              </w:rPr>
              <w:t>Primary consumers</w:t>
            </w:r>
          </w:p>
        </w:tc>
        <w:tc>
          <w:tcPr>
            <w:tcW w:type="dxa" w:w="5083"/>
            <w:vAlign w:val="top"/>
          </w:tcPr>
          <w:p>
            <w:pPr>
              <w:spacing w:after="40"/>
            </w:pPr>
            <w:r>
              <w:rPr>
                <w:sz w:val="17"/>
              </w:rPr>
              <w:t>Gate Trial exact page</w:t>
            </w:r>
          </w:p>
        </w:tc>
      </w:tr>
      <w:tr>
        <w:tc>
          <w:tcPr>
            <w:tcW w:type="dxa" w:w="5083"/>
            <w:vAlign w:val="top"/>
          </w:tcPr>
          <w:p>
            <w:pPr>
              <w:spacing w:after="40"/>
            </w:pPr>
            <w:r>
              <w:rPr>
                <w:sz w:val="17"/>
              </w:rPr>
              <w:t>Design rule</w:t>
            </w:r>
          </w:p>
        </w:tc>
        <w:tc>
          <w:tcPr>
            <w:tcW w:type="dxa" w:w="5083"/>
            <w:vAlign w:val="top"/>
          </w:tcPr>
          <w:p>
            <w:pPr>
              <w:spacing w:after="40"/>
            </w:pPr>
            <w:r>
              <w:rPr>
                <w:sz w:val="17"/>
              </w:rPr>
              <w:t>This surface may contain fallback copy, but it may not contain raw debug IDs as final player-facing text.</w:t>
            </w:r>
          </w:p>
        </w:tc>
      </w:tr>
      <w:tr>
        <w:tc>
          <w:tcPr>
            <w:tcW w:type="dxa" w:w="5083"/>
            <w:vAlign w:val="top"/>
          </w:tcPr>
          <w:p>
            <w:pPr>
              <w:spacing w:after="40"/>
            </w:pPr>
            <w:r>
              <w:rPr>
                <w:sz w:val="17"/>
              </w:rPr>
              <w:t>Test rule</w:t>
            </w:r>
          </w:p>
        </w:tc>
        <w:tc>
          <w:tcPr>
            <w:tcW w:type="dxa" w:w="5083"/>
            <w:vAlign w:val="top"/>
          </w:tcPr>
          <w:p>
            <w:pPr>
              <w:spacing w:after="40"/>
            </w:pPr>
            <w:r>
              <w:rPr>
                <w:sz w:val="17"/>
              </w:rPr>
              <w:t>At least one fixture test and one live-state mapping test should assert this surface.</w:t>
            </w:r>
          </w:p>
        </w:tc>
      </w:tr>
    </w:tbl>
    <w:p>
      <w:r>
        <w:t>Implementation note: keep pure rendering components store-free. Let the owner or adapter build the surface, then pass it downward. This is the same architecture that made exact screens safer than legacy panels.</w:t>
      </w:r>
    </w:p>
    <w:p>
      <w:pPr>
        <w:pStyle w:val="Heading2"/>
      </w:pPr>
      <w:r>
        <w:t>PrestigeForecastSurfaceV1</w:t>
      </w:r>
    </w:p>
    <w:p>
      <w:r>
        <w:rPr>
          <w:b/>
        </w:rPr>
        <w:t>Purpose:</w:t>
      </w:r>
      <w:r>
        <w:t xml:space="preserve"> Reincarnation decision support</w:t>
      </w:r>
    </w:p>
    <w:tbl>
      <w:tblPr>
        <w:tblStyle w:val="TableGrid"/>
        <w:tblW w:type="auto" w:w="0"/>
        <w:jc w:val="center"/>
        <w:tblLook w:firstColumn="1" w:firstRow="1" w:lastColumn="0" w:lastRow="0" w:noHBand="0" w:noVBand="1" w:val="04A0"/>
      </w:tblPr>
      <w:tblGrid>
        <w:gridCol w:w="5083"/>
        <w:gridCol w:w="5083"/>
      </w:tblGrid>
      <w:tr>
        <w:tc>
          <w:tcPr>
            <w:tcW w:type="dxa" w:w="5083"/>
            <w:shd w:fill="E6D8C5"/>
            <w:vAlign w:val="center"/>
          </w:tcPr>
          <w:p>
            <w:r>
              <w:rPr>
                <w:b/>
                <w:sz w:val="18"/>
              </w:rPr>
              <w:t>Element</w:t>
            </w:r>
          </w:p>
        </w:tc>
        <w:tc>
          <w:tcPr>
            <w:tcW w:type="dxa" w:w="5083"/>
            <w:shd w:fill="E6D8C5"/>
            <w:vAlign w:val="center"/>
          </w:tcPr>
          <w:p>
            <w:r>
              <w:rPr>
                <w:b/>
                <w:sz w:val="18"/>
              </w:rPr>
              <w:t>Details</w:t>
            </w:r>
          </w:p>
        </w:tc>
      </w:tr>
      <w:tr>
        <w:tc>
          <w:tcPr>
            <w:tcW w:type="dxa" w:w="5083"/>
            <w:vAlign w:val="top"/>
          </w:tcPr>
          <w:p>
            <w:pPr>
              <w:spacing w:after="40"/>
            </w:pPr>
            <w:r>
              <w:rPr>
                <w:sz w:val="17"/>
              </w:rPr>
              <w:t>Core fields</w:t>
            </w:r>
          </w:p>
        </w:tc>
        <w:tc>
          <w:tcPr>
            <w:tcW w:type="dxa" w:w="5083"/>
            <w:vAlign w:val="top"/>
          </w:tcPr>
          <w:p>
            <w:pPr>
              <w:spacing w:after="40"/>
            </w:pPr>
            <w:r>
              <w:rPr>
                <w:sz w:val="17"/>
              </w:rPr>
              <w:t>advisorState, apForecast, resetBuckets, carryBuckets, reclaimForecast[], recommendedPurchases[], postResetObjective</w:t>
            </w:r>
          </w:p>
        </w:tc>
      </w:tr>
      <w:tr>
        <w:tc>
          <w:tcPr>
            <w:tcW w:type="dxa" w:w="5083"/>
            <w:vAlign w:val="top"/>
          </w:tcPr>
          <w:p>
            <w:pPr>
              <w:spacing w:after="40"/>
            </w:pPr>
            <w:r>
              <w:rPr>
                <w:sz w:val="17"/>
              </w:rPr>
              <w:t>Primary consumers</w:t>
            </w:r>
          </w:p>
        </w:tc>
        <w:tc>
          <w:tcPr>
            <w:tcW w:type="dxa" w:w="5083"/>
            <w:vAlign w:val="top"/>
          </w:tcPr>
          <w:p>
            <w:pPr>
              <w:spacing w:after="40"/>
            </w:pPr>
            <w:r>
              <w:rPr>
                <w:sz w:val="17"/>
              </w:rPr>
              <w:t>Prestige</w:t>
            </w:r>
          </w:p>
        </w:tc>
      </w:tr>
      <w:tr>
        <w:tc>
          <w:tcPr>
            <w:tcW w:type="dxa" w:w="5083"/>
            <w:vAlign w:val="top"/>
          </w:tcPr>
          <w:p>
            <w:pPr>
              <w:spacing w:after="40"/>
            </w:pPr>
            <w:r>
              <w:rPr>
                <w:sz w:val="17"/>
              </w:rPr>
              <w:t>Design rule</w:t>
            </w:r>
          </w:p>
        </w:tc>
        <w:tc>
          <w:tcPr>
            <w:tcW w:type="dxa" w:w="5083"/>
            <w:vAlign w:val="top"/>
          </w:tcPr>
          <w:p>
            <w:pPr>
              <w:spacing w:after="40"/>
            </w:pPr>
            <w:r>
              <w:rPr>
                <w:sz w:val="17"/>
              </w:rPr>
              <w:t>This surface may contain fallback copy, but it may not contain raw debug IDs as final player-facing text.</w:t>
            </w:r>
          </w:p>
        </w:tc>
      </w:tr>
      <w:tr>
        <w:tc>
          <w:tcPr>
            <w:tcW w:type="dxa" w:w="5083"/>
            <w:vAlign w:val="top"/>
          </w:tcPr>
          <w:p>
            <w:pPr>
              <w:spacing w:after="40"/>
            </w:pPr>
            <w:r>
              <w:rPr>
                <w:sz w:val="17"/>
              </w:rPr>
              <w:t>Test rule</w:t>
            </w:r>
          </w:p>
        </w:tc>
        <w:tc>
          <w:tcPr>
            <w:tcW w:type="dxa" w:w="5083"/>
            <w:vAlign w:val="top"/>
          </w:tcPr>
          <w:p>
            <w:pPr>
              <w:spacing w:after="40"/>
            </w:pPr>
            <w:r>
              <w:rPr>
                <w:sz w:val="17"/>
              </w:rPr>
              <w:t>At least one fixture test and one live-state mapping test should assert this surface.</w:t>
            </w:r>
          </w:p>
        </w:tc>
      </w:tr>
    </w:tbl>
    <w:p>
      <w:r>
        <w:t>Implementation note: keep pure rendering components store-free. Let the owner or adapter build the surface, then pass it downward. This is the same architecture that made exact screens safer than legacy panels.</w:t>
      </w:r>
    </w:p>
    <w:p>
      <w:pPr>
        <w:pStyle w:val="Heading2"/>
      </w:pPr>
      <w:r>
        <w:t>OfflineCatchupSurfaceV1</w:t>
      </w:r>
    </w:p>
    <w:p>
      <w:r>
        <w:rPr>
          <w:b/>
        </w:rPr>
        <w:t>Purpose:</w:t>
      </w:r>
      <w:r>
        <w:t xml:space="preserve"> Offline trust surface</w:t>
      </w:r>
    </w:p>
    <w:tbl>
      <w:tblPr>
        <w:tblStyle w:val="TableGrid"/>
        <w:tblW w:type="auto" w:w="0"/>
        <w:jc w:val="center"/>
        <w:tblLook w:firstColumn="1" w:firstRow="1" w:lastColumn="0" w:lastRow="0" w:noHBand="0" w:noVBand="1" w:val="04A0"/>
      </w:tblPr>
      <w:tblGrid>
        <w:gridCol w:w="5083"/>
        <w:gridCol w:w="5083"/>
      </w:tblGrid>
      <w:tr>
        <w:tc>
          <w:tcPr>
            <w:tcW w:type="dxa" w:w="5083"/>
            <w:shd w:fill="E6D8C5"/>
            <w:vAlign w:val="center"/>
          </w:tcPr>
          <w:p>
            <w:r>
              <w:rPr>
                <w:b/>
                <w:sz w:val="18"/>
              </w:rPr>
              <w:t>Element</w:t>
            </w:r>
          </w:p>
        </w:tc>
        <w:tc>
          <w:tcPr>
            <w:tcW w:type="dxa" w:w="5083"/>
            <w:shd w:fill="E6D8C5"/>
            <w:vAlign w:val="center"/>
          </w:tcPr>
          <w:p>
            <w:r>
              <w:rPr>
                <w:b/>
                <w:sz w:val="18"/>
              </w:rPr>
              <w:t>Details</w:t>
            </w:r>
          </w:p>
        </w:tc>
      </w:tr>
      <w:tr>
        <w:tc>
          <w:tcPr>
            <w:tcW w:type="dxa" w:w="5083"/>
            <w:vAlign w:val="top"/>
          </w:tcPr>
          <w:p>
            <w:pPr>
              <w:spacing w:after="40"/>
            </w:pPr>
            <w:r>
              <w:rPr>
                <w:sz w:val="17"/>
              </w:rPr>
              <w:t>Core fields</w:t>
            </w:r>
          </w:p>
        </w:tc>
        <w:tc>
          <w:tcPr>
            <w:tcW w:type="dxa" w:w="5083"/>
            <w:vAlign w:val="top"/>
          </w:tcPr>
          <w:p>
            <w:pPr>
              <w:spacing w:after="40"/>
            </w:pPr>
            <w:r>
              <w:rPr>
                <w:sz w:val="17"/>
              </w:rPr>
              <w:t>secondsConsidered, capApplied, efficiency, qualifiedActivities[], cultivationGain, queueCompletions[], expeditionResults[], blockedReasons[]</w:t>
            </w:r>
          </w:p>
        </w:tc>
      </w:tr>
      <w:tr>
        <w:tc>
          <w:tcPr>
            <w:tcW w:type="dxa" w:w="5083"/>
            <w:vAlign w:val="top"/>
          </w:tcPr>
          <w:p>
            <w:pPr>
              <w:spacing w:after="40"/>
            </w:pPr>
            <w:r>
              <w:rPr>
                <w:sz w:val="17"/>
              </w:rPr>
              <w:t>Primary consumers</w:t>
            </w:r>
          </w:p>
        </w:tc>
        <w:tc>
          <w:tcPr>
            <w:tcW w:type="dxa" w:w="5083"/>
            <w:vAlign w:val="top"/>
          </w:tcPr>
          <w:p>
            <w:pPr>
              <w:spacing w:after="40"/>
            </w:pPr>
            <w:r>
              <w:rPr>
                <w:sz w:val="17"/>
              </w:rPr>
              <w:t>Load/resume modal, Status, Records</w:t>
            </w:r>
          </w:p>
        </w:tc>
      </w:tr>
      <w:tr>
        <w:tc>
          <w:tcPr>
            <w:tcW w:type="dxa" w:w="5083"/>
            <w:vAlign w:val="top"/>
          </w:tcPr>
          <w:p>
            <w:pPr>
              <w:spacing w:after="40"/>
            </w:pPr>
            <w:r>
              <w:rPr>
                <w:sz w:val="17"/>
              </w:rPr>
              <w:t>Design rule</w:t>
            </w:r>
          </w:p>
        </w:tc>
        <w:tc>
          <w:tcPr>
            <w:tcW w:type="dxa" w:w="5083"/>
            <w:vAlign w:val="top"/>
          </w:tcPr>
          <w:p>
            <w:pPr>
              <w:spacing w:after="40"/>
            </w:pPr>
            <w:r>
              <w:rPr>
                <w:sz w:val="17"/>
              </w:rPr>
              <w:t>This surface may contain fallback copy, but it may not contain raw debug IDs as final player-facing text.</w:t>
            </w:r>
          </w:p>
        </w:tc>
      </w:tr>
      <w:tr>
        <w:tc>
          <w:tcPr>
            <w:tcW w:type="dxa" w:w="5083"/>
            <w:vAlign w:val="top"/>
          </w:tcPr>
          <w:p>
            <w:pPr>
              <w:spacing w:after="40"/>
            </w:pPr>
            <w:r>
              <w:rPr>
                <w:sz w:val="17"/>
              </w:rPr>
              <w:t>Test rule</w:t>
            </w:r>
          </w:p>
        </w:tc>
        <w:tc>
          <w:tcPr>
            <w:tcW w:type="dxa" w:w="5083"/>
            <w:vAlign w:val="top"/>
          </w:tcPr>
          <w:p>
            <w:pPr>
              <w:spacing w:after="40"/>
            </w:pPr>
            <w:r>
              <w:rPr>
                <w:sz w:val="17"/>
              </w:rPr>
              <w:t>At least one fixture test and one live-state mapping test should assert this surface.</w:t>
            </w:r>
          </w:p>
        </w:tc>
      </w:tr>
    </w:tbl>
    <w:p>
      <w:r>
        <w:t>Implementation note: keep pure rendering components store-free. Let the owner or adapter build the surface, then pass it downward. This is the same architecture that made exact screens safer than legacy panels.</w:t>
      </w:r>
    </w:p>
    <w:p>
      <w:r>
        <w:br w:type="page"/>
      </w:r>
    </w:p>
    <w:p>
      <w:pPr>
        <w:pStyle w:val="Heading1"/>
      </w:pPr>
      <w:r>
        <w:t>Appendix D — Gate-by-Gate Loop Maps</w:t>
      </w:r>
    </w:p>
    <w:p>
      <w:pPr>
        <w:pStyle w:val="Callout"/>
        <w:jc w:val="left"/>
      </w:pPr>
      <w:r>
        <w:t>How each realm transition should be felt, prepared, attempted, and remembered</w:t>
      </w:r>
    </w:p>
    <w:p>
      <w:pPr>
        <w:pStyle w:val="Heading2"/>
      </w:pPr>
      <w:r>
        <w:t>Qi Condensation to Foundation</w:t>
      </w:r>
    </w:p>
    <w:tbl>
      <w:tblPr>
        <w:tblStyle w:val="TableGrid"/>
        <w:tblW w:type="auto" w:w="0"/>
        <w:jc w:val="center"/>
        <w:tblLook w:firstColumn="1" w:firstRow="1" w:lastColumn="0" w:lastRow="0" w:noHBand="0" w:noVBand="1" w:val="04A0"/>
      </w:tblPr>
      <w:tblGrid>
        <w:gridCol w:w="5083"/>
        <w:gridCol w:w="5083"/>
      </w:tblGrid>
      <w:tr>
        <w:tc>
          <w:tcPr>
            <w:tcW w:type="dxa" w:w="5083"/>
            <w:shd w:fill="E6D8C5"/>
            <w:vAlign w:val="center"/>
          </w:tcPr>
          <w:p>
            <w:r>
              <w:rPr>
                <w:b/>
                <w:sz w:val="18"/>
              </w:rPr>
              <w:t>Field</w:t>
            </w:r>
          </w:p>
        </w:tc>
        <w:tc>
          <w:tcPr>
            <w:tcW w:type="dxa" w:w="5083"/>
            <w:shd w:fill="E6D8C5"/>
            <w:vAlign w:val="center"/>
          </w:tcPr>
          <w:p>
            <w:r>
              <w:rPr>
                <w:b/>
                <w:sz w:val="18"/>
              </w:rPr>
              <w:t>Specification</w:t>
            </w:r>
          </w:p>
        </w:tc>
      </w:tr>
      <w:tr>
        <w:tc>
          <w:tcPr>
            <w:tcW w:type="dxa" w:w="5083"/>
            <w:vAlign w:val="top"/>
          </w:tcPr>
          <w:p>
            <w:pPr>
              <w:spacing w:after="40"/>
            </w:pPr>
            <w:r>
              <w:rPr>
                <w:sz w:val="17"/>
              </w:rPr>
              <w:t>Primary city</w:t>
            </w:r>
          </w:p>
        </w:tc>
        <w:tc>
          <w:tcPr>
            <w:tcW w:type="dxa" w:w="5083"/>
            <w:vAlign w:val="top"/>
          </w:tcPr>
          <w:p>
            <w:pPr>
              <w:spacing w:after="40"/>
            </w:pPr>
            <w:r>
              <w:rPr>
                <w:sz w:val="17"/>
              </w:rPr>
              <w:t>Pinewind Hamlet</w:t>
            </w:r>
          </w:p>
        </w:tc>
      </w:tr>
      <w:tr>
        <w:tc>
          <w:tcPr>
            <w:tcW w:type="dxa" w:w="5083"/>
            <w:vAlign w:val="top"/>
          </w:tcPr>
          <w:p>
            <w:pPr>
              <w:spacing w:after="40"/>
            </w:pPr>
            <w:r>
              <w:rPr>
                <w:sz w:val="17"/>
              </w:rPr>
              <w:t>Design lesson</w:t>
            </w:r>
          </w:p>
        </w:tc>
        <w:tc>
          <w:tcPr>
            <w:tcW w:type="dxa" w:w="5083"/>
            <w:vAlign w:val="top"/>
          </w:tcPr>
          <w:p>
            <w:pPr>
              <w:spacing w:after="40"/>
            </w:pPr>
            <w:r>
              <w:rPr>
                <w:sz w:val="17"/>
              </w:rPr>
              <w:t>Learn that cultivation alone is not enough; preparation, gear floor, and a gate proof create the first real threshold.</w:t>
            </w:r>
          </w:p>
        </w:tc>
      </w:tr>
      <w:tr>
        <w:tc>
          <w:tcPr>
            <w:tcW w:type="dxa" w:w="5083"/>
            <w:vAlign w:val="top"/>
          </w:tcPr>
          <w:p>
            <w:pPr>
              <w:spacing w:after="40"/>
            </w:pPr>
            <w:r>
              <w:rPr>
                <w:sz w:val="17"/>
              </w:rPr>
              <w:t>Minimum requirements</w:t>
            </w:r>
          </w:p>
        </w:tc>
        <w:tc>
          <w:tcPr>
            <w:tcW w:type="dxa" w:w="5083"/>
            <w:vAlign w:val="top"/>
          </w:tcPr>
          <w:p>
            <w:pPr>
              <w:spacing w:after="40"/>
            </w:pPr>
            <w:r>
              <w:rPr>
                <w:sz w:val="17"/>
              </w:rPr>
              <w:t>Final substage, Qi cap, basic loadout, starter weapon floor, pouch floor.</w:t>
            </w:r>
          </w:p>
        </w:tc>
      </w:tr>
      <w:tr>
        <w:tc>
          <w:tcPr>
            <w:tcW w:type="dxa" w:w="5083"/>
            <w:vAlign w:val="top"/>
          </w:tcPr>
          <w:p>
            <w:pPr>
              <w:spacing w:after="40"/>
            </w:pPr>
            <w:r>
              <w:rPr>
                <w:sz w:val="17"/>
              </w:rPr>
              <w:t>Recommended preparation</w:t>
            </w:r>
          </w:p>
        </w:tc>
        <w:tc>
          <w:tcPr>
            <w:tcW w:type="dxa" w:w="5083"/>
            <w:vAlign w:val="top"/>
          </w:tcPr>
          <w:p>
            <w:pPr>
              <w:spacing w:after="40"/>
            </w:pPr>
            <w:r>
              <w:rPr>
                <w:sz w:val="17"/>
              </w:rPr>
              <w:t>One refined weapon, several healing/stability pills, at least one path-aligned active technique, one completed support loop.</w:t>
            </w:r>
          </w:p>
        </w:tc>
      </w:tr>
      <w:tr>
        <w:tc>
          <w:tcPr>
            <w:tcW w:type="dxa" w:w="5083"/>
            <w:vAlign w:val="top"/>
          </w:tcPr>
          <w:p>
            <w:pPr>
              <w:spacing w:after="40"/>
            </w:pPr>
            <w:r>
              <w:rPr>
                <w:sz w:val="17"/>
              </w:rPr>
              <w:t>Reward / consequence</w:t>
            </w:r>
          </w:p>
        </w:tc>
        <w:tc>
          <w:tcPr>
            <w:tcW w:type="dxa" w:w="5083"/>
            <w:vAlign w:val="top"/>
          </w:tcPr>
          <w:p>
            <w:pPr>
              <w:spacing w:after="40"/>
            </w:pPr>
            <w:r>
              <w:rPr>
                <w:sz w:val="17"/>
              </w:rPr>
              <w:t>Gate Foundation Pill; Foundation realm; next city unlock; first strong ritual.</w:t>
            </w:r>
          </w:p>
        </w:tc>
      </w:tr>
      <w:tr>
        <w:tc>
          <w:tcPr>
            <w:tcW w:type="dxa" w:w="5083"/>
            <w:vAlign w:val="top"/>
          </w:tcPr>
          <w:p>
            <w:pPr>
              <w:spacing w:after="40"/>
            </w:pPr>
            <w:r>
              <w:rPr>
                <w:sz w:val="17"/>
              </w:rPr>
              <w:t>Player-facing sentence</w:t>
            </w:r>
          </w:p>
        </w:tc>
        <w:tc>
          <w:tcPr>
            <w:tcW w:type="dxa" w:w="5083"/>
            <w:vAlign w:val="top"/>
          </w:tcPr>
          <w:p>
            <w:pPr>
              <w:spacing w:after="40"/>
            </w:pPr>
            <w:r>
              <w:rPr>
                <w:sz w:val="17"/>
              </w:rPr>
              <w:t>This gate should say: 'Learn that cultivation alone is not enough; preparation, gear floor, and a gate proof create the first real threshold.' through mechanics, not only through lore.</w:t>
            </w:r>
          </w:p>
        </w:tc>
      </w:tr>
    </w:tbl>
    <w:p>
      <w:pPr>
        <w:pStyle w:val="Heading3"/>
      </w:pPr>
      <w:r>
        <w:t>Implementation notes</w:t>
      </w:r>
    </w:p>
    <w:p>
      <w:pPr>
        <w:pStyle w:val="ListBullet"/>
      </w:pPr>
      <w:r>
        <w:t>The Gate Trial page should show minimum rows as hard permission and recommended rows as risk reduction.</w:t>
      </w:r>
    </w:p>
    <w:p>
      <w:pPr>
        <w:pStyle w:val="ListBullet"/>
      </w:pPr>
      <w:r>
        <w:t>The Run Compass should route the player to the single cheapest/highest-impact missing piece, not five equal suggestions.</w:t>
      </w:r>
    </w:p>
    <w:p>
      <w:pPr>
        <w:pStyle w:val="ListBullet"/>
      </w:pPr>
      <w:r>
        <w:t>After every attempt, the aftermath surface should update readiness/fail-safe/top-fix state.</w:t>
      </w:r>
    </w:p>
    <w:p>
      <w:pPr>
        <w:pStyle w:val="ListBullet"/>
      </w:pPr>
      <w:r>
        <w:t>The breakthrough ritual should explicitly hand off to the next city or content-cap state.</w:t>
      </w:r>
    </w:p>
    <w:p>
      <w:pPr>
        <w:pStyle w:val="ListBullet"/>
      </w:pPr>
      <w:r>
        <w:t>A balancing pass should verify the gate can be reached without RNG luck, but also cannot be trivialized by only waiting for Qi.</w:t>
      </w:r>
    </w:p>
    <w:p>
      <w:pPr>
        <w:pStyle w:val="Heading2"/>
      </w:pPr>
      <w:r>
        <w:t>Foundation to Golden Core</w:t>
      </w:r>
    </w:p>
    <w:tbl>
      <w:tblPr>
        <w:tblStyle w:val="TableGrid"/>
        <w:tblW w:type="auto" w:w="0"/>
        <w:jc w:val="center"/>
        <w:tblLook w:firstColumn="1" w:firstRow="1" w:lastColumn="0" w:lastRow="0" w:noHBand="0" w:noVBand="1" w:val="04A0"/>
      </w:tblPr>
      <w:tblGrid>
        <w:gridCol w:w="5083"/>
        <w:gridCol w:w="5083"/>
      </w:tblGrid>
      <w:tr>
        <w:tc>
          <w:tcPr>
            <w:tcW w:type="dxa" w:w="5083"/>
            <w:shd w:fill="E6D8C5"/>
            <w:vAlign w:val="center"/>
          </w:tcPr>
          <w:p>
            <w:r>
              <w:rPr>
                <w:b/>
                <w:sz w:val="18"/>
              </w:rPr>
              <w:t>Field</w:t>
            </w:r>
          </w:p>
        </w:tc>
        <w:tc>
          <w:tcPr>
            <w:tcW w:type="dxa" w:w="5083"/>
            <w:shd w:fill="E6D8C5"/>
            <w:vAlign w:val="center"/>
          </w:tcPr>
          <w:p>
            <w:r>
              <w:rPr>
                <w:b/>
                <w:sz w:val="18"/>
              </w:rPr>
              <w:t>Specification</w:t>
            </w:r>
          </w:p>
        </w:tc>
      </w:tr>
      <w:tr>
        <w:tc>
          <w:tcPr>
            <w:tcW w:type="dxa" w:w="5083"/>
            <w:vAlign w:val="top"/>
          </w:tcPr>
          <w:p>
            <w:pPr>
              <w:spacing w:after="40"/>
            </w:pPr>
            <w:r>
              <w:rPr>
                <w:sz w:val="17"/>
              </w:rPr>
              <w:t>Primary city</w:t>
            </w:r>
          </w:p>
        </w:tc>
        <w:tc>
          <w:tcPr>
            <w:tcW w:type="dxa" w:w="5083"/>
            <w:vAlign w:val="top"/>
          </w:tcPr>
          <w:p>
            <w:pPr>
              <w:spacing w:after="40"/>
            </w:pPr>
            <w:r>
              <w:rPr>
                <w:sz w:val="17"/>
              </w:rPr>
              <w:t>Stonecrag Town</w:t>
            </w:r>
          </w:p>
        </w:tc>
      </w:tr>
      <w:tr>
        <w:tc>
          <w:tcPr>
            <w:tcW w:type="dxa" w:w="5083"/>
            <w:vAlign w:val="top"/>
          </w:tcPr>
          <w:p>
            <w:pPr>
              <w:spacing w:after="40"/>
            </w:pPr>
            <w:r>
              <w:rPr>
                <w:sz w:val="17"/>
              </w:rPr>
              <w:t>Design lesson</w:t>
            </w:r>
          </w:p>
        </w:tc>
        <w:tc>
          <w:tcPr>
            <w:tcW w:type="dxa" w:w="5083"/>
            <w:vAlign w:val="top"/>
          </w:tcPr>
          <w:p>
            <w:pPr>
              <w:spacing w:after="40"/>
            </w:pPr>
            <w:r>
              <w:rPr>
                <w:sz w:val="17"/>
              </w:rPr>
              <w:t>Make permanent floor-building matter. Forge/ruin/material loops become more central than raw Qi accumulation.</w:t>
            </w:r>
          </w:p>
        </w:tc>
      </w:tr>
      <w:tr>
        <w:tc>
          <w:tcPr>
            <w:tcW w:type="dxa" w:w="5083"/>
            <w:vAlign w:val="top"/>
          </w:tcPr>
          <w:p>
            <w:pPr>
              <w:spacing w:after="40"/>
            </w:pPr>
            <w:r>
              <w:rPr>
                <w:sz w:val="17"/>
              </w:rPr>
              <w:t>Minimum requirements</w:t>
            </w:r>
          </w:p>
        </w:tc>
        <w:tc>
          <w:tcPr>
            <w:tcW w:type="dxa" w:w="5083"/>
            <w:vAlign w:val="top"/>
          </w:tcPr>
          <w:p>
            <w:pPr>
              <w:spacing w:after="40"/>
            </w:pPr>
            <w:r>
              <w:rPr>
                <w:sz w:val="17"/>
              </w:rPr>
              <w:t>Realm edge, gate catalyst, weapon/armor floor, active/passive loadout completeness.</w:t>
            </w:r>
          </w:p>
        </w:tc>
      </w:tr>
      <w:tr>
        <w:tc>
          <w:tcPr>
            <w:tcW w:type="dxa" w:w="5083"/>
            <w:vAlign w:val="top"/>
          </w:tcPr>
          <w:p>
            <w:pPr>
              <w:spacing w:after="40"/>
            </w:pPr>
            <w:r>
              <w:rPr>
                <w:sz w:val="17"/>
              </w:rPr>
              <w:t>Recommended preparation</w:t>
            </w:r>
          </w:p>
        </w:tc>
        <w:tc>
          <w:tcPr>
            <w:tcW w:type="dxa" w:w="5083"/>
            <w:vAlign w:val="top"/>
          </w:tcPr>
          <w:p>
            <w:pPr>
              <w:spacing w:after="40"/>
            </w:pPr>
            <w:r>
              <w:rPr>
                <w:sz w:val="17"/>
              </w:rPr>
              <w:t>Refined weapon and armor, specific anti-boss pill package, upgraded major technique, targeted ruin material relief.</w:t>
            </w:r>
          </w:p>
        </w:tc>
      </w:tr>
      <w:tr>
        <w:tc>
          <w:tcPr>
            <w:tcW w:type="dxa" w:w="5083"/>
            <w:vAlign w:val="top"/>
          </w:tcPr>
          <w:p>
            <w:pPr>
              <w:spacing w:after="40"/>
            </w:pPr>
            <w:r>
              <w:rPr>
                <w:sz w:val="17"/>
              </w:rPr>
              <w:t>Reward / consequence</w:t>
            </w:r>
          </w:p>
        </w:tc>
        <w:tc>
          <w:tcPr>
            <w:tcW w:type="dxa" w:w="5083"/>
            <w:vAlign w:val="top"/>
          </w:tcPr>
          <w:p>
            <w:pPr>
              <w:spacing w:after="40"/>
            </w:pPr>
            <w:r>
              <w:rPr>
                <w:sz w:val="17"/>
              </w:rPr>
              <w:t>Core catalyst/proof; Golden Core ritual; stronger technique/loadout consequences.</w:t>
            </w:r>
          </w:p>
        </w:tc>
      </w:tr>
      <w:tr>
        <w:tc>
          <w:tcPr>
            <w:tcW w:type="dxa" w:w="5083"/>
            <w:vAlign w:val="top"/>
          </w:tcPr>
          <w:p>
            <w:pPr>
              <w:spacing w:after="40"/>
            </w:pPr>
            <w:r>
              <w:rPr>
                <w:sz w:val="17"/>
              </w:rPr>
              <w:t>Player-facing sentence</w:t>
            </w:r>
          </w:p>
        </w:tc>
        <w:tc>
          <w:tcPr>
            <w:tcW w:type="dxa" w:w="5083"/>
            <w:vAlign w:val="top"/>
          </w:tcPr>
          <w:p>
            <w:pPr>
              <w:spacing w:after="40"/>
            </w:pPr>
            <w:r>
              <w:rPr>
                <w:sz w:val="17"/>
              </w:rPr>
              <w:t>This gate should say: 'Make permanent floor-building matter. Forge/ruin/material loops become more central than raw Qi accumulation.' through mechanics, not only through lore.</w:t>
            </w:r>
          </w:p>
        </w:tc>
      </w:tr>
    </w:tbl>
    <w:p>
      <w:pPr>
        <w:pStyle w:val="Heading3"/>
      </w:pPr>
      <w:r>
        <w:t>Implementation notes</w:t>
      </w:r>
    </w:p>
    <w:p>
      <w:pPr>
        <w:pStyle w:val="ListBullet"/>
      </w:pPr>
      <w:r>
        <w:t>The Gate Trial page should show minimum rows as hard permission and recommended rows as risk reduction.</w:t>
      </w:r>
    </w:p>
    <w:p>
      <w:pPr>
        <w:pStyle w:val="ListBullet"/>
      </w:pPr>
      <w:r>
        <w:t>The Run Compass should route the player to the single cheapest/highest-impact missing piece, not five equal suggestions.</w:t>
      </w:r>
    </w:p>
    <w:p>
      <w:pPr>
        <w:pStyle w:val="ListBullet"/>
      </w:pPr>
      <w:r>
        <w:t>After every attempt, the aftermath surface should update readiness/fail-safe/top-fix state.</w:t>
      </w:r>
    </w:p>
    <w:p>
      <w:pPr>
        <w:pStyle w:val="ListBullet"/>
      </w:pPr>
      <w:r>
        <w:t>The breakthrough ritual should explicitly hand off to the next city or content-cap state.</w:t>
      </w:r>
    </w:p>
    <w:p>
      <w:pPr>
        <w:pStyle w:val="ListBullet"/>
      </w:pPr>
      <w:r>
        <w:t>A balancing pass should verify the gate can be reached without RNG luck, but also cannot be trivialized by only waiting for Qi.</w:t>
      </w:r>
    </w:p>
    <w:p>
      <w:pPr>
        <w:pStyle w:val="Heading2"/>
      </w:pPr>
      <w:r>
        <w:t>Golden Core to Nascent Soul</w:t>
      </w:r>
    </w:p>
    <w:tbl>
      <w:tblPr>
        <w:tblStyle w:val="TableGrid"/>
        <w:tblW w:type="auto" w:w="0"/>
        <w:jc w:val="center"/>
        <w:tblLook w:firstColumn="1" w:firstRow="1" w:lastColumn="0" w:lastRow="0" w:noHBand="0" w:noVBand="1" w:val="04A0"/>
      </w:tblPr>
      <w:tblGrid>
        <w:gridCol w:w="5083"/>
        <w:gridCol w:w="5083"/>
      </w:tblGrid>
      <w:tr>
        <w:tc>
          <w:tcPr>
            <w:tcW w:type="dxa" w:w="5083"/>
            <w:shd w:fill="E6D8C5"/>
            <w:vAlign w:val="center"/>
          </w:tcPr>
          <w:p>
            <w:r>
              <w:rPr>
                <w:b/>
                <w:sz w:val="18"/>
              </w:rPr>
              <w:t>Field</w:t>
            </w:r>
          </w:p>
        </w:tc>
        <w:tc>
          <w:tcPr>
            <w:tcW w:type="dxa" w:w="5083"/>
            <w:shd w:fill="E6D8C5"/>
            <w:vAlign w:val="center"/>
          </w:tcPr>
          <w:p>
            <w:r>
              <w:rPr>
                <w:b/>
                <w:sz w:val="18"/>
              </w:rPr>
              <w:t>Specification</w:t>
            </w:r>
          </w:p>
        </w:tc>
      </w:tr>
      <w:tr>
        <w:tc>
          <w:tcPr>
            <w:tcW w:type="dxa" w:w="5083"/>
            <w:vAlign w:val="top"/>
          </w:tcPr>
          <w:p>
            <w:pPr>
              <w:spacing w:after="40"/>
            </w:pPr>
            <w:r>
              <w:rPr>
                <w:sz w:val="17"/>
              </w:rPr>
              <w:t>Primary city</w:t>
            </w:r>
          </w:p>
        </w:tc>
        <w:tc>
          <w:tcPr>
            <w:tcW w:type="dxa" w:w="5083"/>
            <w:vAlign w:val="top"/>
          </w:tcPr>
          <w:p>
            <w:pPr>
              <w:spacing w:after="40"/>
            </w:pPr>
            <w:r>
              <w:rPr>
                <w:sz w:val="17"/>
              </w:rPr>
              <w:t>Spirit Cavern City</w:t>
            </w:r>
          </w:p>
        </w:tc>
      </w:tr>
      <w:tr>
        <w:tc>
          <w:tcPr>
            <w:tcW w:type="dxa" w:w="5083"/>
            <w:vAlign w:val="top"/>
          </w:tcPr>
          <w:p>
            <w:pPr>
              <w:spacing w:after="40"/>
            </w:pPr>
            <w:r>
              <w:rPr>
                <w:sz w:val="17"/>
              </w:rPr>
              <w:t>Design lesson</w:t>
            </w:r>
          </w:p>
        </w:tc>
        <w:tc>
          <w:tcPr>
            <w:tcW w:type="dxa" w:w="5083"/>
            <w:vAlign w:val="top"/>
          </w:tcPr>
          <w:p>
            <w:pPr>
              <w:spacing w:after="40"/>
            </w:pPr>
            <w:r>
              <w:rPr>
                <w:sz w:val="17"/>
              </w:rPr>
              <w:t>Introduce inner/outer balance: build identity, doctrine, safety net, and rare materials all matter.</w:t>
            </w:r>
          </w:p>
        </w:tc>
      </w:tr>
      <w:tr>
        <w:tc>
          <w:tcPr>
            <w:tcW w:type="dxa" w:w="5083"/>
            <w:vAlign w:val="top"/>
          </w:tcPr>
          <w:p>
            <w:pPr>
              <w:spacing w:after="40"/>
            </w:pPr>
            <w:r>
              <w:rPr>
                <w:sz w:val="17"/>
              </w:rPr>
              <w:t>Minimum requirements</w:t>
            </w:r>
          </w:p>
        </w:tc>
        <w:tc>
          <w:tcPr>
            <w:tcW w:type="dxa" w:w="5083"/>
            <w:vAlign w:val="top"/>
          </w:tcPr>
          <w:p>
            <w:pPr>
              <w:spacing w:after="40"/>
            </w:pPr>
            <w:r>
              <w:rPr>
                <w:sz w:val="17"/>
              </w:rPr>
              <w:t>Core edge, Qi requirement, selected doctrine stable, loadout and pouch ready.</w:t>
            </w:r>
          </w:p>
        </w:tc>
      </w:tr>
      <w:tr>
        <w:tc>
          <w:tcPr>
            <w:tcW w:type="dxa" w:w="5083"/>
            <w:vAlign w:val="top"/>
          </w:tcPr>
          <w:p>
            <w:pPr>
              <w:spacing w:after="40"/>
            </w:pPr>
            <w:r>
              <w:rPr>
                <w:sz w:val="17"/>
              </w:rPr>
              <w:t>Recommended preparation</w:t>
            </w:r>
          </w:p>
        </w:tc>
        <w:tc>
          <w:tcPr>
            <w:tcW w:type="dxa" w:w="5083"/>
            <w:vAlign w:val="top"/>
          </w:tcPr>
          <w:p>
            <w:pPr>
              <w:spacing w:after="40"/>
            </w:pPr>
            <w:r>
              <w:rPr>
                <w:sz w:val="17"/>
              </w:rPr>
              <w:t>Technique rank investment, Heart Law comprehension threshold, one support ruin, active bounty/Merit reserve.</w:t>
            </w:r>
          </w:p>
        </w:tc>
      </w:tr>
      <w:tr>
        <w:tc>
          <w:tcPr>
            <w:tcW w:type="dxa" w:w="5083"/>
            <w:vAlign w:val="top"/>
          </w:tcPr>
          <w:p>
            <w:pPr>
              <w:spacing w:after="40"/>
            </w:pPr>
            <w:r>
              <w:rPr>
                <w:sz w:val="17"/>
              </w:rPr>
              <w:t>Reward / consequence</w:t>
            </w:r>
          </w:p>
        </w:tc>
        <w:tc>
          <w:tcPr>
            <w:tcW w:type="dxa" w:w="5083"/>
            <w:vAlign w:val="top"/>
          </w:tcPr>
          <w:p>
            <w:pPr>
              <w:spacing w:after="40"/>
            </w:pPr>
            <w:r>
              <w:rPr>
                <w:sz w:val="17"/>
              </w:rPr>
              <w:t>Soul-forming proof; Nascent Soul consequence; new background/meta angle.</w:t>
            </w:r>
          </w:p>
        </w:tc>
      </w:tr>
      <w:tr>
        <w:tc>
          <w:tcPr>
            <w:tcW w:type="dxa" w:w="5083"/>
            <w:vAlign w:val="top"/>
          </w:tcPr>
          <w:p>
            <w:pPr>
              <w:spacing w:after="40"/>
            </w:pPr>
            <w:r>
              <w:rPr>
                <w:sz w:val="17"/>
              </w:rPr>
              <w:t>Player-facing sentence</w:t>
            </w:r>
          </w:p>
        </w:tc>
        <w:tc>
          <w:tcPr>
            <w:tcW w:type="dxa" w:w="5083"/>
            <w:vAlign w:val="top"/>
          </w:tcPr>
          <w:p>
            <w:pPr>
              <w:spacing w:after="40"/>
            </w:pPr>
            <w:r>
              <w:rPr>
                <w:sz w:val="17"/>
              </w:rPr>
              <w:t>This gate should say: 'Introduce inner/outer balance: build identity, doctrine, safety net, and rare materials all matter.' through mechanics, not only through lore.</w:t>
            </w:r>
          </w:p>
        </w:tc>
      </w:tr>
    </w:tbl>
    <w:p>
      <w:pPr>
        <w:pStyle w:val="Heading3"/>
      </w:pPr>
      <w:r>
        <w:t>Implementation notes</w:t>
      </w:r>
    </w:p>
    <w:p>
      <w:pPr>
        <w:pStyle w:val="ListBullet"/>
      </w:pPr>
      <w:r>
        <w:t>The Gate Trial page should show minimum rows as hard permission and recommended rows as risk reduction.</w:t>
      </w:r>
    </w:p>
    <w:p>
      <w:pPr>
        <w:pStyle w:val="ListBullet"/>
      </w:pPr>
      <w:r>
        <w:t>The Run Compass should route the player to the single cheapest/highest-impact missing piece, not five equal suggestions.</w:t>
      </w:r>
    </w:p>
    <w:p>
      <w:pPr>
        <w:pStyle w:val="ListBullet"/>
      </w:pPr>
      <w:r>
        <w:t>After every attempt, the aftermath surface should update readiness/fail-safe/top-fix state.</w:t>
      </w:r>
    </w:p>
    <w:p>
      <w:pPr>
        <w:pStyle w:val="ListBullet"/>
      </w:pPr>
      <w:r>
        <w:t>The breakthrough ritual should explicitly hand off to the next city or content-cap state.</w:t>
      </w:r>
    </w:p>
    <w:p>
      <w:pPr>
        <w:pStyle w:val="ListBullet"/>
      </w:pPr>
      <w:r>
        <w:t>A balancing pass should verify the gate can be reached without RNG luck, but also cannot be trivialized by only waiting for Qi.</w:t>
      </w:r>
    </w:p>
    <w:p>
      <w:pPr>
        <w:pStyle w:val="Heading2"/>
      </w:pPr>
      <w:r>
        <w:t>Nascent Soul to Soul Severing</w:t>
      </w:r>
    </w:p>
    <w:tbl>
      <w:tblPr>
        <w:tblStyle w:val="TableGrid"/>
        <w:tblW w:type="auto" w:w="0"/>
        <w:jc w:val="center"/>
        <w:tblLook w:firstColumn="1" w:firstRow="1" w:lastColumn="0" w:lastRow="0" w:noHBand="0" w:noVBand="1" w:val="04A0"/>
      </w:tblPr>
      <w:tblGrid>
        <w:gridCol w:w="5083"/>
        <w:gridCol w:w="5083"/>
      </w:tblGrid>
      <w:tr>
        <w:tc>
          <w:tcPr>
            <w:tcW w:type="dxa" w:w="5083"/>
            <w:shd w:fill="E6D8C5"/>
            <w:vAlign w:val="center"/>
          </w:tcPr>
          <w:p>
            <w:r>
              <w:rPr>
                <w:b/>
                <w:sz w:val="18"/>
              </w:rPr>
              <w:t>Field</w:t>
            </w:r>
          </w:p>
        </w:tc>
        <w:tc>
          <w:tcPr>
            <w:tcW w:type="dxa" w:w="5083"/>
            <w:shd w:fill="E6D8C5"/>
            <w:vAlign w:val="center"/>
          </w:tcPr>
          <w:p>
            <w:r>
              <w:rPr>
                <w:b/>
                <w:sz w:val="18"/>
              </w:rPr>
              <w:t>Specification</w:t>
            </w:r>
          </w:p>
        </w:tc>
      </w:tr>
      <w:tr>
        <w:tc>
          <w:tcPr>
            <w:tcW w:type="dxa" w:w="5083"/>
            <w:vAlign w:val="top"/>
          </w:tcPr>
          <w:p>
            <w:pPr>
              <w:spacing w:after="40"/>
            </w:pPr>
            <w:r>
              <w:rPr>
                <w:sz w:val="17"/>
              </w:rPr>
              <w:t>Primary city</w:t>
            </w:r>
          </w:p>
        </w:tc>
        <w:tc>
          <w:tcPr>
            <w:tcW w:type="dxa" w:w="5083"/>
            <w:vAlign w:val="top"/>
          </w:tcPr>
          <w:p>
            <w:pPr>
              <w:spacing w:after="40"/>
            </w:pPr>
            <w:r>
              <w:rPr>
                <w:sz w:val="17"/>
              </w:rPr>
              <w:t>Lotusford</w:t>
            </w:r>
          </w:p>
        </w:tc>
      </w:tr>
      <w:tr>
        <w:tc>
          <w:tcPr>
            <w:tcW w:type="dxa" w:w="5083"/>
            <w:vAlign w:val="top"/>
          </w:tcPr>
          <w:p>
            <w:pPr>
              <w:spacing w:after="40"/>
            </w:pPr>
            <w:r>
              <w:rPr>
                <w:sz w:val="17"/>
              </w:rPr>
              <w:t>Design lesson</w:t>
            </w:r>
          </w:p>
        </w:tc>
        <w:tc>
          <w:tcPr>
            <w:tcW w:type="dxa" w:w="5083"/>
            <w:vAlign w:val="top"/>
          </w:tcPr>
          <w:p>
            <w:pPr>
              <w:spacing w:after="40"/>
            </w:pPr>
            <w:r>
              <w:rPr>
                <w:sz w:val="17"/>
              </w:rPr>
              <w:t>Make sacrifice/refinement and diagnosis matter. Player should understand which part of the self is being sharpened.</w:t>
            </w:r>
          </w:p>
        </w:tc>
      </w:tr>
      <w:tr>
        <w:tc>
          <w:tcPr>
            <w:tcW w:type="dxa" w:w="5083"/>
            <w:vAlign w:val="top"/>
          </w:tcPr>
          <w:p>
            <w:pPr>
              <w:spacing w:after="40"/>
            </w:pPr>
            <w:r>
              <w:rPr>
                <w:sz w:val="17"/>
              </w:rPr>
              <w:t>Minimum requirements</w:t>
            </w:r>
          </w:p>
        </w:tc>
        <w:tc>
          <w:tcPr>
            <w:tcW w:type="dxa" w:w="5083"/>
            <w:vAlign w:val="top"/>
          </w:tcPr>
          <w:p>
            <w:pPr>
              <w:spacing w:after="40"/>
            </w:pPr>
            <w:r>
              <w:rPr>
                <w:sz w:val="17"/>
              </w:rPr>
              <w:t>Realm edge, proof, high floor gear, anti-burst prep, strong loadout posture.</w:t>
            </w:r>
          </w:p>
        </w:tc>
      </w:tr>
      <w:tr>
        <w:tc>
          <w:tcPr>
            <w:tcW w:type="dxa" w:w="5083"/>
            <w:vAlign w:val="top"/>
          </w:tcPr>
          <w:p>
            <w:pPr>
              <w:spacing w:after="40"/>
            </w:pPr>
            <w:r>
              <w:rPr>
                <w:sz w:val="17"/>
              </w:rPr>
              <w:t>Recommended preparation</w:t>
            </w:r>
          </w:p>
        </w:tc>
        <w:tc>
          <w:tcPr>
            <w:tcW w:type="dxa" w:w="5083"/>
            <w:vAlign w:val="top"/>
          </w:tcPr>
          <w:p>
            <w:pPr>
              <w:spacing w:after="40"/>
            </w:pPr>
            <w:r>
              <w:rPr>
                <w:sz w:val="17"/>
              </w:rPr>
              <w:t>Tribulation-style preparation package, stable Heart Law, strong rune/temper investment, fail-safe reserve.</w:t>
            </w:r>
          </w:p>
        </w:tc>
      </w:tr>
      <w:tr>
        <w:tc>
          <w:tcPr>
            <w:tcW w:type="dxa" w:w="5083"/>
            <w:vAlign w:val="top"/>
          </w:tcPr>
          <w:p>
            <w:pPr>
              <w:spacing w:after="40"/>
            </w:pPr>
            <w:r>
              <w:rPr>
                <w:sz w:val="17"/>
              </w:rPr>
              <w:t>Reward / consequence</w:t>
            </w:r>
          </w:p>
        </w:tc>
        <w:tc>
          <w:tcPr>
            <w:tcW w:type="dxa" w:w="5083"/>
            <w:vAlign w:val="top"/>
          </w:tcPr>
          <w:p>
            <w:pPr>
              <w:spacing w:after="40"/>
            </w:pPr>
            <w:r>
              <w:rPr>
                <w:sz w:val="17"/>
              </w:rPr>
              <w:t>Severing proof; Soul Severing realm; visible cost/consequence of transcendence.</w:t>
            </w:r>
          </w:p>
        </w:tc>
      </w:tr>
      <w:tr>
        <w:tc>
          <w:tcPr>
            <w:tcW w:type="dxa" w:w="5083"/>
            <w:vAlign w:val="top"/>
          </w:tcPr>
          <w:p>
            <w:pPr>
              <w:spacing w:after="40"/>
            </w:pPr>
            <w:r>
              <w:rPr>
                <w:sz w:val="17"/>
              </w:rPr>
              <w:t>Player-facing sentence</w:t>
            </w:r>
          </w:p>
        </w:tc>
        <w:tc>
          <w:tcPr>
            <w:tcW w:type="dxa" w:w="5083"/>
            <w:vAlign w:val="top"/>
          </w:tcPr>
          <w:p>
            <w:pPr>
              <w:spacing w:after="40"/>
            </w:pPr>
            <w:r>
              <w:rPr>
                <w:sz w:val="17"/>
              </w:rPr>
              <w:t>This gate should say: 'Make sacrifice/refinement and diagnosis matter. Player should understand which part of the self is being sharpened.' through mechanics, not only through lore.</w:t>
            </w:r>
          </w:p>
        </w:tc>
      </w:tr>
    </w:tbl>
    <w:p>
      <w:pPr>
        <w:pStyle w:val="Heading3"/>
      </w:pPr>
      <w:r>
        <w:t>Implementation notes</w:t>
      </w:r>
    </w:p>
    <w:p>
      <w:pPr>
        <w:pStyle w:val="ListBullet"/>
      </w:pPr>
      <w:r>
        <w:t>The Gate Trial page should show minimum rows as hard permission and recommended rows as risk reduction.</w:t>
      </w:r>
    </w:p>
    <w:p>
      <w:pPr>
        <w:pStyle w:val="ListBullet"/>
      </w:pPr>
      <w:r>
        <w:t>The Run Compass should route the player to the single cheapest/highest-impact missing piece, not five equal suggestions.</w:t>
      </w:r>
    </w:p>
    <w:p>
      <w:pPr>
        <w:pStyle w:val="ListBullet"/>
      </w:pPr>
      <w:r>
        <w:t>After every attempt, the aftermath surface should update readiness/fail-safe/top-fix state.</w:t>
      </w:r>
    </w:p>
    <w:p>
      <w:pPr>
        <w:pStyle w:val="ListBullet"/>
      </w:pPr>
      <w:r>
        <w:t>The breakthrough ritual should explicitly hand off to the next city or content-cap state.</w:t>
      </w:r>
    </w:p>
    <w:p>
      <w:pPr>
        <w:pStyle w:val="ListBullet"/>
      </w:pPr>
      <w:r>
        <w:t>A balancing pass should verify the gate can be reached without RNG luck, but also cannot be trivialized by only waiting for Qi.</w:t>
      </w:r>
    </w:p>
    <w:p>
      <w:pPr>
        <w:pStyle w:val="Heading2"/>
      </w:pPr>
      <w:r>
        <w:t>Soul Severing to Content Cap / Spirit Severing edge</w:t>
      </w:r>
    </w:p>
    <w:tbl>
      <w:tblPr>
        <w:tblStyle w:val="TableGrid"/>
        <w:tblW w:type="auto" w:w="0"/>
        <w:jc w:val="center"/>
        <w:tblLook w:firstColumn="1" w:firstRow="1" w:lastColumn="0" w:lastRow="0" w:noHBand="0" w:noVBand="1" w:val="04A0"/>
      </w:tblPr>
      <w:tblGrid>
        <w:gridCol w:w="5083"/>
        <w:gridCol w:w="5083"/>
      </w:tblGrid>
      <w:tr>
        <w:tc>
          <w:tcPr>
            <w:tcW w:type="dxa" w:w="5083"/>
            <w:shd w:fill="E6D8C5"/>
            <w:vAlign w:val="center"/>
          </w:tcPr>
          <w:p>
            <w:r>
              <w:rPr>
                <w:b/>
                <w:sz w:val="18"/>
              </w:rPr>
              <w:t>Field</w:t>
            </w:r>
          </w:p>
        </w:tc>
        <w:tc>
          <w:tcPr>
            <w:tcW w:type="dxa" w:w="5083"/>
            <w:shd w:fill="E6D8C5"/>
            <w:vAlign w:val="center"/>
          </w:tcPr>
          <w:p>
            <w:r>
              <w:rPr>
                <w:b/>
                <w:sz w:val="18"/>
              </w:rPr>
              <w:t>Specification</w:t>
            </w:r>
          </w:p>
        </w:tc>
      </w:tr>
      <w:tr>
        <w:tc>
          <w:tcPr>
            <w:tcW w:type="dxa" w:w="5083"/>
            <w:vAlign w:val="top"/>
          </w:tcPr>
          <w:p>
            <w:pPr>
              <w:spacing w:after="40"/>
            </w:pPr>
            <w:r>
              <w:rPr>
                <w:sz w:val="17"/>
              </w:rPr>
              <w:t>Primary city</w:t>
            </w:r>
          </w:p>
        </w:tc>
        <w:tc>
          <w:tcPr>
            <w:tcW w:type="dxa" w:w="5083"/>
            <w:vAlign w:val="top"/>
          </w:tcPr>
          <w:p>
            <w:pPr>
              <w:spacing w:after="40"/>
            </w:pPr>
            <w:r>
              <w:rPr>
                <w:sz w:val="17"/>
              </w:rPr>
              <w:t>Ironpeak Bastion</w:t>
            </w:r>
          </w:p>
        </w:tc>
      </w:tr>
      <w:tr>
        <w:tc>
          <w:tcPr>
            <w:tcW w:type="dxa" w:w="5083"/>
            <w:vAlign w:val="top"/>
          </w:tcPr>
          <w:p>
            <w:pPr>
              <w:spacing w:after="40"/>
            </w:pPr>
            <w:r>
              <w:rPr>
                <w:sz w:val="17"/>
              </w:rPr>
              <w:t>Design lesson</w:t>
            </w:r>
          </w:p>
        </w:tc>
        <w:tc>
          <w:tcPr>
            <w:tcW w:type="dxa" w:w="5083"/>
            <w:vAlign w:val="top"/>
          </w:tcPr>
          <w:p>
            <w:pPr>
              <w:spacing w:after="40"/>
            </w:pPr>
            <w:r>
              <w:rPr>
                <w:sz w:val="17"/>
              </w:rPr>
              <w:t>Make current endpoint honest: this is the cap of the authored semester slice and the right time to reincarnate or continue mastery.</w:t>
            </w:r>
          </w:p>
        </w:tc>
      </w:tr>
      <w:tr>
        <w:tc>
          <w:tcPr>
            <w:tcW w:type="dxa" w:w="5083"/>
            <w:vAlign w:val="top"/>
          </w:tcPr>
          <w:p>
            <w:pPr>
              <w:spacing w:after="40"/>
            </w:pPr>
            <w:r>
              <w:rPr>
                <w:sz w:val="17"/>
              </w:rPr>
              <w:t>Minimum requirements</w:t>
            </w:r>
          </w:p>
        </w:tc>
        <w:tc>
          <w:tcPr>
            <w:tcW w:type="dxa" w:w="5083"/>
            <w:vAlign w:val="top"/>
          </w:tcPr>
          <w:p>
            <w:pPr>
              <w:spacing w:after="40"/>
            </w:pPr>
            <w:r>
              <w:rPr>
                <w:sz w:val="17"/>
              </w:rPr>
              <w:t>Final authored gate state and content cap recognition.</w:t>
            </w:r>
          </w:p>
        </w:tc>
      </w:tr>
      <w:tr>
        <w:tc>
          <w:tcPr>
            <w:tcW w:type="dxa" w:w="5083"/>
            <w:vAlign w:val="top"/>
          </w:tcPr>
          <w:p>
            <w:pPr>
              <w:spacing w:after="40"/>
            </w:pPr>
            <w:r>
              <w:rPr>
                <w:sz w:val="17"/>
              </w:rPr>
              <w:t>Recommended preparation</w:t>
            </w:r>
          </w:p>
        </w:tc>
        <w:tc>
          <w:tcPr>
            <w:tcW w:type="dxa" w:w="5083"/>
            <w:vAlign w:val="top"/>
          </w:tcPr>
          <w:p>
            <w:pPr>
              <w:spacing w:after="40"/>
            </w:pPr>
            <w:r>
              <w:rPr>
                <w:sz w:val="17"/>
              </w:rPr>
              <w:t>Prestige advisor state, life summary, AP purchase planner, optional mastery cleanup.</w:t>
            </w:r>
          </w:p>
        </w:tc>
      </w:tr>
      <w:tr>
        <w:tc>
          <w:tcPr>
            <w:tcW w:type="dxa" w:w="5083"/>
            <w:vAlign w:val="top"/>
          </w:tcPr>
          <w:p>
            <w:pPr>
              <w:spacing w:after="40"/>
            </w:pPr>
            <w:r>
              <w:rPr>
                <w:sz w:val="17"/>
              </w:rPr>
              <w:t>Reward / consequence</w:t>
            </w:r>
          </w:p>
        </w:tc>
        <w:tc>
          <w:tcPr>
            <w:tcW w:type="dxa" w:w="5083"/>
            <w:vAlign w:val="top"/>
          </w:tcPr>
          <w:p>
            <w:pPr>
              <w:spacing w:after="40"/>
            </w:pPr>
            <w:r>
              <w:rPr>
                <w:sz w:val="17"/>
              </w:rPr>
              <w:t>Content-cap recognition; stronger prestige recommendation; second-life reclaim loop.</w:t>
            </w:r>
          </w:p>
        </w:tc>
      </w:tr>
      <w:tr>
        <w:tc>
          <w:tcPr>
            <w:tcW w:type="dxa" w:w="5083"/>
            <w:vAlign w:val="top"/>
          </w:tcPr>
          <w:p>
            <w:pPr>
              <w:spacing w:after="40"/>
            </w:pPr>
            <w:r>
              <w:rPr>
                <w:sz w:val="17"/>
              </w:rPr>
              <w:t>Player-facing sentence</w:t>
            </w:r>
          </w:p>
        </w:tc>
        <w:tc>
          <w:tcPr>
            <w:tcW w:type="dxa" w:w="5083"/>
            <w:vAlign w:val="top"/>
          </w:tcPr>
          <w:p>
            <w:pPr>
              <w:spacing w:after="40"/>
            </w:pPr>
            <w:r>
              <w:rPr>
                <w:sz w:val="17"/>
              </w:rPr>
              <w:t>This gate should say: 'Make current endpoint honest: this is the cap of the authored semester slice and the right time to reincarnate or continue mastery.' through mechanics, not only through lore.</w:t>
            </w:r>
          </w:p>
        </w:tc>
      </w:tr>
    </w:tbl>
    <w:p>
      <w:pPr>
        <w:pStyle w:val="Heading3"/>
      </w:pPr>
      <w:r>
        <w:t>Implementation notes</w:t>
      </w:r>
    </w:p>
    <w:p>
      <w:pPr>
        <w:pStyle w:val="ListBullet"/>
      </w:pPr>
      <w:r>
        <w:t>The Gate Trial page should show minimum rows as hard permission and recommended rows as risk reduction.</w:t>
      </w:r>
    </w:p>
    <w:p>
      <w:pPr>
        <w:pStyle w:val="ListBullet"/>
      </w:pPr>
      <w:r>
        <w:t>The Run Compass should route the player to the single cheapest/highest-impact missing piece, not five equal suggestions.</w:t>
      </w:r>
    </w:p>
    <w:p>
      <w:pPr>
        <w:pStyle w:val="ListBullet"/>
      </w:pPr>
      <w:r>
        <w:t>After every attempt, the aftermath surface should update readiness/fail-safe/top-fix state.</w:t>
      </w:r>
    </w:p>
    <w:p>
      <w:pPr>
        <w:pStyle w:val="ListBullet"/>
      </w:pPr>
      <w:r>
        <w:t>The breakthrough ritual should explicitly hand off to the next city or content-cap state.</w:t>
      </w:r>
    </w:p>
    <w:p>
      <w:pPr>
        <w:pStyle w:val="ListBullet"/>
      </w:pPr>
      <w:r>
        <w:t>A balancing pass should verify the gate can be reached without RNG luck, but also cannot be trivialized by only waiting for Qi.</w:t>
      </w:r>
    </w:p>
    <w:p>
      <w:r>
        <w:br w:type="page"/>
      </w:r>
    </w:p>
    <w:p>
      <w:pPr>
        <w:pStyle w:val="Heading1"/>
      </w:pPr>
      <w:r>
        <w:t>Appendix E — Screen-by-Screen UI Integration Specs</w:t>
      </w:r>
    </w:p>
    <w:p>
      <w:pPr>
        <w:pStyle w:val="Callout"/>
        <w:jc w:val="left"/>
      </w:pPr>
      <w:r>
        <w:t>How to make the expanded loop visible without making screens feel cluttered</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6D8C5"/>
            <w:vAlign w:val="center"/>
          </w:tcPr>
          <w:p>
            <w:r>
              <w:rPr>
                <w:b/>
                <w:sz w:val="18"/>
              </w:rPr>
              <w:t>Screen</w:t>
            </w:r>
          </w:p>
        </w:tc>
        <w:tc>
          <w:tcPr>
            <w:tcW w:type="dxa" w:w="3389"/>
            <w:shd w:fill="E6D8C5"/>
            <w:vAlign w:val="center"/>
          </w:tcPr>
          <w:p>
            <w:r>
              <w:rPr>
                <w:b/>
                <w:sz w:val="18"/>
              </w:rPr>
              <w:t>Add / refine</w:t>
            </w:r>
          </w:p>
        </w:tc>
        <w:tc>
          <w:tcPr>
            <w:tcW w:type="dxa" w:w="3389"/>
            <w:shd w:fill="E6D8C5"/>
            <w:vAlign w:val="center"/>
          </w:tcPr>
          <w:p>
            <w:r>
              <w:rPr>
                <w:b/>
                <w:sz w:val="18"/>
              </w:rPr>
              <w:t>Guardrail</w:t>
            </w:r>
          </w:p>
        </w:tc>
      </w:tr>
      <w:tr>
        <w:tc>
          <w:tcPr>
            <w:tcW w:type="dxa" w:w="3389"/>
            <w:vAlign w:val="top"/>
          </w:tcPr>
          <w:p>
            <w:pPr>
              <w:spacing w:after="40"/>
            </w:pPr>
            <w:r>
              <w:rPr>
                <w:sz w:val="17"/>
              </w:rPr>
              <w:t>Cultivation</w:t>
            </w:r>
          </w:p>
        </w:tc>
        <w:tc>
          <w:tcPr>
            <w:tcW w:type="dxa" w:w="3389"/>
            <w:vAlign w:val="top"/>
          </w:tcPr>
          <w:p>
            <w:pPr>
              <w:spacing w:after="40"/>
            </w:pPr>
            <w:r>
              <w:rPr>
                <w:sz w:val="17"/>
              </w:rPr>
              <w:t>Top or right compact Run Compass; breakthrough checklist; ritual overlay after success.</w:t>
            </w:r>
          </w:p>
        </w:tc>
        <w:tc>
          <w:tcPr>
            <w:tcW w:type="dxa" w:w="3389"/>
            <w:vAlign w:val="top"/>
          </w:tcPr>
          <w:p>
            <w:pPr>
              <w:spacing w:after="40"/>
            </w:pPr>
            <w:r>
              <w:rPr>
                <w:sz w:val="17"/>
              </w:rPr>
              <w:t>Do not turn sacred center into a spreadsheet. Show one blocker and one route, with details collapsed.</w:t>
            </w:r>
          </w:p>
        </w:tc>
      </w:tr>
      <w:tr>
        <w:tc>
          <w:tcPr>
            <w:tcW w:type="dxa" w:w="3389"/>
            <w:vAlign w:val="top"/>
          </w:tcPr>
          <w:p>
            <w:pPr>
              <w:spacing w:after="40"/>
            </w:pPr>
            <w:r>
              <w:rPr>
                <w:sz w:val="17"/>
              </w:rPr>
              <w:t>Status</w:t>
            </w:r>
          </w:p>
        </w:tc>
        <w:tc>
          <w:tcPr>
            <w:tcW w:type="dxa" w:w="3389"/>
            <w:vAlign w:val="top"/>
          </w:tcPr>
          <w:p>
            <w:pPr>
              <w:spacing w:after="40"/>
            </w:pPr>
            <w:r>
              <w:rPr>
                <w:sz w:val="17"/>
              </w:rPr>
              <w:t>Full diagnostic command center: identity, next blocker, readiness floors, recent deltas, prestige advisor.</w:t>
            </w:r>
          </w:p>
        </w:tc>
        <w:tc>
          <w:tcPr>
            <w:tcW w:type="dxa" w:w="3389"/>
            <w:vAlign w:val="top"/>
          </w:tcPr>
          <w:p>
            <w:pPr>
              <w:spacing w:after="40"/>
            </w:pPr>
            <w:r>
              <w:rPr>
                <w:sz w:val="17"/>
              </w:rPr>
              <w:t>Status can be denser than Cultivation but must still prioritize one urgent card.</w:t>
            </w:r>
          </w:p>
        </w:tc>
      </w:tr>
      <w:tr>
        <w:tc>
          <w:tcPr>
            <w:tcW w:type="dxa" w:w="3389"/>
            <w:vAlign w:val="top"/>
          </w:tcPr>
          <w:p>
            <w:pPr>
              <w:spacing w:after="40"/>
            </w:pPr>
            <w:r>
              <w:rPr>
                <w:sz w:val="17"/>
              </w:rPr>
              <w:t>World</w:t>
            </w:r>
          </w:p>
        </w:tc>
        <w:tc>
          <w:tcPr>
            <w:tcW w:type="dxa" w:w="3389"/>
            <w:vAlign w:val="top"/>
          </w:tcPr>
          <w:p>
            <w:pPr>
              <w:spacing w:after="40"/>
            </w:pPr>
            <w:r>
              <w:rPr>
                <w:sz w:val="17"/>
              </w:rPr>
              <w:t>City phase header, module role tags, route highlights from Run Compass, arrival cards.</w:t>
            </w:r>
          </w:p>
        </w:tc>
        <w:tc>
          <w:tcPr>
            <w:tcW w:type="dxa" w:w="3389"/>
            <w:vAlign w:val="top"/>
          </w:tcPr>
          <w:p>
            <w:pPr>
              <w:spacing w:after="40"/>
            </w:pPr>
            <w:r>
              <w:rPr>
                <w:sz w:val="17"/>
              </w:rPr>
              <w:t>The map remains scenic. Do not cover it with too many checklists.</w:t>
            </w:r>
          </w:p>
        </w:tc>
      </w:tr>
      <w:tr>
        <w:tc>
          <w:tcPr>
            <w:tcW w:type="dxa" w:w="3389"/>
            <w:vAlign w:val="top"/>
          </w:tcPr>
          <w:p>
            <w:pPr>
              <w:spacing w:after="40"/>
            </w:pPr>
            <w:r>
              <w:rPr>
                <w:sz w:val="17"/>
              </w:rPr>
              <w:t>Outskirts</w:t>
            </w:r>
          </w:p>
        </w:tc>
        <w:tc>
          <w:tcPr>
            <w:tcW w:type="dxa" w:w="3389"/>
            <w:vAlign w:val="top"/>
          </w:tcPr>
          <w:p>
            <w:pPr>
              <w:spacing w:after="40"/>
            </w:pPr>
            <w:r>
              <w:rPr>
                <w:sz w:val="17"/>
              </w:rPr>
              <w:t>Reward aftermath, gold target, common material role, safe loadout confidence, auto-repeat summary.</w:t>
            </w:r>
          </w:p>
        </w:tc>
        <w:tc>
          <w:tcPr>
            <w:tcW w:type="dxa" w:w="3389"/>
            <w:vAlign w:val="top"/>
          </w:tcPr>
          <w:p>
            <w:pPr>
              <w:spacing w:after="40"/>
            </w:pPr>
            <w:r>
              <w:rPr>
                <w:sz w:val="17"/>
              </w:rPr>
              <w:t>Keep Outskirts calm and broad; it is not the high-pressure Gate Trial.</w:t>
            </w:r>
          </w:p>
        </w:tc>
      </w:tr>
      <w:tr>
        <w:tc>
          <w:tcPr>
            <w:tcW w:type="dxa" w:w="3389"/>
            <w:vAlign w:val="top"/>
          </w:tcPr>
          <w:p>
            <w:pPr>
              <w:spacing w:after="40"/>
            </w:pPr>
            <w:r>
              <w:rPr>
                <w:sz w:val="17"/>
              </w:rPr>
              <w:t>Ruins</w:t>
            </w:r>
          </w:p>
        </w:tc>
        <w:tc>
          <w:tcPr>
            <w:tcW w:type="dxa" w:w="3389"/>
            <w:vAlign w:val="top"/>
          </w:tcPr>
          <w:p>
            <w:pPr>
              <w:spacing w:after="40"/>
            </w:pPr>
            <w:r>
              <w:rPr>
                <w:sz w:val="17"/>
              </w:rPr>
              <w:t>Targeted material relief, room/chest objective, deterministic source tags, support-run completion.</w:t>
            </w:r>
          </w:p>
        </w:tc>
        <w:tc>
          <w:tcPr>
            <w:tcW w:type="dxa" w:w="3389"/>
            <w:vAlign w:val="top"/>
          </w:tcPr>
          <w:p>
            <w:pPr>
              <w:spacing w:after="40"/>
            </w:pPr>
            <w:r>
              <w:rPr>
                <w:sz w:val="17"/>
              </w:rPr>
              <w:t>Do not make Ruins another Outskirts; its identity is targeted relief.</w:t>
            </w:r>
          </w:p>
        </w:tc>
      </w:tr>
      <w:tr>
        <w:tc>
          <w:tcPr>
            <w:tcW w:type="dxa" w:w="3389"/>
            <w:vAlign w:val="top"/>
          </w:tcPr>
          <w:p>
            <w:pPr>
              <w:spacing w:after="40"/>
            </w:pPr>
            <w:r>
              <w:rPr>
                <w:sz w:val="17"/>
              </w:rPr>
              <w:t>Gate Trial</w:t>
            </w:r>
          </w:p>
        </w:tc>
        <w:tc>
          <w:tcPr>
            <w:tcW w:type="dxa" w:w="3389"/>
            <w:vAlign w:val="top"/>
          </w:tcPr>
          <w:p>
            <w:pPr>
              <w:spacing w:after="40"/>
            </w:pPr>
            <w:r>
              <w:rPr>
                <w:sz w:val="17"/>
              </w:rPr>
              <w:t>Threshold page: checklist, readiness, fail-safe, top fixes, active fight, result states.</w:t>
            </w:r>
          </w:p>
        </w:tc>
        <w:tc>
          <w:tcPr>
            <w:tcW w:type="dxa" w:w="3389"/>
            <w:vAlign w:val="top"/>
          </w:tcPr>
          <w:p>
            <w:pPr>
              <w:spacing w:after="40"/>
            </w:pPr>
            <w:r>
              <w:rPr>
                <w:sz w:val="17"/>
              </w:rPr>
              <w:t>Do not open external combat theater after exact cutover.</w:t>
            </w:r>
          </w:p>
        </w:tc>
      </w:tr>
      <w:tr>
        <w:tc>
          <w:tcPr>
            <w:tcW w:type="dxa" w:w="3389"/>
            <w:vAlign w:val="top"/>
          </w:tcPr>
          <w:p>
            <w:pPr>
              <w:spacing w:after="40"/>
            </w:pPr>
            <w:r>
              <w:rPr>
                <w:sz w:val="17"/>
              </w:rPr>
              <w:t>Manual Pavilion</w:t>
            </w:r>
          </w:p>
        </w:tc>
        <w:tc>
          <w:tcPr>
            <w:tcW w:type="dxa" w:w="3389"/>
            <w:vAlign w:val="top"/>
          </w:tcPr>
          <w:p>
            <w:pPr>
              <w:spacing w:after="40"/>
            </w:pPr>
            <w:r>
              <w:rPr>
                <w:sz w:val="17"/>
              </w:rPr>
              <w:t>Offers tagged by current gate/build gap; duplicate conversion; path-aligned recommendation.</w:t>
            </w:r>
          </w:p>
        </w:tc>
        <w:tc>
          <w:tcPr>
            <w:tcW w:type="dxa" w:w="3389"/>
            <w:vAlign w:val="top"/>
          </w:tcPr>
          <w:p>
            <w:pPr>
              <w:spacing w:after="40"/>
            </w:pPr>
            <w:r>
              <w:rPr>
                <w:sz w:val="17"/>
              </w:rPr>
              <w:t>Do not over-filter so discovery dies. Keep “recommended” separate from “only available.”</w:t>
            </w:r>
          </w:p>
        </w:tc>
      </w:tr>
      <w:tr>
        <w:tc>
          <w:tcPr>
            <w:tcW w:type="dxa" w:w="3389"/>
            <w:vAlign w:val="top"/>
          </w:tcPr>
          <w:p>
            <w:pPr>
              <w:spacing w:after="40"/>
            </w:pPr>
            <w:r>
              <w:rPr>
                <w:sz w:val="17"/>
              </w:rPr>
              <w:t>Techniques</w:t>
            </w:r>
          </w:p>
        </w:tc>
        <w:tc>
          <w:tcPr>
            <w:tcW w:type="dxa" w:w="3389"/>
            <w:vAlign w:val="top"/>
          </w:tcPr>
          <w:p>
            <w:pPr>
              <w:spacing w:after="40"/>
            </w:pPr>
            <w:r>
              <w:rPr>
                <w:sz w:val="17"/>
              </w:rPr>
              <w:t>Loadout archetype, gate-fit warning, AI posture, rank/mastery delta preview.</w:t>
            </w:r>
          </w:p>
        </w:tc>
        <w:tc>
          <w:tcPr>
            <w:tcW w:type="dxa" w:w="3389"/>
            <w:vAlign w:val="top"/>
          </w:tcPr>
          <w:p>
            <w:pPr>
              <w:spacing w:after="40"/>
            </w:pPr>
            <w:r>
              <w:rPr>
                <w:sz w:val="17"/>
              </w:rPr>
              <w:t>Do not overwhelm with all technique stats before showing whether the current build is viable.</w:t>
            </w:r>
          </w:p>
        </w:tc>
      </w:tr>
      <w:tr>
        <w:tc>
          <w:tcPr>
            <w:tcW w:type="dxa" w:w="3389"/>
            <w:vAlign w:val="top"/>
          </w:tcPr>
          <w:p>
            <w:pPr>
              <w:spacing w:after="40"/>
            </w:pPr>
            <w:r>
              <w:rPr>
                <w:sz w:val="17"/>
              </w:rPr>
              <w:t>Apothecary</w:t>
            </w:r>
          </w:p>
        </w:tc>
        <w:tc>
          <w:tcPr>
            <w:tcW w:type="dxa" w:w="3389"/>
            <w:vAlign w:val="top"/>
          </w:tcPr>
          <w:p>
            <w:pPr>
              <w:spacing w:after="40"/>
            </w:pPr>
            <w:r>
              <w:rPr>
                <w:sz w:val="17"/>
              </w:rPr>
              <w:t>Gate prep package, pouch floor, stock shortfall, ingredient source routes.</w:t>
            </w:r>
          </w:p>
        </w:tc>
        <w:tc>
          <w:tcPr>
            <w:tcW w:type="dxa" w:w="3389"/>
            <w:vAlign w:val="top"/>
          </w:tcPr>
          <w:p>
            <w:pPr>
              <w:spacing w:after="40"/>
            </w:pPr>
            <w:r>
              <w:rPr>
                <w:sz w:val="17"/>
              </w:rPr>
              <w:t>Do not hide pouch logic in a modal with no readiness feedback.</w:t>
            </w:r>
          </w:p>
        </w:tc>
      </w:tr>
      <w:tr>
        <w:tc>
          <w:tcPr>
            <w:tcW w:type="dxa" w:w="3389"/>
            <w:vAlign w:val="top"/>
          </w:tcPr>
          <w:p>
            <w:pPr>
              <w:spacing w:after="40"/>
            </w:pPr>
            <w:r>
              <w:rPr>
                <w:sz w:val="17"/>
              </w:rPr>
              <w:t>Forge</w:t>
            </w:r>
          </w:p>
        </w:tc>
        <w:tc>
          <w:tcPr>
            <w:tcW w:type="dxa" w:w="3389"/>
            <w:vAlign w:val="top"/>
          </w:tcPr>
          <w:p>
            <w:pPr>
              <w:spacing w:after="40"/>
            </w:pPr>
            <w:r>
              <w:rPr>
                <w:sz w:val="17"/>
              </w:rPr>
              <w:t>Next gate floor, cheapest floor fix, refine/temper/rune payoff, material source route.</w:t>
            </w:r>
          </w:p>
        </w:tc>
        <w:tc>
          <w:tcPr>
            <w:tcW w:type="dxa" w:w="3389"/>
            <w:vAlign w:val="top"/>
          </w:tcPr>
          <w:p>
            <w:pPr>
              <w:spacing w:after="40"/>
            </w:pPr>
            <w:r>
              <w:rPr>
                <w:sz w:val="17"/>
              </w:rPr>
              <w:t>Do not show refine/temper as generic upgrade buttons with no milestone target.</w:t>
            </w:r>
          </w:p>
        </w:tc>
      </w:tr>
      <w:tr>
        <w:tc>
          <w:tcPr>
            <w:tcW w:type="dxa" w:w="3389"/>
            <w:vAlign w:val="top"/>
          </w:tcPr>
          <w:p>
            <w:pPr>
              <w:spacing w:after="40"/>
            </w:pPr>
            <w:r>
              <w:rPr>
                <w:sz w:val="17"/>
              </w:rPr>
              <w:t>Bounties</w:t>
            </w:r>
          </w:p>
        </w:tc>
        <w:tc>
          <w:tcPr>
            <w:tcW w:type="dxa" w:w="3389"/>
            <w:vAlign w:val="top"/>
          </w:tcPr>
          <w:p>
            <w:pPr>
              <w:spacing w:after="40"/>
            </w:pPr>
            <w:r>
              <w:rPr>
                <w:sz w:val="17"/>
              </w:rPr>
              <w:t>Tracked current blocker, Merit target, claim delta, module route.</w:t>
            </w:r>
          </w:p>
        </w:tc>
        <w:tc>
          <w:tcPr>
            <w:tcW w:type="dxa" w:w="3389"/>
            <w:vAlign w:val="top"/>
          </w:tcPr>
          <w:p>
            <w:pPr>
              <w:spacing w:after="40"/>
            </w:pPr>
            <w:r>
              <w:rPr>
                <w:sz w:val="17"/>
              </w:rPr>
              <w:t>Do not let bounties become random chores unrelated to current progression.</w:t>
            </w:r>
          </w:p>
        </w:tc>
      </w:tr>
      <w:tr>
        <w:tc>
          <w:tcPr>
            <w:tcW w:type="dxa" w:w="3389"/>
            <w:vAlign w:val="top"/>
          </w:tcPr>
          <w:p>
            <w:pPr>
              <w:spacing w:after="40"/>
            </w:pPr>
            <w:r>
              <w:rPr>
                <w:sz w:val="17"/>
              </w:rPr>
              <w:t>Expeditions</w:t>
            </w:r>
          </w:p>
        </w:tc>
        <w:tc>
          <w:tcPr>
            <w:tcW w:type="dxa" w:w="3389"/>
            <w:vAlign w:val="top"/>
          </w:tcPr>
          <w:p>
            <w:pPr>
              <w:spacing w:after="40"/>
            </w:pPr>
            <w:r>
              <w:rPr>
                <w:sz w:val="17"/>
              </w:rPr>
              <w:t>Route yield tags, shortage mapping, offline/catchup role, expected completion.</w:t>
            </w:r>
          </w:p>
        </w:tc>
        <w:tc>
          <w:tcPr>
            <w:tcW w:type="dxa" w:w="3389"/>
            <w:vAlign w:val="top"/>
          </w:tcPr>
          <w:p>
            <w:pPr>
              <w:spacing w:after="40"/>
            </w:pPr>
            <w:r>
              <w:rPr>
                <w:sz w:val="17"/>
              </w:rPr>
              <w:t>Do not make expeditions feel like a second unrelated management game.</w:t>
            </w:r>
          </w:p>
        </w:tc>
      </w:tr>
      <w:tr>
        <w:tc>
          <w:tcPr>
            <w:tcW w:type="dxa" w:w="3389"/>
            <w:vAlign w:val="top"/>
          </w:tcPr>
          <w:p>
            <w:pPr>
              <w:spacing w:after="40"/>
            </w:pPr>
            <w:r>
              <w:rPr>
                <w:sz w:val="17"/>
              </w:rPr>
              <w:t>Prestige</w:t>
            </w:r>
          </w:p>
        </w:tc>
        <w:tc>
          <w:tcPr>
            <w:tcW w:type="dxa" w:w="3389"/>
            <w:vAlign w:val="top"/>
          </w:tcPr>
          <w:p>
            <w:pPr>
              <w:spacing w:after="40"/>
            </w:pPr>
            <w:r>
              <w:rPr>
                <w:sz w:val="17"/>
              </w:rPr>
              <w:t>Advisor, life summary, AP forecast, reset/carry buckets, reclaim plan.</w:t>
            </w:r>
          </w:p>
        </w:tc>
        <w:tc>
          <w:tcPr>
            <w:tcW w:type="dxa" w:w="3389"/>
            <w:vAlign w:val="top"/>
          </w:tcPr>
          <w:p>
            <w:pPr>
              <w:spacing w:after="40"/>
            </w:pPr>
            <w:r>
              <w:rPr>
                <w:sz w:val="17"/>
              </w:rPr>
              <w:t>Do not show a reset button without explaining the next life.</w:t>
            </w:r>
          </w:p>
        </w:tc>
      </w:tr>
      <w:tr>
        <w:tc>
          <w:tcPr>
            <w:tcW w:type="dxa" w:w="3389"/>
            <w:vAlign w:val="top"/>
          </w:tcPr>
          <w:p>
            <w:pPr>
              <w:spacing w:after="40"/>
            </w:pPr>
            <w:r>
              <w:rPr>
                <w:sz w:val="17"/>
              </w:rPr>
              <w:t>Inventory</w:t>
            </w:r>
          </w:p>
        </w:tc>
        <w:tc>
          <w:tcPr>
            <w:tcW w:type="dxa" w:w="3389"/>
            <w:vAlign w:val="top"/>
          </w:tcPr>
          <w:p>
            <w:pPr>
              <w:spacing w:after="40"/>
            </w:pPr>
            <w:r>
              <w:rPr>
                <w:sz w:val="17"/>
              </w:rPr>
              <w:t>Purpose/source/sink/current relevance tags.</w:t>
            </w:r>
          </w:p>
        </w:tc>
        <w:tc>
          <w:tcPr>
            <w:tcW w:type="dxa" w:w="3389"/>
            <w:vAlign w:val="top"/>
          </w:tcPr>
          <w:p>
            <w:pPr>
              <w:spacing w:after="40"/>
            </w:pPr>
            <w:r>
              <w:rPr>
                <w:sz w:val="17"/>
              </w:rPr>
              <w:t>Do not let inventory be a pile of mysterious nouns.</w:t>
            </w:r>
          </w:p>
        </w:tc>
      </w:tr>
      <w:tr>
        <w:tc>
          <w:tcPr>
            <w:tcW w:type="dxa" w:w="3389"/>
            <w:vAlign w:val="top"/>
          </w:tcPr>
          <w:p>
            <w:pPr>
              <w:spacing w:after="40"/>
            </w:pPr>
            <w:r>
              <w:rPr>
                <w:sz w:val="17"/>
              </w:rPr>
              <w:t>Records</w:t>
            </w:r>
          </w:p>
        </w:tc>
        <w:tc>
          <w:tcPr>
            <w:tcW w:type="dxa" w:w="3389"/>
            <w:vAlign w:val="top"/>
          </w:tcPr>
          <w:p>
            <w:pPr>
              <w:spacing w:after="40"/>
            </w:pPr>
            <w:r>
              <w:rPr>
                <w:sz w:val="17"/>
              </w:rPr>
              <w:t>Codex history of gates, breakthroughs, city lessons, manuals, and source knowledge.</w:t>
            </w:r>
          </w:p>
        </w:tc>
        <w:tc>
          <w:tcPr>
            <w:tcW w:type="dxa" w:w="3389"/>
            <w:vAlign w:val="top"/>
          </w:tcPr>
          <w:p>
            <w:pPr>
              <w:spacing w:after="40"/>
            </w:pPr>
            <w:r>
              <w:rPr>
                <w:sz w:val="17"/>
              </w:rPr>
              <w:t>Do not make Records purely decorative; it should preserve player understanding.</w:t>
            </w:r>
          </w:p>
        </w:tc>
      </w:tr>
    </w:tbl>
    <w:p>
      <w:pPr>
        <w:pStyle w:val="Heading2"/>
      </w:pPr>
      <w:r>
        <w:t>Cultivation</w:t>
      </w:r>
    </w:p>
    <w:p>
      <w:r>
        <w:rPr>
          <w:b/>
        </w:rPr>
        <w:t>Integration target:</w:t>
      </w:r>
      <w:r>
        <w:t xml:space="preserve"> Top or right compact Run Compass; breakthrough checklist; ritual overlay after success.</w:t>
      </w:r>
    </w:p>
    <w:p>
      <w:r>
        <w:rPr>
          <w:b/>
        </w:rPr>
        <w:t>Guardrail:</w:t>
      </w:r>
      <w:r>
        <w:t xml:space="preserve"> Do not turn sacred center into a spreadsheet. Show one blocker and one route, with details collapsed.</w:t>
      </w:r>
    </w:p>
    <w:p>
      <w:r>
        <w:t>Acceptance: within 10 seconds, a player should be able to identify this screen’s role in the current milestone. Within one click, the player should be able to route either to the recommended action or back to the current milestone. If the screen cannot affect the current milestone, it should say so and explain its longer-term role.</w:t>
      </w:r>
    </w:p>
    <w:p>
      <w:pPr>
        <w:pStyle w:val="Heading2"/>
      </w:pPr>
      <w:r>
        <w:t>Status</w:t>
      </w:r>
    </w:p>
    <w:p>
      <w:r>
        <w:rPr>
          <w:b/>
        </w:rPr>
        <w:t>Integration target:</w:t>
      </w:r>
      <w:r>
        <w:t xml:space="preserve"> Full diagnostic command center: identity, next blocker, readiness floors, recent deltas, prestige advisor.</w:t>
      </w:r>
    </w:p>
    <w:p>
      <w:r>
        <w:rPr>
          <w:b/>
        </w:rPr>
        <w:t>Guardrail:</w:t>
      </w:r>
      <w:r>
        <w:t xml:space="preserve"> Status can be denser than Cultivation but must still prioritize one urgent card.</w:t>
      </w:r>
    </w:p>
    <w:p>
      <w:r>
        <w:t>Acceptance: within 10 seconds, a player should be able to identify this screen’s role in the current milestone. Within one click, the player should be able to route either to the recommended action or back to the current milestone. If the screen cannot affect the current milestone, it should say so and explain its longer-term role.</w:t>
      </w:r>
    </w:p>
    <w:p>
      <w:pPr>
        <w:pStyle w:val="Heading2"/>
      </w:pPr>
      <w:r>
        <w:t>World</w:t>
      </w:r>
    </w:p>
    <w:p>
      <w:r>
        <w:rPr>
          <w:b/>
        </w:rPr>
        <w:t>Integration target:</w:t>
      </w:r>
      <w:r>
        <w:t xml:space="preserve"> City phase header, module role tags, route highlights from Run Compass, arrival cards.</w:t>
      </w:r>
    </w:p>
    <w:p>
      <w:r>
        <w:rPr>
          <w:b/>
        </w:rPr>
        <w:t>Guardrail:</w:t>
      </w:r>
      <w:r>
        <w:t xml:space="preserve"> The map remains scenic. Do not cover it with too many checklists.</w:t>
      </w:r>
    </w:p>
    <w:p>
      <w:r>
        <w:t>Acceptance: within 10 seconds, a player should be able to identify this screen’s role in the current milestone. Within one click, the player should be able to route either to the recommended action or back to the current milestone. If the screen cannot affect the current milestone, it should say so and explain its longer-term role.</w:t>
      </w:r>
    </w:p>
    <w:p>
      <w:pPr>
        <w:pStyle w:val="Heading2"/>
      </w:pPr>
      <w:r>
        <w:t>Outskirts</w:t>
      </w:r>
    </w:p>
    <w:p>
      <w:r>
        <w:rPr>
          <w:b/>
        </w:rPr>
        <w:t>Integration target:</w:t>
      </w:r>
      <w:r>
        <w:t xml:space="preserve"> Reward aftermath, gold target, common material role, safe loadout confidence, auto-repeat summary.</w:t>
      </w:r>
    </w:p>
    <w:p>
      <w:r>
        <w:rPr>
          <w:b/>
        </w:rPr>
        <w:t>Guardrail:</w:t>
      </w:r>
      <w:r>
        <w:t xml:space="preserve"> Keep Outskirts calm and broad; it is not the high-pressure Gate Trial.</w:t>
      </w:r>
    </w:p>
    <w:p>
      <w:r>
        <w:t>Acceptance: within 10 seconds, a player should be able to identify this screen’s role in the current milestone. Within one click, the player should be able to route either to the recommended action or back to the current milestone. If the screen cannot affect the current milestone, it should say so and explain its longer-term role.</w:t>
      </w:r>
    </w:p>
    <w:p>
      <w:pPr>
        <w:pStyle w:val="Heading2"/>
      </w:pPr>
      <w:r>
        <w:t>Ruins</w:t>
      </w:r>
    </w:p>
    <w:p>
      <w:r>
        <w:rPr>
          <w:b/>
        </w:rPr>
        <w:t>Integration target:</w:t>
      </w:r>
      <w:r>
        <w:t xml:space="preserve"> Targeted material relief, room/chest objective, deterministic source tags, support-run completion.</w:t>
      </w:r>
    </w:p>
    <w:p>
      <w:r>
        <w:rPr>
          <w:b/>
        </w:rPr>
        <w:t>Guardrail:</w:t>
      </w:r>
      <w:r>
        <w:t xml:space="preserve"> Do not make Ruins another Outskirts; its identity is targeted relief.</w:t>
      </w:r>
    </w:p>
    <w:p>
      <w:r>
        <w:t>Acceptance: within 10 seconds, a player should be able to identify this screen’s role in the current milestone. Within one click, the player should be able to route either to the recommended action or back to the current milestone. If the screen cannot affect the current milestone, it should say so and explain its longer-term role.</w:t>
      </w:r>
    </w:p>
    <w:p>
      <w:pPr>
        <w:pStyle w:val="Heading2"/>
      </w:pPr>
      <w:r>
        <w:t>Gate Trial</w:t>
      </w:r>
    </w:p>
    <w:p>
      <w:r>
        <w:rPr>
          <w:b/>
        </w:rPr>
        <w:t>Integration target:</w:t>
      </w:r>
      <w:r>
        <w:t xml:space="preserve"> Threshold page: checklist, readiness, fail-safe, top fixes, active fight, result states.</w:t>
      </w:r>
    </w:p>
    <w:p>
      <w:r>
        <w:rPr>
          <w:b/>
        </w:rPr>
        <w:t>Guardrail:</w:t>
      </w:r>
      <w:r>
        <w:t xml:space="preserve"> Do not open external combat theater after exact cutover.</w:t>
      </w:r>
    </w:p>
    <w:p>
      <w:r>
        <w:t>Acceptance: within 10 seconds, a player should be able to identify this screen’s role in the current milestone. Within one click, the player should be able to route either to the recommended action or back to the current milestone. If the screen cannot affect the current milestone, it should say so and explain its longer-term role.</w:t>
      </w:r>
    </w:p>
    <w:p>
      <w:pPr>
        <w:pStyle w:val="Heading2"/>
      </w:pPr>
      <w:r>
        <w:t>Manual Pavilion</w:t>
      </w:r>
    </w:p>
    <w:p>
      <w:r>
        <w:rPr>
          <w:b/>
        </w:rPr>
        <w:t>Integration target:</w:t>
      </w:r>
      <w:r>
        <w:t xml:space="preserve"> Offers tagged by current gate/build gap; duplicate conversion; path-aligned recommendation.</w:t>
      </w:r>
    </w:p>
    <w:p>
      <w:r>
        <w:rPr>
          <w:b/>
        </w:rPr>
        <w:t>Guardrail:</w:t>
      </w:r>
      <w:r>
        <w:t xml:space="preserve"> Do not over-filter so discovery dies. Keep “recommended” separate from “only available.”</w:t>
      </w:r>
    </w:p>
    <w:p>
      <w:r>
        <w:t>Acceptance: within 10 seconds, a player should be able to identify this screen’s role in the current milestone. Within one click, the player should be able to route either to the recommended action or back to the current milestone. If the screen cannot affect the current milestone, it should say so and explain its longer-term role.</w:t>
      </w:r>
    </w:p>
    <w:p>
      <w:pPr>
        <w:pStyle w:val="Heading2"/>
      </w:pPr>
      <w:r>
        <w:t>Techniques</w:t>
      </w:r>
    </w:p>
    <w:p>
      <w:r>
        <w:rPr>
          <w:b/>
        </w:rPr>
        <w:t>Integration target:</w:t>
      </w:r>
      <w:r>
        <w:t xml:space="preserve"> Loadout archetype, gate-fit warning, AI posture, rank/mastery delta preview.</w:t>
      </w:r>
    </w:p>
    <w:p>
      <w:r>
        <w:rPr>
          <w:b/>
        </w:rPr>
        <w:t>Guardrail:</w:t>
      </w:r>
      <w:r>
        <w:t xml:space="preserve"> Do not overwhelm with all technique stats before showing whether the current build is viable.</w:t>
      </w:r>
    </w:p>
    <w:p>
      <w:r>
        <w:t>Acceptance: within 10 seconds, a player should be able to identify this screen’s role in the current milestone. Within one click, the player should be able to route either to the recommended action or back to the current milestone. If the screen cannot affect the current milestone, it should say so and explain its longer-term role.</w:t>
      </w:r>
    </w:p>
    <w:p>
      <w:pPr>
        <w:pStyle w:val="Heading2"/>
      </w:pPr>
      <w:r>
        <w:t>Apothecary</w:t>
      </w:r>
    </w:p>
    <w:p>
      <w:r>
        <w:rPr>
          <w:b/>
        </w:rPr>
        <w:t>Integration target:</w:t>
      </w:r>
      <w:r>
        <w:t xml:space="preserve"> Gate prep package, pouch floor, stock shortfall, ingredient source routes.</w:t>
      </w:r>
    </w:p>
    <w:p>
      <w:r>
        <w:rPr>
          <w:b/>
        </w:rPr>
        <w:t>Guardrail:</w:t>
      </w:r>
      <w:r>
        <w:t xml:space="preserve"> Do not hide pouch logic in a modal with no readiness feedback.</w:t>
      </w:r>
    </w:p>
    <w:p>
      <w:r>
        <w:t>Acceptance: within 10 seconds, a player should be able to identify this screen’s role in the current milestone. Within one click, the player should be able to route either to the recommended action or back to the current milestone. If the screen cannot affect the current milestone, it should say so and explain its longer-term role.</w:t>
      </w:r>
    </w:p>
    <w:p>
      <w:pPr>
        <w:pStyle w:val="Heading2"/>
      </w:pPr>
      <w:r>
        <w:t>Forge</w:t>
      </w:r>
    </w:p>
    <w:p>
      <w:r>
        <w:rPr>
          <w:b/>
        </w:rPr>
        <w:t>Integration target:</w:t>
      </w:r>
      <w:r>
        <w:t xml:space="preserve"> Next gate floor, cheapest floor fix, refine/temper/rune payoff, material source route.</w:t>
      </w:r>
    </w:p>
    <w:p>
      <w:r>
        <w:rPr>
          <w:b/>
        </w:rPr>
        <w:t>Guardrail:</w:t>
      </w:r>
      <w:r>
        <w:t xml:space="preserve"> Do not show refine/temper as generic upgrade buttons with no milestone target.</w:t>
      </w:r>
    </w:p>
    <w:p>
      <w:r>
        <w:t>Acceptance: within 10 seconds, a player should be able to identify this screen’s role in the current milestone. Within one click, the player should be able to route either to the recommended action or back to the current milestone. If the screen cannot affect the current milestone, it should say so and explain its longer-term role.</w:t>
      </w:r>
    </w:p>
    <w:p>
      <w:pPr>
        <w:pStyle w:val="Heading2"/>
      </w:pPr>
      <w:r>
        <w:t>Bounties</w:t>
      </w:r>
    </w:p>
    <w:p>
      <w:r>
        <w:rPr>
          <w:b/>
        </w:rPr>
        <w:t>Integration target:</w:t>
      </w:r>
      <w:r>
        <w:t xml:space="preserve"> Tracked current blocker, Merit target, claim delta, module route.</w:t>
      </w:r>
    </w:p>
    <w:p>
      <w:r>
        <w:rPr>
          <w:b/>
        </w:rPr>
        <w:t>Guardrail:</w:t>
      </w:r>
      <w:r>
        <w:t xml:space="preserve"> Do not let bounties become random chores unrelated to current progression.</w:t>
      </w:r>
    </w:p>
    <w:p>
      <w:r>
        <w:t>Acceptance: within 10 seconds, a player should be able to identify this screen’s role in the current milestone. Within one click, the player should be able to route either to the recommended action or back to the current milestone. If the screen cannot affect the current milestone, it should say so and explain its longer-term role.</w:t>
      </w:r>
    </w:p>
    <w:p>
      <w:pPr>
        <w:pStyle w:val="Heading2"/>
      </w:pPr>
      <w:r>
        <w:t>Expeditions</w:t>
      </w:r>
    </w:p>
    <w:p>
      <w:r>
        <w:rPr>
          <w:b/>
        </w:rPr>
        <w:t>Integration target:</w:t>
      </w:r>
      <w:r>
        <w:t xml:space="preserve"> Route yield tags, shortage mapping, offline/catchup role, expected completion.</w:t>
      </w:r>
    </w:p>
    <w:p>
      <w:r>
        <w:rPr>
          <w:b/>
        </w:rPr>
        <w:t>Guardrail:</w:t>
      </w:r>
      <w:r>
        <w:t xml:space="preserve"> Do not make expeditions feel like a second unrelated management game.</w:t>
      </w:r>
    </w:p>
    <w:p>
      <w:r>
        <w:t>Acceptance: within 10 seconds, a player should be able to identify this screen’s role in the current milestone. Within one click, the player should be able to route either to the recommended action or back to the current milestone. If the screen cannot affect the current milestone, it should say so and explain its longer-term role.</w:t>
      </w:r>
    </w:p>
    <w:p>
      <w:pPr>
        <w:pStyle w:val="Heading2"/>
      </w:pPr>
      <w:r>
        <w:t>Prestige</w:t>
      </w:r>
    </w:p>
    <w:p>
      <w:r>
        <w:rPr>
          <w:b/>
        </w:rPr>
        <w:t>Integration target:</w:t>
      </w:r>
      <w:r>
        <w:t xml:space="preserve"> Advisor, life summary, AP forecast, reset/carry buckets, reclaim plan.</w:t>
      </w:r>
    </w:p>
    <w:p>
      <w:r>
        <w:rPr>
          <w:b/>
        </w:rPr>
        <w:t>Guardrail:</w:t>
      </w:r>
      <w:r>
        <w:t xml:space="preserve"> Do not show a reset button without explaining the next life.</w:t>
      </w:r>
    </w:p>
    <w:p>
      <w:r>
        <w:t>Acceptance: within 10 seconds, a player should be able to identify this screen’s role in the current milestone. Within one click, the player should be able to route either to the recommended action or back to the current milestone. If the screen cannot affect the current milestone, it should say so and explain its longer-term role.</w:t>
      </w:r>
    </w:p>
    <w:p>
      <w:pPr>
        <w:pStyle w:val="Heading2"/>
      </w:pPr>
      <w:r>
        <w:t>Inventory</w:t>
      </w:r>
    </w:p>
    <w:p>
      <w:r>
        <w:rPr>
          <w:b/>
        </w:rPr>
        <w:t>Integration target:</w:t>
      </w:r>
      <w:r>
        <w:t xml:space="preserve"> Purpose/source/sink/current relevance tags.</w:t>
      </w:r>
    </w:p>
    <w:p>
      <w:r>
        <w:rPr>
          <w:b/>
        </w:rPr>
        <w:t>Guardrail:</w:t>
      </w:r>
      <w:r>
        <w:t xml:space="preserve"> Do not let inventory be a pile of mysterious nouns.</w:t>
      </w:r>
    </w:p>
    <w:p>
      <w:r>
        <w:t>Acceptance: within 10 seconds, a player should be able to identify this screen’s role in the current milestone. Within one click, the player should be able to route either to the recommended action or back to the current milestone. If the screen cannot affect the current milestone, it should say so and explain its longer-term role.</w:t>
      </w:r>
    </w:p>
    <w:p>
      <w:pPr>
        <w:pStyle w:val="Heading2"/>
      </w:pPr>
      <w:r>
        <w:t>Records</w:t>
      </w:r>
    </w:p>
    <w:p>
      <w:r>
        <w:rPr>
          <w:b/>
        </w:rPr>
        <w:t>Integration target:</w:t>
      </w:r>
      <w:r>
        <w:t xml:space="preserve"> Codex history of gates, breakthroughs, city lessons, manuals, and source knowledge.</w:t>
      </w:r>
    </w:p>
    <w:p>
      <w:r>
        <w:rPr>
          <w:b/>
        </w:rPr>
        <w:t>Guardrail:</w:t>
      </w:r>
      <w:r>
        <w:t xml:space="preserve"> Do not make Records purely decorative; it should preserve player understanding.</w:t>
      </w:r>
    </w:p>
    <w:p>
      <w:r>
        <w:t>Acceptance: within 10 seconds, a player should be able to identify this screen’s role in the current milestone. Within one click, the player should be able to route either to the recommended action or back to the current milestone. If the screen cannot affect the current milestone, it should say so and explain its longer-term role.</w:t>
      </w:r>
    </w:p>
    <w:p>
      <w:r>
        <w:br w:type="page"/>
      </w:r>
    </w:p>
    <w:p>
      <w:pPr>
        <w:pStyle w:val="Heading1"/>
      </w:pPr>
      <w:r>
        <w:t>Appendix F — Tuning Envelopes and Telemetry Targets</w:t>
      </w:r>
    </w:p>
    <w:p>
      <w:pPr>
        <w:pStyle w:val="Callout"/>
        <w:jc w:val="left"/>
      </w:pPr>
      <w:r>
        <w:t>Numeric targets that should guide the first real balance pass after loop surfaces exist</w:t>
      </w:r>
    </w:p>
    <w:p>
      <w:r>
        <w:t>The current code already contains phaseTimingTargets and semesterBalanceTargets. The following tuning envelopes are deliberately expressed as ranges and relationships rather than one magic number. They should be measured after the Run Compass and aftermath surfaces are in place, because before that the player cannot be expected to route efficiently.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E6D8C5"/>
            <w:vAlign w:val="center"/>
          </w:tcPr>
          <w:p>
            <w:r>
              <w:rPr>
                <w:b/>
                <w:sz w:val="18"/>
              </w:rPr>
              <w:t>Target</w:t>
            </w:r>
          </w:p>
        </w:tc>
        <w:tc>
          <w:tcPr>
            <w:tcW w:type="dxa" w:w="2541"/>
            <w:shd w:fill="E6D8C5"/>
            <w:vAlign w:val="center"/>
          </w:tcPr>
          <w:p>
            <w:r>
              <w:rPr>
                <w:b/>
                <w:sz w:val="18"/>
              </w:rPr>
              <w:t>Envelope</w:t>
            </w:r>
          </w:p>
        </w:tc>
        <w:tc>
          <w:tcPr>
            <w:tcW w:type="dxa" w:w="2541"/>
            <w:shd w:fill="E6D8C5"/>
            <w:vAlign w:val="center"/>
          </w:tcPr>
          <w:p>
            <w:r>
              <w:rPr>
                <w:b/>
                <w:sz w:val="18"/>
              </w:rPr>
              <w:t>Required player experience</w:t>
            </w:r>
          </w:p>
        </w:tc>
        <w:tc>
          <w:tcPr>
            <w:tcW w:type="dxa" w:w="2541"/>
            <w:shd w:fill="E6D8C5"/>
            <w:vAlign w:val="center"/>
          </w:tcPr>
          <w:p>
            <w:r>
              <w:rPr>
                <w:b/>
                <w:sz w:val="18"/>
              </w:rPr>
              <w:t>Why it matters</w:t>
            </w:r>
          </w:p>
        </w:tc>
      </w:tr>
      <w:tr>
        <w:tc>
          <w:tcPr>
            <w:tcW w:type="dxa" w:w="2541"/>
            <w:vAlign w:val="top"/>
          </w:tcPr>
          <w:p>
            <w:pPr>
              <w:spacing w:after="40"/>
            </w:pPr>
            <w:r>
              <w:rPr>
                <w:sz w:val="17"/>
              </w:rPr>
              <w:t>First gate availability</w:t>
            </w:r>
          </w:p>
        </w:tc>
        <w:tc>
          <w:tcPr>
            <w:tcW w:type="dxa" w:w="2541"/>
            <w:vAlign w:val="top"/>
          </w:tcPr>
          <w:p>
            <w:pPr>
              <w:spacing w:after="40"/>
            </w:pPr>
            <w:r>
              <w:rPr>
                <w:sz w:val="17"/>
              </w:rPr>
              <w:t>30-55 minutes from fresh life</w:t>
            </w:r>
          </w:p>
        </w:tc>
        <w:tc>
          <w:tcPr>
            <w:tcW w:type="dxa" w:w="2541"/>
            <w:vAlign w:val="top"/>
          </w:tcPr>
          <w:p>
            <w:pPr>
              <w:spacing w:after="40"/>
            </w:pPr>
            <w:r>
              <w:rPr>
                <w:sz w:val="17"/>
              </w:rPr>
              <w:t>Player has seen Cultivation, Outskirts, Pavilion/Techniques, one prep module, and Gate Trial at least once.</w:t>
            </w:r>
          </w:p>
        </w:tc>
        <w:tc>
          <w:tcPr>
            <w:tcW w:type="dxa" w:w="2541"/>
            <w:vAlign w:val="top"/>
          </w:tcPr>
          <w:p>
            <w:pPr>
              <w:spacing w:after="40"/>
            </w:pPr>
            <w:r>
              <w:rPr>
                <w:sz w:val="17"/>
              </w:rPr>
              <w:t>If faster, gate feels trivial; if slower, first loop feels stale.</w:t>
            </w:r>
          </w:p>
        </w:tc>
      </w:tr>
      <w:tr>
        <w:tc>
          <w:tcPr>
            <w:tcW w:type="dxa" w:w="2541"/>
            <w:vAlign w:val="top"/>
          </w:tcPr>
          <w:p>
            <w:pPr>
              <w:spacing w:after="40"/>
            </w:pPr>
            <w:r>
              <w:rPr>
                <w:sz w:val="17"/>
              </w:rPr>
              <w:t>First Foundation clear</w:t>
            </w:r>
          </w:p>
        </w:tc>
        <w:tc>
          <w:tcPr>
            <w:tcW w:type="dxa" w:w="2541"/>
            <w:vAlign w:val="top"/>
          </w:tcPr>
          <w:p>
            <w:pPr>
              <w:spacing w:after="40"/>
            </w:pPr>
            <w:r>
              <w:rPr>
                <w:sz w:val="17"/>
              </w:rPr>
              <w:t>45-75 minutes</w:t>
            </w:r>
          </w:p>
        </w:tc>
        <w:tc>
          <w:tcPr>
            <w:tcW w:type="dxa" w:w="2541"/>
            <w:vAlign w:val="top"/>
          </w:tcPr>
          <w:p>
            <w:pPr>
              <w:spacing w:after="40"/>
            </w:pPr>
            <w:r>
              <w:rPr>
                <w:sz w:val="17"/>
              </w:rPr>
              <w:t>One to three attempts, at least one visible preparation delta.</w:t>
            </w:r>
          </w:p>
        </w:tc>
        <w:tc>
          <w:tcPr>
            <w:tcW w:type="dxa" w:w="2541"/>
            <w:vAlign w:val="top"/>
          </w:tcPr>
          <w:p>
            <w:pPr>
              <w:spacing w:after="40"/>
            </w:pPr>
            <w:r>
              <w:rPr>
                <w:sz w:val="17"/>
              </w:rPr>
              <w:t>The first clear should feel earned but not grindy.</w:t>
            </w:r>
          </w:p>
        </w:tc>
      </w:tr>
      <w:tr>
        <w:tc>
          <w:tcPr>
            <w:tcW w:type="dxa" w:w="2541"/>
            <w:vAlign w:val="top"/>
          </w:tcPr>
          <w:p>
            <w:pPr>
              <w:spacing w:after="40"/>
            </w:pPr>
            <w:r>
              <w:rPr>
                <w:sz w:val="17"/>
              </w:rPr>
              <w:t>First meaningful defeat</w:t>
            </w:r>
          </w:p>
        </w:tc>
        <w:tc>
          <w:tcPr>
            <w:tcW w:type="dxa" w:w="2541"/>
            <w:vAlign w:val="top"/>
          </w:tcPr>
          <w:p>
            <w:pPr>
              <w:spacing w:after="40"/>
            </w:pPr>
            <w:r>
              <w:rPr>
                <w:sz w:val="17"/>
              </w:rPr>
              <w:t>Before or near first gate</w:t>
            </w:r>
          </w:p>
        </w:tc>
        <w:tc>
          <w:tcPr>
            <w:tcW w:type="dxa" w:w="2541"/>
            <w:vAlign w:val="top"/>
          </w:tcPr>
          <w:p>
            <w:pPr>
              <w:spacing w:after="40"/>
            </w:pPr>
            <w:r>
              <w:rPr>
                <w:sz w:val="17"/>
              </w:rPr>
              <w:t>Defeat diagnosis must point to a solvable preparation/build/floor issue.</w:t>
            </w:r>
          </w:p>
        </w:tc>
        <w:tc>
          <w:tcPr>
            <w:tcW w:type="dxa" w:w="2541"/>
            <w:vAlign w:val="top"/>
          </w:tcPr>
          <w:p>
            <w:pPr>
              <w:spacing w:after="40"/>
            </w:pPr>
            <w:r>
              <w:rPr>
                <w:sz w:val="17"/>
              </w:rPr>
              <w:t>A no-diagnosis defeat feels unfair.</w:t>
            </w:r>
          </w:p>
        </w:tc>
      </w:tr>
      <w:tr>
        <w:tc>
          <w:tcPr>
            <w:tcW w:type="dxa" w:w="2541"/>
            <w:vAlign w:val="top"/>
          </w:tcPr>
          <w:p>
            <w:pPr>
              <w:spacing w:after="40"/>
            </w:pPr>
            <w:r>
              <w:rPr>
                <w:sz w:val="17"/>
              </w:rPr>
              <w:t>City 2 arrival</w:t>
            </w:r>
          </w:p>
        </w:tc>
        <w:tc>
          <w:tcPr>
            <w:tcW w:type="dxa" w:w="2541"/>
            <w:vAlign w:val="top"/>
          </w:tcPr>
          <w:p>
            <w:pPr>
              <w:spacing w:after="40"/>
            </w:pPr>
            <w:r>
              <w:rPr>
                <w:sz w:val="17"/>
              </w:rPr>
              <w:t>Shortly after Foundation breakthrough</w:t>
            </w:r>
          </w:p>
        </w:tc>
        <w:tc>
          <w:tcPr>
            <w:tcW w:type="dxa" w:w="2541"/>
            <w:vAlign w:val="top"/>
          </w:tcPr>
          <w:p>
            <w:pPr>
              <w:spacing w:after="40"/>
            </w:pPr>
            <w:r>
              <w:rPr>
                <w:sz w:val="17"/>
              </w:rPr>
              <w:t>Arrival card plus new lesson/module emphasis.</w:t>
            </w:r>
          </w:p>
        </w:tc>
        <w:tc>
          <w:tcPr>
            <w:tcW w:type="dxa" w:w="2541"/>
            <w:vAlign w:val="top"/>
          </w:tcPr>
          <w:p>
            <w:pPr>
              <w:spacing w:after="40"/>
            </w:pPr>
            <w:r>
              <w:rPr>
                <w:sz w:val="17"/>
              </w:rPr>
              <w:t>Breakthrough must materially change the world.</w:t>
            </w:r>
          </w:p>
        </w:tc>
      </w:tr>
      <w:tr>
        <w:tc>
          <w:tcPr>
            <w:tcW w:type="dxa" w:w="2541"/>
            <w:vAlign w:val="top"/>
          </w:tcPr>
          <w:p>
            <w:pPr>
              <w:spacing w:after="40"/>
            </w:pPr>
            <w:r>
              <w:rPr>
                <w:sz w:val="17"/>
              </w:rPr>
              <w:t>First prestige recommendation</w:t>
            </w:r>
          </w:p>
        </w:tc>
        <w:tc>
          <w:tcPr>
            <w:tcW w:type="dxa" w:w="2541"/>
            <w:vAlign w:val="top"/>
          </w:tcPr>
          <w:p>
            <w:pPr>
              <w:spacing w:after="40"/>
            </w:pPr>
            <w:r>
              <w:rPr>
                <w:sz w:val="17"/>
              </w:rPr>
              <w:t>Around the authored cap, not at first inconvenience</w:t>
            </w:r>
          </w:p>
        </w:tc>
        <w:tc>
          <w:tcPr>
            <w:tcW w:type="dxa" w:w="2541"/>
            <w:vAlign w:val="top"/>
          </w:tcPr>
          <w:p>
            <w:pPr>
              <w:spacing w:after="40"/>
            </w:pPr>
            <w:r>
              <w:rPr>
                <w:sz w:val="17"/>
              </w:rPr>
              <w:t>Advisor shows AP forecast and reclaim plan.</w:t>
            </w:r>
          </w:p>
        </w:tc>
        <w:tc>
          <w:tcPr>
            <w:tcW w:type="dxa" w:w="2541"/>
            <w:vAlign w:val="top"/>
          </w:tcPr>
          <w:p>
            <w:pPr>
              <w:spacing w:after="40"/>
            </w:pPr>
            <w:r>
              <w:rPr>
                <w:sz w:val="17"/>
              </w:rPr>
              <w:t>Prestige too early feels like punishment; too late feels like dead grind.</w:t>
            </w:r>
          </w:p>
        </w:tc>
      </w:tr>
      <w:tr>
        <w:tc>
          <w:tcPr>
            <w:tcW w:type="dxa" w:w="2541"/>
            <w:vAlign w:val="top"/>
          </w:tcPr>
          <w:p>
            <w:pPr>
              <w:spacing w:after="40"/>
            </w:pPr>
            <w:r>
              <w:rPr>
                <w:sz w:val="17"/>
              </w:rPr>
              <w:t>Second-life reclaim</w:t>
            </w:r>
          </w:p>
        </w:tc>
        <w:tc>
          <w:tcPr>
            <w:tcW w:type="dxa" w:w="2541"/>
            <w:vAlign w:val="top"/>
          </w:tcPr>
          <w:p>
            <w:pPr>
              <w:spacing w:after="40"/>
            </w:pPr>
            <w:r>
              <w:rPr>
                <w:sz w:val="17"/>
              </w:rPr>
              <w:t>Old ground should feel 35-60% faster depending on purchases</w:t>
            </w:r>
          </w:p>
        </w:tc>
        <w:tc>
          <w:tcPr>
            <w:tcW w:type="dxa" w:w="2541"/>
            <w:vAlign w:val="top"/>
          </w:tcPr>
          <w:p>
            <w:pPr>
              <w:spacing w:after="40"/>
            </w:pPr>
            <w:r>
              <w:rPr>
                <w:sz w:val="17"/>
              </w:rPr>
              <w:t>Run Compass should explicitly show accelerated objectives.</w:t>
            </w:r>
          </w:p>
        </w:tc>
        <w:tc>
          <w:tcPr>
            <w:tcW w:type="dxa" w:w="2541"/>
            <w:vAlign w:val="top"/>
          </w:tcPr>
          <w:p>
            <w:pPr>
              <w:spacing w:after="40"/>
            </w:pPr>
            <w:r>
              <w:rPr>
                <w:sz w:val="17"/>
              </w:rPr>
              <w:t>Rerun must feel materially different, not just numerically larger.</w:t>
            </w:r>
          </w:p>
        </w:tc>
      </w:tr>
      <w:tr>
        <w:tc>
          <w:tcPr>
            <w:tcW w:type="dxa" w:w="2541"/>
            <w:vAlign w:val="top"/>
          </w:tcPr>
          <w:p>
            <w:pPr>
              <w:spacing w:after="40"/>
            </w:pPr>
            <w:r>
              <w:rPr>
                <w:sz w:val="17"/>
              </w:rPr>
              <w:t>Prep package cost</w:t>
            </w:r>
          </w:p>
        </w:tc>
        <w:tc>
          <w:tcPr>
            <w:tcW w:type="dxa" w:w="2541"/>
            <w:vAlign w:val="top"/>
          </w:tcPr>
          <w:p>
            <w:pPr>
              <w:spacing w:after="40"/>
            </w:pPr>
            <w:r>
              <w:rPr>
                <w:sz w:val="17"/>
              </w:rPr>
              <w:t>Large enough to create module rotation, small enough to avoid walling</w:t>
            </w:r>
          </w:p>
        </w:tc>
        <w:tc>
          <w:tcPr>
            <w:tcW w:type="dxa" w:w="2541"/>
            <w:vAlign w:val="top"/>
          </w:tcPr>
          <w:p>
            <w:pPr>
              <w:spacing w:after="40"/>
            </w:pPr>
            <w:r>
              <w:rPr>
                <w:sz w:val="17"/>
              </w:rPr>
              <w:t>Outskirts/Ruins/Bounties/Expeditions each contribute a visible part.</w:t>
            </w:r>
          </w:p>
        </w:tc>
        <w:tc>
          <w:tcPr>
            <w:tcW w:type="dxa" w:w="2541"/>
            <w:vAlign w:val="top"/>
          </w:tcPr>
          <w:p>
            <w:pPr>
              <w:spacing w:after="40"/>
            </w:pPr>
            <w:r>
              <w:rPr>
                <w:sz w:val="17"/>
              </w:rPr>
              <w:t>If one source dominates, other modules feel optional.</w:t>
            </w:r>
          </w:p>
        </w:tc>
      </w:tr>
      <w:tr>
        <w:tc>
          <w:tcPr>
            <w:tcW w:type="dxa" w:w="2541"/>
            <w:vAlign w:val="top"/>
          </w:tcPr>
          <w:p>
            <w:pPr>
              <w:spacing w:after="40"/>
            </w:pPr>
            <w:r>
              <w:rPr>
                <w:sz w:val="17"/>
              </w:rPr>
              <w:t>Safety Net</w:t>
            </w:r>
          </w:p>
        </w:tc>
        <w:tc>
          <w:tcPr>
            <w:tcW w:type="dxa" w:w="2541"/>
            <w:vAlign w:val="top"/>
          </w:tcPr>
          <w:p>
            <w:pPr>
              <w:spacing w:after="40"/>
            </w:pPr>
            <w:r>
              <w:rPr>
                <w:sz w:val="17"/>
              </w:rPr>
              <w:t>Available after real attempts, not before engagement</w:t>
            </w:r>
          </w:p>
        </w:tc>
        <w:tc>
          <w:tcPr>
            <w:tcW w:type="dxa" w:w="2541"/>
            <w:vAlign w:val="top"/>
          </w:tcPr>
          <w:p>
            <w:pPr>
              <w:spacing w:after="40"/>
            </w:pPr>
            <w:r>
              <w:rPr>
                <w:sz w:val="17"/>
              </w:rPr>
              <w:t>Failure count and cost are visible before and after each attempt.</w:t>
            </w:r>
          </w:p>
        </w:tc>
        <w:tc>
          <w:tcPr>
            <w:tcW w:type="dxa" w:w="2541"/>
            <w:vAlign w:val="top"/>
          </w:tcPr>
          <w:p>
            <w:pPr>
              <w:spacing w:after="40"/>
            </w:pPr>
            <w:r>
              <w:rPr>
                <w:sz w:val="17"/>
              </w:rPr>
              <w:t>Safety net should reduce frustration, not replace preparation.</w:t>
            </w:r>
          </w:p>
        </w:tc>
      </w:tr>
    </w:tbl>
    <w:p>
      <w:pPr>
        <w:pStyle w:val="Heading2"/>
      </w:pPr>
      <w:r>
        <w:t>Telemetry events to log</w:t>
      </w:r>
    </w:p>
    <w:p>
      <w:pPr>
        <w:pStyle w:val="ListBullet"/>
      </w:pPr>
      <w:r>
        <w:t>run_compass_viewed: milestone, primary blocker, route clicked, source screen.</w:t>
      </w:r>
    </w:p>
    <w:p>
      <w:pPr>
        <w:pStyle w:val="ListBullet"/>
      </w:pPr>
      <w:r>
        <w:t>combat_aftermath_viewed: context, result, reward groups, readiness delta, next route clicked.</w:t>
      </w:r>
    </w:p>
    <w:p>
      <w:pPr>
        <w:pStyle w:val="ListBullet"/>
      </w:pPr>
      <w:r>
        <w:t>gate_attempt_started: trial, readiness score, minimum gaps, recommended gaps, fail-safe progress.</w:t>
      </w:r>
    </w:p>
    <w:p>
      <w:pPr>
        <w:pStyle w:val="ListBullet"/>
      </w:pPr>
      <w:r>
        <w:t>gate_attempt_resolved: victory/defeat/stop, diagnosis, top fix, reward bundle, failure count.</w:t>
      </w:r>
    </w:p>
    <w:p>
      <w:pPr>
        <w:pStyle w:val="ListBullet"/>
      </w:pPr>
      <w:r>
        <w:t>breakthrough_completed: from/to realm, proof consumed, unlock cascade, next route.</w:t>
      </w:r>
    </w:p>
    <w:p>
      <w:pPr>
        <w:pStyle w:val="ListBullet"/>
      </w:pPr>
      <w:r>
        <w:t>city_arrival_viewed: city, phase lesson, first module clicked.</w:t>
      </w:r>
    </w:p>
    <w:p>
      <w:pPr>
        <w:pStyle w:val="ListBullet"/>
      </w:pPr>
      <w:r>
        <w:t>prestige_advisor_viewed: advisor state, AP forecast, reset accepted/declined.</w:t>
      </w:r>
    </w:p>
    <w:p>
      <w:pPr>
        <w:pStyle w:val="ListBullet"/>
      </w:pPr>
      <w:r>
        <w:t>resource_tooltip_route_clicked: item, source/sink/current relevance.</w:t>
      </w:r>
    </w:p>
    <w:p>
      <w:r>
        <w:br w:type="page"/>
      </w:r>
    </w:p>
    <w:p>
      <w:pPr>
        <w:pStyle w:val="Heading1"/>
      </w:pPr>
      <w:r>
        <w:t>Appendix G — Future Mechanics Ranked by Loop Fit</w:t>
      </w:r>
    </w:p>
    <w:p>
      <w:pPr>
        <w:pStyle w:val="Callout"/>
        <w:jc w:val="left"/>
      </w:pPr>
      <w:r>
        <w:t>New mechanics that could add “umph” without bloating the current semester slice</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E6D8C5"/>
            <w:vAlign w:val="center"/>
          </w:tcPr>
          <w:p>
            <w:r>
              <w:rPr>
                <w:b/>
                <w:sz w:val="18"/>
              </w:rPr>
              <w:t>Mechanic</w:t>
            </w:r>
          </w:p>
        </w:tc>
        <w:tc>
          <w:tcPr>
            <w:tcW w:type="dxa" w:w="2033"/>
            <w:shd w:fill="E6D8C5"/>
            <w:vAlign w:val="center"/>
          </w:tcPr>
          <w:p>
            <w:r>
              <w:rPr>
                <w:b/>
                <w:sz w:val="18"/>
              </w:rPr>
              <w:t>Priority</w:t>
            </w:r>
          </w:p>
        </w:tc>
        <w:tc>
          <w:tcPr>
            <w:tcW w:type="dxa" w:w="2033"/>
            <w:shd w:fill="E6D8C5"/>
            <w:vAlign w:val="center"/>
          </w:tcPr>
          <w:p>
            <w:r>
              <w:rPr>
                <w:b/>
                <w:sz w:val="18"/>
              </w:rPr>
              <w:t>Loop role</w:t>
            </w:r>
          </w:p>
        </w:tc>
        <w:tc>
          <w:tcPr>
            <w:tcW w:type="dxa" w:w="2033"/>
            <w:shd w:fill="E6D8C5"/>
            <w:vAlign w:val="center"/>
          </w:tcPr>
          <w:p>
            <w:r>
              <w:rPr>
                <w:b/>
                <w:sz w:val="18"/>
              </w:rPr>
              <w:t>Why it helps</w:t>
            </w:r>
          </w:p>
        </w:tc>
        <w:tc>
          <w:tcPr>
            <w:tcW w:type="dxa" w:w="2033"/>
            <w:shd w:fill="E6D8C5"/>
            <w:vAlign w:val="center"/>
          </w:tcPr>
          <w:p>
            <w:r>
              <w:rPr>
                <w:b/>
                <w:sz w:val="18"/>
              </w:rPr>
              <w:t>Risk</w:t>
            </w:r>
          </w:p>
        </w:tc>
      </w:tr>
      <w:tr>
        <w:tc>
          <w:tcPr>
            <w:tcW w:type="dxa" w:w="2033"/>
            <w:vAlign w:val="top"/>
          </w:tcPr>
          <w:p>
            <w:pPr>
              <w:spacing w:after="40"/>
            </w:pPr>
            <w:r>
              <w:rPr>
                <w:sz w:val="17"/>
              </w:rPr>
              <w:t>Dao Impressions</w:t>
            </w:r>
          </w:p>
        </w:tc>
        <w:tc>
          <w:tcPr>
            <w:tcW w:type="dxa" w:w="2033"/>
            <w:vAlign w:val="top"/>
          </w:tcPr>
          <w:p>
            <w:pPr>
              <w:spacing w:after="40"/>
            </w:pPr>
            <w:r>
              <w:rPr>
                <w:sz w:val="17"/>
              </w:rPr>
              <w:t>High</w:t>
            </w:r>
          </w:p>
        </w:tc>
        <w:tc>
          <w:tcPr>
            <w:tcW w:type="dxa" w:w="2033"/>
            <w:vAlign w:val="top"/>
          </w:tcPr>
          <w:p>
            <w:pPr>
              <w:spacing w:after="40"/>
            </w:pPr>
            <w:r>
              <w:rPr>
                <w:sz w:val="17"/>
              </w:rPr>
              <w:t>Small tags earned from meaningful actions; shape Heart Law resonance, slight recommendations, and life summary.</w:t>
            </w:r>
          </w:p>
        </w:tc>
        <w:tc>
          <w:tcPr>
            <w:tcW w:type="dxa" w:w="2033"/>
            <w:vAlign w:val="top"/>
          </w:tcPr>
          <w:p>
            <w:pPr>
              <w:spacing w:after="40"/>
            </w:pPr>
            <w:r>
              <w:rPr>
                <w:sz w:val="17"/>
              </w:rPr>
              <w:t>Adds xianxia flavor and memory without a huge new subsystem.</w:t>
            </w:r>
          </w:p>
        </w:tc>
        <w:tc>
          <w:tcPr>
            <w:tcW w:type="dxa" w:w="2033"/>
            <w:vAlign w:val="top"/>
          </w:tcPr>
          <w:p>
            <w:pPr>
              <w:spacing w:after="40"/>
            </w:pPr>
            <w:r>
              <w:rPr>
                <w:sz w:val="17"/>
              </w:rPr>
              <w:t>Risk: can become meaningless badges if not consumed.</w:t>
            </w:r>
          </w:p>
        </w:tc>
      </w:tr>
      <w:tr>
        <w:tc>
          <w:tcPr>
            <w:tcW w:type="dxa" w:w="2033"/>
            <w:vAlign w:val="top"/>
          </w:tcPr>
          <w:p>
            <w:pPr>
              <w:spacing w:after="40"/>
            </w:pPr>
            <w:r>
              <w:rPr>
                <w:sz w:val="17"/>
              </w:rPr>
              <w:t>Sect Notice / City Recognition</w:t>
            </w:r>
          </w:p>
        </w:tc>
        <w:tc>
          <w:tcPr>
            <w:tcW w:type="dxa" w:w="2033"/>
            <w:vAlign w:val="top"/>
          </w:tcPr>
          <w:p>
            <w:pPr>
              <w:spacing w:after="40"/>
            </w:pPr>
            <w:r>
              <w:rPr>
                <w:sz w:val="17"/>
              </w:rPr>
              <w:t>High</w:t>
            </w:r>
          </w:p>
        </w:tc>
        <w:tc>
          <w:tcPr>
            <w:tcW w:type="dxa" w:w="2033"/>
            <w:vAlign w:val="top"/>
          </w:tcPr>
          <w:p>
            <w:pPr>
              <w:spacing w:after="40"/>
            </w:pPr>
            <w:r>
              <w:rPr>
                <w:sz w:val="17"/>
              </w:rPr>
              <w:t>Cities react to repeated clears, bounties, and gate breakthroughs with minor perks or board privileges.</w:t>
            </w:r>
          </w:p>
        </w:tc>
        <w:tc>
          <w:tcPr>
            <w:tcW w:type="dxa" w:w="2033"/>
            <w:vAlign w:val="top"/>
          </w:tcPr>
          <w:p>
            <w:pPr>
              <w:spacing w:after="40"/>
            </w:pPr>
            <w:r>
              <w:rPr>
                <w:sz w:val="17"/>
              </w:rPr>
              <w:t>Makes the world acknowledge progress without full NPC simulation.</w:t>
            </w:r>
          </w:p>
        </w:tc>
        <w:tc>
          <w:tcPr>
            <w:tcW w:type="dxa" w:w="2033"/>
            <w:vAlign w:val="top"/>
          </w:tcPr>
          <w:p>
            <w:pPr>
              <w:spacing w:after="40"/>
            </w:pPr>
            <w:r>
              <w:rPr>
                <w:sz w:val="17"/>
              </w:rPr>
              <w:t>Risk: do not promise a full sect system yet.</w:t>
            </w:r>
          </w:p>
        </w:tc>
      </w:tr>
      <w:tr>
        <w:tc>
          <w:tcPr>
            <w:tcW w:type="dxa" w:w="2033"/>
            <w:vAlign w:val="top"/>
          </w:tcPr>
          <w:p>
            <w:pPr>
              <w:spacing w:after="40"/>
            </w:pPr>
            <w:r>
              <w:rPr>
                <w:sz w:val="17"/>
              </w:rPr>
              <w:t>Breakthrough Echoes</w:t>
            </w:r>
          </w:p>
        </w:tc>
        <w:tc>
          <w:tcPr>
            <w:tcW w:type="dxa" w:w="2033"/>
            <w:vAlign w:val="top"/>
          </w:tcPr>
          <w:p>
            <w:pPr>
              <w:spacing w:after="40"/>
            </w:pPr>
            <w:r>
              <w:rPr>
                <w:sz w:val="17"/>
              </w:rPr>
              <w:t>High</w:t>
            </w:r>
          </w:p>
        </w:tc>
        <w:tc>
          <w:tcPr>
            <w:tcW w:type="dxa" w:w="2033"/>
            <w:vAlign w:val="top"/>
          </w:tcPr>
          <w:p>
            <w:pPr>
              <w:spacing w:after="40"/>
            </w:pPr>
            <w:r>
              <w:rPr>
                <w:sz w:val="17"/>
              </w:rPr>
              <w:t>Each major breakthrough grants a small selectable aftereffect tied to path/Heart Law and current prep quality.</w:t>
            </w:r>
          </w:p>
        </w:tc>
        <w:tc>
          <w:tcPr>
            <w:tcW w:type="dxa" w:w="2033"/>
            <w:vAlign w:val="top"/>
          </w:tcPr>
          <w:p>
            <w:pPr>
              <w:spacing w:after="40"/>
            </w:pPr>
            <w:r>
              <w:rPr>
                <w:sz w:val="17"/>
              </w:rPr>
              <w:t>Makes breakthrough feel like transformation, not promotion.</w:t>
            </w:r>
          </w:p>
        </w:tc>
        <w:tc>
          <w:tcPr>
            <w:tcW w:type="dxa" w:w="2033"/>
            <w:vAlign w:val="top"/>
          </w:tcPr>
          <w:p>
            <w:pPr>
              <w:spacing w:after="40"/>
            </w:pPr>
            <w:r>
              <w:rPr>
                <w:sz w:val="17"/>
              </w:rPr>
              <w:t>Risk: balance complexity if choices are too many.</w:t>
            </w:r>
          </w:p>
        </w:tc>
      </w:tr>
      <w:tr>
        <w:tc>
          <w:tcPr>
            <w:tcW w:type="dxa" w:w="2033"/>
            <w:vAlign w:val="top"/>
          </w:tcPr>
          <w:p>
            <w:pPr>
              <w:spacing w:after="40"/>
            </w:pPr>
            <w:r>
              <w:rPr>
                <w:sz w:val="17"/>
              </w:rPr>
              <w:t>Inner Demon Reflection</w:t>
            </w:r>
          </w:p>
        </w:tc>
        <w:tc>
          <w:tcPr>
            <w:tcW w:type="dxa" w:w="2033"/>
            <w:vAlign w:val="top"/>
          </w:tcPr>
          <w:p>
            <w:pPr>
              <w:spacing w:after="40"/>
            </w:pPr>
            <w:r>
              <w:rPr>
                <w:sz w:val="17"/>
              </w:rPr>
              <w:t>Medium</w:t>
            </w:r>
          </w:p>
        </w:tc>
        <w:tc>
          <w:tcPr>
            <w:tcW w:type="dxa" w:w="2033"/>
            <w:vAlign w:val="top"/>
          </w:tcPr>
          <w:p>
            <w:pPr>
              <w:spacing w:after="40"/>
            </w:pPr>
            <w:r>
              <w:rPr>
                <w:sz w:val="17"/>
              </w:rPr>
              <w:t>Post-defeat reflection event after repeated failed gates; gives diagnosis, tiny insight, and route suggestion.</w:t>
            </w:r>
          </w:p>
        </w:tc>
        <w:tc>
          <w:tcPr>
            <w:tcW w:type="dxa" w:w="2033"/>
            <w:vAlign w:val="top"/>
          </w:tcPr>
          <w:p>
            <w:pPr>
              <w:spacing w:after="40"/>
            </w:pPr>
            <w:r>
              <w:rPr>
                <w:sz w:val="17"/>
              </w:rPr>
              <w:t>Makes failure feel in-genre and useful.</w:t>
            </w:r>
          </w:p>
        </w:tc>
        <w:tc>
          <w:tcPr>
            <w:tcW w:type="dxa" w:w="2033"/>
            <w:vAlign w:val="top"/>
          </w:tcPr>
          <w:p>
            <w:pPr>
              <w:spacing w:after="40"/>
            </w:pPr>
            <w:r>
              <w:rPr>
                <w:sz w:val="17"/>
              </w:rPr>
              <w:t>Risk: avoid turning failure into optimal farming.</w:t>
            </w:r>
          </w:p>
        </w:tc>
      </w:tr>
      <w:tr>
        <w:tc>
          <w:tcPr>
            <w:tcW w:type="dxa" w:w="2033"/>
            <w:vAlign w:val="top"/>
          </w:tcPr>
          <w:p>
            <w:pPr>
              <w:spacing w:after="40"/>
            </w:pPr>
            <w:r>
              <w:rPr>
                <w:sz w:val="17"/>
              </w:rPr>
              <w:t>Tribulation Pressure</w:t>
            </w:r>
          </w:p>
        </w:tc>
        <w:tc>
          <w:tcPr>
            <w:tcW w:type="dxa" w:w="2033"/>
            <w:vAlign w:val="top"/>
          </w:tcPr>
          <w:p>
            <w:pPr>
              <w:spacing w:after="40"/>
            </w:pPr>
            <w:r>
              <w:rPr>
                <w:sz w:val="17"/>
              </w:rPr>
              <w:t>Medium</w:t>
            </w:r>
          </w:p>
        </w:tc>
        <w:tc>
          <w:tcPr>
            <w:tcW w:type="dxa" w:w="2033"/>
            <w:vAlign w:val="top"/>
          </w:tcPr>
          <w:p>
            <w:pPr>
              <w:spacing w:after="40"/>
            </w:pPr>
            <w:r>
              <w:rPr>
                <w:sz w:val="17"/>
              </w:rPr>
              <w:t>Optional pressure meter near high gates; improves reward/recognition if stabilized with prep.</w:t>
            </w:r>
          </w:p>
        </w:tc>
        <w:tc>
          <w:tcPr>
            <w:tcW w:type="dxa" w:w="2033"/>
            <w:vAlign w:val="top"/>
          </w:tcPr>
          <w:p>
            <w:pPr>
              <w:spacing w:after="40"/>
            </w:pPr>
            <w:r>
              <w:rPr>
                <w:sz w:val="17"/>
              </w:rPr>
              <w:t>Adds tension to later gates.</w:t>
            </w:r>
          </w:p>
        </w:tc>
        <w:tc>
          <w:tcPr>
            <w:tcW w:type="dxa" w:w="2033"/>
            <w:vAlign w:val="top"/>
          </w:tcPr>
          <w:p>
            <w:pPr>
              <w:spacing w:after="40"/>
            </w:pPr>
            <w:r>
              <w:rPr>
                <w:sz w:val="17"/>
              </w:rPr>
              <w:t>Risk: random punishment would violate no-softlock philosophy.</w:t>
            </w:r>
          </w:p>
        </w:tc>
      </w:tr>
      <w:tr>
        <w:tc>
          <w:tcPr>
            <w:tcW w:type="dxa" w:w="2033"/>
            <w:vAlign w:val="top"/>
          </w:tcPr>
          <w:p>
            <w:pPr>
              <w:spacing w:after="40"/>
            </w:pPr>
            <w:r>
              <w:rPr>
                <w:sz w:val="17"/>
              </w:rPr>
              <w:t>Artifact/Treasure Imprints</w:t>
            </w:r>
          </w:p>
        </w:tc>
        <w:tc>
          <w:tcPr>
            <w:tcW w:type="dxa" w:w="2033"/>
            <w:vAlign w:val="top"/>
          </w:tcPr>
          <w:p>
            <w:pPr>
              <w:spacing w:after="40"/>
            </w:pPr>
            <w:r>
              <w:rPr>
                <w:sz w:val="17"/>
              </w:rPr>
              <w:t>Medium</w:t>
            </w:r>
          </w:p>
        </w:tc>
        <w:tc>
          <w:tcPr>
            <w:tcW w:type="dxa" w:w="2033"/>
            <w:vAlign w:val="top"/>
          </w:tcPr>
          <w:p>
            <w:pPr>
              <w:spacing w:after="40"/>
            </w:pPr>
            <w:r>
              <w:rPr>
                <w:sz w:val="17"/>
              </w:rPr>
              <w:t>Long-tail gear-like treasures with simple passive roles, mainly from bosses/ruins/prestige.</w:t>
            </w:r>
          </w:p>
        </w:tc>
        <w:tc>
          <w:tcPr>
            <w:tcW w:type="dxa" w:w="2033"/>
            <w:vAlign w:val="top"/>
          </w:tcPr>
          <w:p>
            <w:pPr>
              <w:spacing w:after="40"/>
            </w:pPr>
            <w:r>
              <w:rPr>
                <w:sz w:val="17"/>
              </w:rPr>
              <w:t>Fits Tale-of-Immortal-style treasure fantasy.</w:t>
            </w:r>
          </w:p>
        </w:tc>
        <w:tc>
          <w:tcPr>
            <w:tcW w:type="dxa" w:w="2033"/>
            <w:vAlign w:val="top"/>
          </w:tcPr>
          <w:p>
            <w:pPr>
              <w:spacing w:after="40"/>
            </w:pPr>
            <w:r>
              <w:rPr>
                <w:sz w:val="17"/>
              </w:rPr>
              <w:t>Risk: inventory bloat unless tightly curated.</w:t>
            </w:r>
          </w:p>
        </w:tc>
      </w:tr>
      <w:tr>
        <w:tc>
          <w:tcPr>
            <w:tcW w:type="dxa" w:w="2033"/>
            <w:vAlign w:val="top"/>
          </w:tcPr>
          <w:p>
            <w:pPr>
              <w:spacing w:after="40"/>
            </w:pPr>
            <w:r>
              <w:rPr>
                <w:sz w:val="17"/>
              </w:rPr>
              <w:t>Sect System</w:t>
            </w:r>
          </w:p>
        </w:tc>
        <w:tc>
          <w:tcPr>
            <w:tcW w:type="dxa" w:w="2033"/>
            <w:vAlign w:val="top"/>
          </w:tcPr>
          <w:p>
            <w:pPr>
              <w:spacing w:after="40"/>
            </w:pPr>
            <w:r>
              <w:rPr>
                <w:sz w:val="17"/>
              </w:rPr>
              <w:t>Future</w:t>
            </w:r>
          </w:p>
        </w:tc>
        <w:tc>
          <w:tcPr>
            <w:tcW w:type="dxa" w:w="2033"/>
            <w:vAlign w:val="top"/>
          </w:tcPr>
          <w:p>
            <w:pPr>
              <w:spacing w:after="40"/>
            </w:pPr>
            <w:r>
              <w:rPr>
                <w:sz w:val="17"/>
              </w:rPr>
              <w:t>Faction/social/sect progression layer.</w:t>
            </w:r>
          </w:p>
        </w:tc>
        <w:tc>
          <w:tcPr>
            <w:tcW w:type="dxa" w:w="2033"/>
            <w:vAlign w:val="top"/>
          </w:tcPr>
          <w:p>
            <w:pPr>
              <w:spacing w:after="40"/>
            </w:pPr>
            <w:r>
              <w:rPr>
                <w:sz w:val="17"/>
              </w:rPr>
              <w:t>Potentially strong, but too large for the current polish phase.</w:t>
            </w:r>
          </w:p>
        </w:tc>
        <w:tc>
          <w:tcPr>
            <w:tcW w:type="dxa" w:w="2033"/>
            <w:vAlign w:val="top"/>
          </w:tcPr>
          <w:p>
            <w:pPr>
              <w:spacing w:after="40"/>
            </w:pPr>
            <w:r>
              <w:rPr>
                <w:sz w:val="17"/>
              </w:rPr>
              <w:t>Risk: huge scope and art/UI burden.</w:t>
            </w:r>
          </w:p>
        </w:tc>
      </w:tr>
      <w:tr>
        <w:tc>
          <w:tcPr>
            <w:tcW w:type="dxa" w:w="2033"/>
            <w:vAlign w:val="top"/>
          </w:tcPr>
          <w:p>
            <w:pPr>
              <w:spacing w:after="40"/>
            </w:pPr>
            <w:r>
              <w:rPr>
                <w:sz w:val="17"/>
              </w:rPr>
              <w:t>Deep NPC Rival System</w:t>
            </w:r>
          </w:p>
        </w:tc>
        <w:tc>
          <w:tcPr>
            <w:tcW w:type="dxa" w:w="2033"/>
            <w:vAlign w:val="top"/>
          </w:tcPr>
          <w:p>
            <w:pPr>
              <w:spacing w:after="40"/>
            </w:pPr>
            <w:r>
              <w:rPr>
                <w:sz w:val="17"/>
              </w:rPr>
              <w:t>Future</w:t>
            </w:r>
          </w:p>
        </w:tc>
        <w:tc>
          <w:tcPr>
            <w:tcW w:type="dxa" w:w="2033"/>
            <w:vAlign w:val="top"/>
          </w:tcPr>
          <w:p>
            <w:pPr>
              <w:spacing w:after="40"/>
            </w:pPr>
            <w:r>
              <w:rPr>
                <w:sz w:val="17"/>
              </w:rPr>
              <w:t>Named rivals who advance, challenge, and affect gates.</w:t>
            </w:r>
          </w:p>
        </w:tc>
        <w:tc>
          <w:tcPr>
            <w:tcW w:type="dxa" w:w="2033"/>
            <w:vAlign w:val="top"/>
          </w:tcPr>
          <w:p>
            <w:pPr>
              <w:spacing w:after="40"/>
            </w:pPr>
            <w:r>
              <w:rPr>
                <w:sz w:val="17"/>
              </w:rPr>
              <w:t>Strong fantasy but large system cost.</w:t>
            </w:r>
          </w:p>
        </w:tc>
        <w:tc>
          <w:tcPr>
            <w:tcW w:type="dxa" w:w="2033"/>
            <w:vAlign w:val="top"/>
          </w:tcPr>
          <w:p>
            <w:pPr>
              <w:spacing w:after="40"/>
            </w:pPr>
            <w:r>
              <w:rPr>
                <w:sz w:val="17"/>
              </w:rPr>
              <w:t>Risk: distracts from fixing current loop.</w:t>
            </w:r>
          </w:p>
        </w:tc>
      </w:tr>
    </w:tbl>
    <w:p>
      <w:r>
        <w:t>The best immediate additions are not large systems. They are memory systems: Dao Impressions, breakthrough echoes, city recognition, and failure reflections. These create texture around existing actions rather than demanding a new game on top of the current one.</w:t>
      </w:r>
    </w:p>
    <w:p>
      <w:r>
        <w:br w:type="page"/>
      </w:r>
    </w:p>
    <w:p>
      <w:pPr>
        <w:pStyle w:val="Heading1"/>
      </w:pPr>
      <w:r>
        <w:t>Appendix H — Player-Facing Copy Deck</w:t>
      </w:r>
    </w:p>
    <w:p>
      <w:pPr>
        <w:pStyle w:val="Callout"/>
        <w:jc w:val="left"/>
      </w:pPr>
      <w:r>
        <w:t>Concrete microcopy so implementation does not drift into generic wording</w:t>
      </w:r>
    </w:p>
    <w:tbl>
      <w:tblPr>
        <w:tblStyle w:val="TableGrid"/>
        <w:tblW w:type="auto" w:w="0"/>
        <w:jc w:val="center"/>
        <w:tblLook w:firstColumn="1" w:firstRow="1" w:lastColumn="0" w:lastRow="0" w:noHBand="0" w:noVBand="1" w:val="04A0"/>
      </w:tblPr>
      <w:tblGrid>
        <w:gridCol w:w="5083"/>
        <w:gridCol w:w="5083"/>
      </w:tblGrid>
      <w:tr>
        <w:tc>
          <w:tcPr>
            <w:tcW w:type="dxa" w:w="5083"/>
            <w:shd w:fill="E6D8C5"/>
            <w:vAlign w:val="center"/>
          </w:tcPr>
          <w:p>
            <w:r>
              <w:rPr>
                <w:b/>
                <w:sz w:val="18"/>
              </w:rPr>
              <w:t>Surface</w:t>
            </w:r>
          </w:p>
        </w:tc>
        <w:tc>
          <w:tcPr>
            <w:tcW w:type="dxa" w:w="5083"/>
            <w:shd w:fill="E6D8C5"/>
            <w:vAlign w:val="center"/>
          </w:tcPr>
          <w:p>
            <w:r>
              <w:rPr>
                <w:b/>
                <w:sz w:val="18"/>
              </w:rPr>
              <w:t>Suggested copy</w:t>
            </w:r>
          </w:p>
        </w:tc>
      </w:tr>
      <w:tr>
        <w:tc>
          <w:tcPr>
            <w:tcW w:type="dxa" w:w="5083"/>
            <w:vAlign w:val="top"/>
          </w:tcPr>
          <w:p>
            <w:pPr>
              <w:spacing w:after="40"/>
            </w:pPr>
            <w:r>
              <w:rPr>
                <w:sz w:val="17"/>
              </w:rPr>
              <w:t>Run Compass - blocked by prep</w:t>
            </w:r>
          </w:p>
        </w:tc>
        <w:tc>
          <w:tcPr>
            <w:tcW w:type="dxa" w:w="5083"/>
            <w:vAlign w:val="top"/>
          </w:tcPr>
          <w:p>
            <w:pPr>
              <w:spacing w:after="40"/>
            </w:pPr>
            <w:r>
              <w:rPr>
                <w:sz w:val="17"/>
              </w:rPr>
              <w:t>Your Qi is ready, but your body is not. Stock the pouch before challenging the Foundation Gate.</w:t>
            </w:r>
          </w:p>
        </w:tc>
      </w:tr>
      <w:tr>
        <w:tc>
          <w:tcPr>
            <w:tcW w:type="dxa" w:w="5083"/>
            <w:vAlign w:val="top"/>
          </w:tcPr>
          <w:p>
            <w:pPr>
              <w:spacing w:after="40"/>
            </w:pPr>
            <w:r>
              <w:rPr>
                <w:sz w:val="17"/>
              </w:rPr>
              <w:t>Run Compass - underforged</w:t>
            </w:r>
          </w:p>
        </w:tc>
        <w:tc>
          <w:tcPr>
            <w:tcW w:type="dxa" w:w="5083"/>
            <w:vAlign w:val="top"/>
          </w:tcPr>
          <w:p>
            <w:pPr>
              <w:spacing w:after="40"/>
            </w:pPr>
            <w:r>
              <w:rPr>
                <w:sz w:val="17"/>
              </w:rPr>
              <w:t>The gate guardian will break your guard. Refine your weapon or armor before the next attempt.</w:t>
            </w:r>
          </w:p>
        </w:tc>
      </w:tr>
      <w:tr>
        <w:tc>
          <w:tcPr>
            <w:tcW w:type="dxa" w:w="5083"/>
            <w:vAlign w:val="top"/>
          </w:tcPr>
          <w:p>
            <w:pPr>
              <w:spacing w:after="40"/>
            </w:pPr>
            <w:r>
              <w:rPr>
                <w:sz w:val="17"/>
              </w:rPr>
              <w:t>Run Compass - underbuilt</w:t>
            </w:r>
          </w:p>
        </w:tc>
        <w:tc>
          <w:tcPr>
            <w:tcW w:type="dxa" w:w="5083"/>
            <w:vAlign w:val="top"/>
          </w:tcPr>
          <w:p>
            <w:pPr>
              <w:spacing w:after="40"/>
            </w:pPr>
            <w:r>
              <w:rPr>
                <w:sz w:val="17"/>
              </w:rPr>
              <w:t>Your doctrine lacks a decisive combat shape. Equip a path-aligned technique or upgrade your main art.</w:t>
            </w:r>
          </w:p>
        </w:tc>
      </w:tr>
      <w:tr>
        <w:tc>
          <w:tcPr>
            <w:tcW w:type="dxa" w:w="5083"/>
            <w:vAlign w:val="top"/>
          </w:tcPr>
          <w:p>
            <w:pPr>
              <w:spacing w:after="40"/>
            </w:pPr>
            <w:r>
              <w:rPr>
                <w:sz w:val="17"/>
              </w:rPr>
              <w:t>Outskirts role</w:t>
            </w:r>
          </w:p>
        </w:tc>
        <w:tc>
          <w:tcPr>
            <w:tcW w:type="dxa" w:w="5083"/>
            <w:vAlign w:val="top"/>
          </w:tcPr>
          <w:p>
            <w:pPr>
              <w:spacing w:after="40"/>
            </w:pPr>
            <w:r>
              <w:rPr>
                <w:sz w:val="17"/>
              </w:rPr>
              <w:t>Safe income and common materials. Good for gold, basic stock, and testing a loadout.</w:t>
            </w:r>
          </w:p>
        </w:tc>
      </w:tr>
      <w:tr>
        <w:tc>
          <w:tcPr>
            <w:tcW w:type="dxa" w:w="5083"/>
            <w:vAlign w:val="top"/>
          </w:tcPr>
          <w:p>
            <w:pPr>
              <w:spacing w:after="40"/>
            </w:pPr>
            <w:r>
              <w:rPr>
                <w:sz w:val="17"/>
              </w:rPr>
              <w:t>Ruins role</w:t>
            </w:r>
          </w:p>
        </w:tc>
        <w:tc>
          <w:tcPr>
            <w:tcW w:type="dxa" w:w="5083"/>
            <w:vAlign w:val="top"/>
          </w:tcPr>
          <w:p>
            <w:pPr>
              <w:spacing w:after="40"/>
            </w:pPr>
            <w:r>
              <w:rPr>
                <w:sz w:val="17"/>
              </w:rPr>
              <w:t>Targeted relief. Run this when one material shortage is blocking a craft or preparation package.</w:t>
            </w:r>
          </w:p>
        </w:tc>
      </w:tr>
      <w:tr>
        <w:tc>
          <w:tcPr>
            <w:tcW w:type="dxa" w:w="5083"/>
            <w:vAlign w:val="top"/>
          </w:tcPr>
          <w:p>
            <w:pPr>
              <w:spacing w:after="40"/>
            </w:pPr>
            <w:r>
              <w:rPr>
                <w:sz w:val="17"/>
              </w:rPr>
              <w:t>Apothecary role</w:t>
            </w:r>
          </w:p>
        </w:tc>
        <w:tc>
          <w:tcPr>
            <w:tcW w:type="dxa" w:w="5083"/>
            <w:vAlign w:val="top"/>
          </w:tcPr>
          <w:p>
            <w:pPr>
              <w:spacing w:after="40"/>
            </w:pPr>
            <w:r>
              <w:rPr>
                <w:sz w:val="17"/>
              </w:rPr>
              <w:t>Immediate readiness. Pills and pouch stock can turn a close loss into a stable attempt.</w:t>
            </w:r>
          </w:p>
        </w:tc>
      </w:tr>
      <w:tr>
        <w:tc>
          <w:tcPr>
            <w:tcW w:type="dxa" w:w="5083"/>
            <w:vAlign w:val="top"/>
          </w:tcPr>
          <w:p>
            <w:pPr>
              <w:spacing w:after="40"/>
            </w:pPr>
            <w:r>
              <w:rPr>
                <w:sz w:val="17"/>
              </w:rPr>
              <w:t>Forge role</w:t>
            </w:r>
          </w:p>
        </w:tc>
        <w:tc>
          <w:tcPr>
            <w:tcW w:type="dxa" w:w="5083"/>
            <w:vAlign w:val="top"/>
          </w:tcPr>
          <w:p>
            <w:pPr>
              <w:spacing w:after="40"/>
            </w:pPr>
            <w:r>
              <w:rPr>
                <w:sz w:val="17"/>
              </w:rPr>
              <w:t>Permanent floor. Refinement and tempering raise the baseline that every fight depends on.</w:t>
            </w:r>
          </w:p>
        </w:tc>
      </w:tr>
      <w:tr>
        <w:tc>
          <w:tcPr>
            <w:tcW w:type="dxa" w:w="5083"/>
            <w:vAlign w:val="top"/>
          </w:tcPr>
          <w:p>
            <w:pPr>
              <w:spacing w:after="40"/>
            </w:pPr>
            <w:r>
              <w:rPr>
                <w:sz w:val="17"/>
              </w:rPr>
              <w:t>Gate Trial defeat</w:t>
            </w:r>
          </w:p>
        </w:tc>
        <w:tc>
          <w:tcPr>
            <w:tcW w:type="dxa" w:w="5083"/>
            <w:vAlign w:val="top"/>
          </w:tcPr>
          <w:p>
            <w:pPr>
              <w:spacing w:after="40"/>
            </w:pPr>
            <w:r>
              <w:rPr>
                <w:sz w:val="17"/>
              </w:rPr>
              <w:t>The gate rejected you, but the failure was readable. Your next strongest fix is: {topFix}.</w:t>
            </w:r>
          </w:p>
        </w:tc>
      </w:tr>
      <w:tr>
        <w:tc>
          <w:tcPr>
            <w:tcW w:type="dxa" w:w="5083"/>
            <w:vAlign w:val="top"/>
          </w:tcPr>
          <w:p>
            <w:pPr>
              <w:spacing w:after="40"/>
            </w:pPr>
            <w:r>
              <w:rPr>
                <w:sz w:val="17"/>
              </w:rPr>
              <w:t>Gate Trial clear</w:t>
            </w:r>
          </w:p>
        </w:tc>
        <w:tc>
          <w:tcPr>
            <w:tcW w:type="dxa" w:w="5083"/>
            <w:vAlign w:val="top"/>
          </w:tcPr>
          <w:p>
            <w:pPr>
              <w:spacing w:after="40"/>
            </w:pPr>
            <w:r>
              <w:rPr>
                <w:sz w:val="17"/>
              </w:rPr>
              <w:t>The gate opens. The proof has been won; return to cultivation and complete the breakthrough.</w:t>
            </w:r>
          </w:p>
        </w:tc>
      </w:tr>
      <w:tr>
        <w:tc>
          <w:tcPr>
            <w:tcW w:type="dxa" w:w="5083"/>
            <w:vAlign w:val="top"/>
          </w:tcPr>
          <w:p>
            <w:pPr>
              <w:spacing w:after="40"/>
            </w:pPr>
            <w:r>
              <w:rPr>
                <w:sz w:val="17"/>
              </w:rPr>
              <w:t>Breakthrough complete</w:t>
            </w:r>
          </w:p>
        </w:tc>
        <w:tc>
          <w:tcPr>
            <w:tcW w:type="dxa" w:w="5083"/>
            <w:vAlign w:val="top"/>
          </w:tcPr>
          <w:p>
            <w:pPr>
              <w:spacing w:after="40"/>
            </w:pPr>
            <w:r>
              <w:rPr>
                <w:sz w:val="17"/>
              </w:rPr>
              <w:t>Your foundation has changed. New paths open, old ground will never feel the same.</w:t>
            </w:r>
          </w:p>
        </w:tc>
      </w:tr>
      <w:tr>
        <w:tc>
          <w:tcPr>
            <w:tcW w:type="dxa" w:w="5083"/>
            <w:vAlign w:val="top"/>
          </w:tcPr>
          <w:p>
            <w:pPr>
              <w:spacing w:after="40"/>
            </w:pPr>
            <w:r>
              <w:rPr>
                <w:sz w:val="17"/>
              </w:rPr>
              <w:t>Prestige recommended</w:t>
            </w:r>
          </w:p>
        </w:tc>
        <w:tc>
          <w:tcPr>
            <w:tcW w:type="dxa" w:w="5083"/>
            <w:vAlign w:val="top"/>
          </w:tcPr>
          <w:p>
            <w:pPr>
              <w:spacing w:after="40"/>
            </w:pPr>
            <w:r>
              <w:rPr>
                <w:sz w:val="17"/>
              </w:rPr>
              <w:t>This life has reached its useful wall. Reincarnation will reclaim old ground faster and open the next doctrine path.</w:t>
            </w:r>
          </w:p>
        </w:tc>
      </w:tr>
      <w:tr>
        <w:tc>
          <w:tcPr>
            <w:tcW w:type="dxa" w:w="5083"/>
            <w:vAlign w:val="top"/>
          </w:tcPr>
          <w:p>
            <w:pPr>
              <w:spacing w:after="40"/>
            </w:pPr>
            <w:r>
              <w:rPr>
                <w:sz w:val="17"/>
              </w:rPr>
              <w:t>Content cap</w:t>
            </w:r>
          </w:p>
        </w:tc>
        <w:tc>
          <w:tcPr>
            <w:tcW w:type="dxa" w:w="5083"/>
            <w:vAlign w:val="top"/>
          </w:tcPr>
          <w:p>
            <w:pPr>
              <w:spacing w:after="40"/>
            </w:pPr>
            <w:r>
              <w:rPr>
                <w:sz w:val="17"/>
              </w:rPr>
              <w:t>You have reached the end of the current authored climb. This is an honest place to refine, master, or reincarnate.</w:t>
            </w:r>
          </w:p>
        </w:tc>
      </w:tr>
    </w:tbl>
    <w:p>
      <w:r>
        <w:t>Copy rule: write every sentence as a relationship between action and consequence. Avoid ornamental lore if it does not tell the player what changed, what matters, or where to go next.</w:t>
      </w:r>
    </w:p>
    <w:p>
      <w:r>
        <w:br w:type="page"/>
      </w:r>
    </w:p>
    <w:p>
      <w:pPr>
        <w:pStyle w:val="Heading1"/>
      </w:pPr>
      <w:r>
        <w:t>Appendix I — QA Scripts and Playtest Protocol</w:t>
      </w:r>
    </w:p>
    <w:p>
      <w:pPr>
        <w:pStyle w:val="Callout"/>
        <w:jc w:val="left"/>
      </w:pPr>
      <w:r>
        <w:t>How to verify the loop feels connected rather than merely present</w:t>
      </w:r>
    </w:p>
    <w:p>
      <w:pPr>
        <w:pStyle w:val="Heading2"/>
      </w:pPr>
      <w:r>
        <w:t>Golden-path manual run</w:t>
      </w:r>
    </w:p>
    <w:p>
      <w:pPr>
        <w:ind w:left="317" w:hanging="259"/>
      </w:pPr>
      <w:r>
        <w:t>1. Start a fresh save and choose each path once across separate runs.</w:t>
      </w:r>
    </w:p>
    <w:p>
      <w:pPr>
        <w:ind w:left="317" w:hanging="259"/>
      </w:pPr>
      <w:r>
        <w:t>2. Record first view of Cultivation: can the player identify next milestone and route?</w:t>
      </w:r>
    </w:p>
    <w:p>
      <w:pPr>
        <w:ind w:left="317" w:hanging="259"/>
      </w:pPr>
      <w:r>
        <w:t>3. Perform one Outskirts run, one Pavilion/Technique action, one Apothecary or Forge prep action, and one Gate Trial attempt.</w:t>
      </w:r>
    </w:p>
    <w:p>
      <w:pPr>
        <w:ind w:left="317" w:hanging="259"/>
      </w:pPr>
      <w:r>
        <w:t>4. After each action, record whether the game states what changed and what it solved.</w:t>
      </w:r>
    </w:p>
    <w:p>
      <w:pPr>
        <w:ind w:left="317" w:hanging="259"/>
      </w:pPr>
      <w:r>
        <w:t>5. Force or observe one Gate Trial defeat and confirm diagnosis/top fix/fail-safe progress.</w:t>
      </w:r>
    </w:p>
    <w:p>
      <w:pPr>
        <w:ind w:left="317" w:hanging="259"/>
      </w:pPr>
      <w:r>
        <w:t>6. Clear the first gate, perform breakthrough, and confirm city/realm/unlock cascade.</w:t>
      </w:r>
    </w:p>
    <w:p>
      <w:pPr>
        <w:ind w:left="317" w:hanging="259"/>
      </w:pPr>
      <w:r>
        <w:t>7. Continue to content cap or simulated cap and verify Prestige advisor/reclaim forecast.</w:t>
      </w:r>
    </w:p>
    <w:p>
      <w:pPr>
        <w:pStyle w:val="Heading2"/>
      </w:pPr>
      <w:r>
        <w:t>Pass/fail questions</w:t>
      </w:r>
    </w:p>
    <w:p>
      <w:pPr>
        <w:pStyle w:val="ListBullet"/>
      </w:pPr>
      <w:r>
        <w:t>At no point should the player wonder which screen solves the primary blocker.</w:t>
      </w:r>
    </w:p>
    <w:p>
      <w:pPr>
        <w:pStyle w:val="ListBullet"/>
      </w:pPr>
      <w:r>
        <w:t>At no point should an item be required without a visible source route.</w:t>
      </w:r>
    </w:p>
    <w:p>
      <w:pPr>
        <w:pStyle w:val="ListBullet"/>
      </w:pPr>
      <w:r>
        <w:t>At no point should a combat loss lack a useful diagnosis.</w:t>
      </w:r>
    </w:p>
    <w:p>
      <w:pPr>
        <w:pStyle w:val="ListBullet"/>
      </w:pPr>
      <w:r>
        <w:t>At no point should breakthrough be only a number increment.</w:t>
      </w:r>
    </w:p>
    <w:p>
      <w:pPr>
        <w:pStyle w:val="ListBullet"/>
      </w:pPr>
      <w:r>
        <w:t>At no point should prestige be only a reset confirmation.</w:t>
      </w:r>
    </w:p>
    <w:p>
      <w:pPr>
        <w:pStyle w:val="ListBullet"/>
      </w:pPr>
      <w:r>
        <w:t>At no point should a module be available without a stated role.</w:t>
      </w:r>
    </w:p>
    <w:p>
      <w:pPr>
        <w:pStyle w:val="Heading2"/>
      </w:pPr>
      <w:r>
        <w:t>Automated regression targets</w:t>
      </w:r>
    </w:p>
    <w:p>
      <w:pPr>
        <w:pStyle w:val="ListBullet"/>
      </w:pPr>
      <w:r>
        <w:t>Path migration: selectedPath is authoritative and legacy lifePath cannot reappear in saved output.</w:t>
      </w:r>
    </w:p>
    <w:p>
      <w:pPr>
        <w:pStyle w:val="ListBullet"/>
      </w:pPr>
      <w:r>
        <w:t>Gate proof: trial reward and breakthrough consumption resolve through the same progression contract.</w:t>
      </w:r>
    </w:p>
    <w:p>
      <w:pPr>
        <w:pStyle w:val="ListBullet"/>
      </w:pPr>
      <w:r>
        <w:t>City unlock: entering a major realm unlocks the expected city through content-driven city progression.</w:t>
      </w:r>
    </w:p>
    <w:p>
      <w:pPr>
        <w:pStyle w:val="ListBullet"/>
      </w:pPr>
      <w:r>
        <w:t>Prestige reset: all per-life stores reset, permanent prestige state persists, hybrid retention is explicitly applied.</w:t>
      </w:r>
    </w:p>
    <w:p>
      <w:pPr>
        <w:pStyle w:val="ListBullet"/>
      </w:pPr>
      <w:r>
        <w:t>Reward service: comprehension rewards apply through the selected Heart Law/cultivation state or emit a tested safe fallback.</w:t>
      </w:r>
    </w:p>
    <w:p>
      <w:pPr>
        <w:pStyle w:val="ListBullet"/>
      </w:pPr>
      <w:r>
        <w:t>Offline catchup: exactly one contract applies cap, efficiency, qualifying state, queues, and expeditions.</w:t>
      </w:r>
    </w:p>
    <w:p>
      <w:r>
        <w:br w:type="page"/>
      </w:r>
    </w:p>
    <w:p>
      <w:pPr>
        <w:pStyle w:val="Heading1"/>
      </w:pPr>
      <w:r>
        <w:t>Appendix A — Source Notes and Citations</w:t>
      </w:r>
    </w:p>
    <w:p>
      <w:pPr>
        <w:pStyle w:val="Callout"/>
        <w:jc w:val="left"/>
      </w:pPr>
      <w:r>
        <w:t>External references used in this document</w:t>
      </w:r>
    </w:p>
    <w:p>
      <w:pPr>
        <w:pStyle w:val="SourceNote"/>
      </w:pPr>
      <w:r>
        <w:t>R1: Zhange Ni, “Xiuzhen (Immortality Cultivation) Fantasy: Science, Religion, and the Novels of Magic/Superstition in Contemporary China,” Religions 11(1), 2020. https://www.mdpi.com/2077-1444/11/1/25</w:t>
      </w:r>
    </w:p>
    <w:p>
      <w:pPr>
        <w:pStyle w:val="SourceNote"/>
      </w:pPr>
      <w:r>
        <w:t>R2: Wuxiaworld, General Glossary of Terms, Qi definition and cultivation terminology. https://www.wuxiaworld.com/page/general-glossary-of-terms</w:t>
      </w:r>
    </w:p>
    <w:p>
      <w:pPr>
        <w:pStyle w:val="SourceNote"/>
      </w:pPr>
      <w:r>
        <w:t>R3: Fabrizio Pregadio / Golden Elixir, Jindan (Golden Elixir) excerpt from The Encyclopedia of Taoism. https://www.goldenelixir.com/publications/eot_jindan.html</w:t>
      </w:r>
    </w:p>
    <w:p>
      <w:pPr>
        <w:pStyle w:val="SourceNote"/>
      </w:pPr>
      <w:r>
        <w:t>R4: Encyclopaedia Britannica, Xian in Daoism. https://www.britannica.com/topic/xian-Daoism</w:t>
      </w:r>
    </w:p>
    <w:p>
      <w:pPr>
        <w:pStyle w:val="SourceNote"/>
      </w:pPr>
      <w:r>
        <w:t>R5: Melvor Idle official Steam page and store description. https://store.steampowered.com/app/1267910/Melvor_Idle/</w:t>
      </w:r>
    </w:p>
    <w:p>
      <w:pPr>
        <w:pStyle w:val="SourceNote"/>
      </w:pPr>
      <w:r>
        <w:t>R6: Melvor Idle Google Play listing: deep combat and non-combat skills with interactions. https://play.google.com/store/apps/details?id=com.malcs.melvoridle&amp;hl=en</w:t>
      </w:r>
    </w:p>
    <w:p>
      <w:pPr>
        <w:pStyle w:val="SourceNote"/>
      </w:pPr>
      <w:r>
        <w:t>R7: Magic Research 2 official Steam page: automation, permanent bonuses, retirement bonuses, and clear ending. https://store.steampowered.com/app/2864890/Magic_Research_2/</w:t>
      </w:r>
    </w:p>
    <w:p>
      <w:pPr>
        <w:pStyle w:val="SourceNote"/>
      </w:pPr>
      <w:r>
        <w:t>R8: Realm Grinder official Steam page: factions, play styles, reincarnations, long-term unlocks. https://store.steampowered.com/app/610080/Realm_Grinder/</w:t>
      </w:r>
    </w:p>
    <w:p>
      <w:pPr>
        <w:pStyle w:val="SourceNote"/>
      </w:pPr>
      <w:r>
        <w:t>R9: Realm Grinder community wiki, Reincarnation in-game description. https://realm-grinder.fandom.com/wiki/Reincarnation</w:t>
      </w:r>
    </w:p>
    <w:p>
      <w:pPr>
        <w:pStyle w:val="SourceNote"/>
      </w:pPr>
      <w:r>
        <w:t>R10: Tale of Immortal official Steam page: cultivation venues, mystic realms, treasures, monsters, destiny. https://store.steampowered.com/app/1468810/_Tale_of_Immortal/</w:t>
      </w:r>
    </w:p>
    <w:p>
      <w:pPr>
        <w:pStyle w:val="SourceNote"/>
      </w:pPr>
      <w:r>
        <w:t>Internal source basis: uploaded cultivation-idle.zip as extracted in /mnt/data/cultivation-idle-src; current screenshots in /mnt/data; docs/progression-contract.md; docs/release/*; src/systems/progression/*; src/systems/readiness/*; src/systems/economy/*; src/features/world/gateTrialExact/*; src/services/prestige/PrestigeResetService.ts; src/services/rewards/RewardService.ts. I could not run TypeScript/release scripts to completion because dev type dependencies such as node/vite/client type definitions were not installed in the extracted artifact; this is consistent with a source ZIP that omits node_modules.</w:t>
      </w:r>
    </w:p>
    <w:p>
      <w:r>
        <w:br w:type="page"/>
      </w:r>
    </w:p>
    <w:p>
      <w:pPr>
        <w:pStyle w:val="Heading1"/>
      </w:pPr>
      <w:r>
        <w:t>Appendix J — Final Expansion: How to Make the Loop Feel Alive</w:t>
      </w:r>
    </w:p>
    <w:p>
      <w:pPr>
        <w:pStyle w:val="Callout"/>
      </w:pPr>
      <w:r>
        <w:t>This appendix is the “no more loose systems” layer. It translates the earlier recommendations into state machines, surfaces, copy, data fields, and acceptance gates so Codex implementation can wire the loop without inventing disconnected features.</w:t>
      </w:r>
    </w:p>
    <w:p>
      <w:r>
        <w:t>The current repo already contains many of the hard structural repairs: a canonical progression contract, gate resolver, city progression runtime, trial lifecycle snapshots, readiness scoring, economic recommendations, build analysis, module role registry, exact-screen modules, and a central prestige reset service. The remaining challenge is now player-facing causality. Every action must tell the player what it changed, what it prepared, what it unlocked, what it diagnosed, and what it asks them to do next.</w:t>
      </w:r>
    </w:p>
    <w:p>
      <w:r>
        <w:t>The design rule for this expansion is simple: no new mechanic may enter the game as its own island. It must attach to at least three existing surfaces: one source, one sink, and one player-facing explanation. For example, Dao Impressions attach to combat outcomes, Heart Law comprehension, and breakthrough/life summary. City Recognition attaches to bounties, Merit, shops, and city arrival. Inner Demon Reflection attaches to defeat diagnosis, Run Compass, and prestige memory.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232"/>
            <w:shd w:fill="6B4E2E"/>
          </w:tcPr>
          <w:p>
            <w:r>
              <w:rPr>
                <w:b/>
                <w:color w:val="FFFFFF"/>
              </w:rPr>
              <w:t>Problem felt by player</w:t>
            </w:r>
          </w:p>
        </w:tc>
        <w:tc>
          <w:tcPr>
            <w:tcW w:type="dxa" w:w="2592"/>
            <w:shd w:fill="6B4E2E"/>
          </w:tcPr>
          <w:p>
            <w:r>
              <w:rPr>
                <w:b/>
                <w:color w:val="FFFFFF"/>
              </w:rPr>
              <w:t>Cause in current loop</w:t>
            </w:r>
          </w:p>
        </w:tc>
        <w:tc>
          <w:tcPr>
            <w:tcW w:type="dxa" w:w="3168"/>
            <w:shd w:fill="6B4E2E"/>
          </w:tcPr>
          <w:p>
            <w:r>
              <w:rPr>
                <w:b/>
                <w:color w:val="FFFFFF"/>
              </w:rPr>
              <w:t>Required design response</w:t>
            </w:r>
          </w:p>
        </w:tc>
        <w:tc>
          <w:tcPr>
            <w:tcW w:type="dxa" w:w="2232"/>
            <w:shd w:fill="6B4E2E"/>
          </w:tcPr>
          <w:p>
            <w:r>
              <w:rPr>
                <w:b/>
                <w:color w:val="FFFFFF"/>
              </w:rPr>
              <w:t>Do not solve it by</w:t>
            </w:r>
          </w:p>
        </w:tc>
      </w:tr>
      <w:tr>
        <w:tc>
          <w:tcPr>
            <w:tcW w:type="dxa" w:w="2232"/>
            <w:vAlign w:val="top"/>
          </w:tcPr>
          <w:p>
            <w:r>
              <w:rPr>
                <w:sz w:val="16"/>
              </w:rPr>
              <w:t>Combat feels unrewarding</w:t>
            </w:r>
          </w:p>
        </w:tc>
        <w:tc>
          <w:tcPr>
            <w:tcW w:type="dxa" w:w="2592"/>
            <w:vAlign w:val="top"/>
          </w:tcPr>
          <w:p>
            <w:r>
              <w:rPr>
                <w:sz w:val="16"/>
              </w:rPr>
              <w:t>Rewards are granted but not translated into readiness, doctrine, or future route.</w:t>
            </w:r>
          </w:p>
        </w:tc>
        <w:tc>
          <w:tcPr>
            <w:tcW w:type="dxa" w:w="3168"/>
            <w:vAlign w:val="top"/>
          </w:tcPr>
          <w:p>
            <w:r>
              <w:rPr>
                <w:sz w:val="16"/>
              </w:rPr>
              <w:t>Add Combat Aftermath with spoils grouping, victory grade, diagnosis, readiness delta, and one next action.</w:t>
            </w:r>
          </w:p>
        </w:tc>
        <w:tc>
          <w:tcPr>
            <w:tcW w:type="dxa" w:w="2232"/>
            <w:vAlign w:val="top"/>
          </w:tcPr>
          <w:p>
            <w:r>
              <w:rPr>
                <w:sz w:val="16"/>
              </w:rPr>
              <w:t>Adding more drops without explaining their use.</w:t>
            </w:r>
          </w:p>
        </w:tc>
      </w:tr>
      <w:tr>
        <w:tc>
          <w:tcPr>
            <w:tcW w:type="dxa" w:w="2232"/>
            <w:vAlign w:val="top"/>
          </w:tcPr>
          <w:p>
            <w:r>
              <w:rPr>
                <w:sz w:val="16"/>
              </w:rPr>
              <w:t>Breakthroughs feel minor</w:t>
            </w:r>
          </w:p>
        </w:tc>
        <w:tc>
          <w:tcPr>
            <w:tcW w:type="dxa" w:w="2592"/>
            <w:vAlign w:val="top"/>
          </w:tcPr>
          <w:p>
            <w:r>
              <w:rPr>
                <w:sz w:val="16"/>
              </w:rPr>
              <w:t>Realm change is mechanically real but not ceremonial enough or tied to unlock cascade.</w:t>
            </w:r>
          </w:p>
        </w:tc>
        <w:tc>
          <w:tcPr>
            <w:tcW w:type="dxa" w:w="3168"/>
            <w:vAlign w:val="top"/>
          </w:tcPr>
          <w:p>
            <w:r>
              <w:rPr>
                <w:sz w:val="16"/>
              </w:rPr>
              <w:t>Add Breakthrough Ritual surface: proof consumed, old self/new self, stats, city unlock, doctrine echo, life log entry.</w:t>
            </w:r>
          </w:p>
        </w:tc>
        <w:tc>
          <w:tcPr>
            <w:tcW w:type="dxa" w:w="2232"/>
            <w:vAlign w:val="top"/>
          </w:tcPr>
          <w:p>
            <w:r>
              <w:rPr>
                <w:sz w:val="16"/>
              </w:rPr>
              <w:t>Increasing numbers only.</w:t>
            </w:r>
          </w:p>
        </w:tc>
      </w:tr>
      <w:tr>
        <w:tc>
          <w:tcPr>
            <w:tcW w:type="dxa" w:w="2232"/>
            <w:vAlign w:val="top"/>
          </w:tcPr>
          <w:p>
            <w:r>
              <w:rPr>
                <w:sz w:val="16"/>
              </w:rPr>
              <w:t>Systems feel disconnected</w:t>
            </w:r>
          </w:p>
        </w:tc>
        <w:tc>
          <w:tcPr>
            <w:tcW w:type="dxa" w:w="2592"/>
            <w:vAlign w:val="top"/>
          </w:tcPr>
          <w:p>
            <w:r>
              <w:rPr>
                <w:sz w:val="16"/>
              </w:rPr>
              <w:t>Activities have roles but the UI does not always route current blockers into the correct activity.</w:t>
            </w:r>
          </w:p>
        </w:tc>
        <w:tc>
          <w:tcPr>
            <w:tcW w:type="dxa" w:w="3168"/>
            <w:vAlign w:val="top"/>
          </w:tcPr>
          <w:p>
            <w:r>
              <w:rPr>
                <w:sz w:val="16"/>
              </w:rPr>
              <w:t>Make Run Compass and module banners consume economic/readiness/build diagnosis and emit one primary recommendation.</w:t>
            </w:r>
          </w:p>
        </w:tc>
        <w:tc>
          <w:tcPr>
            <w:tcW w:type="dxa" w:w="2232"/>
            <w:vAlign w:val="top"/>
          </w:tcPr>
          <w:p>
            <w:r>
              <w:rPr>
                <w:sz w:val="16"/>
              </w:rPr>
              <w:t>More permanent side tabs.</w:t>
            </w:r>
          </w:p>
        </w:tc>
      </w:tr>
      <w:tr>
        <w:tc>
          <w:tcPr>
            <w:tcW w:type="dxa" w:w="2232"/>
            <w:vAlign w:val="top"/>
          </w:tcPr>
          <w:p>
            <w:r>
              <w:rPr>
                <w:sz w:val="16"/>
              </w:rPr>
              <w:t>Prestige feels abstract</w:t>
            </w:r>
          </w:p>
        </w:tc>
        <w:tc>
          <w:tcPr>
            <w:tcW w:type="dxa" w:w="2592"/>
            <w:vAlign w:val="top"/>
          </w:tcPr>
          <w:p>
            <w:r>
              <w:rPr>
                <w:sz w:val="16"/>
              </w:rPr>
              <w:t>Prestige has AP and reset services but not enough reclaim forecast and remembered life meaning.</w:t>
            </w:r>
          </w:p>
        </w:tc>
        <w:tc>
          <w:tcPr>
            <w:tcW w:type="dxa" w:w="3168"/>
            <w:vAlign w:val="top"/>
          </w:tcPr>
          <w:p>
            <w:r>
              <w:rPr>
                <w:sz w:val="16"/>
              </w:rPr>
              <w:t>Add Life Summary, Reclaim Forecast, retained memories, and post-prestige first objective.</w:t>
            </w:r>
          </w:p>
        </w:tc>
        <w:tc>
          <w:tcPr>
            <w:tcW w:type="dxa" w:w="2232"/>
            <w:vAlign w:val="top"/>
          </w:tcPr>
          <w:p>
            <w:r>
              <w:rPr>
                <w:sz w:val="16"/>
              </w:rPr>
              <w:t>A bigger upgrade tree before reset clarity.</w:t>
            </w:r>
          </w:p>
        </w:tc>
      </w:tr>
      <w:tr>
        <w:tc>
          <w:tcPr>
            <w:tcW w:type="dxa" w:w="2232"/>
            <w:vAlign w:val="top"/>
          </w:tcPr>
          <w:p>
            <w:r>
              <w:rPr>
                <w:sz w:val="16"/>
              </w:rPr>
              <w:t>Xianxia flavor feels surface-level</w:t>
            </w:r>
          </w:p>
        </w:tc>
        <w:tc>
          <w:tcPr>
            <w:tcW w:type="dxa" w:w="2592"/>
            <w:vAlign w:val="top"/>
          </w:tcPr>
          <w:p>
            <w:r>
              <w:rPr>
                <w:sz w:val="16"/>
              </w:rPr>
              <w:t>Genre words exist, but actions do not always feel like cultivation practice.</w:t>
            </w:r>
          </w:p>
        </w:tc>
        <w:tc>
          <w:tcPr>
            <w:tcW w:type="dxa" w:w="3168"/>
            <w:vAlign w:val="top"/>
          </w:tcPr>
          <w:p>
            <w:r>
              <w:rPr>
                <w:sz w:val="16"/>
              </w:rPr>
              <w:t>Make cultivation verbs systemic: Dao Impressions, trial seals, sect notices, inner demon reflections, elixir/forge rituals.</w:t>
            </w:r>
          </w:p>
        </w:tc>
        <w:tc>
          <w:tcPr>
            <w:tcW w:type="dxa" w:w="2232"/>
            <w:vAlign w:val="top"/>
          </w:tcPr>
          <w:p>
            <w:r>
              <w:rPr>
                <w:sz w:val="16"/>
              </w:rPr>
              <w:t>Lore text detached from mechanics.</w:t>
            </w:r>
          </w:p>
        </w:tc>
      </w:tr>
    </w:tbl>
    <w:p>
      <w:pPr>
        <w:pStyle w:val="Heading2"/>
      </w:pPr>
      <w:r>
        <w:t>J.1 The final loop contract: every major action must emit five outputs</w:t>
      </w:r>
    </w:p>
    <w:p>
      <w:r>
        <w:t>Each action should produce five outputs. This one rule can repair much of the stale feeling because it forces feedback, memory, and routing into every activity.</w:t>
      </w:r>
    </w:p>
    <w:p>
      <w:pPr>
        <w:pStyle w:val="ListBullet"/>
      </w:pPr>
      <w:r>
        <w:t>Immediate gain: The visible reward or progress: Qi, gold, materials, mastery, item, failure count, AP, unlock.</w:t>
      </w:r>
    </w:p>
    <w:p>
      <w:pPr>
        <w:pStyle w:val="ListBullet"/>
      </w:pPr>
      <w:r>
        <w:t>Readiness delta: How the action changed the next gate or milestone: +weapon floor, +medicine reserve, +path alignment, +safety net progress.</w:t>
      </w:r>
    </w:p>
    <w:p>
      <w:pPr>
        <w:pStyle w:val="ListBullet"/>
      </w:pPr>
      <w:r>
        <w:t>Diagnosis: What the action proves: you are underforged, overprepared, pouch-starved, doctrine-misaligned, or close to gate-clear.</w:t>
      </w:r>
    </w:p>
    <w:p>
      <w:pPr>
        <w:pStyle w:val="ListBullet"/>
      </w:pPr>
      <w:r>
        <w:t>Memory: What the life remembers: first clear, clean victory, safety-net bypass, repeated failure, city service, breakthrough method.</w:t>
      </w:r>
    </w:p>
    <w:p>
      <w:pPr>
        <w:pStyle w:val="ListBullet"/>
      </w:pPr>
      <w:r>
        <w:t>Next route: The single most useful action now: cultivate, stock pouch, forge weapon, study manual, run ruin, attempt gate, breakthrough, prestige.</w:t>
      </w:r>
    </w:p>
    <w:p>
      <w:pPr>
        <w:pStyle w:val="Heading2"/>
      </w:pPr>
      <w:r>
        <w:t>J.2 The “cultivation episode” structure</w:t>
      </w:r>
    </w:p>
    <w:p>
      <w:r>
        <w:t>A player should experience each realm/city phase as a compact episode rather than a bag of screens. The episode always has the same shape, but each city emphasizes a different lesson.</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00"/>
            <w:shd w:fill="6B4E2E"/>
          </w:tcPr>
          <w:p>
            <w:r>
              <w:rPr>
                <w:b/>
                <w:color w:val="FFFFFF"/>
              </w:rPr>
              <w:t>Episode beat</w:t>
            </w:r>
          </w:p>
        </w:tc>
        <w:tc>
          <w:tcPr>
            <w:tcW w:type="dxa" w:w="2232"/>
            <w:shd w:fill="6B4E2E"/>
          </w:tcPr>
          <w:p>
            <w:r>
              <w:rPr>
                <w:b/>
                <w:color w:val="FFFFFF"/>
              </w:rPr>
              <w:t>Player question</w:t>
            </w:r>
          </w:p>
        </w:tc>
        <w:tc>
          <w:tcPr>
            <w:tcW w:type="dxa" w:w="2520"/>
            <w:shd w:fill="6B4E2E"/>
          </w:tcPr>
          <w:p>
            <w:r>
              <w:rPr>
                <w:b/>
                <w:color w:val="FFFFFF"/>
              </w:rPr>
              <w:t>System answering it</w:t>
            </w:r>
          </w:p>
        </w:tc>
        <w:tc>
          <w:tcPr>
            <w:tcW w:type="dxa" w:w="3024"/>
            <w:shd w:fill="6B4E2E"/>
          </w:tcPr>
          <w:p>
            <w:r>
              <w:rPr>
                <w:b/>
                <w:color w:val="FFFFFF"/>
              </w:rPr>
              <w:t>UI treatment</w:t>
            </w:r>
          </w:p>
        </w:tc>
        <w:tc>
          <w:tcPr>
            <w:tcW w:type="dxa" w:w="2376"/>
            <w:shd w:fill="6B4E2E"/>
          </w:tcPr>
          <w:p>
            <w:r>
              <w:rPr>
                <w:b/>
                <w:color w:val="FFFFFF"/>
              </w:rPr>
              <w:t>Failure if absent</w:t>
            </w:r>
          </w:p>
        </w:tc>
      </w:tr>
      <w:tr>
        <w:tc>
          <w:tcPr>
            <w:tcW w:type="dxa" w:w="1800"/>
            <w:vAlign w:val="top"/>
          </w:tcPr>
          <w:p>
            <w:r>
              <w:rPr>
                <w:sz w:val="16"/>
              </w:rPr>
              <w:t>Arrival</w:t>
            </w:r>
          </w:p>
        </w:tc>
        <w:tc>
          <w:tcPr>
            <w:tcW w:type="dxa" w:w="2232"/>
            <w:vAlign w:val="top"/>
          </w:tcPr>
          <w:p>
            <w:r>
              <w:rPr>
                <w:sz w:val="16"/>
              </w:rPr>
              <w:t>Where am I and what does this city teach?</w:t>
            </w:r>
          </w:p>
        </w:tc>
        <w:tc>
          <w:tcPr>
            <w:tcW w:type="dxa" w:w="2520"/>
            <w:vAlign w:val="top"/>
          </w:tcPr>
          <w:p>
            <w:r>
              <w:rPr>
                <w:sz w:val="16"/>
              </w:rPr>
              <w:t>City package + arrival card</w:t>
            </w:r>
          </w:p>
        </w:tc>
        <w:tc>
          <w:tcPr>
            <w:tcW w:type="dxa" w:w="3024"/>
            <w:vAlign w:val="top"/>
          </w:tcPr>
          <w:p>
            <w:r>
              <w:rPr>
                <w:sz w:val="16"/>
              </w:rPr>
              <w:t>World city phase header with one lesson and first recommended module.</w:t>
            </w:r>
          </w:p>
        </w:tc>
        <w:tc>
          <w:tcPr>
            <w:tcW w:type="dxa" w:w="2376"/>
            <w:vAlign w:val="top"/>
          </w:tcPr>
          <w:p>
            <w:r>
              <w:rPr>
                <w:sz w:val="16"/>
              </w:rPr>
              <w:t>Cities feel like IDs, not places.</w:t>
            </w:r>
          </w:p>
        </w:tc>
      </w:tr>
      <w:tr>
        <w:tc>
          <w:tcPr>
            <w:tcW w:type="dxa" w:w="1800"/>
            <w:vAlign w:val="top"/>
          </w:tcPr>
          <w:p>
            <w:r>
              <w:rPr>
                <w:sz w:val="16"/>
              </w:rPr>
              <w:t>Cultivation pressure</w:t>
            </w:r>
          </w:p>
        </w:tc>
        <w:tc>
          <w:tcPr>
            <w:tcW w:type="dxa" w:w="2232"/>
            <w:vAlign w:val="top"/>
          </w:tcPr>
          <w:p>
            <w:r>
              <w:rPr>
                <w:sz w:val="16"/>
              </w:rPr>
              <w:t>What is the next threshold?</w:t>
            </w:r>
          </w:p>
        </w:tc>
        <w:tc>
          <w:tcPr>
            <w:tcW w:type="dxa" w:w="2520"/>
            <w:vAlign w:val="top"/>
          </w:tcPr>
          <w:p>
            <w:r>
              <w:rPr>
                <w:sz w:val="16"/>
              </w:rPr>
              <w:t>Cultivation + Run Compass</w:t>
            </w:r>
          </w:p>
        </w:tc>
        <w:tc>
          <w:tcPr>
            <w:tcW w:type="dxa" w:w="3024"/>
            <w:vAlign w:val="top"/>
          </w:tcPr>
          <w:p>
            <w:r>
              <w:rPr>
                <w:sz w:val="16"/>
              </w:rPr>
              <w:t>Sacred center shows next gate and one blocker.</w:t>
            </w:r>
          </w:p>
        </w:tc>
        <w:tc>
          <w:tcPr>
            <w:tcW w:type="dxa" w:w="2376"/>
            <w:vAlign w:val="top"/>
          </w:tcPr>
          <w:p>
            <w:r>
              <w:rPr>
                <w:sz w:val="16"/>
              </w:rPr>
              <w:t>Cultivation becomes passive bar watching.</w:t>
            </w:r>
          </w:p>
        </w:tc>
      </w:tr>
      <w:tr>
        <w:tc>
          <w:tcPr>
            <w:tcW w:type="dxa" w:w="1800"/>
            <w:vAlign w:val="top"/>
          </w:tcPr>
          <w:p>
            <w:r>
              <w:rPr>
                <w:sz w:val="16"/>
              </w:rPr>
              <w:t>Preparation routing</w:t>
            </w:r>
          </w:p>
        </w:tc>
        <w:tc>
          <w:tcPr>
            <w:tcW w:type="dxa" w:w="2232"/>
            <w:vAlign w:val="top"/>
          </w:tcPr>
          <w:p>
            <w:r>
              <w:rPr>
                <w:sz w:val="16"/>
              </w:rPr>
              <w:t>What should I improve before the gate?</w:t>
            </w:r>
          </w:p>
        </w:tc>
        <w:tc>
          <w:tcPr>
            <w:tcW w:type="dxa" w:w="2520"/>
            <w:vAlign w:val="top"/>
          </w:tcPr>
          <w:p>
            <w:r>
              <w:rPr>
                <w:sz w:val="16"/>
              </w:rPr>
              <w:t>Economy engine + readiness + build analysis</w:t>
            </w:r>
          </w:p>
        </w:tc>
        <w:tc>
          <w:tcPr>
            <w:tcW w:type="dxa" w:w="3024"/>
            <w:vAlign w:val="top"/>
          </w:tcPr>
          <w:p>
            <w:r>
              <w:rPr>
                <w:sz w:val="16"/>
              </w:rPr>
              <w:t>Module role tags, source/sink tooltips, top fix routes.</w:t>
            </w:r>
          </w:p>
        </w:tc>
        <w:tc>
          <w:tcPr>
            <w:tcW w:type="dxa" w:w="2376"/>
            <w:vAlign w:val="top"/>
          </w:tcPr>
          <w:p>
            <w:r>
              <w:rPr>
                <w:sz w:val="16"/>
              </w:rPr>
              <w:t>Tabs become guesswork.</w:t>
            </w:r>
          </w:p>
        </w:tc>
      </w:tr>
      <w:tr>
        <w:tc>
          <w:tcPr>
            <w:tcW w:type="dxa" w:w="1800"/>
            <w:vAlign w:val="top"/>
          </w:tcPr>
          <w:p>
            <w:r>
              <w:rPr>
                <w:sz w:val="16"/>
              </w:rPr>
              <w:t>Trial attempt</w:t>
            </w:r>
          </w:p>
        </w:tc>
        <w:tc>
          <w:tcPr>
            <w:tcW w:type="dxa" w:w="2232"/>
            <w:vAlign w:val="top"/>
          </w:tcPr>
          <w:p>
            <w:r>
              <w:rPr>
                <w:sz w:val="16"/>
              </w:rPr>
              <w:t>Am I ready enough to challenge destiny?</w:t>
            </w:r>
          </w:p>
        </w:tc>
        <w:tc>
          <w:tcPr>
            <w:tcW w:type="dxa" w:w="2520"/>
            <w:vAlign w:val="top"/>
          </w:tcPr>
          <w:p>
            <w:r>
              <w:rPr>
                <w:sz w:val="16"/>
              </w:rPr>
              <w:t>Gate Trial exact surface + lifecycle</w:t>
            </w:r>
          </w:p>
        </w:tc>
        <w:tc>
          <w:tcPr>
            <w:tcW w:type="dxa" w:w="3024"/>
            <w:vAlign w:val="top"/>
          </w:tcPr>
          <w:p>
            <w:r>
              <w:rPr>
                <w:sz w:val="16"/>
              </w:rPr>
              <w:t>Minimum checklist, recommended prep, safety net, attempt CTA.</w:t>
            </w:r>
          </w:p>
        </w:tc>
        <w:tc>
          <w:tcPr>
            <w:tcW w:type="dxa" w:w="2376"/>
            <w:vAlign w:val="top"/>
          </w:tcPr>
          <w:p>
            <w:r>
              <w:rPr>
                <w:sz w:val="16"/>
              </w:rPr>
              <w:t>Gate feels arbitrary.</w:t>
            </w:r>
          </w:p>
        </w:tc>
      </w:tr>
      <w:tr>
        <w:tc>
          <w:tcPr>
            <w:tcW w:type="dxa" w:w="1800"/>
            <w:vAlign w:val="top"/>
          </w:tcPr>
          <w:p>
            <w:r>
              <w:rPr>
                <w:sz w:val="16"/>
              </w:rPr>
              <w:t>Aftermath</w:t>
            </w:r>
          </w:p>
        </w:tc>
        <w:tc>
          <w:tcPr>
            <w:tcW w:type="dxa" w:w="2232"/>
            <w:vAlign w:val="top"/>
          </w:tcPr>
          <w:p>
            <w:r>
              <w:rPr>
                <w:sz w:val="16"/>
              </w:rPr>
              <w:t>What did that run prove?</w:t>
            </w:r>
          </w:p>
        </w:tc>
        <w:tc>
          <w:tcPr>
            <w:tcW w:type="dxa" w:w="2520"/>
            <w:vAlign w:val="top"/>
          </w:tcPr>
          <w:p>
            <w:r>
              <w:rPr>
                <w:sz w:val="16"/>
              </w:rPr>
              <w:t>Combat aftermath + failure diagnosis</w:t>
            </w:r>
          </w:p>
        </w:tc>
        <w:tc>
          <w:tcPr>
            <w:tcW w:type="dxa" w:w="3024"/>
            <w:vAlign w:val="top"/>
          </w:tcPr>
          <w:p>
            <w:r>
              <w:rPr>
                <w:sz w:val="16"/>
              </w:rPr>
              <w:t>Spoils, readiness delta, top fix, memory line.</w:t>
            </w:r>
          </w:p>
        </w:tc>
        <w:tc>
          <w:tcPr>
            <w:tcW w:type="dxa" w:w="2376"/>
            <w:vAlign w:val="top"/>
          </w:tcPr>
          <w:p>
            <w:r>
              <w:rPr>
                <w:sz w:val="16"/>
              </w:rPr>
              <w:t>Combat feels like inventory noise.</w:t>
            </w:r>
          </w:p>
        </w:tc>
      </w:tr>
      <w:tr>
        <w:tc>
          <w:tcPr>
            <w:tcW w:type="dxa" w:w="1800"/>
            <w:vAlign w:val="top"/>
          </w:tcPr>
          <w:p>
            <w:r>
              <w:rPr>
                <w:sz w:val="16"/>
              </w:rPr>
              <w:t>Breakthrough</w:t>
            </w:r>
          </w:p>
        </w:tc>
        <w:tc>
          <w:tcPr>
            <w:tcW w:type="dxa" w:w="2232"/>
            <w:vAlign w:val="top"/>
          </w:tcPr>
          <w:p>
            <w:r>
              <w:rPr>
                <w:sz w:val="16"/>
              </w:rPr>
              <w:t>What changed about my life?</w:t>
            </w:r>
          </w:p>
        </w:tc>
        <w:tc>
          <w:tcPr>
            <w:tcW w:type="dxa" w:w="2520"/>
            <w:vAlign w:val="top"/>
          </w:tcPr>
          <w:p>
            <w:r>
              <w:rPr>
                <w:sz w:val="16"/>
              </w:rPr>
              <w:t>Breakthrough ritual + city progression</w:t>
            </w:r>
          </w:p>
        </w:tc>
        <w:tc>
          <w:tcPr>
            <w:tcW w:type="dxa" w:w="3024"/>
            <w:vAlign w:val="top"/>
          </w:tcPr>
          <w:p>
            <w:r>
              <w:rPr>
                <w:sz w:val="16"/>
              </w:rPr>
              <w:t>Proof consumed, stats/slots/unlocks, city handoff, doctrine echo.</w:t>
            </w:r>
          </w:p>
        </w:tc>
        <w:tc>
          <w:tcPr>
            <w:tcW w:type="dxa" w:w="2376"/>
            <w:vAlign w:val="top"/>
          </w:tcPr>
          <w:p>
            <w:r>
              <w:rPr>
                <w:sz w:val="16"/>
              </w:rPr>
              <w:t>Breakthrough feels like a renamed level.</w:t>
            </w:r>
          </w:p>
        </w:tc>
      </w:tr>
      <w:tr>
        <w:tc>
          <w:tcPr>
            <w:tcW w:type="dxa" w:w="1800"/>
            <w:vAlign w:val="top"/>
          </w:tcPr>
          <w:p>
            <w:r>
              <w:rPr>
                <w:sz w:val="16"/>
              </w:rPr>
              <w:t>Reincarnation</w:t>
            </w:r>
          </w:p>
        </w:tc>
        <w:tc>
          <w:tcPr>
            <w:tcW w:type="dxa" w:w="2232"/>
            <w:vAlign w:val="top"/>
          </w:tcPr>
          <w:p>
            <w:r>
              <w:rPr>
                <w:sz w:val="16"/>
              </w:rPr>
              <w:t>Should I begin again?</w:t>
            </w:r>
          </w:p>
        </w:tc>
        <w:tc>
          <w:tcPr>
            <w:tcW w:type="dxa" w:w="2520"/>
            <w:vAlign w:val="top"/>
          </w:tcPr>
          <w:p>
            <w:r>
              <w:rPr>
                <w:sz w:val="16"/>
              </w:rPr>
              <w:t>Prestige advisor + life summary</w:t>
            </w:r>
          </w:p>
        </w:tc>
        <w:tc>
          <w:tcPr>
            <w:tcW w:type="dxa" w:w="3024"/>
            <w:vAlign w:val="top"/>
          </w:tcPr>
          <w:p>
            <w:r>
              <w:rPr>
                <w:sz w:val="16"/>
              </w:rPr>
              <w:t>AP forecast, reset contract, reclaim route, retained memory.</w:t>
            </w:r>
          </w:p>
        </w:tc>
        <w:tc>
          <w:tcPr>
            <w:tcW w:type="dxa" w:w="2376"/>
            <w:vAlign w:val="top"/>
          </w:tcPr>
          <w:p>
            <w:r>
              <w:rPr>
                <w:sz w:val="16"/>
              </w:rPr>
              <w:t>Prestige feels like punishment.</w:t>
            </w:r>
          </w:p>
        </w:tc>
      </w:tr>
    </w:tbl>
    <w:p>
      <w:pPr>
        <w:pStyle w:val="Heading2"/>
      </w:pPr>
      <w:r>
        <w:t>J.3 Current-source evidence that should be preserved</w:t>
      </w:r>
    </w:p>
    <w:p>
      <w:r>
        <w:t>The following source-level features are valuable and should be preserved as anchors. The design work should wrap them in stronger feedback, not replace them.</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088"/>
            <w:shd w:fill="6B4E2E"/>
          </w:tcPr>
          <w:p>
            <w:r>
              <w:rPr>
                <w:b/>
                <w:color w:val="FFFFFF"/>
              </w:rPr>
              <w:t>Current source anchor</w:t>
            </w:r>
          </w:p>
        </w:tc>
        <w:tc>
          <w:tcPr>
            <w:tcW w:type="dxa" w:w="2952"/>
            <w:shd w:fill="6B4E2E"/>
          </w:tcPr>
          <w:p>
            <w:r>
              <w:rPr>
                <w:b/>
                <w:color w:val="FFFFFF"/>
              </w:rPr>
              <w:t>Files / systems</w:t>
            </w:r>
          </w:p>
        </w:tc>
        <w:tc>
          <w:tcPr>
            <w:tcW w:type="dxa" w:w="2808"/>
            <w:shd w:fill="6B4E2E"/>
          </w:tcPr>
          <w:p>
            <w:r>
              <w:rPr>
                <w:b/>
                <w:color w:val="FFFFFF"/>
              </w:rPr>
              <w:t>Why it matters</w:t>
            </w:r>
          </w:p>
        </w:tc>
        <w:tc>
          <w:tcPr>
            <w:tcW w:type="dxa" w:w="2880"/>
            <w:shd w:fill="6B4E2E"/>
          </w:tcPr>
          <w:p>
            <w:r>
              <w:rPr>
                <w:b/>
                <w:color w:val="FFFFFF"/>
              </w:rPr>
              <w:t>Design use</w:t>
            </w:r>
          </w:p>
        </w:tc>
      </w:tr>
      <w:tr>
        <w:tc>
          <w:tcPr>
            <w:tcW w:type="dxa" w:w="2088"/>
            <w:vAlign w:val="top"/>
          </w:tcPr>
          <w:p>
            <w:r>
              <w:rPr>
                <w:sz w:val="16"/>
              </w:rPr>
              <w:t>Canonical semester progression</w:t>
            </w:r>
          </w:p>
        </w:tc>
        <w:tc>
          <w:tcPr>
            <w:tcW w:type="dxa" w:w="2952"/>
            <w:vAlign w:val="top"/>
          </w:tcPr>
          <w:p>
            <w:r>
              <w:rPr>
                <w:sz w:val="16"/>
              </w:rPr>
              <w:t>src/systems/progression/contract/*, docs/progression-contract.md</w:t>
            </w:r>
          </w:p>
        </w:tc>
        <w:tc>
          <w:tcPr>
            <w:tcW w:type="dxa" w:w="2808"/>
            <w:vAlign w:val="top"/>
          </w:tcPr>
          <w:p>
            <w:r>
              <w:rPr>
                <w:sz w:val="16"/>
              </w:rPr>
              <w:t>Defines the live five-city/five-trial slice ending at Spirit Severing.</w:t>
            </w:r>
          </w:p>
        </w:tc>
        <w:tc>
          <w:tcPr>
            <w:tcW w:type="dxa" w:w="2880"/>
            <w:vAlign w:val="top"/>
          </w:tcPr>
          <w:p>
            <w:r>
              <w:rPr>
                <w:sz w:val="16"/>
              </w:rPr>
              <w:t>All milestone UI should read this rather than hardcode transitions.</w:t>
            </w:r>
          </w:p>
        </w:tc>
      </w:tr>
      <w:tr>
        <w:tc>
          <w:tcPr>
            <w:tcW w:type="dxa" w:w="2088"/>
            <w:vAlign w:val="top"/>
          </w:tcPr>
          <w:p>
            <w:r>
              <w:rPr>
                <w:sz w:val="16"/>
              </w:rPr>
              <w:t>Trial lifecycle snapshots</w:t>
            </w:r>
          </w:p>
        </w:tc>
        <w:tc>
          <w:tcPr>
            <w:tcW w:type="dxa" w:w="2952"/>
            <w:vAlign w:val="top"/>
          </w:tcPr>
          <w:p>
            <w:r>
              <w:rPr>
                <w:sz w:val="16"/>
              </w:rPr>
              <w:t>src/systems/progression/runtime/trialLifecycle.ts</w:t>
            </w:r>
          </w:p>
        </w:tc>
        <w:tc>
          <w:tcPr>
            <w:tcW w:type="dxa" w:w="2808"/>
            <w:vAlign w:val="top"/>
          </w:tcPr>
          <w:p>
            <w:r>
              <w:rPr>
                <w:sz w:val="16"/>
              </w:rPr>
              <w:t>Separates locked/available/cleared/bypassed and fail-safe status.</w:t>
            </w:r>
          </w:p>
        </w:tc>
        <w:tc>
          <w:tcPr>
            <w:tcW w:type="dxa" w:w="2880"/>
            <w:vAlign w:val="top"/>
          </w:tcPr>
          <w:p>
            <w:r>
              <w:rPr>
                <w:sz w:val="16"/>
              </w:rPr>
              <w:t>Gate Trial UI states and Run Compass blockers should use this source.</w:t>
            </w:r>
          </w:p>
        </w:tc>
      </w:tr>
      <w:tr>
        <w:tc>
          <w:tcPr>
            <w:tcW w:type="dxa" w:w="2088"/>
            <w:vAlign w:val="top"/>
          </w:tcPr>
          <w:p>
            <w:r>
              <w:rPr>
                <w:sz w:val="16"/>
              </w:rPr>
              <w:t>Gate resolver</w:t>
            </w:r>
          </w:p>
        </w:tc>
        <w:tc>
          <w:tcPr>
            <w:tcW w:type="dxa" w:w="2952"/>
            <w:vAlign w:val="top"/>
          </w:tcPr>
          <w:p>
            <w:r>
              <w:rPr>
                <w:sz w:val="16"/>
              </w:rPr>
              <w:t>src/systems/progression/runtime/gateResolver.ts</w:t>
            </w:r>
          </w:p>
        </w:tc>
        <w:tc>
          <w:tcPr>
            <w:tcW w:type="dxa" w:w="2808"/>
            <w:vAlign w:val="top"/>
          </w:tcPr>
          <w:p>
            <w:r>
              <w:rPr>
                <w:sz w:val="16"/>
              </w:rPr>
              <w:t>Resolves canonical gate item and reward bundles.</w:t>
            </w:r>
          </w:p>
        </w:tc>
        <w:tc>
          <w:tcPr>
            <w:tcW w:type="dxa" w:w="2880"/>
            <w:vAlign w:val="top"/>
          </w:tcPr>
          <w:p>
            <w:r>
              <w:rPr>
                <w:sz w:val="16"/>
              </w:rPr>
              <w:t>Breakthrough and trial reward copy must show the same item/proof.</w:t>
            </w:r>
          </w:p>
        </w:tc>
      </w:tr>
      <w:tr>
        <w:tc>
          <w:tcPr>
            <w:tcW w:type="dxa" w:w="2088"/>
            <w:vAlign w:val="top"/>
          </w:tcPr>
          <w:p>
            <w:r>
              <w:rPr>
                <w:sz w:val="16"/>
              </w:rPr>
              <w:t>City progression runtime</w:t>
            </w:r>
          </w:p>
        </w:tc>
        <w:tc>
          <w:tcPr>
            <w:tcW w:type="dxa" w:w="2952"/>
            <w:vAlign w:val="top"/>
          </w:tcPr>
          <w:p>
            <w:r>
              <w:rPr>
                <w:sz w:val="16"/>
              </w:rPr>
              <w:t>src/systems/progression/runtime/cityProgression.ts</w:t>
            </w:r>
          </w:p>
        </w:tc>
        <w:tc>
          <w:tcPr>
            <w:tcW w:type="dxa" w:w="2808"/>
            <w:vAlign w:val="top"/>
          </w:tcPr>
          <w:p>
            <w:r>
              <w:rPr>
                <w:sz w:val="16"/>
              </w:rPr>
              <w:t>Can sync unlocked cities to realm entry.</w:t>
            </w:r>
          </w:p>
        </w:tc>
        <w:tc>
          <w:tcPr>
            <w:tcW w:type="dxa" w:w="2880"/>
            <w:vAlign w:val="top"/>
          </w:tcPr>
          <w:p>
            <w:r>
              <w:rPr>
                <w:sz w:val="16"/>
              </w:rPr>
              <w:t>Breakthrough ritual should call out city unlock and arrival card.</w:t>
            </w:r>
          </w:p>
        </w:tc>
      </w:tr>
      <w:tr>
        <w:tc>
          <w:tcPr>
            <w:tcW w:type="dxa" w:w="2088"/>
            <w:vAlign w:val="top"/>
          </w:tcPr>
          <w:p>
            <w:r>
              <w:rPr>
                <w:sz w:val="16"/>
              </w:rPr>
              <w:t>Prestige reset service</w:t>
            </w:r>
          </w:p>
        </w:tc>
        <w:tc>
          <w:tcPr>
            <w:tcW w:type="dxa" w:w="2952"/>
            <w:vAlign w:val="top"/>
          </w:tcPr>
          <w:p>
            <w:r>
              <w:rPr>
                <w:sz w:val="16"/>
              </w:rPr>
              <w:t>src/services/prestige/PrestigeResetService.ts</w:t>
            </w:r>
          </w:p>
        </w:tc>
        <w:tc>
          <w:tcPr>
            <w:tcW w:type="dxa" w:w="2808"/>
            <w:vAlign w:val="top"/>
          </w:tcPr>
          <w:p>
            <w:r>
              <w:rPr>
                <w:sz w:val="16"/>
              </w:rPr>
              <w:t>Centralizes reset and applies mastery retention carryover.</w:t>
            </w:r>
          </w:p>
        </w:tc>
        <w:tc>
          <w:tcPr>
            <w:tcW w:type="dxa" w:w="2880"/>
            <w:vAlign w:val="top"/>
          </w:tcPr>
          <w:p>
            <w:r>
              <w:rPr>
                <w:sz w:val="16"/>
              </w:rPr>
              <w:t>Prestige UI should preview these exact reset buckets.</w:t>
            </w:r>
          </w:p>
        </w:tc>
      </w:tr>
      <w:tr>
        <w:tc>
          <w:tcPr>
            <w:tcW w:type="dxa" w:w="2088"/>
            <w:vAlign w:val="top"/>
          </w:tcPr>
          <w:p>
            <w:r>
              <w:rPr>
                <w:sz w:val="16"/>
              </w:rPr>
              <w:t>Economic recommendation engine</w:t>
            </w:r>
          </w:p>
        </w:tc>
        <w:tc>
          <w:tcPr>
            <w:tcW w:type="dxa" w:w="2952"/>
            <w:vAlign w:val="top"/>
          </w:tcPr>
          <w:p>
            <w:r>
              <w:rPr>
                <w:sz w:val="16"/>
              </w:rPr>
              <w:t>src/systems/economy/economicRecommendationEngine.ts</w:t>
            </w:r>
          </w:p>
        </w:tc>
        <w:tc>
          <w:tcPr>
            <w:tcW w:type="dxa" w:w="2808"/>
            <w:vAlign w:val="top"/>
          </w:tcPr>
          <w:p>
            <w:r>
              <w:rPr>
                <w:sz w:val="16"/>
              </w:rPr>
              <w:t>Already evaluates shortfalls and route candidates.</w:t>
            </w:r>
          </w:p>
        </w:tc>
        <w:tc>
          <w:tcPr>
            <w:tcW w:type="dxa" w:w="2880"/>
            <w:vAlign w:val="top"/>
          </w:tcPr>
          <w:p>
            <w:r>
              <w:rPr>
                <w:sz w:val="16"/>
              </w:rPr>
              <w:t>Run Compass and module banners should consume it.</w:t>
            </w:r>
          </w:p>
        </w:tc>
      </w:tr>
      <w:tr>
        <w:tc>
          <w:tcPr>
            <w:tcW w:type="dxa" w:w="2088"/>
            <w:vAlign w:val="top"/>
          </w:tcPr>
          <w:p>
            <w:r>
              <w:rPr>
                <w:sz w:val="16"/>
              </w:rPr>
              <w:t>Module role registry</w:t>
            </w:r>
          </w:p>
        </w:tc>
        <w:tc>
          <w:tcPr>
            <w:tcW w:type="dxa" w:w="2952"/>
            <w:vAlign w:val="top"/>
          </w:tcPr>
          <w:p>
            <w:r>
              <w:rPr>
                <w:sz w:val="16"/>
              </w:rPr>
              <w:t>src/systems/economy/moduleRoleRegistry.ts</w:t>
            </w:r>
          </w:p>
        </w:tc>
        <w:tc>
          <w:tcPr>
            <w:tcW w:type="dxa" w:w="2808"/>
            <w:vAlign w:val="top"/>
          </w:tcPr>
          <w:p>
            <w:r>
              <w:rPr>
                <w:sz w:val="16"/>
              </w:rPr>
              <w:t>Defines what Outskirts, Ruins, Apothecary, Forge, etc. are for.</w:t>
            </w:r>
          </w:p>
        </w:tc>
        <w:tc>
          <w:tcPr>
            <w:tcW w:type="dxa" w:w="2880"/>
            <w:vAlign w:val="top"/>
          </w:tcPr>
          <w:p>
            <w:r>
              <w:rPr>
                <w:sz w:val="16"/>
              </w:rPr>
              <w:t>World module cards should display these roles and route relevance.</w:t>
            </w:r>
          </w:p>
        </w:tc>
      </w:tr>
      <w:tr>
        <w:tc>
          <w:tcPr>
            <w:tcW w:type="dxa" w:w="2088"/>
            <w:vAlign w:val="top"/>
          </w:tcPr>
          <w:p>
            <w:r>
              <w:rPr>
                <w:sz w:val="16"/>
              </w:rPr>
              <w:t>Readiness scoring and diagnosis</w:t>
            </w:r>
          </w:p>
        </w:tc>
        <w:tc>
          <w:tcPr>
            <w:tcW w:type="dxa" w:w="2952"/>
            <w:vAlign w:val="top"/>
          </w:tcPr>
          <w:p>
            <w:r>
              <w:rPr>
                <w:sz w:val="16"/>
              </w:rPr>
              <w:t>src/systems/readiness/*</w:t>
            </w:r>
          </w:p>
        </w:tc>
        <w:tc>
          <w:tcPr>
            <w:tcW w:type="dxa" w:w="2808"/>
            <w:vAlign w:val="top"/>
          </w:tcPr>
          <w:p>
            <w:r>
              <w:rPr>
                <w:sz w:val="16"/>
              </w:rPr>
              <w:t>Can classify gate floors and failure causes.</w:t>
            </w:r>
          </w:p>
        </w:tc>
        <w:tc>
          <w:tcPr>
            <w:tcW w:type="dxa" w:w="2880"/>
            <w:vAlign w:val="top"/>
          </w:tcPr>
          <w:p>
            <w:r>
              <w:rPr>
                <w:sz w:val="16"/>
              </w:rPr>
              <w:t>Gate Trial, Combat Aftermath, and Status should speak this language.</w:t>
            </w:r>
          </w:p>
        </w:tc>
      </w:tr>
      <w:tr>
        <w:tc>
          <w:tcPr>
            <w:tcW w:type="dxa" w:w="2088"/>
            <w:vAlign w:val="top"/>
          </w:tcPr>
          <w:p>
            <w:r>
              <w:rPr>
                <w:sz w:val="16"/>
              </w:rPr>
              <w:t>Build analysis</w:t>
            </w:r>
          </w:p>
        </w:tc>
        <w:tc>
          <w:tcPr>
            <w:tcW w:type="dxa" w:w="2952"/>
            <w:vAlign w:val="top"/>
          </w:tcPr>
          <w:p>
            <w:r>
              <w:rPr>
                <w:sz w:val="16"/>
              </w:rPr>
              <w:t>src/systems/builds/buildAnalysisService.ts</w:t>
            </w:r>
          </w:p>
        </w:tc>
        <w:tc>
          <w:tcPr>
            <w:tcW w:type="dxa" w:w="2808"/>
            <w:vAlign w:val="top"/>
          </w:tcPr>
          <w:p>
            <w:r>
              <w:rPr>
                <w:sz w:val="16"/>
              </w:rPr>
              <w:t>Detects slot gaps, path alignment, mastery, runes, survival/setup tools.</w:t>
            </w:r>
          </w:p>
        </w:tc>
        <w:tc>
          <w:tcPr>
            <w:tcW w:type="dxa" w:w="2880"/>
            <w:vAlign w:val="top"/>
          </w:tcPr>
          <w:p>
            <w:r>
              <w:rPr>
                <w:sz w:val="16"/>
              </w:rPr>
              <w:t>Techniques and Pavilion should show build fixes, not generic lists.</w:t>
            </w:r>
          </w:p>
        </w:tc>
      </w:tr>
      <w:tr>
        <w:tc>
          <w:tcPr>
            <w:tcW w:type="dxa" w:w="2088"/>
            <w:vAlign w:val="top"/>
          </w:tcPr>
          <w:p>
            <w:r>
              <w:rPr>
                <w:sz w:val="16"/>
              </w:rPr>
              <w:t>Exact-screen architecture</w:t>
            </w:r>
          </w:p>
        </w:tc>
        <w:tc>
          <w:tcPr>
            <w:tcW w:type="dxa" w:w="2952"/>
            <w:vAlign w:val="top"/>
          </w:tcPr>
          <w:p>
            <w:r>
              <w:rPr>
                <w:sz w:val="16"/>
              </w:rPr>
              <w:t>src/features/**/exact, src/features/world/*Exact</w:t>
            </w:r>
          </w:p>
        </w:tc>
        <w:tc>
          <w:tcPr>
            <w:tcW w:type="dxa" w:w="2808"/>
            <w:vAlign w:val="top"/>
          </w:tcPr>
          <w:p>
            <w:r>
              <w:rPr>
                <w:sz w:val="16"/>
              </w:rPr>
              <w:t>Pure surface components are safer and more mockup-faithful.</w:t>
            </w:r>
          </w:p>
        </w:tc>
        <w:tc>
          <w:tcPr>
            <w:tcW w:type="dxa" w:w="2880"/>
            <w:vAlign w:val="top"/>
          </w:tcPr>
          <w:p>
            <w:r>
              <w:rPr>
                <w:sz w:val="16"/>
              </w:rPr>
              <w:t>Continue screen-owner/surface/action-controller pattern.</w:t>
            </w:r>
          </w:p>
        </w:tc>
      </w:tr>
    </w:tbl>
    <w:p>
      <w:pPr>
        <w:pStyle w:val="Heading2"/>
      </w:pPr>
      <w:r>
        <w:t>J.4 The remaining hard warning: packaging/content preflight</w:t>
      </w:r>
    </w:p>
    <w:p>
      <w:r>
        <w:t>The uploaded archive inspected for this pass does not contain the public/cultivation_idle_content_bible_v1_config directory even though src/content/loaders.ts fetches economy.json, cities.json, items.json, techniques.json, pavilions.json, outskirts.json, enemies.json, trials.json, ruins.json, alchemy_recipes.json, forge_blueprints.json, runes.json, talisman_recipes.json, apothecary_shops.json, expeditions.json, bounties.json, heart_laws.json, prestige_store.json, and pavilion_records.json from that directory at runtime. This may be an upload/package artifact, but it is a P0 release-trust issue until the build artifact proves those files ship.</w:t>
      </w:r>
    </w:p>
    <w:p>
      <w:pPr>
        <w:pStyle w:val="SmallNote"/>
      </w:pPr>
      <w:r>
        <w:t>Implementation rule: add a packaging preflight that fails the build if any expected content JSON is absent from the built public path. This should be separate from schema validation, because validation cannot validate files that never ship.</w:t>
      </w:r>
    </w:p>
    <w:p>
      <w:pPr>
        <w:pStyle w:val="Heading1"/>
      </w:pPr>
      <w:r>
        <w:t>Appendix K — New and Reworked Mechanics: Implementation-Grade Cards</w:t>
      </w:r>
    </w:p>
    <w:p>
      <w:pPr>
        <w:pStyle w:val="Callout"/>
      </w:pPr>
      <w:r>
        <w:t>These are not brainstorm concepts. Each card defines where the mechanic enters the loop, which existing systems it consumes, which UI surfaces must show it, and how to prevent it from feeling bolted on.</w:t>
      </w:r>
    </w:p>
    <w:p>
      <w:pPr>
        <w:pStyle w:val="Heading2"/>
      </w:pPr>
      <w:r>
        <w:t>K.x Dao Impressions</w:t>
      </w:r>
    </w:p>
    <w:tbl>
      <w:tblPr>
        <w:tblStyle w:val="TableGrid"/>
        <w:tblW w:type="auto" w:w="0"/>
        <w:jc w:val="center"/>
        <w:tblLook w:firstColumn="1" w:firstRow="1" w:lastColumn="0" w:lastRow="0" w:noHBand="0" w:noVBand="1" w:val="04A0"/>
      </w:tblPr>
      <w:tblGrid>
        <w:gridCol w:w="5083"/>
        <w:gridCol w:w="5083"/>
      </w:tblGrid>
      <w:tr>
        <w:tc>
          <w:tcPr>
            <w:tcW w:type="dxa" w:w="2088"/>
            <w:shd w:fill="6B4E2E"/>
          </w:tcPr>
          <w:p>
            <w:r>
              <w:rPr>
                <w:b/>
                <w:color w:val="FFFFFF"/>
              </w:rPr>
              <w:t>Field</w:t>
            </w:r>
          </w:p>
        </w:tc>
        <w:tc>
          <w:tcPr>
            <w:tcW w:type="dxa" w:w="7920"/>
            <w:shd w:fill="6B4E2E"/>
          </w:tcPr>
          <w:p>
            <w:r>
              <w:rPr>
                <w:b/>
                <w:color w:val="FFFFFF"/>
              </w:rPr>
              <w:t>Specification</w:t>
            </w:r>
          </w:p>
        </w:tc>
      </w:tr>
      <w:tr>
        <w:tc>
          <w:tcPr>
            <w:tcW w:type="dxa" w:w="2088"/>
            <w:vAlign w:val="top"/>
          </w:tcPr>
          <w:p>
            <w:r>
              <w:rPr>
                <w:sz w:val="16"/>
              </w:rPr>
              <w:t>Priority</w:t>
            </w:r>
          </w:p>
        </w:tc>
        <w:tc>
          <w:tcPr>
            <w:tcW w:type="dxa" w:w="7920"/>
            <w:vAlign w:val="top"/>
          </w:tcPr>
          <w:p>
            <w:r>
              <w:rPr>
                <w:sz w:val="16"/>
              </w:rPr>
              <w:t>Immediate / high</w:t>
            </w:r>
          </w:p>
        </w:tc>
      </w:tr>
      <w:tr>
        <w:tc>
          <w:tcPr>
            <w:tcW w:type="dxa" w:w="2088"/>
            <w:vAlign w:val="top"/>
          </w:tcPr>
          <w:p>
            <w:r>
              <w:rPr>
                <w:sz w:val="16"/>
              </w:rPr>
              <w:t>Fantasy</w:t>
            </w:r>
          </w:p>
        </w:tc>
        <w:tc>
          <w:tcPr>
            <w:tcW w:type="dxa" w:w="7920"/>
            <w:vAlign w:val="top"/>
          </w:tcPr>
          <w:p>
            <w:r>
              <w:rPr>
                <w:sz w:val="16"/>
              </w:rPr>
              <w:t>A cultivator understands the Dao through meaningful events, not only through passive meditation.</w:t>
            </w:r>
          </w:p>
        </w:tc>
      </w:tr>
      <w:tr>
        <w:tc>
          <w:tcPr>
            <w:tcW w:type="dxa" w:w="2088"/>
            <w:vAlign w:val="top"/>
          </w:tcPr>
          <w:p>
            <w:r>
              <w:rPr>
                <w:sz w:val="16"/>
              </w:rPr>
              <w:t>Loop</w:t>
            </w:r>
          </w:p>
        </w:tc>
        <w:tc>
          <w:tcPr>
            <w:tcW w:type="dxa" w:w="7920"/>
            <w:vAlign w:val="top"/>
          </w:tcPr>
          <w:p>
            <w:r>
              <w:rPr>
                <w:sz w:val="16"/>
              </w:rPr>
              <w:t>Boss/trial/ruin/combat event -&gt; impression gained -&gt; Heart Law comprehension or insight token -&gt; aftermath/life summary -&gt; breakthrough echo.</w:t>
            </w:r>
          </w:p>
        </w:tc>
      </w:tr>
      <w:tr>
        <w:tc>
          <w:tcPr>
            <w:tcW w:type="dxa" w:w="2088"/>
            <w:vAlign w:val="top"/>
          </w:tcPr>
          <w:p>
            <w:r>
              <w:rPr>
                <w:sz w:val="16"/>
              </w:rPr>
              <w:t>Uses</w:t>
            </w:r>
          </w:p>
        </w:tc>
        <w:tc>
          <w:tcPr>
            <w:tcW w:type="dxa" w:w="7920"/>
            <w:vAlign w:val="top"/>
          </w:tcPr>
          <w:p>
            <w:r>
              <w:rPr>
                <w:sz w:val="16"/>
              </w:rPr>
              <w:t>RewardService, GameEvents, Heart Law comprehension, combat context, life summary.</w:t>
            </w:r>
          </w:p>
        </w:tc>
      </w:tr>
      <w:tr>
        <w:tc>
          <w:tcPr>
            <w:tcW w:type="dxa" w:w="2088"/>
            <w:vAlign w:val="top"/>
          </w:tcPr>
          <w:p>
            <w:r>
              <w:rPr>
                <w:sz w:val="16"/>
              </w:rPr>
              <w:t>Ui</w:t>
            </w:r>
          </w:p>
        </w:tc>
        <w:tc>
          <w:tcPr>
            <w:tcW w:type="dxa" w:w="7920"/>
            <w:vAlign w:val="top"/>
          </w:tcPr>
          <w:p>
            <w:r>
              <w:rPr>
                <w:sz w:val="16"/>
              </w:rPr>
              <w:t>Combat Aftermath line: “Dao Impression: Iron Breath from surviving under 20% HP.” Heart Law panel shows recent impressions as faint seals around the verse/lotus area.</w:t>
            </w:r>
          </w:p>
        </w:tc>
      </w:tr>
      <w:tr>
        <w:tc>
          <w:tcPr>
            <w:tcW w:type="dxa" w:w="2088"/>
            <w:vAlign w:val="top"/>
          </w:tcPr>
          <w:p>
            <w:r>
              <w:rPr>
                <w:sz w:val="16"/>
              </w:rPr>
              <w:t>Guardrail</w:t>
            </w:r>
          </w:p>
        </w:tc>
        <w:tc>
          <w:tcPr>
            <w:tcW w:type="dxa" w:w="7920"/>
            <w:vAlign w:val="top"/>
          </w:tcPr>
          <w:p>
            <w:r>
              <w:rPr>
                <w:sz w:val="16"/>
              </w:rPr>
              <w:t>No random collectible spam. Only meaningful thresholds: first gate clear, clean victory, strained victory, repeated defeat diagnosis, city first clear.</w:t>
            </w:r>
          </w:p>
        </w:tc>
      </w:tr>
    </w:tbl>
    <w:p>
      <w:pPr>
        <w:pStyle w:val="Heading2"/>
      </w:pPr>
      <w:r>
        <w:t>K.x Breakthrough Echoes</w:t>
      </w:r>
    </w:p>
    <w:tbl>
      <w:tblPr>
        <w:tblStyle w:val="TableGrid"/>
        <w:tblW w:type="auto" w:w="0"/>
        <w:jc w:val="center"/>
        <w:tblLook w:firstColumn="1" w:firstRow="1" w:lastColumn="0" w:lastRow="0" w:noHBand="0" w:noVBand="1" w:val="04A0"/>
      </w:tblPr>
      <w:tblGrid>
        <w:gridCol w:w="5083"/>
        <w:gridCol w:w="5083"/>
      </w:tblGrid>
      <w:tr>
        <w:tc>
          <w:tcPr>
            <w:tcW w:type="dxa" w:w="2088"/>
            <w:shd w:fill="6B4E2E"/>
          </w:tcPr>
          <w:p>
            <w:r>
              <w:rPr>
                <w:b/>
                <w:color w:val="FFFFFF"/>
              </w:rPr>
              <w:t>Field</w:t>
            </w:r>
          </w:p>
        </w:tc>
        <w:tc>
          <w:tcPr>
            <w:tcW w:type="dxa" w:w="7920"/>
            <w:shd w:fill="6B4E2E"/>
          </w:tcPr>
          <w:p>
            <w:r>
              <w:rPr>
                <w:b/>
                <w:color w:val="FFFFFF"/>
              </w:rPr>
              <w:t>Specification</w:t>
            </w:r>
          </w:p>
        </w:tc>
      </w:tr>
      <w:tr>
        <w:tc>
          <w:tcPr>
            <w:tcW w:type="dxa" w:w="2088"/>
            <w:vAlign w:val="top"/>
          </w:tcPr>
          <w:p>
            <w:r>
              <w:rPr>
                <w:sz w:val="16"/>
              </w:rPr>
              <w:t>Priority</w:t>
            </w:r>
          </w:p>
        </w:tc>
        <w:tc>
          <w:tcPr>
            <w:tcW w:type="dxa" w:w="7920"/>
            <w:vAlign w:val="top"/>
          </w:tcPr>
          <w:p>
            <w:r>
              <w:rPr>
                <w:sz w:val="16"/>
              </w:rPr>
              <w:t>Immediate / high</w:t>
            </w:r>
          </w:p>
        </w:tc>
      </w:tr>
      <w:tr>
        <w:tc>
          <w:tcPr>
            <w:tcW w:type="dxa" w:w="2088"/>
            <w:vAlign w:val="top"/>
          </w:tcPr>
          <w:p>
            <w:r>
              <w:rPr>
                <w:sz w:val="16"/>
              </w:rPr>
              <w:t>Fantasy</w:t>
            </w:r>
          </w:p>
        </w:tc>
        <w:tc>
          <w:tcPr>
            <w:tcW w:type="dxa" w:w="7920"/>
            <w:vAlign w:val="top"/>
          </w:tcPr>
          <w:p>
            <w:r>
              <w:rPr>
                <w:sz w:val="16"/>
              </w:rPr>
              <w:t>Every major breakthrough leaves a memory in the body, doctrine, and world.</w:t>
            </w:r>
          </w:p>
        </w:tc>
      </w:tr>
      <w:tr>
        <w:tc>
          <w:tcPr>
            <w:tcW w:type="dxa" w:w="2088"/>
            <w:vAlign w:val="top"/>
          </w:tcPr>
          <w:p>
            <w:r>
              <w:rPr>
                <w:sz w:val="16"/>
              </w:rPr>
              <w:t>Loop</w:t>
            </w:r>
          </w:p>
        </w:tc>
        <w:tc>
          <w:tcPr>
            <w:tcW w:type="dxa" w:w="7920"/>
            <w:vAlign w:val="top"/>
          </w:tcPr>
          <w:p>
            <w:r>
              <w:rPr>
                <w:sz w:val="16"/>
              </w:rPr>
              <w:t>Gate proof acquired -&gt; breakthrough ritual -&gt; echo record -&gt; city arrival -&gt; prestige life summary.</w:t>
            </w:r>
          </w:p>
        </w:tc>
      </w:tr>
      <w:tr>
        <w:tc>
          <w:tcPr>
            <w:tcW w:type="dxa" w:w="2088"/>
            <w:vAlign w:val="top"/>
          </w:tcPr>
          <w:p>
            <w:r>
              <w:rPr>
                <w:sz w:val="16"/>
              </w:rPr>
              <w:t>Uses</w:t>
            </w:r>
          </w:p>
        </w:tc>
        <w:tc>
          <w:tcPr>
            <w:tcW w:type="dxa" w:w="7920"/>
            <w:vAlign w:val="top"/>
          </w:tcPr>
          <w:p>
            <w:r>
              <w:rPr>
                <w:sz w:val="16"/>
              </w:rPr>
              <w:t>gameStore.breakthrough, gateResolver, cityProgression, progressionTimingTracker, prestige life summary.</w:t>
            </w:r>
          </w:p>
        </w:tc>
      </w:tr>
      <w:tr>
        <w:tc>
          <w:tcPr>
            <w:tcW w:type="dxa" w:w="2088"/>
            <w:vAlign w:val="top"/>
          </w:tcPr>
          <w:p>
            <w:r>
              <w:rPr>
                <w:sz w:val="16"/>
              </w:rPr>
              <w:t>Ui</w:t>
            </w:r>
          </w:p>
        </w:tc>
        <w:tc>
          <w:tcPr>
            <w:tcW w:type="dxa" w:w="7920"/>
            <w:vAlign w:val="top"/>
          </w:tcPr>
          <w:p>
            <w:r>
              <w:rPr>
                <w:sz w:val="16"/>
              </w:rPr>
              <w:t>Ritual overlay: old realm cracks open, proof consumed, new realm name, stat/slot/unlock cascade, next city seal.</w:t>
            </w:r>
          </w:p>
        </w:tc>
      </w:tr>
      <w:tr>
        <w:tc>
          <w:tcPr>
            <w:tcW w:type="dxa" w:w="2088"/>
            <w:vAlign w:val="top"/>
          </w:tcPr>
          <w:p>
            <w:r>
              <w:rPr>
                <w:sz w:val="16"/>
              </w:rPr>
              <w:t>Guardrail</w:t>
            </w:r>
          </w:p>
        </w:tc>
        <w:tc>
          <w:tcPr>
            <w:tcW w:type="dxa" w:w="7920"/>
            <w:vAlign w:val="top"/>
          </w:tcPr>
          <w:p>
            <w:r>
              <w:rPr>
                <w:sz w:val="16"/>
              </w:rPr>
              <w:t>Echoes are not another upgrade currency. They are memory/copy/telemetry first; minor bonuses only if absolutely needed.</w:t>
            </w:r>
          </w:p>
        </w:tc>
      </w:tr>
    </w:tbl>
    <w:p>
      <w:pPr>
        <w:pStyle w:val="Heading2"/>
      </w:pPr>
      <w:r>
        <w:t>K.x Inner Demon Reflection</w:t>
      </w:r>
    </w:p>
    <w:tbl>
      <w:tblPr>
        <w:tblStyle w:val="TableGrid"/>
        <w:tblW w:type="auto" w:w="0"/>
        <w:jc w:val="center"/>
        <w:tblLook w:firstColumn="1" w:firstRow="1" w:lastColumn="0" w:lastRow="0" w:noHBand="0" w:noVBand="1" w:val="04A0"/>
      </w:tblPr>
      <w:tblGrid>
        <w:gridCol w:w="5083"/>
        <w:gridCol w:w="5083"/>
      </w:tblGrid>
      <w:tr>
        <w:tc>
          <w:tcPr>
            <w:tcW w:type="dxa" w:w="2088"/>
            <w:shd w:fill="6B4E2E"/>
          </w:tcPr>
          <w:p>
            <w:r>
              <w:rPr>
                <w:b/>
                <w:color w:val="FFFFFF"/>
              </w:rPr>
              <w:t>Field</w:t>
            </w:r>
          </w:p>
        </w:tc>
        <w:tc>
          <w:tcPr>
            <w:tcW w:type="dxa" w:w="7920"/>
            <w:shd w:fill="6B4E2E"/>
          </w:tcPr>
          <w:p>
            <w:r>
              <w:rPr>
                <w:b/>
                <w:color w:val="FFFFFF"/>
              </w:rPr>
              <w:t>Specification</w:t>
            </w:r>
          </w:p>
        </w:tc>
      </w:tr>
      <w:tr>
        <w:tc>
          <w:tcPr>
            <w:tcW w:type="dxa" w:w="2088"/>
            <w:vAlign w:val="top"/>
          </w:tcPr>
          <w:p>
            <w:r>
              <w:rPr>
                <w:sz w:val="16"/>
              </w:rPr>
              <w:t>Priority</w:t>
            </w:r>
          </w:p>
        </w:tc>
        <w:tc>
          <w:tcPr>
            <w:tcW w:type="dxa" w:w="7920"/>
            <w:vAlign w:val="top"/>
          </w:tcPr>
          <w:p>
            <w:r>
              <w:rPr>
                <w:sz w:val="16"/>
              </w:rPr>
              <w:t>Near-term / medium-high</w:t>
            </w:r>
          </w:p>
        </w:tc>
      </w:tr>
      <w:tr>
        <w:tc>
          <w:tcPr>
            <w:tcW w:type="dxa" w:w="2088"/>
            <w:vAlign w:val="top"/>
          </w:tcPr>
          <w:p>
            <w:r>
              <w:rPr>
                <w:sz w:val="16"/>
              </w:rPr>
              <w:t>Fantasy</w:t>
            </w:r>
          </w:p>
        </w:tc>
        <w:tc>
          <w:tcPr>
            <w:tcW w:type="dxa" w:w="7920"/>
            <w:vAlign w:val="top"/>
          </w:tcPr>
          <w:p>
            <w:r>
              <w:rPr>
                <w:sz w:val="16"/>
              </w:rPr>
              <w:t>Repeated failure becomes self-knowledge, not just frustration.</w:t>
            </w:r>
          </w:p>
        </w:tc>
      </w:tr>
      <w:tr>
        <w:tc>
          <w:tcPr>
            <w:tcW w:type="dxa" w:w="2088"/>
            <w:vAlign w:val="top"/>
          </w:tcPr>
          <w:p>
            <w:r>
              <w:rPr>
                <w:sz w:val="16"/>
              </w:rPr>
              <w:t>Loop</w:t>
            </w:r>
          </w:p>
        </w:tc>
        <w:tc>
          <w:tcPr>
            <w:tcW w:type="dxa" w:w="7920"/>
            <w:vAlign w:val="top"/>
          </w:tcPr>
          <w:p>
            <w:r>
              <w:rPr>
                <w:sz w:val="16"/>
              </w:rPr>
              <w:t>Defeat -&gt; diagnosis pattern -&gt; reflection card -&gt; one corrective route -&gt; optional prestige memory.</w:t>
            </w:r>
          </w:p>
        </w:tc>
      </w:tr>
      <w:tr>
        <w:tc>
          <w:tcPr>
            <w:tcW w:type="dxa" w:w="2088"/>
            <w:vAlign w:val="top"/>
          </w:tcPr>
          <w:p>
            <w:r>
              <w:rPr>
                <w:sz w:val="16"/>
              </w:rPr>
              <w:t>Uses</w:t>
            </w:r>
          </w:p>
        </w:tc>
        <w:tc>
          <w:tcPr>
            <w:tcW w:type="dxa" w:w="7920"/>
            <w:vAlign w:val="top"/>
          </w:tcPr>
          <w:p>
            <w:r>
              <w:rPr>
                <w:sz w:val="16"/>
              </w:rPr>
              <w:t>failureDiagnosis, TrialAttemptSummary, Run Compass, Pavilion records, prestige life summary.</w:t>
            </w:r>
          </w:p>
        </w:tc>
      </w:tr>
      <w:tr>
        <w:tc>
          <w:tcPr>
            <w:tcW w:type="dxa" w:w="2088"/>
            <w:vAlign w:val="top"/>
          </w:tcPr>
          <w:p>
            <w:r>
              <w:rPr>
                <w:sz w:val="16"/>
              </w:rPr>
              <w:t>Ui</w:t>
            </w:r>
          </w:p>
        </w:tc>
        <w:tc>
          <w:tcPr>
            <w:tcW w:type="dxa" w:w="7920"/>
            <w:vAlign w:val="top"/>
          </w:tcPr>
          <w:p>
            <w:r>
              <w:rPr>
                <w:sz w:val="16"/>
              </w:rPr>
              <w:t>After a gate defeat, a seal-card says: “Inner Demon: You trusted raw Qi but ignored the pouch.” It offers one action: Stock Healing.</w:t>
            </w:r>
          </w:p>
        </w:tc>
      </w:tr>
      <w:tr>
        <w:tc>
          <w:tcPr>
            <w:tcW w:type="dxa" w:w="2088"/>
            <w:vAlign w:val="top"/>
          </w:tcPr>
          <w:p>
            <w:r>
              <w:rPr>
                <w:sz w:val="16"/>
              </w:rPr>
              <w:t>Guardrail</w:t>
            </w:r>
          </w:p>
        </w:tc>
        <w:tc>
          <w:tcPr>
            <w:tcW w:type="dxa" w:w="7920"/>
            <w:vAlign w:val="top"/>
          </w:tcPr>
          <w:p>
            <w:r>
              <w:rPr>
                <w:sz w:val="16"/>
              </w:rPr>
              <w:t>Do not make this a new combat mode yet. Start as diagnosis/copy. No random punishment.</w:t>
            </w:r>
          </w:p>
        </w:tc>
      </w:tr>
    </w:tbl>
    <w:p>
      <w:pPr>
        <w:pStyle w:val="Heading2"/>
      </w:pPr>
      <w:r>
        <w:t>K.x Tribulation Pressure</w:t>
      </w:r>
    </w:p>
    <w:tbl>
      <w:tblPr>
        <w:tblStyle w:val="TableGrid"/>
        <w:tblW w:type="auto" w:w="0"/>
        <w:jc w:val="center"/>
        <w:tblLook w:firstColumn="1" w:firstRow="1" w:lastColumn="0" w:lastRow="0" w:noHBand="0" w:noVBand="1" w:val="04A0"/>
      </w:tblPr>
      <w:tblGrid>
        <w:gridCol w:w="5083"/>
        <w:gridCol w:w="5083"/>
      </w:tblGrid>
      <w:tr>
        <w:tc>
          <w:tcPr>
            <w:tcW w:type="dxa" w:w="2088"/>
            <w:shd w:fill="6B4E2E"/>
          </w:tcPr>
          <w:p>
            <w:r>
              <w:rPr>
                <w:b/>
                <w:color w:val="FFFFFF"/>
              </w:rPr>
              <w:t>Field</w:t>
            </w:r>
          </w:p>
        </w:tc>
        <w:tc>
          <w:tcPr>
            <w:tcW w:type="dxa" w:w="7920"/>
            <w:shd w:fill="6B4E2E"/>
          </w:tcPr>
          <w:p>
            <w:r>
              <w:rPr>
                <w:b/>
                <w:color w:val="FFFFFF"/>
              </w:rPr>
              <w:t>Specification</w:t>
            </w:r>
          </w:p>
        </w:tc>
      </w:tr>
      <w:tr>
        <w:tc>
          <w:tcPr>
            <w:tcW w:type="dxa" w:w="2088"/>
            <w:vAlign w:val="top"/>
          </w:tcPr>
          <w:p>
            <w:r>
              <w:rPr>
                <w:sz w:val="16"/>
              </w:rPr>
              <w:t>Priority</w:t>
            </w:r>
          </w:p>
        </w:tc>
        <w:tc>
          <w:tcPr>
            <w:tcW w:type="dxa" w:w="7920"/>
            <w:vAlign w:val="top"/>
          </w:tcPr>
          <w:p>
            <w:r>
              <w:rPr>
                <w:sz w:val="16"/>
              </w:rPr>
              <w:t>Future / only after gates feel good</w:t>
            </w:r>
          </w:p>
        </w:tc>
      </w:tr>
      <w:tr>
        <w:tc>
          <w:tcPr>
            <w:tcW w:type="dxa" w:w="2088"/>
            <w:vAlign w:val="top"/>
          </w:tcPr>
          <w:p>
            <w:r>
              <w:rPr>
                <w:sz w:val="16"/>
              </w:rPr>
              <w:t>Fantasy</w:t>
            </w:r>
          </w:p>
        </w:tc>
        <w:tc>
          <w:tcPr>
            <w:tcW w:type="dxa" w:w="7920"/>
            <w:vAlign w:val="top"/>
          </w:tcPr>
          <w:p>
            <w:r>
              <w:rPr>
                <w:sz w:val="16"/>
              </w:rPr>
              <w:t>Rushing spiritual ascent creates instability that must be harmonized.</w:t>
            </w:r>
          </w:p>
        </w:tc>
      </w:tr>
      <w:tr>
        <w:tc>
          <w:tcPr>
            <w:tcW w:type="dxa" w:w="2088"/>
            <w:vAlign w:val="top"/>
          </w:tcPr>
          <w:p>
            <w:r>
              <w:rPr>
                <w:sz w:val="16"/>
              </w:rPr>
              <w:t>Loop</w:t>
            </w:r>
          </w:p>
        </w:tc>
        <w:tc>
          <w:tcPr>
            <w:tcW w:type="dxa" w:w="7920"/>
            <w:vAlign w:val="top"/>
          </w:tcPr>
          <w:p>
            <w:r>
              <w:rPr>
                <w:sz w:val="16"/>
              </w:rPr>
              <w:t>Major breakthrough prep -&gt; pressure meter -&gt; pills/Heart Law/ruins reduce pressure -&gt; ritual resolves.</w:t>
            </w:r>
          </w:p>
        </w:tc>
      </w:tr>
      <w:tr>
        <w:tc>
          <w:tcPr>
            <w:tcW w:type="dxa" w:w="2088"/>
            <w:vAlign w:val="top"/>
          </w:tcPr>
          <w:p>
            <w:r>
              <w:rPr>
                <w:sz w:val="16"/>
              </w:rPr>
              <w:t>Uses</w:t>
            </w:r>
          </w:p>
        </w:tc>
        <w:tc>
          <w:tcPr>
            <w:tcW w:type="dxa" w:w="7920"/>
            <w:vAlign w:val="top"/>
          </w:tcPr>
          <w:p>
            <w:r>
              <w:rPr>
                <w:sz w:val="16"/>
              </w:rPr>
              <w:t>Cultivation state, apothecary, ruins, Heart Law stability, breakthrough ritual.</w:t>
            </w:r>
          </w:p>
        </w:tc>
      </w:tr>
      <w:tr>
        <w:tc>
          <w:tcPr>
            <w:tcW w:type="dxa" w:w="2088"/>
            <w:vAlign w:val="top"/>
          </w:tcPr>
          <w:p>
            <w:r>
              <w:rPr>
                <w:sz w:val="16"/>
              </w:rPr>
              <w:t>Ui</w:t>
            </w:r>
          </w:p>
        </w:tc>
        <w:tc>
          <w:tcPr>
            <w:tcW w:type="dxa" w:w="7920"/>
            <w:vAlign w:val="top"/>
          </w:tcPr>
          <w:p>
            <w:r>
              <w:rPr>
                <w:sz w:val="16"/>
              </w:rPr>
              <w:t>Cultivation ritual panel: “Tribulation Pressure: Calm / Strained / Fracturing,” with exact routes to reduce it.</w:t>
            </w:r>
          </w:p>
        </w:tc>
      </w:tr>
      <w:tr>
        <w:tc>
          <w:tcPr>
            <w:tcW w:type="dxa" w:w="2088"/>
            <w:vAlign w:val="top"/>
          </w:tcPr>
          <w:p>
            <w:r>
              <w:rPr>
                <w:sz w:val="16"/>
              </w:rPr>
              <w:t>Guardrail</w:t>
            </w:r>
          </w:p>
        </w:tc>
        <w:tc>
          <w:tcPr>
            <w:tcW w:type="dxa" w:w="7920"/>
            <w:vAlign w:val="top"/>
          </w:tcPr>
          <w:p>
            <w:r>
              <w:rPr>
                <w:sz w:val="16"/>
              </w:rPr>
              <w:t>Never add random breakthrough failure. Pressure should alter risk/cost/reward flavor with deterministic fallback.</w:t>
            </w:r>
          </w:p>
        </w:tc>
      </w:tr>
    </w:tbl>
    <w:p>
      <w:pPr>
        <w:pStyle w:val="Heading2"/>
      </w:pPr>
      <w:r>
        <w:t>K.x City Recognition / Sect Notice</w:t>
      </w:r>
    </w:p>
    <w:tbl>
      <w:tblPr>
        <w:tblStyle w:val="TableGrid"/>
        <w:tblW w:type="auto" w:w="0"/>
        <w:jc w:val="center"/>
        <w:tblLook w:firstColumn="1" w:firstRow="1" w:lastColumn="0" w:lastRow="0" w:noHBand="0" w:noVBand="1" w:val="04A0"/>
      </w:tblPr>
      <w:tblGrid>
        <w:gridCol w:w="5083"/>
        <w:gridCol w:w="5083"/>
      </w:tblGrid>
      <w:tr>
        <w:tc>
          <w:tcPr>
            <w:tcW w:type="dxa" w:w="2088"/>
            <w:shd w:fill="6B4E2E"/>
          </w:tcPr>
          <w:p>
            <w:r>
              <w:rPr>
                <w:b/>
                <w:color w:val="FFFFFF"/>
              </w:rPr>
              <w:t>Field</w:t>
            </w:r>
          </w:p>
        </w:tc>
        <w:tc>
          <w:tcPr>
            <w:tcW w:type="dxa" w:w="7920"/>
            <w:shd w:fill="6B4E2E"/>
          </w:tcPr>
          <w:p>
            <w:r>
              <w:rPr>
                <w:b/>
                <w:color w:val="FFFFFF"/>
              </w:rPr>
              <w:t>Specification</w:t>
            </w:r>
          </w:p>
        </w:tc>
      </w:tr>
      <w:tr>
        <w:tc>
          <w:tcPr>
            <w:tcW w:type="dxa" w:w="2088"/>
            <w:vAlign w:val="top"/>
          </w:tcPr>
          <w:p>
            <w:r>
              <w:rPr>
                <w:sz w:val="16"/>
              </w:rPr>
              <w:t>Priority</w:t>
            </w:r>
          </w:p>
        </w:tc>
        <w:tc>
          <w:tcPr>
            <w:tcW w:type="dxa" w:w="7920"/>
            <w:vAlign w:val="top"/>
          </w:tcPr>
          <w:p>
            <w:r>
              <w:rPr>
                <w:sz w:val="16"/>
              </w:rPr>
              <w:t>Near-term / medium</w:t>
            </w:r>
          </w:p>
        </w:tc>
      </w:tr>
      <w:tr>
        <w:tc>
          <w:tcPr>
            <w:tcW w:type="dxa" w:w="2088"/>
            <w:vAlign w:val="top"/>
          </w:tcPr>
          <w:p>
            <w:r>
              <w:rPr>
                <w:sz w:val="16"/>
              </w:rPr>
              <w:t>Fantasy</w:t>
            </w:r>
          </w:p>
        </w:tc>
        <w:tc>
          <w:tcPr>
            <w:tcW w:type="dxa" w:w="7920"/>
            <w:vAlign w:val="top"/>
          </w:tcPr>
          <w:p>
            <w:r>
              <w:rPr>
                <w:sz w:val="16"/>
              </w:rPr>
              <w:t>Cities and sects notice service, gate clears, bounties, and rescue work.</w:t>
            </w:r>
          </w:p>
        </w:tc>
      </w:tr>
      <w:tr>
        <w:tc>
          <w:tcPr>
            <w:tcW w:type="dxa" w:w="2088"/>
            <w:vAlign w:val="top"/>
          </w:tcPr>
          <w:p>
            <w:r>
              <w:rPr>
                <w:sz w:val="16"/>
              </w:rPr>
              <w:t>Loop</w:t>
            </w:r>
          </w:p>
        </w:tc>
        <w:tc>
          <w:tcPr>
            <w:tcW w:type="dxa" w:w="7920"/>
            <w:vAlign w:val="top"/>
          </w:tcPr>
          <w:p>
            <w:r>
              <w:rPr>
                <w:sz w:val="16"/>
              </w:rPr>
              <w:t>Bounties/expeditions/ruins/gate clear -&gt; recognition points -&gt; shop/pavilion/failsafe discounts or notices -&gt; city arrival/life summary.</w:t>
            </w:r>
          </w:p>
        </w:tc>
      </w:tr>
      <w:tr>
        <w:tc>
          <w:tcPr>
            <w:tcW w:type="dxa" w:w="2088"/>
            <w:vAlign w:val="top"/>
          </w:tcPr>
          <w:p>
            <w:r>
              <w:rPr>
                <w:sz w:val="16"/>
              </w:rPr>
              <w:t>Uses</w:t>
            </w:r>
          </w:p>
        </w:tc>
        <w:tc>
          <w:tcPr>
            <w:tcW w:type="dxa" w:w="7920"/>
            <w:vAlign w:val="top"/>
          </w:tcPr>
          <w:p>
            <w:r>
              <w:rPr>
                <w:sz w:val="16"/>
              </w:rPr>
              <w:t>Bounties, Merit, cityStore, shop/apothecary/forge/pavilion surfaces.</w:t>
            </w:r>
          </w:p>
        </w:tc>
      </w:tr>
      <w:tr>
        <w:tc>
          <w:tcPr>
            <w:tcW w:type="dxa" w:w="2088"/>
            <w:vAlign w:val="top"/>
          </w:tcPr>
          <w:p>
            <w:r>
              <w:rPr>
                <w:sz w:val="16"/>
              </w:rPr>
              <w:t>Ui</w:t>
            </w:r>
          </w:p>
        </w:tc>
        <w:tc>
          <w:tcPr>
            <w:tcW w:type="dxa" w:w="7920"/>
            <w:vAlign w:val="top"/>
          </w:tcPr>
          <w:p>
            <w:r>
              <w:rPr>
                <w:sz w:val="16"/>
              </w:rPr>
              <w:t>World city header has a small “Notice” seal: “Pinewind respects your gate service: +1 Merit route unlocked.”</w:t>
            </w:r>
          </w:p>
        </w:tc>
      </w:tr>
      <w:tr>
        <w:tc>
          <w:tcPr>
            <w:tcW w:type="dxa" w:w="2088"/>
            <w:vAlign w:val="top"/>
          </w:tcPr>
          <w:p>
            <w:r>
              <w:rPr>
                <w:sz w:val="16"/>
              </w:rPr>
              <w:t>Guardrail</w:t>
            </w:r>
          </w:p>
        </w:tc>
        <w:tc>
          <w:tcPr>
            <w:tcW w:type="dxa" w:w="7920"/>
            <w:vAlign w:val="top"/>
          </w:tcPr>
          <w:p>
            <w:r>
              <w:rPr>
                <w:sz w:val="16"/>
              </w:rPr>
              <w:t>Do not build full sect management now. Keep it as a light city recognition layer.</w:t>
            </w:r>
          </w:p>
        </w:tc>
      </w:tr>
    </w:tbl>
    <w:p>
      <w:pPr>
        <w:pStyle w:val="Heading2"/>
      </w:pPr>
      <w:r>
        <w:t>K.x Artifact/Treasure Relics</w:t>
      </w:r>
    </w:p>
    <w:tbl>
      <w:tblPr>
        <w:tblStyle w:val="TableGrid"/>
        <w:tblW w:type="auto" w:w="0"/>
        <w:jc w:val="center"/>
        <w:tblLook w:firstColumn="1" w:firstRow="1" w:lastColumn="0" w:lastRow="0" w:noHBand="0" w:noVBand="1" w:val="04A0"/>
      </w:tblPr>
      <w:tblGrid>
        <w:gridCol w:w="5083"/>
        <w:gridCol w:w="5083"/>
      </w:tblGrid>
      <w:tr>
        <w:tc>
          <w:tcPr>
            <w:tcW w:type="dxa" w:w="2088"/>
            <w:shd w:fill="6B4E2E"/>
          </w:tcPr>
          <w:p>
            <w:r>
              <w:rPr>
                <w:b/>
                <w:color w:val="FFFFFF"/>
              </w:rPr>
              <w:t>Field</w:t>
            </w:r>
          </w:p>
        </w:tc>
        <w:tc>
          <w:tcPr>
            <w:tcW w:type="dxa" w:w="7920"/>
            <w:shd w:fill="6B4E2E"/>
          </w:tcPr>
          <w:p>
            <w:r>
              <w:rPr>
                <w:b/>
                <w:color w:val="FFFFFF"/>
              </w:rPr>
              <w:t>Specification</w:t>
            </w:r>
          </w:p>
        </w:tc>
      </w:tr>
      <w:tr>
        <w:tc>
          <w:tcPr>
            <w:tcW w:type="dxa" w:w="2088"/>
            <w:vAlign w:val="top"/>
          </w:tcPr>
          <w:p>
            <w:r>
              <w:rPr>
                <w:sz w:val="16"/>
              </w:rPr>
              <w:t>Priority</w:t>
            </w:r>
          </w:p>
        </w:tc>
        <w:tc>
          <w:tcPr>
            <w:tcW w:type="dxa" w:w="7920"/>
            <w:vAlign w:val="top"/>
          </w:tcPr>
          <w:p>
            <w:r>
              <w:rPr>
                <w:sz w:val="16"/>
              </w:rPr>
              <w:t>Future / post-loop stabilization</w:t>
            </w:r>
          </w:p>
        </w:tc>
      </w:tr>
      <w:tr>
        <w:tc>
          <w:tcPr>
            <w:tcW w:type="dxa" w:w="2088"/>
            <w:vAlign w:val="top"/>
          </w:tcPr>
          <w:p>
            <w:r>
              <w:rPr>
                <w:sz w:val="16"/>
              </w:rPr>
              <w:t>Fantasy</w:t>
            </w:r>
          </w:p>
        </w:tc>
        <w:tc>
          <w:tcPr>
            <w:tcW w:type="dxa" w:w="7920"/>
            <w:vAlign w:val="top"/>
          </w:tcPr>
          <w:p>
            <w:r>
              <w:rPr>
                <w:sz w:val="16"/>
              </w:rPr>
              <w:t>A xianxia treasure is a named fate object, not a random stat stick.</w:t>
            </w:r>
          </w:p>
        </w:tc>
      </w:tr>
      <w:tr>
        <w:tc>
          <w:tcPr>
            <w:tcW w:type="dxa" w:w="2088"/>
            <w:vAlign w:val="top"/>
          </w:tcPr>
          <w:p>
            <w:r>
              <w:rPr>
                <w:sz w:val="16"/>
              </w:rPr>
              <w:t>Loop</w:t>
            </w:r>
          </w:p>
        </w:tc>
        <w:tc>
          <w:tcPr>
            <w:tcW w:type="dxa" w:w="7920"/>
            <w:vAlign w:val="top"/>
          </w:tcPr>
          <w:p>
            <w:r>
              <w:rPr>
                <w:sz w:val="16"/>
              </w:rPr>
              <w:t>Major gate/ruin/boss -&gt; relic seed -&gt; attunement objective -&gt; unique passive/ritual use -&gt; prestige memory.</w:t>
            </w:r>
          </w:p>
        </w:tc>
      </w:tr>
      <w:tr>
        <w:tc>
          <w:tcPr>
            <w:tcW w:type="dxa" w:w="2088"/>
            <w:vAlign w:val="top"/>
          </w:tcPr>
          <w:p>
            <w:r>
              <w:rPr>
                <w:sz w:val="16"/>
              </w:rPr>
              <w:t>Uses</w:t>
            </w:r>
          </w:p>
        </w:tc>
        <w:tc>
          <w:tcPr>
            <w:tcW w:type="dxa" w:w="7920"/>
            <w:vAlign w:val="top"/>
          </w:tcPr>
          <w:p>
            <w:r>
              <w:rPr>
                <w:sz w:val="16"/>
              </w:rPr>
              <w:t>Ruins, Gate Trial, equipment, Heart Law, prestige, Pavilion records.</w:t>
            </w:r>
          </w:p>
        </w:tc>
      </w:tr>
      <w:tr>
        <w:tc>
          <w:tcPr>
            <w:tcW w:type="dxa" w:w="2088"/>
            <w:vAlign w:val="top"/>
          </w:tcPr>
          <w:p>
            <w:r>
              <w:rPr>
                <w:sz w:val="16"/>
              </w:rPr>
              <w:t>Ui</w:t>
            </w:r>
          </w:p>
        </w:tc>
        <w:tc>
          <w:tcPr>
            <w:tcW w:type="dxa" w:w="7920"/>
            <w:vAlign w:val="top"/>
          </w:tcPr>
          <w:p>
            <w:r>
              <w:rPr>
                <w:sz w:val="16"/>
              </w:rPr>
              <w:t>Inventory/Records present relics as scroll cards with origin, doctrine, attunement, and current use.</w:t>
            </w:r>
          </w:p>
        </w:tc>
      </w:tr>
      <w:tr>
        <w:tc>
          <w:tcPr>
            <w:tcW w:type="dxa" w:w="2088"/>
            <w:vAlign w:val="top"/>
          </w:tcPr>
          <w:p>
            <w:r>
              <w:rPr>
                <w:sz w:val="16"/>
              </w:rPr>
              <w:t>Guardrail</w:t>
            </w:r>
          </w:p>
        </w:tc>
        <w:tc>
          <w:tcPr>
            <w:tcW w:type="dxa" w:w="7920"/>
            <w:vAlign w:val="top"/>
          </w:tcPr>
          <w:p>
            <w:r>
              <w:rPr>
                <w:sz w:val="16"/>
              </w:rPr>
              <w:t>Avoid loot bloat. One relic per major phase is stronger than many generic drops.</w:t>
            </w:r>
          </w:p>
        </w:tc>
      </w:tr>
    </w:tbl>
    <w:p>
      <w:pPr>
        <w:pStyle w:val="Heading2"/>
      </w:pPr>
      <w:r>
        <w:t>K.7 Mechanic integration order</w:t>
      </w:r>
    </w:p>
    <w:p>
      <w:pPr>
        <w:pStyle w:val="ListBullet"/>
      </w:pPr>
      <w:r>
        <w:t>First: implement Combat Aftermath and Breakthrough Ritual because they convert existing actions into felt consequence.</w:t>
      </w:r>
    </w:p>
    <w:p>
      <w:pPr>
        <w:pStyle w:val="ListBullet"/>
      </w:pPr>
      <w:r>
        <w:t>Second: implement Dao Impressions as an event-to-comprehension bridge so combat and trials feel spiritually meaningful.</w:t>
      </w:r>
    </w:p>
    <w:p>
      <w:pPr>
        <w:pStyle w:val="ListBullet"/>
      </w:pPr>
      <w:r>
        <w:t>Third: implement Inner Demon Reflection because it uses existing failure diagnosis and solves “I lost, why?” confusion.</w:t>
      </w:r>
    </w:p>
    <w:p>
      <w:pPr>
        <w:pStyle w:val="ListBullet"/>
      </w:pPr>
      <w:r>
        <w:t>Fourth: implement City Recognition only after bounties/expeditions/shops have stable reward roles.</w:t>
      </w:r>
    </w:p>
    <w:p>
      <w:pPr>
        <w:pStyle w:val="ListBullet"/>
      </w:pPr>
      <w:r>
        <w:t>Fifth: implement Tribulation Pressure and Relics only after current loop clarity is proven by playtests.</w:t>
      </w:r>
    </w:p>
    <w:p>
      <w:pPr>
        <w:pStyle w:val="Heading1"/>
      </w:pPr>
      <w:r>
        <w:t>Appendix L — Screen-by-Screen UI Aesthetic and Interaction Specification</w:t>
      </w:r>
    </w:p>
    <w:p>
      <w:pPr>
        <w:pStyle w:val="Callout"/>
      </w:pPr>
      <w:r>
        <w:t>Every UI addition must obey the same xianxia visual law: parchment, ink, brushwork, seals, jade, bronze/gold, subdued mist, and ceremonial hierarchy. No generic blue dashboard panels, no neon bars, no layout shift, and no mechanic hidden behind flavor-only text.</w:t>
      </w:r>
    </w:p>
    <w:p>
      <w:pPr>
        <w:pStyle w:val="Heading2"/>
      </w:pPr>
      <w:r>
        <w:t>L.x Cultivation</w:t>
      </w:r>
    </w:p>
    <w:tbl>
      <w:tblPr>
        <w:tblStyle w:val="TableGrid"/>
        <w:tblW w:type="auto" w:w="0"/>
        <w:jc w:val="center"/>
        <w:tblLook w:firstColumn="1" w:firstRow="1" w:lastColumn="0" w:lastRow="0" w:noHBand="0" w:noVBand="1" w:val="04A0"/>
      </w:tblPr>
      <w:tblGrid>
        <w:gridCol w:w="5083"/>
        <w:gridCol w:w="5083"/>
      </w:tblGrid>
      <w:tr>
        <w:tc>
          <w:tcPr>
            <w:tcW w:type="dxa" w:w="2088"/>
            <w:shd w:fill="6B4E2E"/>
          </w:tcPr>
          <w:p>
            <w:r>
              <w:rPr>
                <w:b/>
                <w:color w:val="FFFFFF"/>
              </w:rPr>
              <w:t>Aspect</w:t>
            </w:r>
          </w:p>
        </w:tc>
        <w:tc>
          <w:tcPr>
            <w:tcW w:type="dxa" w:w="7920"/>
            <w:shd w:fill="6B4E2E"/>
          </w:tcPr>
          <w:p>
            <w:r>
              <w:rPr>
                <w:b/>
                <w:color w:val="FFFFFF"/>
              </w:rPr>
              <w:t>Implementation detail</w:t>
            </w:r>
          </w:p>
        </w:tc>
      </w:tr>
      <w:tr>
        <w:tc>
          <w:tcPr>
            <w:tcW w:type="dxa" w:w="2088"/>
            <w:vAlign w:val="top"/>
          </w:tcPr>
          <w:p>
            <w:r>
              <w:rPr>
                <w:sz w:val="16"/>
              </w:rPr>
              <w:t>Role</w:t>
            </w:r>
          </w:p>
        </w:tc>
        <w:tc>
          <w:tcPr>
            <w:tcW w:type="dxa" w:w="7920"/>
            <w:vAlign w:val="top"/>
          </w:tcPr>
          <w:p>
            <w:r>
              <w:rPr>
                <w:sz w:val="16"/>
              </w:rPr>
              <w:t>Sacred center / inner body</w:t>
            </w:r>
          </w:p>
        </w:tc>
      </w:tr>
      <w:tr>
        <w:tc>
          <w:tcPr>
            <w:tcW w:type="dxa" w:w="2088"/>
            <w:vAlign w:val="top"/>
          </w:tcPr>
          <w:p>
            <w:r>
              <w:rPr>
                <w:sz w:val="16"/>
              </w:rPr>
              <w:t>Layout additions</w:t>
            </w:r>
          </w:p>
        </w:tc>
        <w:tc>
          <w:tcPr>
            <w:tcW w:type="dxa" w:w="7920"/>
            <w:vAlign w:val="top"/>
          </w:tcPr>
          <w:p>
            <w:r>
              <w:rPr>
                <w:sz w:val="16"/>
              </w:rPr>
              <w:t>Top: realm and next gate. Center: Dantian/lotus/Heart Law. Right or lower: Run Compass. Ritual overlay after breakthrough.</w:t>
            </w:r>
          </w:p>
        </w:tc>
      </w:tr>
      <w:tr>
        <w:tc>
          <w:tcPr>
            <w:tcW w:type="dxa" w:w="2088"/>
            <w:vAlign w:val="top"/>
          </w:tcPr>
          <w:p>
            <w:r>
              <w:rPr>
                <w:sz w:val="16"/>
              </w:rPr>
              <w:t>Xianxia aesthetic</w:t>
            </w:r>
          </w:p>
        </w:tc>
        <w:tc>
          <w:tcPr>
            <w:tcW w:type="dxa" w:w="7920"/>
            <w:vAlign w:val="top"/>
          </w:tcPr>
          <w:p>
            <w:r>
              <w:rPr>
                <w:sz w:val="16"/>
              </w:rPr>
              <w:t>Ink-wash body diagram, lotus state, bronze/jade seals, calm mist; avoid spreadsheet density.</w:t>
            </w:r>
          </w:p>
        </w:tc>
      </w:tr>
      <w:tr>
        <w:tc>
          <w:tcPr>
            <w:tcW w:type="dxa" w:w="2088"/>
            <w:vAlign w:val="top"/>
          </w:tcPr>
          <w:p>
            <w:r>
              <w:rPr>
                <w:sz w:val="16"/>
              </w:rPr>
              <w:t>Guardrail</w:t>
            </w:r>
          </w:p>
        </w:tc>
        <w:tc>
          <w:tcPr>
            <w:tcW w:type="dxa" w:w="7920"/>
            <w:vAlign w:val="top"/>
          </w:tcPr>
          <w:p>
            <w:r>
              <w:rPr>
                <w:sz w:val="16"/>
              </w:rPr>
              <w:t>One blocker, one route, and one ritual consequence must be visible. Details collapse below.</w:t>
            </w:r>
          </w:p>
        </w:tc>
      </w:tr>
      <w:tr>
        <w:tc>
          <w:tcPr>
            <w:tcW w:type="dxa" w:w="2088"/>
            <w:vAlign w:val="top"/>
          </w:tcPr>
          <w:p>
            <w:r>
              <w:rPr>
                <w:sz w:val="16"/>
              </w:rPr>
              <w:t>Data sources to prefer</w:t>
            </w:r>
          </w:p>
        </w:tc>
        <w:tc>
          <w:tcPr>
            <w:tcW w:type="dxa" w:w="7920"/>
            <w:vAlign w:val="top"/>
          </w:tcPr>
          <w:p>
            <w:r>
              <w:rPr>
                <w:sz w:val="16"/>
              </w:rPr>
              <w:t>Surface builders and read models first; direct store reads only in screen owners/action controllers.</w:t>
            </w:r>
          </w:p>
        </w:tc>
      </w:tr>
      <w:tr>
        <w:tc>
          <w:tcPr>
            <w:tcW w:type="dxa" w:w="2088"/>
            <w:vAlign w:val="top"/>
          </w:tcPr>
          <w:p>
            <w:r>
              <w:rPr>
                <w:sz w:val="16"/>
              </w:rPr>
              <w:t>Acceptance test</w:t>
            </w:r>
          </w:p>
        </w:tc>
        <w:tc>
          <w:tcPr>
            <w:tcW w:type="dxa" w:w="7920"/>
            <w:vAlign w:val="top"/>
          </w:tcPr>
          <w:p>
            <w:r>
              <w:rPr>
                <w:sz w:val="16"/>
              </w:rPr>
              <w:t>A player should understand within 10 seconds why Cultivation matters to the current milestone.</w:t>
            </w:r>
          </w:p>
        </w:tc>
      </w:tr>
    </w:tbl>
    <w:p>
      <w:pPr>
        <w:pStyle w:val="Heading2"/>
      </w:pPr>
      <w:r>
        <w:t>L.x Status</w:t>
      </w:r>
    </w:p>
    <w:tbl>
      <w:tblPr>
        <w:tblStyle w:val="TableGrid"/>
        <w:tblW w:type="auto" w:w="0"/>
        <w:jc w:val="center"/>
        <w:tblLook w:firstColumn="1" w:firstRow="1" w:lastColumn="0" w:lastRow="0" w:noHBand="0" w:noVBand="1" w:val="04A0"/>
      </w:tblPr>
      <w:tblGrid>
        <w:gridCol w:w="5083"/>
        <w:gridCol w:w="5083"/>
      </w:tblGrid>
      <w:tr>
        <w:tc>
          <w:tcPr>
            <w:tcW w:type="dxa" w:w="2088"/>
            <w:shd w:fill="6B4E2E"/>
          </w:tcPr>
          <w:p>
            <w:r>
              <w:rPr>
                <w:b/>
                <w:color w:val="FFFFFF"/>
              </w:rPr>
              <w:t>Aspect</w:t>
            </w:r>
          </w:p>
        </w:tc>
        <w:tc>
          <w:tcPr>
            <w:tcW w:type="dxa" w:w="7920"/>
            <w:shd w:fill="6B4E2E"/>
          </w:tcPr>
          <w:p>
            <w:r>
              <w:rPr>
                <w:b/>
                <w:color w:val="FFFFFF"/>
              </w:rPr>
              <w:t>Implementation detail</w:t>
            </w:r>
          </w:p>
        </w:tc>
      </w:tr>
      <w:tr>
        <w:tc>
          <w:tcPr>
            <w:tcW w:type="dxa" w:w="2088"/>
            <w:vAlign w:val="top"/>
          </w:tcPr>
          <w:p>
            <w:r>
              <w:rPr>
                <w:sz w:val="16"/>
              </w:rPr>
              <w:t>Role</w:t>
            </w:r>
          </w:p>
        </w:tc>
        <w:tc>
          <w:tcPr>
            <w:tcW w:type="dxa" w:w="7920"/>
            <w:vAlign w:val="top"/>
          </w:tcPr>
          <w:p>
            <w:r>
              <w:rPr>
                <w:sz w:val="16"/>
              </w:rPr>
              <w:t>Diagnostic command center</w:t>
            </w:r>
          </w:p>
        </w:tc>
      </w:tr>
      <w:tr>
        <w:tc>
          <w:tcPr>
            <w:tcW w:type="dxa" w:w="2088"/>
            <w:vAlign w:val="top"/>
          </w:tcPr>
          <w:p>
            <w:r>
              <w:rPr>
                <w:sz w:val="16"/>
              </w:rPr>
              <w:t>Layout additions</w:t>
            </w:r>
          </w:p>
        </w:tc>
        <w:tc>
          <w:tcPr>
            <w:tcW w:type="dxa" w:w="7920"/>
            <w:vAlign w:val="top"/>
          </w:tcPr>
          <w:p>
            <w:r>
              <w:rPr>
                <w:sz w:val="16"/>
              </w:rPr>
              <w:t>Identity card, doctrine profile, readiness summary, resource pressure, recent deltas, prestige hint.</w:t>
            </w:r>
          </w:p>
        </w:tc>
      </w:tr>
      <w:tr>
        <w:tc>
          <w:tcPr>
            <w:tcW w:type="dxa" w:w="2088"/>
            <w:vAlign w:val="top"/>
          </w:tcPr>
          <w:p>
            <w:r>
              <w:rPr>
                <w:sz w:val="16"/>
              </w:rPr>
              <w:t>Xianxia aesthetic</w:t>
            </w:r>
          </w:p>
        </w:tc>
        <w:tc>
          <w:tcPr>
            <w:tcW w:type="dxa" w:w="7920"/>
            <w:vAlign w:val="top"/>
          </w:tcPr>
          <w:p>
            <w:r>
              <w:rPr>
                <w:sz w:val="16"/>
              </w:rPr>
              <w:t>Parchment diagnostic ledger; use red seals for urgent blockers and jade seals for resolved floors.</w:t>
            </w:r>
          </w:p>
        </w:tc>
      </w:tr>
      <w:tr>
        <w:tc>
          <w:tcPr>
            <w:tcW w:type="dxa" w:w="2088"/>
            <w:vAlign w:val="top"/>
          </w:tcPr>
          <w:p>
            <w:r>
              <w:rPr>
                <w:sz w:val="16"/>
              </w:rPr>
              <w:t>Guardrail</w:t>
            </w:r>
          </w:p>
        </w:tc>
        <w:tc>
          <w:tcPr>
            <w:tcW w:type="dxa" w:w="7920"/>
            <w:vAlign w:val="top"/>
          </w:tcPr>
          <w:p>
            <w:r>
              <w:rPr>
                <w:sz w:val="16"/>
              </w:rPr>
              <w:t>Unlike Cultivation, Status may be dense, but it must still prioritize one urgent card.</w:t>
            </w:r>
          </w:p>
        </w:tc>
      </w:tr>
      <w:tr>
        <w:tc>
          <w:tcPr>
            <w:tcW w:type="dxa" w:w="2088"/>
            <w:vAlign w:val="top"/>
          </w:tcPr>
          <w:p>
            <w:r>
              <w:rPr>
                <w:sz w:val="16"/>
              </w:rPr>
              <w:t>Data sources to prefer</w:t>
            </w:r>
          </w:p>
        </w:tc>
        <w:tc>
          <w:tcPr>
            <w:tcW w:type="dxa" w:w="7920"/>
            <w:vAlign w:val="top"/>
          </w:tcPr>
          <w:p>
            <w:r>
              <w:rPr>
                <w:sz w:val="16"/>
              </w:rPr>
              <w:t>Surface builders and read models first; direct store reads only in screen owners/action controllers.</w:t>
            </w:r>
          </w:p>
        </w:tc>
      </w:tr>
      <w:tr>
        <w:tc>
          <w:tcPr>
            <w:tcW w:type="dxa" w:w="2088"/>
            <w:vAlign w:val="top"/>
          </w:tcPr>
          <w:p>
            <w:r>
              <w:rPr>
                <w:sz w:val="16"/>
              </w:rPr>
              <w:t>Acceptance test</w:t>
            </w:r>
          </w:p>
        </w:tc>
        <w:tc>
          <w:tcPr>
            <w:tcW w:type="dxa" w:w="7920"/>
            <w:vAlign w:val="top"/>
          </w:tcPr>
          <w:p>
            <w:r>
              <w:rPr>
                <w:sz w:val="16"/>
              </w:rPr>
              <w:t>A player should understand within 10 seconds why Status matters to the current milestone.</w:t>
            </w:r>
          </w:p>
        </w:tc>
      </w:tr>
    </w:tbl>
    <w:p>
      <w:pPr>
        <w:pStyle w:val="Heading2"/>
      </w:pPr>
      <w:r>
        <w:t>L.x World</w:t>
      </w:r>
    </w:p>
    <w:tbl>
      <w:tblPr>
        <w:tblStyle w:val="TableGrid"/>
        <w:tblW w:type="auto" w:w="0"/>
        <w:jc w:val="center"/>
        <w:tblLook w:firstColumn="1" w:firstRow="1" w:lastColumn="0" w:lastRow="0" w:noHBand="0" w:noVBand="1" w:val="04A0"/>
      </w:tblPr>
      <w:tblGrid>
        <w:gridCol w:w="5083"/>
        <w:gridCol w:w="5083"/>
      </w:tblGrid>
      <w:tr>
        <w:tc>
          <w:tcPr>
            <w:tcW w:type="dxa" w:w="2088"/>
            <w:shd w:fill="6B4E2E"/>
          </w:tcPr>
          <w:p>
            <w:r>
              <w:rPr>
                <w:b/>
                <w:color w:val="FFFFFF"/>
              </w:rPr>
              <w:t>Aspect</w:t>
            </w:r>
          </w:p>
        </w:tc>
        <w:tc>
          <w:tcPr>
            <w:tcW w:type="dxa" w:w="7920"/>
            <w:shd w:fill="6B4E2E"/>
          </w:tcPr>
          <w:p>
            <w:r>
              <w:rPr>
                <w:b/>
                <w:color w:val="FFFFFF"/>
              </w:rPr>
              <w:t>Implementation detail</w:t>
            </w:r>
          </w:p>
        </w:tc>
      </w:tr>
      <w:tr>
        <w:tc>
          <w:tcPr>
            <w:tcW w:type="dxa" w:w="2088"/>
            <w:vAlign w:val="top"/>
          </w:tcPr>
          <w:p>
            <w:r>
              <w:rPr>
                <w:sz w:val="16"/>
              </w:rPr>
              <w:t>Role</w:t>
            </w:r>
          </w:p>
        </w:tc>
        <w:tc>
          <w:tcPr>
            <w:tcW w:type="dxa" w:w="7920"/>
            <w:vAlign w:val="top"/>
          </w:tcPr>
          <w:p>
            <w:r>
              <w:rPr>
                <w:sz w:val="16"/>
              </w:rPr>
              <w:t>City package hub</w:t>
            </w:r>
          </w:p>
        </w:tc>
      </w:tr>
      <w:tr>
        <w:tc>
          <w:tcPr>
            <w:tcW w:type="dxa" w:w="2088"/>
            <w:vAlign w:val="top"/>
          </w:tcPr>
          <w:p>
            <w:r>
              <w:rPr>
                <w:sz w:val="16"/>
              </w:rPr>
              <w:t>Layout additions</w:t>
            </w:r>
          </w:p>
        </w:tc>
        <w:tc>
          <w:tcPr>
            <w:tcW w:type="dxa" w:w="7920"/>
            <w:vAlign w:val="top"/>
          </w:tcPr>
          <w:p>
            <w:r>
              <w:rPr>
                <w:sz w:val="16"/>
              </w:rPr>
              <w:t>City phase header, scenic map, module role tags, recommended route glow, city arrival card.</w:t>
            </w:r>
          </w:p>
        </w:tc>
      </w:tr>
      <w:tr>
        <w:tc>
          <w:tcPr>
            <w:tcW w:type="dxa" w:w="2088"/>
            <w:vAlign w:val="top"/>
          </w:tcPr>
          <w:p>
            <w:r>
              <w:rPr>
                <w:sz w:val="16"/>
              </w:rPr>
              <w:t>Xianxia aesthetic</w:t>
            </w:r>
          </w:p>
        </w:tc>
        <w:tc>
          <w:tcPr>
            <w:tcW w:type="dxa" w:w="7920"/>
            <w:vAlign w:val="top"/>
          </w:tcPr>
          <w:p>
            <w:r>
              <w:rPr>
                <w:sz w:val="16"/>
              </w:rPr>
              <w:t>Painted map remains dominant. Labels are plaques, not modern buttons.</w:t>
            </w:r>
          </w:p>
        </w:tc>
      </w:tr>
      <w:tr>
        <w:tc>
          <w:tcPr>
            <w:tcW w:type="dxa" w:w="2088"/>
            <w:vAlign w:val="top"/>
          </w:tcPr>
          <w:p>
            <w:r>
              <w:rPr>
                <w:sz w:val="16"/>
              </w:rPr>
              <w:t>Guardrail</w:t>
            </w:r>
          </w:p>
        </w:tc>
        <w:tc>
          <w:tcPr>
            <w:tcW w:type="dxa" w:w="7920"/>
            <w:vAlign w:val="top"/>
          </w:tcPr>
          <w:p>
            <w:r>
              <w:rPr>
                <w:sz w:val="16"/>
              </w:rPr>
              <w:t>Do not cover the map with checklists. Put details in an inspector or drawer.</w:t>
            </w:r>
          </w:p>
        </w:tc>
      </w:tr>
      <w:tr>
        <w:tc>
          <w:tcPr>
            <w:tcW w:type="dxa" w:w="2088"/>
            <w:vAlign w:val="top"/>
          </w:tcPr>
          <w:p>
            <w:r>
              <w:rPr>
                <w:sz w:val="16"/>
              </w:rPr>
              <w:t>Data sources to prefer</w:t>
            </w:r>
          </w:p>
        </w:tc>
        <w:tc>
          <w:tcPr>
            <w:tcW w:type="dxa" w:w="7920"/>
            <w:vAlign w:val="top"/>
          </w:tcPr>
          <w:p>
            <w:r>
              <w:rPr>
                <w:sz w:val="16"/>
              </w:rPr>
              <w:t>Surface builders and read models first; direct store reads only in screen owners/action controllers.</w:t>
            </w:r>
          </w:p>
        </w:tc>
      </w:tr>
      <w:tr>
        <w:tc>
          <w:tcPr>
            <w:tcW w:type="dxa" w:w="2088"/>
            <w:vAlign w:val="top"/>
          </w:tcPr>
          <w:p>
            <w:r>
              <w:rPr>
                <w:sz w:val="16"/>
              </w:rPr>
              <w:t>Acceptance test</w:t>
            </w:r>
          </w:p>
        </w:tc>
        <w:tc>
          <w:tcPr>
            <w:tcW w:type="dxa" w:w="7920"/>
            <w:vAlign w:val="top"/>
          </w:tcPr>
          <w:p>
            <w:r>
              <w:rPr>
                <w:sz w:val="16"/>
              </w:rPr>
              <w:t>A player should understand within 10 seconds why World matters to the current milestone.</w:t>
            </w:r>
          </w:p>
        </w:tc>
      </w:tr>
    </w:tbl>
    <w:p>
      <w:pPr>
        <w:pStyle w:val="Heading2"/>
      </w:pPr>
      <w:r>
        <w:t>L.x Outskirts</w:t>
      </w:r>
    </w:p>
    <w:tbl>
      <w:tblPr>
        <w:tblStyle w:val="TableGrid"/>
        <w:tblW w:type="auto" w:w="0"/>
        <w:jc w:val="center"/>
        <w:tblLook w:firstColumn="1" w:firstRow="1" w:lastColumn="0" w:lastRow="0" w:noHBand="0" w:noVBand="1" w:val="04A0"/>
      </w:tblPr>
      <w:tblGrid>
        <w:gridCol w:w="5083"/>
        <w:gridCol w:w="5083"/>
      </w:tblGrid>
      <w:tr>
        <w:tc>
          <w:tcPr>
            <w:tcW w:type="dxa" w:w="2088"/>
            <w:shd w:fill="6B4E2E"/>
          </w:tcPr>
          <w:p>
            <w:r>
              <w:rPr>
                <w:b/>
                <w:color w:val="FFFFFF"/>
              </w:rPr>
              <w:t>Aspect</w:t>
            </w:r>
          </w:p>
        </w:tc>
        <w:tc>
          <w:tcPr>
            <w:tcW w:type="dxa" w:w="7920"/>
            <w:shd w:fill="6B4E2E"/>
          </w:tcPr>
          <w:p>
            <w:r>
              <w:rPr>
                <w:b/>
                <w:color w:val="FFFFFF"/>
              </w:rPr>
              <w:t>Implementation detail</w:t>
            </w:r>
          </w:p>
        </w:tc>
      </w:tr>
      <w:tr>
        <w:tc>
          <w:tcPr>
            <w:tcW w:type="dxa" w:w="2088"/>
            <w:vAlign w:val="top"/>
          </w:tcPr>
          <w:p>
            <w:r>
              <w:rPr>
                <w:sz w:val="16"/>
              </w:rPr>
              <w:t>Role</w:t>
            </w:r>
          </w:p>
        </w:tc>
        <w:tc>
          <w:tcPr>
            <w:tcW w:type="dxa" w:w="7920"/>
            <w:vAlign w:val="top"/>
          </w:tcPr>
          <w:p>
            <w:r>
              <w:rPr>
                <w:sz w:val="16"/>
              </w:rPr>
              <w:t>Calm broad farm lane</w:t>
            </w:r>
          </w:p>
        </w:tc>
      </w:tr>
      <w:tr>
        <w:tc>
          <w:tcPr>
            <w:tcW w:type="dxa" w:w="2088"/>
            <w:vAlign w:val="top"/>
          </w:tcPr>
          <w:p>
            <w:r>
              <w:rPr>
                <w:sz w:val="16"/>
              </w:rPr>
              <w:t>Layout additions</w:t>
            </w:r>
          </w:p>
        </w:tc>
        <w:tc>
          <w:tcPr>
            <w:tcW w:type="dxa" w:w="7920"/>
            <w:vAlign w:val="top"/>
          </w:tcPr>
          <w:p>
            <w:r>
              <w:rPr>
                <w:sz w:val="16"/>
              </w:rPr>
              <w:t>Wide scenic encounter plane, compact setup/reward rails, auto-repeat, aftermath grade.</w:t>
            </w:r>
          </w:p>
        </w:tc>
      </w:tr>
      <w:tr>
        <w:tc>
          <w:tcPr>
            <w:tcW w:type="dxa" w:w="2088"/>
            <w:vAlign w:val="top"/>
          </w:tcPr>
          <w:p>
            <w:r>
              <w:rPr>
                <w:sz w:val="16"/>
              </w:rPr>
              <w:t>Xianxia aesthetic</w:t>
            </w:r>
          </w:p>
        </w:tc>
        <w:tc>
          <w:tcPr>
            <w:tcW w:type="dxa" w:w="7920"/>
            <w:vAlign w:val="top"/>
          </w:tcPr>
          <w:p>
            <w:r>
              <w:rPr>
                <w:sz w:val="16"/>
              </w:rPr>
              <w:t>Light parchment, open field, soft gold; never ritual-heavy like Gate Trial.</w:t>
            </w:r>
          </w:p>
        </w:tc>
      </w:tr>
      <w:tr>
        <w:tc>
          <w:tcPr>
            <w:tcW w:type="dxa" w:w="2088"/>
            <w:vAlign w:val="top"/>
          </w:tcPr>
          <w:p>
            <w:r>
              <w:rPr>
                <w:sz w:val="16"/>
              </w:rPr>
              <w:t>Guardrail</w:t>
            </w:r>
          </w:p>
        </w:tc>
        <w:tc>
          <w:tcPr>
            <w:tcW w:type="dxa" w:w="7920"/>
            <w:vAlign w:val="top"/>
          </w:tcPr>
          <w:p>
            <w:r>
              <w:rPr>
                <w:sz w:val="16"/>
              </w:rPr>
              <w:t>Outskirts is safe baseline gold/material loop, not a boss arena.</w:t>
            </w:r>
          </w:p>
        </w:tc>
      </w:tr>
      <w:tr>
        <w:tc>
          <w:tcPr>
            <w:tcW w:type="dxa" w:w="2088"/>
            <w:vAlign w:val="top"/>
          </w:tcPr>
          <w:p>
            <w:r>
              <w:rPr>
                <w:sz w:val="16"/>
              </w:rPr>
              <w:t>Data sources to prefer</w:t>
            </w:r>
          </w:p>
        </w:tc>
        <w:tc>
          <w:tcPr>
            <w:tcW w:type="dxa" w:w="7920"/>
            <w:vAlign w:val="top"/>
          </w:tcPr>
          <w:p>
            <w:r>
              <w:rPr>
                <w:sz w:val="16"/>
              </w:rPr>
              <w:t>Surface builders and read models first; direct store reads only in screen owners/action controllers.</w:t>
            </w:r>
          </w:p>
        </w:tc>
      </w:tr>
      <w:tr>
        <w:tc>
          <w:tcPr>
            <w:tcW w:type="dxa" w:w="2088"/>
            <w:vAlign w:val="top"/>
          </w:tcPr>
          <w:p>
            <w:r>
              <w:rPr>
                <w:sz w:val="16"/>
              </w:rPr>
              <w:t>Acceptance test</w:t>
            </w:r>
          </w:p>
        </w:tc>
        <w:tc>
          <w:tcPr>
            <w:tcW w:type="dxa" w:w="7920"/>
            <w:vAlign w:val="top"/>
          </w:tcPr>
          <w:p>
            <w:r>
              <w:rPr>
                <w:sz w:val="16"/>
              </w:rPr>
              <w:t>A player should understand within 10 seconds why Outskirts matters to the current milestone.</w:t>
            </w:r>
          </w:p>
        </w:tc>
      </w:tr>
    </w:tbl>
    <w:p>
      <w:pPr>
        <w:pStyle w:val="Heading2"/>
      </w:pPr>
      <w:r>
        <w:t>L.x Ruins</w:t>
      </w:r>
    </w:p>
    <w:tbl>
      <w:tblPr>
        <w:tblStyle w:val="TableGrid"/>
        <w:tblW w:type="auto" w:w="0"/>
        <w:jc w:val="center"/>
        <w:tblLook w:firstColumn="1" w:firstRow="1" w:lastColumn="0" w:lastRow="0" w:noHBand="0" w:noVBand="1" w:val="04A0"/>
      </w:tblPr>
      <w:tblGrid>
        <w:gridCol w:w="5083"/>
        <w:gridCol w:w="5083"/>
      </w:tblGrid>
      <w:tr>
        <w:tc>
          <w:tcPr>
            <w:tcW w:type="dxa" w:w="2088"/>
            <w:shd w:fill="6B4E2E"/>
          </w:tcPr>
          <w:p>
            <w:r>
              <w:rPr>
                <w:b/>
                <w:color w:val="FFFFFF"/>
              </w:rPr>
              <w:t>Aspect</w:t>
            </w:r>
          </w:p>
        </w:tc>
        <w:tc>
          <w:tcPr>
            <w:tcW w:type="dxa" w:w="7920"/>
            <w:shd w:fill="6B4E2E"/>
          </w:tcPr>
          <w:p>
            <w:r>
              <w:rPr>
                <w:b/>
                <w:color w:val="FFFFFF"/>
              </w:rPr>
              <w:t>Implementation detail</w:t>
            </w:r>
          </w:p>
        </w:tc>
      </w:tr>
      <w:tr>
        <w:tc>
          <w:tcPr>
            <w:tcW w:type="dxa" w:w="2088"/>
            <w:vAlign w:val="top"/>
          </w:tcPr>
          <w:p>
            <w:r>
              <w:rPr>
                <w:sz w:val="16"/>
              </w:rPr>
              <w:t>Role</w:t>
            </w:r>
          </w:p>
        </w:tc>
        <w:tc>
          <w:tcPr>
            <w:tcW w:type="dxa" w:w="7920"/>
            <w:vAlign w:val="top"/>
          </w:tcPr>
          <w:p>
            <w:r>
              <w:rPr>
                <w:sz w:val="16"/>
              </w:rPr>
              <w:t>Targeted material relief dungeon</w:t>
            </w:r>
          </w:p>
        </w:tc>
      </w:tr>
      <w:tr>
        <w:tc>
          <w:tcPr>
            <w:tcW w:type="dxa" w:w="2088"/>
            <w:vAlign w:val="top"/>
          </w:tcPr>
          <w:p>
            <w:r>
              <w:rPr>
                <w:sz w:val="16"/>
              </w:rPr>
              <w:t>Layout additions</w:t>
            </w:r>
          </w:p>
        </w:tc>
        <w:tc>
          <w:tcPr>
            <w:tcW w:type="dxa" w:w="7920"/>
            <w:vAlign w:val="top"/>
          </w:tcPr>
          <w:p>
            <w:r>
              <w:rPr>
                <w:sz w:val="16"/>
              </w:rPr>
              <w:t>Route/chamber nodes, target material objective, deterministic chest/anchor drops, support-run completion.</w:t>
            </w:r>
          </w:p>
        </w:tc>
      </w:tr>
      <w:tr>
        <w:tc>
          <w:tcPr>
            <w:tcW w:type="dxa" w:w="2088"/>
            <w:vAlign w:val="top"/>
          </w:tcPr>
          <w:p>
            <w:r>
              <w:rPr>
                <w:sz w:val="16"/>
              </w:rPr>
              <w:t>Xianxia aesthetic</w:t>
            </w:r>
          </w:p>
        </w:tc>
        <w:tc>
          <w:tcPr>
            <w:tcW w:type="dxa" w:w="7920"/>
            <w:vAlign w:val="top"/>
          </w:tcPr>
          <w:p>
            <w:r>
              <w:rPr>
                <w:sz w:val="16"/>
              </w:rPr>
              <w:t>Darker ink, moss, old stone, lamp glows, route parchment.</w:t>
            </w:r>
          </w:p>
        </w:tc>
      </w:tr>
      <w:tr>
        <w:tc>
          <w:tcPr>
            <w:tcW w:type="dxa" w:w="2088"/>
            <w:vAlign w:val="top"/>
          </w:tcPr>
          <w:p>
            <w:r>
              <w:rPr>
                <w:sz w:val="16"/>
              </w:rPr>
              <w:t>Guardrail</w:t>
            </w:r>
          </w:p>
        </w:tc>
        <w:tc>
          <w:tcPr>
            <w:tcW w:type="dxa" w:w="7920"/>
            <w:vAlign w:val="top"/>
          </w:tcPr>
          <w:p>
            <w:r>
              <w:rPr>
                <w:sz w:val="16"/>
              </w:rPr>
              <w:t>Ruins should say which bottleneck it solves before the player enters.</w:t>
            </w:r>
          </w:p>
        </w:tc>
      </w:tr>
      <w:tr>
        <w:tc>
          <w:tcPr>
            <w:tcW w:type="dxa" w:w="2088"/>
            <w:vAlign w:val="top"/>
          </w:tcPr>
          <w:p>
            <w:r>
              <w:rPr>
                <w:sz w:val="16"/>
              </w:rPr>
              <w:t>Data sources to prefer</w:t>
            </w:r>
          </w:p>
        </w:tc>
        <w:tc>
          <w:tcPr>
            <w:tcW w:type="dxa" w:w="7920"/>
            <w:vAlign w:val="top"/>
          </w:tcPr>
          <w:p>
            <w:r>
              <w:rPr>
                <w:sz w:val="16"/>
              </w:rPr>
              <w:t>Surface builders and read models first; direct store reads only in screen owners/action controllers.</w:t>
            </w:r>
          </w:p>
        </w:tc>
      </w:tr>
      <w:tr>
        <w:tc>
          <w:tcPr>
            <w:tcW w:type="dxa" w:w="2088"/>
            <w:vAlign w:val="top"/>
          </w:tcPr>
          <w:p>
            <w:r>
              <w:rPr>
                <w:sz w:val="16"/>
              </w:rPr>
              <w:t>Acceptance test</w:t>
            </w:r>
          </w:p>
        </w:tc>
        <w:tc>
          <w:tcPr>
            <w:tcW w:type="dxa" w:w="7920"/>
            <w:vAlign w:val="top"/>
          </w:tcPr>
          <w:p>
            <w:r>
              <w:rPr>
                <w:sz w:val="16"/>
              </w:rPr>
              <w:t>A player should understand within 10 seconds why Ruins matters to the current milestone.</w:t>
            </w:r>
          </w:p>
        </w:tc>
      </w:tr>
    </w:tbl>
    <w:p>
      <w:pPr>
        <w:pStyle w:val="Heading2"/>
      </w:pPr>
      <w:r>
        <w:t>L.x Gate Trial</w:t>
      </w:r>
    </w:p>
    <w:tbl>
      <w:tblPr>
        <w:tblStyle w:val="TableGrid"/>
        <w:tblW w:type="auto" w:w="0"/>
        <w:jc w:val="center"/>
        <w:tblLook w:firstColumn="1" w:firstRow="1" w:lastColumn="0" w:lastRow="0" w:noHBand="0" w:noVBand="1" w:val="04A0"/>
      </w:tblPr>
      <w:tblGrid>
        <w:gridCol w:w="5083"/>
        <w:gridCol w:w="5083"/>
      </w:tblGrid>
      <w:tr>
        <w:tc>
          <w:tcPr>
            <w:tcW w:type="dxa" w:w="2088"/>
            <w:shd w:fill="6B4E2E"/>
          </w:tcPr>
          <w:p>
            <w:r>
              <w:rPr>
                <w:b/>
                <w:color w:val="FFFFFF"/>
              </w:rPr>
              <w:t>Aspect</w:t>
            </w:r>
          </w:p>
        </w:tc>
        <w:tc>
          <w:tcPr>
            <w:tcW w:type="dxa" w:w="7920"/>
            <w:shd w:fill="6B4E2E"/>
          </w:tcPr>
          <w:p>
            <w:r>
              <w:rPr>
                <w:b/>
                <w:color w:val="FFFFFF"/>
              </w:rPr>
              <w:t>Implementation detail</w:t>
            </w:r>
          </w:p>
        </w:tc>
      </w:tr>
      <w:tr>
        <w:tc>
          <w:tcPr>
            <w:tcW w:type="dxa" w:w="2088"/>
            <w:vAlign w:val="top"/>
          </w:tcPr>
          <w:p>
            <w:r>
              <w:rPr>
                <w:sz w:val="16"/>
              </w:rPr>
              <w:t>Role</w:t>
            </w:r>
          </w:p>
        </w:tc>
        <w:tc>
          <w:tcPr>
            <w:tcW w:type="dxa" w:w="7920"/>
            <w:vAlign w:val="top"/>
          </w:tcPr>
          <w:p>
            <w:r>
              <w:rPr>
                <w:sz w:val="16"/>
              </w:rPr>
              <w:t>Ceremonial threshold</w:t>
            </w:r>
          </w:p>
        </w:tc>
      </w:tr>
      <w:tr>
        <w:tc>
          <w:tcPr>
            <w:tcW w:type="dxa" w:w="2088"/>
            <w:vAlign w:val="top"/>
          </w:tcPr>
          <w:p>
            <w:r>
              <w:rPr>
                <w:sz w:val="16"/>
              </w:rPr>
              <w:t>Layout additions</w:t>
            </w:r>
          </w:p>
        </w:tc>
        <w:tc>
          <w:tcPr>
            <w:tcW w:type="dxa" w:w="7920"/>
            <w:vAlign w:val="top"/>
          </w:tcPr>
          <w:p>
            <w:r>
              <w:rPr>
                <w:sz w:val="16"/>
              </w:rPr>
              <w:t>Minimum checklist, readiness seal, recommended prep, fail-safe, central gate scene, attempt/stop/result states.</w:t>
            </w:r>
          </w:p>
        </w:tc>
      </w:tr>
      <w:tr>
        <w:tc>
          <w:tcPr>
            <w:tcW w:type="dxa" w:w="2088"/>
            <w:vAlign w:val="top"/>
          </w:tcPr>
          <w:p>
            <w:r>
              <w:rPr>
                <w:sz w:val="16"/>
              </w:rPr>
              <w:t>Xianxia aesthetic</w:t>
            </w:r>
          </w:p>
        </w:tc>
        <w:tc>
          <w:tcPr>
            <w:tcW w:type="dxa" w:w="7920"/>
            <w:vAlign w:val="top"/>
          </w:tcPr>
          <w:p>
            <w:r>
              <w:rPr>
                <w:sz w:val="16"/>
              </w:rPr>
              <w:t>Heavy plaque, jade/bronze, red trial seals, large dominant CTA.</w:t>
            </w:r>
          </w:p>
        </w:tc>
      </w:tr>
      <w:tr>
        <w:tc>
          <w:tcPr>
            <w:tcW w:type="dxa" w:w="2088"/>
            <w:vAlign w:val="top"/>
          </w:tcPr>
          <w:p>
            <w:r>
              <w:rPr>
                <w:sz w:val="16"/>
              </w:rPr>
              <w:t>Guardrail</w:t>
            </w:r>
          </w:p>
        </w:tc>
        <w:tc>
          <w:tcPr>
            <w:tcW w:type="dxa" w:w="7920"/>
            <w:vAlign w:val="top"/>
          </w:tcPr>
          <w:p>
            <w:r>
              <w:rPr>
                <w:sz w:val="16"/>
              </w:rPr>
              <w:t>Gate is a milestone. It should never look like a normal farm panel.</w:t>
            </w:r>
          </w:p>
        </w:tc>
      </w:tr>
      <w:tr>
        <w:tc>
          <w:tcPr>
            <w:tcW w:type="dxa" w:w="2088"/>
            <w:vAlign w:val="top"/>
          </w:tcPr>
          <w:p>
            <w:r>
              <w:rPr>
                <w:sz w:val="16"/>
              </w:rPr>
              <w:t>Data sources to prefer</w:t>
            </w:r>
          </w:p>
        </w:tc>
        <w:tc>
          <w:tcPr>
            <w:tcW w:type="dxa" w:w="7920"/>
            <w:vAlign w:val="top"/>
          </w:tcPr>
          <w:p>
            <w:r>
              <w:rPr>
                <w:sz w:val="16"/>
              </w:rPr>
              <w:t>Surface builders and read models first; direct store reads only in screen owners/action controllers.</w:t>
            </w:r>
          </w:p>
        </w:tc>
      </w:tr>
      <w:tr>
        <w:tc>
          <w:tcPr>
            <w:tcW w:type="dxa" w:w="2088"/>
            <w:vAlign w:val="top"/>
          </w:tcPr>
          <w:p>
            <w:r>
              <w:rPr>
                <w:sz w:val="16"/>
              </w:rPr>
              <w:t>Acceptance test</w:t>
            </w:r>
          </w:p>
        </w:tc>
        <w:tc>
          <w:tcPr>
            <w:tcW w:type="dxa" w:w="7920"/>
            <w:vAlign w:val="top"/>
          </w:tcPr>
          <w:p>
            <w:r>
              <w:rPr>
                <w:sz w:val="16"/>
              </w:rPr>
              <w:t>A player should understand within 10 seconds why Gate Trial matters to the current milestone.</w:t>
            </w:r>
          </w:p>
        </w:tc>
      </w:tr>
    </w:tbl>
    <w:p>
      <w:pPr>
        <w:pStyle w:val="Heading2"/>
      </w:pPr>
      <w:r>
        <w:t>L.x Manual Pavilion</w:t>
      </w:r>
    </w:p>
    <w:tbl>
      <w:tblPr>
        <w:tblStyle w:val="TableGrid"/>
        <w:tblW w:type="auto" w:w="0"/>
        <w:jc w:val="center"/>
        <w:tblLook w:firstColumn="1" w:firstRow="1" w:lastColumn="0" w:lastRow="0" w:noHBand="0" w:noVBand="1" w:val="04A0"/>
      </w:tblPr>
      <w:tblGrid>
        <w:gridCol w:w="5083"/>
        <w:gridCol w:w="5083"/>
      </w:tblGrid>
      <w:tr>
        <w:tc>
          <w:tcPr>
            <w:tcW w:type="dxa" w:w="2088"/>
            <w:shd w:fill="6B4E2E"/>
          </w:tcPr>
          <w:p>
            <w:r>
              <w:rPr>
                <w:b/>
                <w:color w:val="FFFFFF"/>
              </w:rPr>
              <w:t>Aspect</w:t>
            </w:r>
          </w:p>
        </w:tc>
        <w:tc>
          <w:tcPr>
            <w:tcW w:type="dxa" w:w="7920"/>
            <w:shd w:fill="6B4E2E"/>
          </w:tcPr>
          <w:p>
            <w:r>
              <w:rPr>
                <w:b/>
                <w:color w:val="FFFFFF"/>
              </w:rPr>
              <w:t>Implementation detail</w:t>
            </w:r>
          </w:p>
        </w:tc>
      </w:tr>
      <w:tr>
        <w:tc>
          <w:tcPr>
            <w:tcW w:type="dxa" w:w="2088"/>
            <w:vAlign w:val="top"/>
          </w:tcPr>
          <w:p>
            <w:r>
              <w:rPr>
                <w:sz w:val="16"/>
              </w:rPr>
              <w:t>Role</w:t>
            </w:r>
          </w:p>
        </w:tc>
        <w:tc>
          <w:tcPr>
            <w:tcW w:type="dxa" w:w="7920"/>
            <w:vAlign w:val="top"/>
          </w:tcPr>
          <w:p>
            <w:r>
              <w:rPr>
                <w:sz w:val="16"/>
              </w:rPr>
              <w:t>Knowledge acquisition</w:t>
            </w:r>
          </w:p>
        </w:tc>
      </w:tr>
      <w:tr>
        <w:tc>
          <w:tcPr>
            <w:tcW w:type="dxa" w:w="2088"/>
            <w:vAlign w:val="top"/>
          </w:tcPr>
          <w:p>
            <w:r>
              <w:rPr>
                <w:sz w:val="16"/>
              </w:rPr>
              <w:t>Layout additions</w:t>
            </w:r>
          </w:p>
        </w:tc>
        <w:tc>
          <w:tcPr>
            <w:tcW w:type="dxa" w:w="7920"/>
            <w:vAlign w:val="top"/>
          </w:tcPr>
          <w:p>
            <w:r>
              <w:rPr>
                <w:sz w:val="16"/>
              </w:rPr>
              <w:t>Shelf/spines, offer intelligence, build-gap tags, buy/study route, duplicate conversion explanation.</w:t>
            </w:r>
          </w:p>
        </w:tc>
      </w:tr>
      <w:tr>
        <w:tc>
          <w:tcPr>
            <w:tcW w:type="dxa" w:w="2088"/>
            <w:vAlign w:val="top"/>
          </w:tcPr>
          <w:p>
            <w:r>
              <w:rPr>
                <w:sz w:val="16"/>
              </w:rPr>
              <w:t>Xianxia aesthetic</w:t>
            </w:r>
          </w:p>
        </w:tc>
        <w:tc>
          <w:tcPr>
            <w:tcW w:type="dxa" w:w="7920"/>
            <w:vAlign w:val="top"/>
          </w:tcPr>
          <w:p>
            <w:r>
              <w:rPr>
                <w:sz w:val="16"/>
              </w:rPr>
              <w:t>Bookshelf remains visual owner. Use paper slips and brush tags, not generic cards.</w:t>
            </w:r>
          </w:p>
        </w:tc>
      </w:tr>
      <w:tr>
        <w:tc>
          <w:tcPr>
            <w:tcW w:type="dxa" w:w="2088"/>
            <w:vAlign w:val="top"/>
          </w:tcPr>
          <w:p>
            <w:r>
              <w:rPr>
                <w:sz w:val="16"/>
              </w:rPr>
              <w:t>Guardrail</w:t>
            </w:r>
          </w:p>
        </w:tc>
        <w:tc>
          <w:tcPr>
            <w:tcW w:type="dxa" w:w="7920"/>
            <w:vAlign w:val="top"/>
          </w:tcPr>
          <w:p>
            <w:r>
              <w:rPr>
                <w:sz w:val="16"/>
              </w:rPr>
              <w:t>Pavilion offers must tell the player what build problem each manual solves.</w:t>
            </w:r>
          </w:p>
        </w:tc>
      </w:tr>
      <w:tr>
        <w:tc>
          <w:tcPr>
            <w:tcW w:type="dxa" w:w="2088"/>
            <w:vAlign w:val="top"/>
          </w:tcPr>
          <w:p>
            <w:r>
              <w:rPr>
                <w:sz w:val="16"/>
              </w:rPr>
              <w:t>Data sources to prefer</w:t>
            </w:r>
          </w:p>
        </w:tc>
        <w:tc>
          <w:tcPr>
            <w:tcW w:type="dxa" w:w="7920"/>
            <w:vAlign w:val="top"/>
          </w:tcPr>
          <w:p>
            <w:r>
              <w:rPr>
                <w:sz w:val="16"/>
              </w:rPr>
              <w:t>Surface builders and read models first; direct store reads only in screen owners/action controllers.</w:t>
            </w:r>
          </w:p>
        </w:tc>
      </w:tr>
      <w:tr>
        <w:tc>
          <w:tcPr>
            <w:tcW w:type="dxa" w:w="2088"/>
            <w:vAlign w:val="top"/>
          </w:tcPr>
          <w:p>
            <w:r>
              <w:rPr>
                <w:sz w:val="16"/>
              </w:rPr>
              <w:t>Acceptance test</w:t>
            </w:r>
          </w:p>
        </w:tc>
        <w:tc>
          <w:tcPr>
            <w:tcW w:type="dxa" w:w="7920"/>
            <w:vAlign w:val="top"/>
          </w:tcPr>
          <w:p>
            <w:r>
              <w:rPr>
                <w:sz w:val="16"/>
              </w:rPr>
              <w:t>A player should understand within 10 seconds why Manual Pavilion matters to the current milestone.</w:t>
            </w:r>
          </w:p>
        </w:tc>
      </w:tr>
    </w:tbl>
    <w:p>
      <w:pPr>
        <w:pStyle w:val="Heading2"/>
      </w:pPr>
      <w:r>
        <w:t>L.x Techniques</w:t>
      </w:r>
    </w:p>
    <w:tbl>
      <w:tblPr>
        <w:tblStyle w:val="TableGrid"/>
        <w:tblW w:type="auto" w:w="0"/>
        <w:jc w:val="center"/>
        <w:tblLook w:firstColumn="1" w:firstRow="1" w:lastColumn="0" w:lastRow="0" w:noHBand="0" w:noVBand="1" w:val="04A0"/>
      </w:tblPr>
      <w:tblGrid>
        <w:gridCol w:w="5083"/>
        <w:gridCol w:w="5083"/>
      </w:tblGrid>
      <w:tr>
        <w:tc>
          <w:tcPr>
            <w:tcW w:type="dxa" w:w="2088"/>
            <w:shd w:fill="6B4E2E"/>
          </w:tcPr>
          <w:p>
            <w:r>
              <w:rPr>
                <w:b/>
                <w:color w:val="FFFFFF"/>
              </w:rPr>
              <w:t>Aspect</w:t>
            </w:r>
          </w:p>
        </w:tc>
        <w:tc>
          <w:tcPr>
            <w:tcW w:type="dxa" w:w="7920"/>
            <w:shd w:fill="6B4E2E"/>
          </w:tcPr>
          <w:p>
            <w:r>
              <w:rPr>
                <w:b/>
                <w:color w:val="FFFFFF"/>
              </w:rPr>
              <w:t>Implementation detail</w:t>
            </w:r>
          </w:p>
        </w:tc>
      </w:tr>
      <w:tr>
        <w:tc>
          <w:tcPr>
            <w:tcW w:type="dxa" w:w="2088"/>
            <w:vAlign w:val="top"/>
          </w:tcPr>
          <w:p>
            <w:r>
              <w:rPr>
                <w:sz w:val="16"/>
              </w:rPr>
              <w:t>Role</w:t>
            </w:r>
          </w:p>
        </w:tc>
        <w:tc>
          <w:tcPr>
            <w:tcW w:type="dxa" w:w="7920"/>
            <w:vAlign w:val="top"/>
          </w:tcPr>
          <w:p>
            <w:r>
              <w:rPr>
                <w:sz w:val="16"/>
              </w:rPr>
              <w:t>Inner palace / doctrine expression</w:t>
            </w:r>
          </w:p>
        </w:tc>
      </w:tr>
      <w:tr>
        <w:tc>
          <w:tcPr>
            <w:tcW w:type="dxa" w:w="2088"/>
            <w:vAlign w:val="top"/>
          </w:tcPr>
          <w:p>
            <w:r>
              <w:rPr>
                <w:sz w:val="16"/>
              </w:rPr>
              <w:t>Layout additions</w:t>
            </w:r>
          </w:p>
        </w:tc>
        <w:tc>
          <w:tcPr>
            <w:tcW w:type="dxa" w:w="7920"/>
            <w:vAlign w:val="top"/>
          </w:tcPr>
          <w:p>
            <w:r>
              <w:rPr>
                <w:sz w:val="16"/>
              </w:rPr>
              <w:t>Loadout altar, AI profile, casting policy, archetype, slot floors, mastery/rank/rune gaps.</w:t>
            </w:r>
          </w:p>
        </w:tc>
      </w:tr>
      <w:tr>
        <w:tc>
          <w:tcPr>
            <w:tcW w:type="dxa" w:w="2088"/>
            <w:vAlign w:val="top"/>
          </w:tcPr>
          <w:p>
            <w:r>
              <w:rPr>
                <w:sz w:val="16"/>
              </w:rPr>
              <w:t>Xianxia aesthetic</w:t>
            </w:r>
          </w:p>
        </w:tc>
        <w:tc>
          <w:tcPr>
            <w:tcW w:type="dxa" w:w="7920"/>
            <w:vAlign w:val="top"/>
          </w:tcPr>
          <w:p>
            <w:r>
              <w:rPr>
                <w:sz w:val="16"/>
              </w:rPr>
              <w:t>Altar, scrolls, seals, medallions; no shifting slot layouts.</w:t>
            </w:r>
          </w:p>
        </w:tc>
      </w:tr>
      <w:tr>
        <w:tc>
          <w:tcPr>
            <w:tcW w:type="dxa" w:w="2088"/>
            <w:vAlign w:val="top"/>
          </w:tcPr>
          <w:p>
            <w:r>
              <w:rPr>
                <w:sz w:val="16"/>
              </w:rPr>
              <w:t>Guardrail</w:t>
            </w:r>
          </w:p>
        </w:tc>
        <w:tc>
          <w:tcPr>
            <w:tcW w:type="dxa" w:w="7920"/>
            <w:vAlign w:val="top"/>
          </w:tcPr>
          <w:p>
            <w:r>
              <w:rPr>
                <w:sz w:val="16"/>
              </w:rPr>
              <w:t>Should answer: do I need stronger techniques, different techniques, or better configuration?</w:t>
            </w:r>
          </w:p>
        </w:tc>
      </w:tr>
      <w:tr>
        <w:tc>
          <w:tcPr>
            <w:tcW w:type="dxa" w:w="2088"/>
            <w:vAlign w:val="top"/>
          </w:tcPr>
          <w:p>
            <w:r>
              <w:rPr>
                <w:sz w:val="16"/>
              </w:rPr>
              <w:t>Data sources to prefer</w:t>
            </w:r>
          </w:p>
        </w:tc>
        <w:tc>
          <w:tcPr>
            <w:tcW w:type="dxa" w:w="7920"/>
            <w:vAlign w:val="top"/>
          </w:tcPr>
          <w:p>
            <w:r>
              <w:rPr>
                <w:sz w:val="16"/>
              </w:rPr>
              <w:t>Surface builders and read models first; direct store reads only in screen owners/action controllers.</w:t>
            </w:r>
          </w:p>
        </w:tc>
      </w:tr>
      <w:tr>
        <w:tc>
          <w:tcPr>
            <w:tcW w:type="dxa" w:w="2088"/>
            <w:vAlign w:val="top"/>
          </w:tcPr>
          <w:p>
            <w:r>
              <w:rPr>
                <w:sz w:val="16"/>
              </w:rPr>
              <w:t>Acceptance test</w:t>
            </w:r>
          </w:p>
        </w:tc>
        <w:tc>
          <w:tcPr>
            <w:tcW w:type="dxa" w:w="7920"/>
            <w:vAlign w:val="top"/>
          </w:tcPr>
          <w:p>
            <w:r>
              <w:rPr>
                <w:sz w:val="16"/>
              </w:rPr>
              <w:t>A player should understand within 10 seconds why Techniques matters to the current milestone.</w:t>
            </w:r>
          </w:p>
        </w:tc>
      </w:tr>
    </w:tbl>
    <w:p>
      <w:pPr>
        <w:pStyle w:val="Heading2"/>
      </w:pPr>
      <w:r>
        <w:t>L.x Apothecary</w:t>
      </w:r>
    </w:p>
    <w:tbl>
      <w:tblPr>
        <w:tblStyle w:val="TableGrid"/>
        <w:tblW w:type="auto" w:w="0"/>
        <w:jc w:val="center"/>
        <w:tblLook w:firstColumn="1" w:firstRow="1" w:lastColumn="0" w:lastRow="0" w:noHBand="0" w:noVBand="1" w:val="04A0"/>
      </w:tblPr>
      <w:tblGrid>
        <w:gridCol w:w="5083"/>
        <w:gridCol w:w="5083"/>
      </w:tblGrid>
      <w:tr>
        <w:tc>
          <w:tcPr>
            <w:tcW w:type="dxa" w:w="2088"/>
            <w:shd w:fill="6B4E2E"/>
          </w:tcPr>
          <w:p>
            <w:r>
              <w:rPr>
                <w:b/>
                <w:color w:val="FFFFFF"/>
              </w:rPr>
              <w:t>Aspect</w:t>
            </w:r>
          </w:p>
        </w:tc>
        <w:tc>
          <w:tcPr>
            <w:tcW w:type="dxa" w:w="7920"/>
            <w:shd w:fill="6B4E2E"/>
          </w:tcPr>
          <w:p>
            <w:r>
              <w:rPr>
                <w:b/>
                <w:color w:val="FFFFFF"/>
              </w:rPr>
              <w:t>Implementation detail</w:t>
            </w:r>
          </w:p>
        </w:tc>
      </w:tr>
      <w:tr>
        <w:tc>
          <w:tcPr>
            <w:tcW w:type="dxa" w:w="2088"/>
            <w:vAlign w:val="top"/>
          </w:tcPr>
          <w:p>
            <w:r>
              <w:rPr>
                <w:sz w:val="16"/>
              </w:rPr>
              <w:t>Role</w:t>
            </w:r>
          </w:p>
        </w:tc>
        <w:tc>
          <w:tcPr>
            <w:tcW w:type="dxa" w:w="7920"/>
            <w:vAlign w:val="top"/>
          </w:tcPr>
          <w:p>
            <w:r>
              <w:rPr>
                <w:sz w:val="16"/>
              </w:rPr>
              <w:t>Immediate readiness room</w:t>
            </w:r>
          </w:p>
        </w:tc>
      </w:tr>
      <w:tr>
        <w:tc>
          <w:tcPr>
            <w:tcW w:type="dxa" w:w="2088"/>
            <w:vAlign w:val="top"/>
          </w:tcPr>
          <w:p>
            <w:r>
              <w:rPr>
                <w:sz w:val="16"/>
              </w:rPr>
              <w:t>Layout additions</w:t>
            </w:r>
          </w:p>
        </w:tc>
        <w:tc>
          <w:tcPr>
            <w:tcW w:type="dxa" w:w="7920"/>
            <w:vAlign w:val="top"/>
          </w:tcPr>
          <w:p>
            <w:r>
              <w:rPr>
                <w:sz w:val="16"/>
              </w:rPr>
              <w:t>Pouch state, recommended package, buy/brew/restock, trigger rules, before/after gate impact.</w:t>
            </w:r>
          </w:p>
        </w:tc>
      </w:tr>
      <w:tr>
        <w:tc>
          <w:tcPr>
            <w:tcW w:type="dxa" w:w="2088"/>
            <w:vAlign w:val="top"/>
          </w:tcPr>
          <w:p>
            <w:r>
              <w:rPr>
                <w:sz w:val="16"/>
              </w:rPr>
              <w:t>Xianxia aesthetic</w:t>
            </w:r>
          </w:p>
        </w:tc>
        <w:tc>
          <w:tcPr>
            <w:tcW w:type="dxa" w:w="7920"/>
            <w:vAlign w:val="top"/>
          </w:tcPr>
          <w:p>
            <w:r>
              <w:rPr>
                <w:sz w:val="16"/>
              </w:rPr>
              <w:t>Cloth pouch, shelves, bottles, amber glow; functional but not flat blue.</w:t>
            </w:r>
          </w:p>
        </w:tc>
      </w:tr>
      <w:tr>
        <w:tc>
          <w:tcPr>
            <w:tcW w:type="dxa" w:w="2088"/>
            <w:vAlign w:val="top"/>
          </w:tcPr>
          <w:p>
            <w:r>
              <w:rPr>
                <w:sz w:val="16"/>
              </w:rPr>
              <w:t>Guardrail</w:t>
            </w:r>
          </w:p>
        </w:tc>
        <w:tc>
          <w:tcPr>
            <w:tcW w:type="dxa" w:w="7920"/>
            <w:vAlign w:val="top"/>
          </w:tcPr>
          <w:p>
            <w:r>
              <w:rPr>
                <w:sz w:val="16"/>
              </w:rPr>
              <w:t>Inventory pills do nothing unless pouch/triggers are configured; UI must say this clearly.</w:t>
            </w:r>
          </w:p>
        </w:tc>
      </w:tr>
      <w:tr>
        <w:tc>
          <w:tcPr>
            <w:tcW w:type="dxa" w:w="2088"/>
            <w:vAlign w:val="top"/>
          </w:tcPr>
          <w:p>
            <w:r>
              <w:rPr>
                <w:sz w:val="16"/>
              </w:rPr>
              <w:t>Data sources to prefer</w:t>
            </w:r>
          </w:p>
        </w:tc>
        <w:tc>
          <w:tcPr>
            <w:tcW w:type="dxa" w:w="7920"/>
            <w:vAlign w:val="top"/>
          </w:tcPr>
          <w:p>
            <w:r>
              <w:rPr>
                <w:sz w:val="16"/>
              </w:rPr>
              <w:t>Surface builders and read models first; direct store reads only in screen owners/action controllers.</w:t>
            </w:r>
          </w:p>
        </w:tc>
      </w:tr>
      <w:tr>
        <w:tc>
          <w:tcPr>
            <w:tcW w:type="dxa" w:w="2088"/>
            <w:vAlign w:val="top"/>
          </w:tcPr>
          <w:p>
            <w:r>
              <w:rPr>
                <w:sz w:val="16"/>
              </w:rPr>
              <w:t>Acceptance test</w:t>
            </w:r>
          </w:p>
        </w:tc>
        <w:tc>
          <w:tcPr>
            <w:tcW w:type="dxa" w:w="7920"/>
            <w:vAlign w:val="top"/>
          </w:tcPr>
          <w:p>
            <w:r>
              <w:rPr>
                <w:sz w:val="16"/>
              </w:rPr>
              <w:t>A player should understand within 10 seconds why Apothecary matters to the current milestone.</w:t>
            </w:r>
          </w:p>
        </w:tc>
      </w:tr>
    </w:tbl>
    <w:p>
      <w:pPr>
        <w:pStyle w:val="Heading2"/>
      </w:pPr>
      <w:r>
        <w:t>L.x Forge</w:t>
      </w:r>
    </w:p>
    <w:tbl>
      <w:tblPr>
        <w:tblStyle w:val="TableGrid"/>
        <w:tblW w:type="auto" w:w="0"/>
        <w:jc w:val="center"/>
        <w:tblLook w:firstColumn="1" w:firstRow="1" w:lastColumn="0" w:lastRow="0" w:noHBand="0" w:noVBand="1" w:val="04A0"/>
      </w:tblPr>
      <w:tblGrid>
        <w:gridCol w:w="5083"/>
        <w:gridCol w:w="5083"/>
      </w:tblGrid>
      <w:tr>
        <w:tc>
          <w:tcPr>
            <w:tcW w:type="dxa" w:w="2088"/>
            <w:shd w:fill="6B4E2E"/>
          </w:tcPr>
          <w:p>
            <w:r>
              <w:rPr>
                <w:b/>
                <w:color w:val="FFFFFF"/>
              </w:rPr>
              <w:t>Aspect</w:t>
            </w:r>
          </w:p>
        </w:tc>
        <w:tc>
          <w:tcPr>
            <w:tcW w:type="dxa" w:w="7920"/>
            <w:shd w:fill="6B4E2E"/>
          </w:tcPr>
          <w:p>
            <w:r>
              <w:rPr>
                <w:b/>
                <w:color w:val="FFFFFF"/>
              </w:rPr>
              <w:t>Implementation detail</w:t>
            </w:r>
          </w:p>
        </w:tc>
      </w:tr>
      <w:tr>
        <w:tc>
          <w:tcPr>
            <w:tcW w:type="dxa" w:w="2088"/>
            <w:vAlign w:val="top"/>
          </w:tcPr>
          <w:p>
            <w:r>
              <w:rPr>
                <w:sz w:val="16"/>
              </w:rPr>
              <w:t>Role</w:t>
            </w:r>
          </w:p>
        </w:tc>
        <w:tc>
          <w:tcPr>
            <w:tcW w:type="dxa" w:w="7920"/>
            <w:vAlign w:val="top"/>
          </w:tcPr>
          <w:p>
            <w:r>
              <w:rPr>
                <w:sz w:val="16"/>
              </w:rPr>
              <w:t>Permanent power floor</w:t>
            </w:r>
          </w:p>
        </w:tc>
      </w:tr>
      <w:tr>
        <w:tc>
          <w:tcPr>
            <w:tcW w:type="dxa" w:w="2088"/>
            <w:vAlign w:val="top"/>
          </w:tcPr>
          <w:p>
            <w:r>
              <w:rPr>
                <w:sz w:val="16"/>
              </w:rPr>
              <w:t>Layout additions</w:t>
            </w:r>
          </w:p>
        </w:tc>
        <w:tc>
          <w:tcPr>
            <w:tcW w:type="dxa" w:w="7920"/>
            <w:vAlign w:val="top"/>
          </w:tcPr>
          <w:p>
            <w:r>
              <w:rPr>
                <w:sz w:val="16"/>
              </w:rPr>
              <w:t>Weapon/accessory refine floors, temper count, rune application, next cheapest floor upgrade.</w:t>
            </w:r>
          </w:p>
        </w:tc>
      </w:tr>
      <w:tr>
        <w:tc>
          <w:tcPr>
            <w:tcW w:type="dxa" w:w="2088"/>
            <w:vAlign w:val="top"/>
          </w:tcPr>
          <w:p>
            <w:r>
              <w:rPr>
                <w:sz w:val="16"/>
              </w:rPr>
              <w:t>Xianxia aesthetic</w:t>
            </w:r>
          </w:p>
        </w:tc>
        <w:tc>
          <w:tcPr>
            <w:tcW w:type="dxa" w:w="7920"/>
            <w:vAlign w:val="top"/>
          </w:tcPr>
          <w:p>
            <w:r>
              <w:rPr>
                <w:sz w:val="16"/>
              </w:rPr>
              <w:t>Anvil/workshop scene, heat shimmer, bronze rails, rune etching.</w:t>
            </w:r>
          </w:p>
        </w:tc>
      </w:tr>
      <w:tr>
        <w:tc>
          <w:tcPr>
            <w:tcW w:type="dxa" w:w="2088"/>
            <w:vAlign w:val="top"/>
          </w:tcPr>
          <w:p>
            <w:r>
              <w:rPr>
                <w:sz w:val="16"/>
              </w:rPr>
              <w:t>Guardrail</w:t>
            </w:r>
          </w:p>
        </w:tc>
        <w:tc>
          <w:tcPr>
            <w:tcW w:type="dxa" w:w="7920"/>
            <w:vAlign w:val="top"/>
          </w:tcPr>
          <w:p>
            <w:r>
              <w:rPr>
                <w:sz w:val="16"/>
              </w:rPr>
              <w:t>Forge UI must show how each upgrade changes readiness, not only raw stats.</w:t>
            </w:r>
          </w:p>
        </w:tc>
      </w:tr>
      <w:tr>
        <w:tc>
          <w:tcPr>
            <w:tcW w:type="dxa" w:w="2088"/>
            <w:vAlign w:val="top"/>
          </w:tcPr>
          <w:p>
            <w:r>
              <w:rPr>
                <w:sz w:val="16"/>
              </w:rPr>
              <w:t>Data sources to prefer</w:t>
            </w:r>
          </w:p>
        </w:tc>
        <w:tc>
          <w:tcPr>
            <w:tcW w:type="dxa" w:w="7920"/>
            <w:vAlign w:val="top"/>
          </w:tcPr>
          <w:p>
            <w:r>
              <w:rPr>
                <w:sz w:val="16"/>
              </w:rPr>
              <w:t>Surface builders and read models first; direct store reads only in screen owners/action controllers.</w:t>
            </w:r>
          </w:p>
        </w:tc>
      </w:tr>
      <w:tr>
        <w:tc>
          <w:tcPr>
            <w:tcW w:type="dxa" w:w="2088"/>
            <w:vAlign w:val="top"/>
          </w:tcPr>
          <w:p>
            <w:r>
              <w:rPr>
                <w:sz w:val="16"/>
              </w:rPr>
              <w:t>Acceptance test</w:t>
            </w:r>
          </w:p>
        </w:tc>
        <w:tc>
          <w:tcPr>
            <w:tcW w:type="dxa" w:w="7920"/>
            <w:vAlign w:val="top"/>
          </w:tcPr>
          <w:p>
            <w:r>
              <w:rPr>
                <w:sz w:val="16"/>
              </w:rPr>
              <w:t>A player should understand within 10 seconds why Forge matters to the current milestone.</w:t>
            </w:r>
          </w:p>
        </w:tc>
      </w:tr>
    </w:tbl>
    <w:p>
      <w:pPr>
        <w:pStyle w:val="Heading2"/>
      </w:pPr>
      <w:r>
        <w:t>L.x Bounties</w:t>
      </w:r>
    </w:p>
    <w:tbl>
      <w:tblPr>
        <w:tblStyle w:val="TableGrid"/>
        <w:tblW w:type="auto" w:w="0"/>
        <w:jc w:val="center"/>
        <w:tblLook w:firstColumn="1" w:firstRow="1" w:lastColumn="0" w:lastRow="0" w:noHBand="0" w:noVBand="1" w:val="04A0"/>
      </w:tblPr>
      <w:tblGrid>
        <w:gridCol w:w="5083"/>
        <w:gridCol w:w="5083"/>
      </w:tblGrid>
      <w:tr>
        <w:tc>
          <w:tcPr>
            <w:tcW w:type="dxa" w:w="2088"/>
            <w:shd w:fill="6B4E2E"/>
          </w:tcPr>
          <w:p>
            <w:r>
              <w:rPr>
                <w:b/>
                <w:color w:val="FFFFFF"/>
              </w:rPr>
              <w:t>Aspect</w:t>
            </w:r>
          </w:p>
        </w:tc>
        <w:tc>
          <w:tcPr>
            <w:tcW w:type="dxa" w:w="7920"/>
            <w:shd w:fill="6B4E2E"/>
          </w:tcPr>
          <w:p>
            <w:r>
              <w:rPr>
                <w:b/>
                <w:color w:val="FFFFFF"/>
              </w:rPr>
              <w:t>Implementation detail</w:t>
            </w:r>
          </w:p>
        </w:tc>
      </w:tr>
      <w:tr>
        <w:tc>
          <w:tcPr>
            <w:tcW w:type="dxa" w:w="2088"/>
            <w:vAlign w:val="top"/>
          </w:tcPr>
          <w:p>
            <w:r>
              <w:rPr>
                <w:sz w:val="16"/>
              </w:rPr>
              <w:t>Role</w:t>
            </w:r>
          </w:p>
        </w:tc>
        <w:tc>
          <w:tcPr>
            <w:tcW w:type="dxa" w:w="7920"/>
            <w:vAlign w:val="top"/>
          </w:tcPr>
          <w:p>
            <w:r>
              <w:rPr>
                <w:sz w:val="16"/>
              </w:rPr>
              <w:t>Merit and directed routing</w:t>
            </w:r>
          </w:p>
        </w:tc>
      </w:tr>
      <w:tr>
        <w:tc>
          <w:tcPr>
            <w:tcW w:type="dxa" w:w="2088"/>
            <w:vAlign w:val="top"/>
          </w:tcPr>
          <w:p>
            <w:r>
              <w:rPr>
                <w:sz w:val="16"/>
              </w:rPr>
              <w:t>Layout additions</w:t>
            </w:r>
          </w:p>
        </w:tc>
        <w:tc>
          <w:tcPr>
            <w:tcW w:type="dxa" w:w="7920"/>
            <w:vAlign w:val="top"/>
          </w:tcPr>
          <w:p>
            <w:r>
              <w:rPr>
                <w:sz w:val="16"/>
              </w:rPr>
              <w:t>Tracked bounty, city notice, route suggestion, claim rewards, drought relief.</w:t>
            </w:r>
          </w:p>
        </w:tc>
      </w:tr>
      <w:tr>
        <w:tc>
          <w:tcPr>
            <w:tcW w:type="dxa" w:w="2088"/>
            <w:vAlign w:val="top"/>
          </w:tcPr>
          <w:p>
            <w:r>
              <w:rPr>
                <w:sz w:val="16"/>
              </w:rPr>
              <w:t>Xianxia aesthetic</w:t>
            </w:r>
          </w:p>
        </w:tc>
        <w:tc>
          <w:tcPr>
            <w:tcW w:type="dxa" w:w="7920"/>
            <w:vAlign w:val="top"/>
          </w:tcPr>
          <w:p>
            <w:r>
              <w:rPr>
                <w:sz w:val="16"/>
              </w:rPr>
              <w:t>Pinned papers, stamps, red strings, board texture.</w:t>
            </w:r>
          </w:p>
        </w:tc>
      </w:tr>
      <w:tr>
        <w:tc>
          <w:tcPr>
            <w:tcW w:type="dxa" w:w="2088"/>
            <w:vAlign w:val="top"/>
          </w:tcPr>
          <w:p>
            <w:r>
              <w:rPr>
                <w:sz w:val="16"/>
              </w:rPr>
              <w:t>Guardrail</w:t>
            </w:r>
          </w:p>
        </w:tc>
        <w:tc>
          <w:tcPr>
            <w:tcW w:type="dxa" w:w="7920"/>
            <w:vAlign w:val="top"/>
          </w:tcPr>
          <w:p>
            <w:r>
              <w:rPr>
                <w:sz w:val="16"/>
              </w:rPr>
              <w:t>Bounties should route healthy play, not become random errands.</w:t>
            </w:r>
          </w:p>
        </w:tc>
      </w:tr>
      <w:tr>
        <w:tc>
          <w:tcPr>
            <w:tcW w:type="dxa" w:w="2088"/>
            <w:vAlign w:val="top"/>
          </w:tcPr>
          <w:p>
            <w:r>
              <w:rPr>
                <w:sz w:val="16"/>
              </w:rPr>
              <w:t>Data sources to prefer</w:t>
            </w:r>
          </w:p>
        </w:tc>
        <w:tc>
          <w:tcPr>
            <w:tcW w:type="dxa" w:w="7920"/>
            <w:vAlign w:val="top"/>
          </w:tcPr>
          <w:p>
            <w:r>
              <w:rPr>
                <w:sz w:val="16"/>
              </w:rPr>
              <w:t>Surface builders and read models first; direct store reads only in screen owners/action controllers.</w:t>
            </w:r>
          </w:p>
        </w:tc>
      </w:tr>
      <w:tr>
        <w:tc>
          <w:tcPr>
            <w:tcW w:type="dxa" w:w="2088"/>
            <w:vAlign w:val="top"/>
          </w:tcPr>
          <w:p>
            <w:r>
              <w:rPr>
                <w:sz w:val="16"/>
              </w:rPr>
              <w:t>Acceptance test</w:t>
            </w:r>
          </w:p>
        </w:tc>
        <w:tc>
          <w:tcPr>
            <w:tcW w:type="dxa" w:w="7920"/>
            <w:vAlign w:val="top"/>
          </w:tcPr>
          <w:p>
            <w:r>
              <w:rPr>
                <w:sz w:val="16"/>
              </w:rPr>
              <w:t>A player should understand within 10 seconds why Bounties matters to the current milestone.</w:t>
            </w:r>
          </w:p>
        </w:tc>
      </w:tr>
    </w:tbl>
    <w:p>
      <w:pPr>
        <w:pStyle w:val="Heading2"/>
      </w:pPr>
      <w:r>
        <w:t>L.x Expeditions</w:t>
      </w:r>
    </w:p>
    <w:tbl>
      <w:tblPr>
        <w:tblStyle w:val="TableGrid"/>
        <w:tblW w:type="auto" w:w="0"/>
        <w:jc w:val="center"/>
        <w:tblLook w:firstColumn="1" w:firstRow="1" w:lastColumn="0" w:lastRow="0" w:noHBand="0" w:noVBand="1" w:val="04A0"/>
      </w:tblPr>
      <w:tblGrid>
        <w:gridCol w:w="5083"/>
        <w:gridCol w:w="5083"/>
      </w:tblGrid>
      <w:tr>
        <w:tc>
          <w:tcPr>
            <w:tcW w:type="dxa" w:w="2088"/>
            <w:shd w:fill="6B4E2E"/>
          </w:tcPr>
          <w:p>
            <w:r>
              <w:rPr>
                <w:b/>
                <w:color w:val="FFFFFF"/>
              </w:rPr>
              <w:t>Aspect</w:t>
            </w:r>
          </w:p>
        </w:tc>
        <w:tc>
          <w:tcPr>
            <w:tcW w:type="dxa" w:w="7920"/>
            <w:shd w:fill="6B4E2E"/>
          </w:tcPr>
          <w:p>
            <w:r>
              <w:rPr>
                <w:b/>
                <w:color w:val="FFFFFF"/>
              </w:rPr>
              <w:t>Implementation detail</w:t>
            </w:r>
          </w:p>
        </w:tc>
      </w:tr>
      <w:tr>
        <w:tc>
          <w:tcPr>
            <w:tcW w:type="dxa" w:w="2088"/>
            <w:vAlign w:val="top"/>
          </w:tcPr>
          <w:p>
            <w:r>
              <w:rPr>
                <w:sz w:val="16"/>
              </w:rPr>
              <w:t>Role</w:t>
            </w:r>
          </w:p>
        </w:tc>
        <w:tc>
          <w:tcPr>
            <w:tcW w:type="dxa" w:w="7920"/>
            <w:vAlign w:val="top"/>
          </w:tcPr>
          <w:p>
            <w:r>
              <w:rPr>
                <w:sz w:val="16"/>
              </w:rPr>
              <w:t>Passive shortage smoothing</w:t>
            </w:r>
          </w:p>
        </w:tc>
      </w:tr>
      <w:tr>
        <w:tc>
          <w:tcPr>
            <w:tcW w:type="dxa" w:w="2088"/>
            <w:vAlign w:val="top"/>
          </w:tcPr>
          <w:p>
            <w:r>
              <w:rPr>
                <w:sz w:val="16"/>
              </w:rPr>
              <w:t>Layout additions</w:t>
            </w:r>
          </w:p>
        </w:tc>
        <w:tc>
          <w:tcPr>
            <w:tcW w:type="dxa" w:w="7920"/>
            <w:vAlign w:val="top"/>
          </w:tcPr>
          <w:p>
            <w:r>
              <w:rPr>
                <w:sz w:val="16"/>
              </w:rPr>
              <w:t>Route cards, slot states, expected yield, “why this route now,” claim ceremony.</w:t>
            </w:r>
          </w:p>
        </w:tc>
      </w:tr>
      <w:tr>
        <w:tc>
          <w:tcPr>
            <w:tcW w:type="dxa" w:w="2088"/>
            <w:vAlign w:val="top"/>
          </w:tcPr>
          <w:p>
            <w:r>
              <w:rPr>
                <w:sz w:val="16"/>
              </w:rPr>
              <w:t>Xianxia aesthetic</w:t>
            </w:r>
          </w:p>
        </w:tc>
        <w:tc>
          <w:tcPr>
            <w:tcW w:type="dxa" w:w="7920"/>
            <w:vAlign w:val="top"/>
          </w:tcPr>
          <w:p>
            <w:r>
              <w:rPr>
                <w:sz w:val="16"/>
              </w:rPr>
              <w:t>Travel slips, route map, hourglass, pack seals.</w:t>
            </w:r>
          </w:p>
        </w:tc>
      </w:tr>
      <w:tr>
        <w:tc>
          <w:tcPr>
            <w:tcW w:type="dxa" w:w="2088"/>
            <w:vAlign w:val="top"/>
          </w:tcPr>
          <w:p>
            <w:r>
              <w:rPr>
                <w:sz w:val="16"/>
              </w:rPr>
              <w:t>Guardrail</w:t>
            </w:r>
          </w:p>
        </w:tc>
        <w:tc>
          <w:tcPr>
            <w:tcW w:type="dxa" w:w="7920"/>
            <w:vAlign w:val="top"/>
          </w:tcPr>
          <w:p>
            <w:r>
              <w:rPr>
                <w:sz w:val="16"/>
              </w:rPr>
              <w:t>Expeditions must feed concrete shortages and be easy to remember.</w:t>
            </w:r>
          </w:p>
        </w:tc>
      </w:tr>
      <w:tr>
        <w:tc>
          <w:tcPr>
            <w:tcW w:type="dxa" w:w="2088"/>
            <w:vAlign w:val="top"/>
          </w:tcPr>
          <w:p>
            <w:r>
              <w:rPr>
                <w:sz w:val="16"/>
              </w:rPr>
              <w:t>Data sources to prefer</w:t>
            </w:r>
          </w:p>
        </w:tc>
        <w:tc>
          <w:tcPr>
            <w:tcW w:type="dxa" w:w="7920"/>
            <w:vAlign w:val="top"/>
          </w:tcPr>
          <w:p>
            <w:r>
              <w:rPr>
                <w:sz w:val="16"/>
              </w:rPr>
              <w:t>Surface builders and read models first; direct store reads only in screen owners/action controllers.</w:t>
            </w:r>
          </w:p>
        </w:tc>
      </w:tr>
      <w:tr>
        <w:tc>
          <w:tcPr>
            <w:tcW w:type="dxa" w:w="2088"/>
            <w:vAlign w:val="top"/>
          </w:tcPr>
          <w:p>
            <w:r>
              <w:rPr>
                <w:sz w:val="16"/>
              </w:rPr>
              <w:t>Acceptance test</w:t>
            </w:r>
          </w:p>
        </w:tc>
        <w:tc>
          <w:tcPr>
            <w:tcW w:type="dxa" w:w="7920"/>
            <w:vAlign w:val="top"/>
          </w:tcPr>
          <w:p>
            <w:r>
              <w:rPr>
                <w:sz w:val="16"/>
              </w:rPr>
              <w:t>A player should understand within 10 seconds why Expeditions matters to the current milestone.</w:t>
            </w:r>
          </w:p>
        </w:tc>
      </w:tr>
    </w:tbl>
    <w:p>
      <w:pPr>
        <w:pStyle w:val="Heading2"/>
      </w:pPr>
      <w:r>
        <w:t>L.x Prestige</w:t>
      </w:r>
    </w:p>
    <w:tbl>
      <w:tblPr>
        <w:tblStyle w:val="TableGrid"/>
        <w:tblW w:type="auto" w:w="0"/>
        <w:jc w:val="center"/>
        <w:tblLook w:firstColumn="1" w:firstRow="1" w:lastColumn="0" w:lastRow="0" w:noHBand="0" w:noVBand="1" w:val="04A0"/>
      </w:tblPr>
      <w:tblGrid>
        <w:gridCol w:w="5083"/>
        <w:gridCol w:w="5083"/>
      </w:tblGrid>
      <w:tr>
        <w:tc>
          <w:tcPr>
            <w:tcW w:type="dxa" w:w="2088"/>
            <w:shd w:fill="6B4E2E"/>
          </w:tcPr>
          <w:p>
            <w:r>
              <w:rPr>
                <w:b/>
                <w:color w:val="FFFFFF"/>
              </w:rPr>
              <w:t>Aspect</w:t>
            </w:r>
          </w:p>
        </w:tc>
        <w:tc>
          <w:tcPr>
            <w:tcW w:type="dxa" w:w="7920"/>
            <w:shd w:fill="6B4E2E"/>
          </w:tcPr>
          <w:p>
            <w:r>
              <w:rPr>
                <w:b/>
                <w:color w:val="FFFFFF"/>
              </w:rPr>
              <w:t>Implementation detail</w:t>
            </w:r>
          </w:p>
        </w:tc>
      </w:tr>
      <w:tr>
        <w:tc>
          <w:tcPr>
            <w:tcW w:type="dxa" w:w="2088"/>
            <w:vAlign w:val="top"/>
          </w:tcPr>
          <w:p>
            <w:r>
              <w:rPr>
                <w:sz w:val="16"/>
              </w:rPr>
              <w:t>Role</w:t>
            </w:r>
          </w:p>
        </w:tc>
        <w:tc>
          <w:tcPr>
            <w:tcW w:type="dxa" w:w="7920"/>
            <w:vAlign w:val="top"/>
          </w:tcPr>
          <w:p>
            <w:r>
              <w:rPr>
                <w:sz w:val="16"/>
              </w:rPr>
              <w:t>Reincarnation altar / memory ledger</w:t>
            </w:r>
          </w:p>
        </w:tc>
      </w:tr>
      <w:tr>
        <w:tc>
          <w:tcPr>
            <w:tcW w:type="dxa" w:w="2088"/>
            <w:vAlign w:val="top"/>
          </w:tcPr>
          <w:p>
            <w:r>
              <w:rPr>
                <w:sz w:val="16"/>
              </w:rPr>
              <w:t>Layout additions</w:t>
            </w:r>
          </w:p>
        </w:tc>
        <w:tc>
          <w:tcPr>
            <w:tcW w:type="dxa" w:w="7920"/>
            <w:vAlign w:val="top"/>
          </w:tcPr>
          <w:p>
            <w:r>
              <w:rPr>
                <w:sz w:val="16"/>
              </w:rPr>
              <w:t>Advisor, AP forecast, reset preview, life summary, reclaim forecast, retained memories.</w:t>
            </w:r>
          </w:p>
        </w:tc>
      </w:tr>
      <w:tr>
        <w:tc>
          <w:tcPr>
            <w:tcW w:type="dxa" w:w="2088"/>
            <w:vAlign w:val="top"/>
          </w:tcPr>
          <w:p>
            <w:r>
              <w:rPr>
                <w:sz w:val="16"/>
              </w:rPr>
              <w:t>Xianxia aesthetic</w:t>
            </w:r>
          </w:p>
        </w:tc>
        <w:tc>
          <w:tcPr>
            <w:tcW w:type="dxa" w:w="7920"/>
            <w:vAlign w:val="top"/>
          </w:tcPr>
          <w:p>
            <w:r>
              <w:rPr>
                <w:sz w:val="16"/>
              </w:rPr>
              <w:t>Scroll/decree, reincarnation seal, ancestral ledger, muted gold.</w:t>
            </w:r>
          </w:p>
        </w:tc>
      </w:tr>
      <w:tr>
        <w:tc>
          <w:tcPr>
            <w:tcW w:type="dxa" w:w="2088"/>
            <w:vAlign w:val="top"/>
          </w:tcPr>
          <w:p>
            <w:r>
              <w:rPr>
                <w:sz w:val="16"/>
              </w:rPr>
              <w:t>Guardrail</w:t>
            </w:r>
          </w:p>
        </w:tc>
        <w:tc>
          <w:tcPr>
            <w:tcW w:type="dxa" w:w="7920"/>
            <w:vAlign w:val="top"/>
          </w:tcPr>
          <w:p>
            <w:r>
              <w:rPr>
                <w:sz w:val="16"/>
              </w:rPr>
              <w:t>Prestige should feel like choosing a new life, not deleting progress.</w:t>
            </w:r>
          </w:p>
        </w:tc>
      </w:tr>
      <w:tr>
        <w:tc>
          <w:tcPr>
            <w:tcW w:type="dxa" w:w="2088"/>
            <w:vAlign w:val="top"/>
          </w:tcPr>
          <w:p>
            <w:r>
              <w:rPr>
                <w:sz w:val="16"/>
              </w:rPr>
              <w:t>Data sources to prefer</w:t>
            </w:r>
          </w:p>
        </w:tc>
        <w:tc>
          <w:tcPr>
            <w:tcW w:type="dxa" w:w="7920"/>
            <w:vAlign w:val="top"/>
          </w:tcPr>
          <w:p>
            <w:r>
              <w:rPr>
                <w:sz w:val="16"/>
              </w:rPr>
              <w:t>Surface builders and read models first; direct store reads only in screen owners/action controllers.</w:t>
            </w:r>
          </w:p>
        </w:tc>
      </w:tr>
      <w:tr>
        <w:tc>
          <w:tcPr>
            <w:tcW w:type="dxa" w:w="2088"/>
            <w:vAlign w:val="top"/>
          </w:tcPr>
          <w:p>
            <w:r>
              <w:rPr>
                <w:sz w:val="16"/>
              </w:rPr>
              <w:t>Acceptance test</w:t>
            </w:r>
          </w:p>
        </w:tc>
        <w:tc>
          <w:tcPr>
            <w:tcW w:type="dxa" w:w="7920"/>
            <w:vAlign w:val="top"/>
          </w:tcPr>
          <w:p>
            <w:r>
              <w:rPr>
                <w:sz w:val="16"/>
              </w:rPr>
              <w:t>A player should understand within 10 seconds why Prestige matters to the current milestone.</w:t>
            </w:r>
          </w:p>
        </w:tc>
      </w:tr>
    </w:tbl>
    <w:p>
      <w:pPr>
        <w:pStyle w:val="Heading2"/>
      </w:pPr>
      <w:r>
        <w:t>L.x Inventory / Records</w:t>
      </w:r>
    </w:p>
    <w:tbl>
      <w:tblPr>
        <w:tblStyle w:val="TableGrid"/>
        <w:tblW w:type="auto" w:w="0"/>
        <w:jc w:val="center"/>
        <w:tblLook w:firstColumn="1" w:firstRow="1" w:lastColumn="0" w:lastRow="0" w:noHBand="0" w:noVBand="1" w:val="04A0"/>
      </w:tblPr>
      <w:tblGrid>
        <w:gridCol w:w="5083"/>
        <w:gridCol w:w="5083"/>
      </w:tblGrid>
      <w:tr>
        <w:tc>
          <w:tcPr>
            <w:tcW w:type="dxa" w:w="2088"/>
            <w:shd w:fill="6B4E2E"/>
          </w:tcPr>
          <w:p>
            <w:r>
              <w:rPr>
                <w:b/>
                <w:color w:val="FFFFFF"/>
              </w:rPr>
              <w:t>Aspect</w:t>
            </w:r>
          </w:p>
        </w:tc>
        <w:tc>
          <w:tcPr>
            <w:tcW w:type="dxa" w:w="7920"/>
            <w:shd w:fill="6B4E2E"/>
          </w:tcPr>
          <w:p>
            <w:r>
              <w:rPr>
                <w:b/>
                <w:color w:val="FFFFFF"/>
              </w:rPr>
              <w:t>Implementation detail</w:t>
            </w:r>
          </w:p>
        </w:tc>
      </w:tr>
      <w:tr>
        <w:tc>
          <w:tcPr>
            <w:tcW w:type="dxa" w:w="2088"/>
            <w:vAlign w:val="top"/>
          </w:tcPr>
          <w:p>
            <w:r>
              <w:rPr>
                <w:sz w:val="16"/>
              </w:rPr>
              <w:t>Role</w:t>
            </w:r>
          </w:p>
        </w:tc>
        <w:tc>
          <w:tcPr>
            <w:tcW w:type="dxa" w:w="7920"/>
            <w:vAlign w:val="top"/>
          </w:tcPr>
          <w:p>
            <w:r>
              <w:rPr>
                <w:sz w:val="16"/>
              </w:rPr>
              <w:t>Purpose and memory archive</w:t>
            </w:r>
          </w:p>
        </w:tc>
      </w:tr>
      <w:tr>
        <w:tc>
          <w:tcPr>
            <w:tcW w:type="dxa" w:w="2088"/>
            <w:vAlign w:val="top"/>
          </w:tcPr>
          <w:p>
            <w:r>
              <w:rPr>
                <w:sz w:val="16"/>
              </w:rPr>
              <w:t>Layout additions</w:t>
            </w:r>
          </w:p>
        </w:tc>
        <w:tc>
          <w:tcPr>
            <w:tcW w:type="dxa" w:w="7920"/>
            <w:vAlign w:val="top"/>
          </w:tcPr>
          <w:p>
            <w:r>
              <w:rPr>
                <w:sz w:val="16"/>
              </w:rPr>
              <w:t>Item provenance/sinks, records guidance, current relevance tags, relic origins.</w:t>
            </w:r>
          </w:p>
        </w:tc>
      </w:tr>
      <w:tr>
        <w:tc>
          <w:tcPr>
            <w:tcW w:type="dxa" w:w="2088"/>
            <w:vAlign w:val="top"/>
          </w:tcPr>
          <w:p>
            <w:r>
              <w:rPr>
                <w:sz w:val="16"/>
              </w:rPr>
              <w:t>Xianxia aesthetic</w:t>
            </w:r>
          </w:p>
        </w:tc>
        <w:tc>
          <w:tcPr>
            <w:tcW w:type="dxa" w:w="7920"/>
            <w:vAlign w:val="top"/>
          </w:tcPr>
          <w:p>
            <w:r>
              <w:rPr>
                <w:sz w:val="16"/>
              </w:rPr>
              <w:t>Cabinet/ledger/book materials; source/sink stamps.</w:t>
            </w:r>
          </w:p>
        </w:tc>
      </w:tr>
      <w:tr>
        <w:tc>
          <w:tcPr>
            <w:tcW w:type="dxa" w:w="2088"/>
            <w:vAlign w:val="top"/>
          </w:tcPr>
          <w:p>
            <w:r>
              <w:rPr>
                <w:sz w:val="16"/>
              </w:rPr>
              <w:t>Guardrail</w:t>
            </w:r>
          </w:p>
        </w:tc>
        <w:tc>
          <w:tcPr>
            <w:tcW w:type="dxa" w:w="7920"/>
            <w:vAlign w:val="top"/>
          </w:tcPr>
          <w:p>
            <w:r>
              <w:rPr>
                <w:sz w:val="16"/>
              </w:rPr>
              <w:t>Every important item should answer: where from, what for, why now.</w:t>
            </w:r>
          </w:p>
        </w:tc>
      </w:tr>
      <w:tr>
        <w:tc>
          <w:tcPr>
            <w:tcW w:type="dxa" w:w="2088"/>
            <w:vAlign w:val="top"/>
          </w:tcPr>
          <w:p>
            <w:r>
              <w:rPr>
                <w:sz w:val="16"/>
              </w:rPr>
              <w:t>Data sources to prefer</w:t>
            </w:r>
          </w:p>
        </w:tc>
        <w:tc>
          <w:tcPr>
            <w:tcW w:type="dxa" w:w="7920"/>
            <w:vAlign w:val="top"/>
          </w:tcPr>
          <w:p>
            <w:r>
              <w:rPr>
                <w:sz w:val="16"/>
              </w:rPr>
              <w:t>Surface builders and read models first; direct store reads only in screen owners/action controllers.</w:t>
            </w:r>
          </w:p>
        </w:tc>
      </w:tr>
      <w:tr>
        <w:tc>
          <w:tcPr>
            <w:tcW w:type="dxa" w:w="2088"/>
            <w:vAlign w:val="top"/>
          </w:tcPr>
          <w:p>
            <w:r>
              <w:rPr>
                <w:sz w:val="16"/>
              </w:rPr>
              <w:t>Acceptance test</w:t>
            </w:r>
          </w:p>
        </w:tc>
        <w:tc>
          <w:tcPr>
            <w:tcW w:type="dxa" w:w="7920"/>
            <w:vAlign w:val="top"/>
          </w:tcPr>
          <w:p>
            <w:r>
              <w:rPr>
                <w:sz w:val="16"/>
              </w:rPr>
              <w:t>A player should understand within 10 seconds why Inventory / Records matters to the current milestone.</w:t>
            </w:r>
          </w:p>
        </w:tc>
      </w:tr>
    </w:tbl>
    <w:p>
      <w:pPr>
        <w:pStyle w:val="Heading1"/>
      </w:pPr>
      <w:r>
        <w:t>Appendix M — System Connection Matrix</w:t>
      </w:r>
    </w:p>
    <w:p>
      <w:pPr>
        <w:pStyle w:val="Callout"/>
      </w:pPr>
      <w:r>
        <w:t>This matrix is the practical antidote to disconnected systems. Each system must have at least one upstream source, one downstream sink, one UI explanation, and one memory/output.</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440"/>
            <w:shd w:fill="6B4E2E"/>
          </w:tcPr>
          <w:p>
            <w:r>
              <w:rPr>
                <w:b/>
                <w:color w:val="FFFFFF"/>
              </w:rPr>
              <w:t>System</w:t>
            </w:r>
          </w:p>
        </w:tc>
        <w:tc>
          <w:tcPr>
            <w:tcW w:type="dxa" w:w="2376"/>
            <w:shd w:fill="6B4E2E"/>
          </w:tcPr>
          <w:p>
            <w:r>
              <w:rPr>
                <w:b/>
                <w:color w:val="FFFFFF"/>
              </w:rPr>
              <w:t>Consumes</w:t>
            </w:r>
          </w:p>
        </w:tc>
        <w:tc>
          <w:tcPr>
            <w:tcW w:type="dxa" w:w="2376"/>
            <w:shd w:fill="6B4E2E"/>
          </w:tcPr>
          <w:p>
            <w:r>
              <w:rPr>
                <w:b/>
                <w:color w:val="FFFFFF"/>
              </w:rPr>
              <w:t>Produces</w:t>
            </w:r>
          </w:p>
        </w:tc>
        <w:tc>
          <w:tcPr>
            <w:tcW w:type="dxa" w:w="2664"/>
            <w:shd w:fill="6B4E2E"/>
          </w:tcPr>
          <w:p>
            <w:r>
              <w:rPr>
                <w:b/>
                <w:color w:val="FFFFFF"/>
              </w:rPr>
              <w:t>Must explain in UI</w:t>
            </w:r>
          </w:p>
        </w:tc>
        <w:tc>
          <w:tcPr>
            <w:tcW w:type="dxa" w:w="2304"/>
            <w:shd w:fill="6B4E2E"/>
          </w:tcPr>
          <w:p>
            <w:r>
              <w:rPr>
                <w:b/>
                <w:color w:val="FFFFFF"/>
              </w:rPr>
              <w:t>Must remember</w:t>
            </w:r>
          </w:p>
        </w:tc>
      </w:tr>
      <w:tr>
        <w:tc>
          <w:tcPr>
            <w:tcW w:type="dxa" w:w="1440"/>
            <w:vAlign w:val="top"/>
          </w:tcPr>
          <w:p>
            <w:r>
              <w:rPr>
                <w:sz w:val="16"/>
              </w:rPr>
              <w:t>Cultivation</w:t>
            </w:r>
          </w:p>
        </w:tc>
        <w:tc>
          <w:tcPr>
            <w:tcW w:type="dxa" w:w="2376"/>
            <w:vAlign w:val="top"/>
          </w:tcPr>
          <w:p>
            <w:r>
              <w:rPr>
                <w:sz w:val="16"/>
              </w:rPr>
              <w:t>Time, breath, Heart Law, focus, consumables</w:t>
            </w:r>
          </w:p>
        </w:tc>
        <w:tc>
          <w:tcPr>
            <w:tcW w:type="dxa" w:w="2376"/>
            <w:vAlign w:val="top"/>
          </w:tcPr>
          <w:p>
            <w:r>
              <w:rPr>
                <w:sz w:val="16"/>
              </w:rPr>
              <w:t>Substage/realm progress, breakthrough eligibility</w:t>
            </w:r>
          </w:p>
        </w:tc>
        <w:tc>
          <w:tcPr>
            <w:tcW w:type="dxa" w:w="2664"/>
            <w:vAlign w:val="top"/>
          </w:tcPr>
          <w:p>
            <w:r>
              <w:rPr>
                <w:sz w:val="16"/>
              </w:rPr>
              <w:t>Run Compass, ritual, gate checklist</w:t>
            </w:r>
          </w:p>
        </w:tc>
        <w:tc>
          <w:tcPr>
            <w:tcW w:type="dxa" w:w="2304"/>
            <w:vAlign w:val="top"/>
          </w:tcPr>
          <w:p>
            <w:r>
              <w:rPr>
                <w:sz w:val="16"/>
              </w:rPr>
              <w:t>Breakthrough echo, life phase timing</w:t>
            </w:r>
          </w:p>
        </w:tc>
      </w:tr>
      <w:tr>
        <w:tc>
          <w:tcPr>
            <w:tcW w:type="dxa" w:w="1440"/>
            <w:vAlign w:val="top"/>
          </w:tcPr>
          <w:p>
            <w:r>
              <w:rPr>
                <w:sz w:val="16"/>
              </w:rPr>
              <w:t>Outskirts</w:t>
            </w:r>
          </w:p>
        </w:tc>
        <w:tc>
          <w:tcPr>
            <w:tcW w:type="dxa" w:w="2376"/>
            <w:vAlign w:val="top"/>
          </w:tcPr>
          <w:p>
            <w:r>
              <w:rPr>
                <w:sz w:val="16"/>
              </w:rPr>
              <w:t>Foreground combat, safe route selection</w:t>
            </w:r>
          </w:p>
        </w:tc>
        <w:tc>
          <w:tcPr>
            <w:tcW w:type="dxa" w:w="2376"/>
            <w:vAlign w:val="top"/>
          </w:tcPr>
          <w:p>
            <w:r>
              <w:rPr>
                <w:sz w:val="16"/>
              </w:rPr>
              <w:t>Gold/common mats, confidence, bounties</w:t>
            </w:r>
          </w:p>
        </w:tc>
        <w:tc>
          <w:tcPr>
            <w:tcW w:type="dxa" w:w="2664"/>
            <w:vAlign w:val="top"/>
          </w:tcPr>
          <w:p>
            <w:r>
              <w:rPr>
                <w:sz w:val="16"/>
              </w:rPr>
              <w:t>Aftermath, reward source tags, auto-repeat</w:t>
            </w:r>
          </w:p>
        </w:tc>
        <w:tc>
          <w:tcPr>
            <w:tcW w:type="dxa" w:w="2304"/>
            <w:vAlign w:val="top"/>
          </w:tcPr>
          <w:p>
            <w:r>
              <w:rPr>
                <w:sz w:val="16"/>
              </w:rPr>
              <w:t>Clean/strained victory notes</w:t>
            </w:r>
          </w:p>
        </w:tc>
      </w:tr>
      <w:tr>
        <w:tc>
          <w:tcPr>
            <w:tcW w:type="dxa" w:w="1440"/>
            <w:vAlign w:val="top"/>
          </w:tcPr>
          <w:p>
            <w:r>
              <w:rPr>
                <w:sz w:val="16"/>
              </w:rPr>
              <w:t>Ruins</w:t>
            </w:r>
          </w:p>
        </w:tc>
        <w:tc>
          <w:tcPr>
            <w:tcW w:type="dxa" w:w="2376"/>
            <w:vAlign w:val="top"/>
          </w:tcPr>
          <w:p>
            <w:r>
              <w:rPr>
                <w:sz w:val="16"/>
              </w:rPr>
              <w:t>Targeted support runs, city ruin refs</w:t>
            </w:r>
          </w:p>
        </w:tc>
        <w:tc>
          <w:tcPr>
            <w:tcW w:type="dxa" w:w="2376"/>
            <w:vAlign w:val="top"/>
          </w:tcPr>
          <w:p>
            <w:r>
              <w:rPr>
                <w:sz w:val="16"/>
              </w:rPr>
              <w:t>Targeted materials, anchor drops, support objectives</w:t>
            </w:r>
          </w:p>
        </w:tc>
        <w:tc>
          <w:tcPr>
            <w:tcW w:type="dxa" w:w="2664"/>
            <w:vAlign w:val="top"/>
          </w:tcPr>
          <w:p>
            <w:r>
              <w:rPr>
                <w:sz w:val="16"/>
              </w:rPr>
              <w:t>Route objective, deterministic source callout</w:t>
            </w:r>
          </w:p>
        </w:tc>
        <w:tc>
          <w:tcPr>
            <w:tcW w:type="dxa" w:w="2304"/>
            <w:vAlign w:val="top"/>
          </w:tcPr>
          <w:p>
            <w:r>
              <w:rPr>
                <w:sz w:val="16"/>
              </w:rPr>
              <w:t>Support-run completion memory</w:t>
            </w:r>
          </w:p>
        </w:tc>
      </w:tr>
      <w:tr>
        <w:tc>
          <w:tcPr>
            <w:tcW w:type="dxa" w:w="1440"/>
            <w:vAlign w:val="top"/>
          </w:tcPr>
          <w:p>
            <w:r>
              <w:rPr>
                <w:sz w:val="16"/>
              </w:rPr>
              <w:t>Gate Trial</w:t>
            </w:r>
          </w:p>
        </w:tc>
        <w:tc>
          <w:tcPr>
            <w:tcW w:type="dxa" w:w="2376"/>
            <w:vAlign w:val="top"/>
          </w:tcPr>
          <w:p>
            <w:r>
              <w:rPr>
                <w:sz w:val="16"/>
              </w:rPr>
              <w:t>Readiness, gate lifecycle, combat attempt</w:t>
            </w:r>
          </w:p>
        </w:tc>
        <w:tc>
          <w:tcPr>
            <w:tcW w:type="dxa" w:w="2376"/>
            <w:vAlign w:val="top"/>
          </w:tcPr>
          <w:p>
            <w:r>
              <w:rPr>
                <w:sz w:val="16"/>
              </w:rPr>
              <w:t>Gate proof, failures, safety net progress</w:t>
            </w:r>
          </w:p>
        </w:tc>
        <w:tc>
          <w:tcPr>
            <w:tcW w:type="dxa" w:w="2664"/>
            <w:vAlign w:val="top"/>
          </w:tcPr>
          <w:p>
            <w:r>
              <w:rPr>
                <w:sz w:val="16"/>
              </w:rPr>
              <w:t>Readiness seal, result seal, top fixes</w:t>
            </w:r>
          </w:p>
        </w:tc>
        <w:tc>
          <w:tcPr>
            <w:tcW w:type="dxa" w:w="2304"/>
            <w:vAlign w:val="top"/>
          </w:tcPr>
          <w:p>
            <w:r>
              <w:rPr>
                <w:sz w:val="16"/>
              </w:rPr>
              <w:t>Clear/bypass method in life summary</w:t>
            </w:r>
          </w:p>
        </w:tc>
      </w:tr>
      <w:tr>
        <w:tc>
          <w:tcPr>
            <w:tcW w:type="dxa" w:w="1440"/>
            <w:vAlign w:val="top"/>
          </w:tcPr>
          <w:p>
            <w:r>
              <w:rPr>
                <w:sz w:val="16"/>
              </w:rPr>
              <w:t>Manual Pavilion</w:t>
            </w:r>
          </w:p>
        </w:tc>
        <w:tc>
          <w:tcPr>
            <w:tcW w:type="dxa" w:w="2376"/>
            <w:vAlign w:val="top"/>
          </w:tcPr>
          <w:p>
            <w:r>
              <w:rPr>
                <w:sz w:val="16"/>
              </w:rPr>
              <w:t>Gold/stock/pavilion offers</w:t>
            </w:r>
          </w:p>
        </w:tc>
        <w:tc>
          <w:tcPr>
            <w:tcW w:type="dxa" w:w="2376"/>
            <w:vAlign w:val="top"/>
          </w:tcPr>
          <w:p>
            <w:r>
              <w:rPr>
                <w:sz w:val="16"/>
              </w:rPr>
              <w:t>Manuals, build correction, techniques</w:t>
            </w:r>
          </w:p>
        </w:tc>
        <w:tc>
          <w:tcPr>
            <w:tcW w:type="dxa" w:w="2664"/>
            <w:vAlign w:val="top"/>
          </w:tcPr>
          <w:p>
            <w:r>
              <w:rPr>
                <w:sz w:val="16"/>
              </w:rPr>
              <w:t>Offer tags, buy/study route</w:t>
            </w:r>
          </w:p>
        </w:tc>
        <w:tc>
          <w:tcPr>
            <w:tcW w:type="dxa" w:w="2304"/>
            <w:vAlign w:val="top"/>
          </w:tcPr>
          <w:p>
            <w:r>
              <w:rPr>
                <w:sz w:val="16"/>
              </w:rPr>
              <w:t>Doctrine acquisition record</w:t>
            </w:r>
          </w:p>
        </w:tc>
      </w:tr>
      <w:tr>
        <w:tc>
          <w:tcPr>
            <w:tcW w:type="dxa" w:w="1440"/>
            <w:vAlign w:val="top"/>
          </w:tcPr>
          <w:p>
            <w:r>
              <w:rPr>
                <w:sz w:val="16"/>
              </w:rPr>
              <w:t>Techniques</w:t>
            </w:r>
          </w:p>
        </w:tc>
        <w:tc>
          <w:tcPr>
            <w:tcW w:type="dxa" w:w="2376"/>
            <w:vAlign w:val="top"/>
          </w:tcPr>
          <w:p>
            <w:r>
              <w:rPr>
                <w:sz w:val="16"/>
              </w:rPr>
              <w:t>Manuals/fragments/mastery/runes</w:t>
            </w:r>
          </w:p>
        </w:tc>
        <w:tc>
          <w:tcPr>
            <w:tcW w:type="dxa" w:w="2376"/>
            <w:vAlign w:val="top"/>
          </w:tcPr>
          <w:p>
            <w:r>
              <w:rPr>
                <w:sz w:val="16"/>
              </w:rPr>
              <w:t>Loadout power, AI/posture fit</w:t>
            </w:r>
          </w:p>
        </w:tc>
        <w:tc>
          <w:tcPr>
            <w:tcW w:type="dxa" w:w="2664"/>
            <w:vAlign w:val="top"/>
          </w:tcPr>
          <w:p>
            <w:r>
              <w:rPr>
                <w:sz w:val="16"/>
              </w:rPr>
              <w:t>Build analysis, slot floors, archetype</w:t>
            </w:r>
          </w:p>
        </w:tc>
        <w:tc>
          <w:tcPr>
            <w:tcW w:type="dxa" w:w="2304"/>
            <w:vAlign w:val="top"/>
          </w:tcPr>
          <w:p>
            <w:r>
              <w:rPr>
                <w:sz w:val="16"/>
              </w:rPr>
              <w:t>Archetype history, mastery milestones</w:t>
            </w:r>
          </w:p>
        </w:tc>
      </w:tr>
      <w:tr>
        <w:tc>
          <w:tcPr>
            <w:tcW w:type="dxa" w:w="1440"/>
            <w:vAlign w:val="top"/>
          </w:tcPr>
          <w:p>
            <w:r>
              <w:rPr>
                <w:sz w:val="16"/>
              </w:rPr>
              <w:t>Apothecary</w:t>
            </w:r>
          </w:p>
        </w:tc>
        <w:tc>
          <w:tcPr>
            <w:tcW w:type="dxa" w:w="2376"/>
            <w:vAlign w:val="top"/>
          </w:tcPr>
          <w:p>
            <w:r>
              <w:rPr>
                <w:sz w:val="16"/>
              </w:rPr>
              <w:t>Gold/herbs/shop/recipes</w:t>
            </w:r>
          </w:p>
        </w:tc>
        <w:tc>
          <w:tcPr>
            <w:tcW w:type="dxa" w:w="2376"/>
            <w:vAlign w:val="top"/>
          </w:tcPr>
          <w:p>
            <w:r>
              <w:rPr>
                <w:sz w:val="16"/>
              </w:rPr>
              <w:t>Pills, pouch stock, readiness package</w:t>
            </w:r>
          </w:p>
        </w:tc>
        <w:tc>
          <w:tcPr>
            <w:tcW w:type="dxa" w:w="2664"/>
            <w:vAlign w:val="top"/>
          </w:tcPr>
          <w:p>
            <w:r>
              <w:rPr>
                <w:sz w:val="16"/>
              </w:rPr>
              <w:t>Pouch triggers, package impact, before/after</w:t>
            </w:r>
          </w:p>
        </w:tc>
        <w:tc>
          <w:tcPr>
            <w:tcW w:type="dxa" w:w="2304"/>
            <w:vAlign w:val="top"/>
          </w:tcPr>
          <w:p>
            <w:r>
              <w:rPr>
                <w:sz w:val="16"/>
              </w:rPr>
              <w:t>Prep package used in clear/defeat</w:t>
            </w:r>
          </w:p>
        </w:tc>
      </w:tr>
      <w:tr>
        <w:tc>
          <w:tcPr>
            <w:tcW w:type="dxa" w:w="1440"/>
            <w:vAlign w:val="top"/>
          </w:tcPr>
          <w:p>
            <w:r>
              <w:rPr>
                <w:sz w:val="16"/>
              </w:rPr>
              <w:t>Forge</w:t>
            </w:r>
          </w:p>
        </w:tc>
        <w:tc>
          <w:tcPr>
            <w:tcW w:type="dxa" w:w="2376"/>
            <w:vAlign w:val="top"/>
          </w:tcPr>
          <w:p>
            <w:r>
              <w:rPr>
                <w:sz w:val="16"/>
              </w:rPr>
              <w:t>Ore/materials/blueprints/runes</w:t>
            </w:r>
          </w:p>
        </w:tc>
        <w:tc>
          <w:tcPr>
            <w:tcW w:type="dxa" w:w="2376"/>
            <w:vAlign w:val="top"/>
          </w:tcPr>
          <w:p>
            <w:r>
              <w:rPr>
                <w:sz w:val="16"/>
              </w:rPr>
              <w:t>Weapon floor, temper, permanent stats</w:t>
            </w:r>
          </w:p>
        </w:tc>
        <w:tc>
          <w:tcPr>
            <w:tcW w:type="dxa" w:w="2664"/>
            <w:vAlign w:val="top"/>
          </w:tcPr>
          <w:p>
            <w:r>
              <w:rPr>
                <w:sz w:val="16"/>
              </w:rPr>
              <w:t>Floor delta, next cheapest upgrade</w:t>
            </w:r>
          </w:p>
        </w:tc>
        <w:tc>
          <w:tcPr>
            <w:tcW w:type="dxa" w:w="2304"/>
            <w:vAlign w:val="top"/>
          </w:tcPr>
          <w:p>
            <w:r>
              <w:rPr>
                <w:sz w:val="16"/>
              </w:rPr>
              <w:t>Forge floor reached per gate</w:t>
            </w:r>
          </w:p>
        </w:tc>
      </w:tr>
      <w:tr>
        <w:tc>
          <w:tcPr>
            <w:tcW w:type="dxa" w:w="1440"/>
            <w:vAlign w:val="top"/>
          </w:tcPr>
          <w:p>
            <w:r>
              <w:rPr>
                <w:sz w:val="16"/>
              </w:rPr>
              <w:t>Bounties</w:t>
            </w:r>
          </w:p>
        </w:tc>
        <w:tc>
          <w:tcPr>
            <w:tcW w:type="dxa" w:w="2376"/>
            <w:vAlign w:val="top"/>
          </w:tcPr>
          <w:p>
            <w:r>
              <w:rPr>
                <w:sz w:val="16"/>
              </w:rPr>
              <w:t>City board + tracked objective</w:t>
            </w:r>
          </w:p>
        </w:tc>
        <w:tc>
          <w:tcPr>
            <w:tcW w:type="dxa" w:w="2376"/>
            <w:vAlign w:val="top"/>
          </w:tcPr>
          <w:p>
            <w:r>
              <w:rPr>
                <w:sz w:val="16"/>
              </w:rPr>
              <w:t>Merit, gold, route pressure, recognition</w:t>
            </w:r>
          </w:p>
        </w:tc>
        <w:tc>
          <w:tcPr>
            <w:tcW w:type="dxa" w:w="2664"/>
            <w:vAlign w:val="top"/>
          </w:tcPr>
          <w:p>
            <w:r>
              <w:rPr>
                <w:sz w:val="16"/>
              </w:rPr>
              <w:t>Tracked board, claim ceremony, city notice</w:t>
            </w:r>
          </w:p>
        </w:tc>
        <w:tc>
          <w:tcPr>
            <w:tcW w:type="dxa" w:w="2304"/>
            <w:vAlign w:val="top"/>
          </w:tcPr>
          <w:p>
            <w:r>
              <w:rPr>
                <w:sz w:val="16"/>
              </w:rPr>
              <w:t>City service record</w:t>
            </w:r>
          </w:p>
        </w:tc>
      </w:tr>
      <w:tr>
        <w:tc>
          <w:tcPr>
            <w:tcW w:type="dxa" w:w="1440"/>
            <w:vAlign w:val="top"/>
          </w:tcPr>
          <w:p>
            <w:r>
              <w:rPr>
                <w:sz w:val="16"/>
              </w:rPr>
              <w:t>Expeditions</w:t>
            </w:r>
          </w:p>
        </w:tc>
        <w:tc>
          <w:tcPr>
            <w:tcW w:type="dxa" w:w="2376"/>
            <w:vAlign w:val="top"/>
          </w:tcPr>
          <w:p>
            <w:r>
              <w:rPr>
                <w:sz w:val="16"/>
              </w:rPr>
              <w:t>Slots/routes/durations</w:t>
            </w:r>
          </w:p>
        </w:tc>
        <w:tc>
          <w:tcPr>
            <w:tcW w:type="dxa" w:w="2376"/>
            <w:vAlign w:val="top"/>
          </w:tcPr>
          <w:p>
            <w:r>
              <w:rPr>
                <w:sz w:val="16"/>
              </w:rPr>
              <w:t>Passive materials/fragments/herbs/ore</w:t>
            </w:r>
          </w:p>
        </w:tc>
        <w:tc>
          <w:tcPr>
            <w:tcW w:type="dxa" w:w="2664"/>
            <w:vAlign w:val="top"/>
          </w:tcPr>
          <w:p>
            <w:r>
              <w:rPr>
                <w:sz w:val="16"/>
              </w:rPr>
              <w:t>Expected yield, route purpose, claim ceremony</w:t>
            </w:r>
          </w:p>
        </w:tc>
        <w:tc>
          <w:tcPr>
            <w:tcW w:type="dxa" w:w="2304"/>
            <w:vAlign w:val="top"/>
          </w:tcPr>
          <w:p>
            <w:r>
              <w:rPr>
                <w:sz w:val="16"/>
              </w:rPr>
              <w:t>Shortage smoothed record</w:t>
            </w:r>
          </w:p>
        </w:tc>
      </w:tr>
      <w:tr>
        <w:tc>
          <w:tcPr>
            <w:tcW w:type="dxa" w:w="1440"/>
            <w:vAlign w:val="top"/>
          </w:tcPr>
          <w:p>
            <w:r>
              <w:rPr>
                <w:sz w:val="16"/>
              </w:rPr>
              <w:t>Prestige</w:t>
            </w:r>
          </w:p>
        </w:tc>
        <w:tc>
          <w:tcPr>
            <w:tcW w:type="dxa" w:w="2376"/>
            <w:vAlign w:val="top"/>
          </w:tcPr>
          <w:p>
            <w:r>
              <w:rPr>
                <w:sz w:val="16"/>
              </w:rPr>
              <w:t>Life summary, AP forecast, cap state</w:t>
            </w:r>
          </w:p>
        </w:tc>
        <w:tc>
          <w:tcPr>
            <w:tcW w:type="dxa" w:w="2376"/>
            <w:vAlign w:val="top"/>
          </w:tcPr>
          <w:p>
            <w:r>
              <w:rPr>
                <w:sz w:val="16"/>
              </w:rPr>
              <w:t>Permanent bonuses, retention, reclaim speed</w:t>
            </w:r>
          </w:p>
        </w:tc>
        <w:tc>
          <w:tcPr>
            <w:tcW w:type="dxa" w:w="2664"/>
            <w:vAlign w:val="top"/>
          </w:tcPr>
          <w:p>
            <w:r>
              <w:rPr>
                <w:sz w:val="16"/>
              </w:rPr>
              <w:t>Advisor, reset contract, first objective</w:t>
            </w:r>
          </w:p>
        </w:tc>
        <w:tc>
          <w:tcPr>
            <w:tcW w:type="dxa" w:w="2304"/>
            <w:vAlign w:val="top"/>
          </w:tcPr>
          <w:p>
            <w:r>
              <w:rPr>
                <w:sz w:val="16"/>
              </w:rPr>
              <w:t>Prior-life ledger</w:t>
            </w:r>
          </w:p>
        </w:tc>
      </w:tr>
    </w:tbl>
    <w:p>
      <w:pPr>
        <w:pStyle w:val="Heading1"/>
      </w:pPr>
      <w:r>
        <w:t>Appendix N — First-Life and Second-Life Walkthroughs</w:t>
      </w:r>
    </w:p>
    <w:p>
      <w:pPr>
        <w:pStyle w:val="Callout"/>
      </w:pPr>
      <w:r>
        <w:t>These walkthroughs describe what the connected loop should feel like after implementation. Use them as playtest scripts and as copy direction.</w:t>
      </w:r>
    </w:p>
    <w:p>
      <w:pPr>
        <w:pStyle w:val="Heading2"/>
      </w:pPr>
      <w:r>
        <w:t>N.1 First life: Qi Condensation to Foundation</w:t>
      </w:r>
    </w:p>
    <w:p>
      <w:pPr>
        <w:pStyle w:val="ListNumber"/>
      </w:pPr>
      <w:r>
        <w:t>Player selects Heaven/Earth/Martial and a Heart Law. The Life Start screen frames this as a life doctrine, not a build menu.</w:t>
      </w:r>
    </w:p>
    <w:p>
      <w:pPr>
        <w:pStyle w:val="ListNumber"/>
      </w:pPr>
      <w:r>
        <w:t>Cultivation opens with one clear objective: reach the Foundation Gate. Run Compass says “Cultivate to final Qi Condensation.”</w:t>
      </w:r>
    </w:p>
    <w:p>
      <w:pPr>
        <w:pStyle w:val="ListNumber"/>
      </w:pPr>
      <w:r>
        <w:t>At final substage, Run Compass changes from cultivation pressure to readiness pressure. It names the primary shortfall: loadout empty, pouch empty, underforged weapon, or insufficient Qi.</w:t>
      </w:r>
    </w:p>
    <w:p>
      <w:pPr>
        <w:pStyle w:val="ListNumber"/>
      </w:pPr>
      <w:r>
        <w:t>World highlights one module. If medicine is short, Apothecary glows and says “Stock healing to raise Foundation readiness.” If weapon floor is low, Forge glows. If build slots are empty, Pavilion/Techniques glow.</w:t>
      </w:r>
    </w:p>
    <w:p>
      <w:pPr>
        <w:pStyle w:val="ListNumber"/>
      </w:pPr>
      <w:r>
        <w:t>Outskirts victories produce gold/materials and an aftermath message that shows what the reward is for. “Iron Ore: enough for Weapon +2.”</w:t>
      </w:r>
    </w:p>
    <w:p>
      <w:pPr>
        <w:pStyle w:val="ListNumber"/>
      </w:pPr>
      <w:r>
        <w:t>Ruins, when used, are framed as targeted relief. They do not feel like a second farm; they solve a named bottleneck.</w:t>
      </w:r>
    </w:p>
    <w:p>
      <w:pPr>
        <w:pStyle w:val="ListNumber"/>
      </w:pPr>
      <w:r>
        <w:t>Gate Trial shows minimum rows and recommended prep. Attempting early is allowed only if minimum is met; losing increments eligible failures and produces one top fix.</w:t>
      </w:r>
    </w:p>
    <w:p>
      <w:pPr>
        <w:pStyle w:val="ListNumber"/>
      </w:pPr>
      <w:r>
        <w:t>A victory grants Gate Foundation Pill and immediately says “Return to Cultivation to establish Foundation.”</w:t>
      </w:r>
    </w:p>
    <w:p>
      <w:pPr>
        <w:pStyle w:val="ListNumber"/>
      </w:pPr>
      <w:r>
        <w:t>Breakthrough ritual consumes the proof, shows old/new realm, stat changes, slot/feature unlocks, and Stonecrag arrival.</w:t>
      </w:r>
    </w:p>
    <w:p>
      <w:pPr>
        <w:pStyle w:val="Heading2"/>
      </w:pPr>
      <w:r>
        <w:t>N.2 Mid-slice: Foundation to Core Formation</w:t>
      </w:r>
    </w:p>
    <w:p>
      <w:pPr>
        <w:pStyle w:val="ListNumber"/>
      </w:pPr>
      <w:r>
        <w:t>The second city arrival card explains that the phase now cares more about forge floors, targeted mats, and build identity.</w:t>
      </w:r>
    </w:p>
    <w:p>
      <w:pPr>
        <w:pStyle w:val="ListNumber"/>
      </w:pPr>
      <w:r>
        <w:t>Run Compass stops using beginner language and starts referring to current gate floors by name: weapon floor, mastery floor, pouch floor, safety net reserve.</w:t>
      </w:r>
    </w:p>
    <w:p>
      <w:pPr>
        <w:pStyle w:val="ListNumber"/>
      </w:pPr>
      <w:r>
        <w:t>Manual Pavilion becomes a correction tool: offers are tagged as sustain, burst, guard, setup, path-aligned, or off-path.</w:t>
      </w:r>
    </w:p>
    <w:p>
      <w:pPr>
        <w:pStyle w:val="ListNumber"/>
      </w:pPr>
      <w:r>
        <w:t>Combat aftermath starts comparing runs: “Cleaner than last attempt; medicine use down 2.”</w:t>
      </w:r>
    </w:p>
    <w:p>
      <w:pPr>
        <w:pStyle w:val="ListNumber"/>
      </w:pPr>
      <w:r>
        <w:t>Breakthrough to Core Formation introduces a stronger unlock cascade: technique slot, city, Heart Law chapter, and a new background route.</w:t>
      </w:r>
    </w:p>
    <w:p>
      <w:pPr>
        <w:pStyle w:val="Heading2"/>
      </w:pPr>
      <w:r>
        <w:t>N.3 First prestige decision</w:t>
      </w:r>
    </w:p>
    <w:p>
      <w:pPr>
        <w:pStyle w:val="ListNumber"/>
      </w:pPr>
      <w:r>
        <w:t>Prestige does not appear as “reset now” until the player has reached the designed unlock point or content cap pressure.</w:t>
      </w:r>
    </w:p>
    <w:p>
      <w:pPr>
        <w:pStyle w:val="ListNumber"/>
      </w:pPr>
      <w:r>
        <w:t>Advisor shows AP gain, what will reset, what will remain, and exactly what the next life does faster.</w:t>
      </w:r>
    </w:p>
    <w:p>
      <w:pPr>
        <w:pStyle w:val="ListNumber"/>
      </w:pPr>
      <w:r>
        <w:t>Life Summary names the best moments: cleanest gate, hardest defeat, strongest doctrine, most useful module, major breakthrough method.</w:t>
      </w:r>
    </w:p>
    <w:p>
      <w:pPr>
        <w:pStyle w:val="ListNumber"/>
      </w:pPr>
      <w:r>
        <w:t>After reincarnation, the first screen is not blank. It says: “Prior life memory: you know how to reach Foundation. First objective: reclaim Qi Condensation in a fraction of the time.”</w:t>
      </w:r>
    </w:p>
    <w:p>
      <w:pPr>
        <w:pStyle w:val="Heading2"/>
      </w:pPr>
      <w:r>
        <w:t>N.4 Second life: reclaim route</w:t>
      </w:r>
    </w:p>
    <w:p>
      <w:pPr>
        <w:pStyle w:val="ListNumber"/>
      </w:pPr>
      <w:r>
        <w:t>Run Compass starts with a reclaim plan rather than tutorial plan.</w:t>
      </w:r>
    </w:p>
    <w:p>
      <w:pPr>
        <w:pStyle w:val="ListNumber"/>
      </w:pPr>
      <w:r>
        <w:t>The player sees retained bonuses and retained mastery, if any, as prior-life seals.</w:t>
      </w:r>
    </w:p>
    <w:p>
      <w:pPr>
        <w:pStyle w:val="ListNumber"/>
      </w:pPr>
      <w:r>
        <w:t>Old city/gate content is faster because the player is stronger and because the UI routes them efficiently, not because the game silently skips everything.</w:t>
      </w:r>
    </w:p>
    <w:p>
      <w:pPr>
        <w:pStyle w:val="ListNumber"/>
      </w:pPr>
      <w:r>
        <w:t>Second-life gates should feel like mastered rituals until the player reaches new pressure. Then the loop becomes challenge again.</w:t>
      </w:r>
    </w:p>
    <w:p>
      <w:pPr>
        <w:pStyle w:val="Heading1"/>
      </w:pPr>
      <w:r>
        <w:t>Appendix O — Data Contracts and Surface Fields to Add</w:t>
      </w:r>
    </w:p>
    <w:p>
      <w:pPr>
        <w:pStyle w:val="Callout"/>
      </w:pPr>
      <w:r>
        <w:t>The current source already follows a safer pattern: owner reads stores, builder creates a surface, pure screen renders. The additions below should keep that architecture.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232"/>
            <w:shd w:fill="6B4E2E"/>
          </w:tcPr>
          <w:p>
            <w:r>
              <w:rPr>
                <w:b/>
                <w:color w:val="FFFFFF"/>
              </w:rPr>
              <w:t>Contract</w:t>
            </w:r>
          </w:p>
        </w:tc>
        <w:tc>
          <w:tcPr>
            <w:tcW w:type="dxa" w:w="3384"/>
            <w:shd w:fill="6B4E2E"/>
          </w:tcPr>
          <w:p>
            <w:r>
              <w:rPr>
                <w:b/>
                <w:color w:val="FFFFFF"/>
              </w:rPr>
              <w:t>Core fields</w:t>
            </w:r>
          </w:p>
        </w:tc>
        <w:tc>
          <w:tcPr>
            <w:tcW w:type="dxa" w:w="2376"/>
            <w:shd w:fill="6B4E2E"/>
          </w:tcPr>
          <w:p>
            <w:r>
              <w:rPr>
                <w:b/>
                <w:color w:val="FFFFFF"/>
              </w:rPr>
              <w:t>Surfaces</w:t>
            </w:r>
          </w:p>
        </w:tc>
        <w:tc>
          <w:tcPr>
            <w:tcW w:type="dxa" w:w="2376"/>
            <w:shd w:fill="6B4E2E"/>
          </w:tcPr>
          <w:p>
            <w:r>
              <w:rPr>
                <w:b/>
                <w:color w:val="FFFFFF"/>
              </w:rPr>
              <w:t>Guardrail</w:t>
            </w:r>
          </w:p>
        </w:tc>
      </w:tr>
      <w:tr>
        <w:tc>
          <w:tcPr>
            <w:tcW w:type="dxa" w:w="2232"/>
            <w:vAlign w:val="top"/>
          </w:tcPr>
          <w:p>
            <w:r>
              <w:rPr>
                <w:sz w:val="16"/>
              </w:rPr>
              <w:t>RunCompassSurfaceV2</w:t>
            </w:r>
          </w:p>
        </w:tc>
        <w:tc>
          <w:tcPr>
            <w:tcW w:type="dxa" w:w="3384"/>
            <w:vAlign w:val="top"/>
          </w:tcPr>
          <w:p>
            <w:r>
              <w:rPr>
                <w:sz w:val="16"/>
              </w:rPr>
              <w:t>primaryBlocker, routeCandidates, recentDeltas, currentGate, cityPhase, prestigeHint, blockerSource, resolvedSinceLastAction</w:t>
            </w:r>
          </w:p>
        </w:tc>
        <w:tc>
          <w:tcPr>
            <w:tcW w:type="dxa" w:w="2376"/>
            <w:vAlign w:val="top"/>
          </w:tcPr>
          <w:p>
            <w:r>
              <w:rPr>
                <w:sz w:val="16"/>
              </w:rPr>
              <w:t>Status, Cultivation, World header, module banners</w:t>
            </w:r>
          </w:p>
        </w:tc>
        <w:tc>
          <w:tcPr>
            <w:tcW w:type="dxa" w:w="2376"/>
            <w:vAlign w:val="top"/>
          </w:tcPr>
          <w:p>
            <w:r>
              <w:rPr>
                <w:sz w:val="16"/>
              </w:rPr>
              <w:t>No direct store reads in visual components.</w:t>
            </w:r>
          </w:p>
        </w:tc>
      </w:tr>
      <w:tr>
        <w:tc>
          <w:tcPr>
            <w:tcW w:type="dxa" w:w="2232"/>
            <w:vAlign w:val="top"/>
          </w:tcPr>
          <w:p>
            <w:r>
              <w:rPr>
                <w:sz w:val="16"/>
              </w:rPr>
              <w:t>CombatAftermathSurfaceV1</w:t>
            </w:r>
          </w:p>
        </w:tc>
        <w:tc>
          <w:tcPr>
            <w:tcW w:type="dxa" w:w="3384"/>
            <w:vAlign w:val="top"/>
          </w:tcPr>
          <w:p>
            <w:r>
              <w:rPr>
                <w:sz w:val="16"/>
              </w:rPr>
              <w:t>context, result, spoilsGroups, victoryGrade, medicineUsed, readinessDelta, diagnosis, nextRoute, memoryLine</w:t>
            </w:r>
          </w:p>
        </w:tc>
        <w:tc>
          <w:tcPr>
            <w:tcW w:type="dxa" w:w="2376"/>
            <w:vAlign w:val="top"/>
          </w:tcPr>
          <w:p>
            <w:r>
              <w:rPr>
                <w:sz w:val="16"/>
              </w:rPr>
              <w:t>Outskirts/Ruins/Gate active result panels</w:t>
            </w:r>
          </w:p>
        </w:tc>
        <w:tc>
          <w:tcPr>
            <w:tcW w:type="dxa" w:w="2376"/>
            <w:vAlign w:val="top"/>
          </w:tcPr>
          <w:p>
            <w:r>
              <w:rPr>
                <w:sz w:val="16"/>
              </w:rPr>
              <w:t>Reads RewardService summary and before/after snapshots; does not grant rewards.</w:t>
            </w:r>
          </w:p>
        </w:tc>
      </w:tr>
      <w:tr>
        <w:tc>
          <w:tcPr>
            <w:tcW w:type="dxa" w:w="2232"/>
            <w:vAlign w:val="top"/>
          </w:tcPr>
          <w:p>
            <w:r>
              <w:rPr>
                <w:sz w:val="16"/>
              </w:rPr>
              <w:t>BreakthroughRitualSurfaceV1</w:t>
            </w:r>
          </w:p>
        </w:tc>
        <w:tc>
          <w:tcPr>
            <w:tcW w:type="dxa" w:w="3384"/>
            <w:vAlign w:val="top"/>
          </w:tcPr>
          <w:p>
            <w:r>
              <w:rPr>
                <w:sz w:val="16"/>
              </w:rPr>
              <w:t>fromRealm, toRealm, proofConsumed, statDelta, unlocks, cityHandoff, doctrineEcho, lifeLogEntry</w:t>
            </w:r>
          </w:p>
        </w:tc>
        <w:tc>
          <w:tcPr>
            <w:tcW w:type="dxa" w:w="2376"/>
            <w:vAlign w:val="top"/>
          </w:tcPr>
          <w:p>
            <w:r>
              <w:rPr>
                <w:sz w:val="16"/>
              </w:rPr>
              <w:t>Cultivation overlay and Life Summary</w:t>
            </w:r>
          </w:p>
        </w:tc>
        <w:tc>
          <w:tcPr>
            <w:tcW w:type="dxa" w:w="2376"/>
            <w:vAlign w:val="top"/>
          </w:tcPr>
          <w:p>
            <w:r>
              <w:rPr>
                <w:sz w:val="16"/>
              </w:rPr>
              <w:t>Breakthrough action remains in gameStore/cultivation flow.</w:t>
            </w:r>
          </w:p>
        </w:tc>
      </w:tr>
      <w:tr>
        <w:tc>
          <w:tcPr>
            <w:tcW w:type="dxa" w:w="2232"/>
            <w:vAlign w:val="top"/>
          </w:tcPr>
          <w:p>
            <w:r>
              <w:rPr>
                <w:sz w:val="16"/>
              </w:rPr>
              <w:t>DaoImpressionSurfaceV1</w:t>
            </w:r>
          </w:p>
        </w:tc>
        <w:tc>
          <w:tcPr>
            <w:tcW w:type="dxa" w:w="3384"/>
            <w:vAlign w:val="top"/>
          </w:tcPr>
          <w:p>
            <w:r>
              <w:rPr>
                <w:sz w:val="16"/>
              </w:rPr>
              <w:t>impressionId, sourceEvent, doctrineFamily, comprehensionDelta, displaySeal, rarityBand, lifeMemoryEligible</w:t>
            </w:r>
          </w:p>
        </w:tc>
        <w:tc>
          <w:tcPr>
            <w:tcW w:type="dxa" w:w="2376"/>
            <w:vAlign w:val="top"/>
          </w:tcPr>
          <w:p>
            <w:r>
              <w:rPr>
                <w:sz w:val="16"/>
              </w:rPr>
              <w:t>Aftermath, Heart Law, Life Summary</w:t>
            </w:r>
          </w:p>
        </w:tc>
        <w:tc>
          <w:tcPr>
            <w:tcW w:type="dxa" w:w="2376"/>
            <w:vAlign w:val="top"/>
          </w:tcPr>
          <w:p>
            <w:r>
              <w:rPr>
                <w:sz w:val="16"/>
              </w:rPr>
              <w:t>Do not create inventory items for impressions unless later needed.</w:t>
            </w:r>
          </w:p>
        </w:tc>
      </w:tr>
      <w:tr>
        <w:tc>
          <w:tcPr>
            <w:tcW w:type="dxa" w:w="2232"/>
            <w:vAlign w:val="top"/>
          </w:tcPr>
          <w:p>
            <w:r>
              <w:rPr>
                <w:sz w:val="16"/>
              </w:rPr>
              <w:t>CityRecognitionSurfaceV1</w:t>
            </w:r>
          </w:p>
        </w:tc>
        <w:tc>
          <w:tcPr>
            <w:tcW w:type="dxa" w:w="3384"/>
            <w:vAlign w:val="top"/>
          </w:tcPr>
          <w:p>
            <w:r>
              <w:rPr>
                <w:sz w:val="16"/>
              </w:rPr>
              <w:t>cityId, recognitionTier, recentService, nextNotice, discountOrMeritEffect, routeHint</w:t>
            </w:r>
          </w:p>
        </w:tc>
        <w:tc>
          <w:tcPr>
            <w:tcW w:type="dxa" w:w="2376"/>
            <w:vAlign w:val="top"/>
          </w:tcPr>
          <w:p>
            <w:r>
              <w:rPr>
                <w:sz w:val="16"/>
              </w:rPr>
              <w:t>World header, Bounty board, shops</w:t>
            </w:r>
          </w:p>
        </w:tc>
        <w:tc>
          <w:tcPr>
            <w:tcW w:type="dxa" w:w="2376"/>
            <w:vAlign w:val="top"/>
          </w:tcPr>
          <w:p>
            <w:r>
              <w:rPr>
                <w:sz w:val="16"/>
              </w:rPr>
              <w:t>Lightweight city layer, not full sect management.</w:t>
            </w:r>
          </w:p>
        </w:tc>
      </w:tr>
      <w:tr>
        <w:tc>
          <w:tcPr>
            <w:tcW w:type="dxa" w:w="2232"/>
            <w:vAlign w:val="top"/>
          </w:tcPr>
          <w:p>
            <w:r>
              <w:rPr>
                <w:sz w:val="16"/>
              </w:rPr>
              <w:t>FailureReflectionSurfaceV1</w:t>
            </w:r>
          </w:p>
        </w:tc>
        <w:tc>
          <w:tcPr>
            <w:tcW w:type="dxa" w:w="3384"/>
            <w:vAlign w:val="top"/>
          </w:tcPr>
          <w:p>
            <w:r>
              <w:rPr>
                <w:sz w:val="16"/>
              </w:rPr>
              <w:t>patternId, lastFailure, repeatedCount, innerDemonLine, correctiveRoute, resolvedFlag</w:t>
            </w:r>
          </w:p>
        </w:tc>
        <w:tc>
          <w:tcPr>
            <w:tcW w:type="dxa" w:w="2376"/>
            <w:vAlign w:val="top"/>
          </w:tcPr>
          <w:p>
            <w:r>
              <w:rPr>
                <w:sz w:val="16"/>
              </w:rPr>
              <w:t>Defeat aftermath, Run Compass</w:t>
            </w:r>
          </w:p>
        </w:tc>
        <w:tc>
          <w:tcPr>
            <w:tcW w:type="dxa" w:w="2376"/>
            <w:vAlign w:val="top"/>
          </w:tcPr>
          <w:p>
            <w:r>
              <w:rPr>
                <w:sz w:val="16"/>
              </w:rPr>
              <w:t>No punitive random encounter.</w:t>
            </w:r>
          </w:p>
        </w:tc>
      </w:tr>
      <w:tr>
        <w:tc>
          <w:tcPr>
            <w:tcW w:type="dxa" w:w="2232"/>
            <w:vAlign w:val="top"/>
          </w:tcPr>
          <w:p>
            <w:r>
              <w:rPr>
                <w:sz w:val="16"/>
              </w:rPr>
              <w:t>PrestigeReclaimSurfaceV2</w:t>
            </w:r>
          </w:p>
        </w:tc>
        <w:tc>
          <w:tcPr>
            <w:tcW w:type="dxa" w:w="3384"/>
            <w:vAlign w:val="top"/>
          </w:tcPr>
          <w:p>
            <w:r>
              <w:rPr>
                <w:sz w:val="16"/>
              </w:rPr>
              <w:t>apGain, resetBuckets, retainedMemory, firstObjective, reclaimSpeedEstimate, hiddenDebtWarnings</w:t>
            </w:r>
          </w:p>
        </w:tc>
        <w:tc>
          <w:tcPr>
            <w:tcW w:type="dxa" w:w="2376"/>
            <w:vAlign w:val="top"/>
          </w:tcPr>
          <w:p>
            <w:r>
              <w:rPr>
                <w:sz w:val="16"/>
              </w:rPr>
              <w:t>Prestige screen and post-reset life start</w:t>
            </w:r>
          </w:p>
        </w:tc>
        <w:tc>
          <w:tcPr>
            <w:tcW w:type="dxa" w:w="2376"/>
            <w:vAlign w:val="top"/>
          </w:tcPr>
          <w:p>
            <w:r>
              <w:rPr>
                <w:sz w:val="16"/>
              </w:rPr>
              <w:t>Preview exact reset service behavior.</w:t>
            </w:r>
          </w:p>
        </w:tc>
      </w:tr>
    </w:tbl>
    <w:p>
      <w:pPr>
        <w:pStyle w:val="Heading1"/>
      </w:pPr>
      <w:r>
        <w:t>Appendix P — UI Microcopy and Xianxia Vocabulary Deck</w:t>
      </w:r>
    </w:p>
    <w:p>
      <w:pPr>
        <w:pStyle w:val="Callout"/>
      </w:pPr>
      <w:r>
        <w:t>The language should sound like cultivation without hiding game truth. Every sentence should name a consequence, blocker, or route.</w:t>
      </w:r>
    </w:p>
    <w:tbl>
      <w:tblPr>
        <w:tblStyle w:val="TableGrid"/>
        <w:tblW w:type="auto" w:w="0"/>
        <w:jc w:val="center"/>
        <w:tblLook w:firstColumn="1" w:firstRow="1" w:lastColumn="0" w:lastRow="0" w:noHBand="0" w:noVBand="1" w:val="04A0"/>
      </w:tblPr>
      <w:tblGrid>
        <w:gridCol w:w="3389"/>
        <w:gridCol w:w="3389"/>
        <w:gridCol w:w="3389"/>
      </w:tblGrid>
      <w:tr>
        <w:tc>
          <w:tcPr>
            <w:tcW w:type="dxa" w:w="2376"/>
            <w:shd w:fill="6B4E2E"/>
          </w:tcPr>
          <w:p>
            <w:r>
              <w:rPr>
                <w:b/>
                <w:color w:val="FFFFFF"/>
              </w:rPr>
              <w:t>Weak phrasing</w:t>
            </w:r>
          </w:p>
        </w:tc>
        <w:tc>
          <w:tcPr>
            <w:tcW w:type="dxa" w:w="4752"/>
            <w:shd w:fill="6B4E2E"/>
          </w:tcPr>
          <w:p>
            <w:r>
              <w:rPr>
                <w:b/>
                <w:color w:val="FFFFFF"/>
              </w:rPr>
              <w:t>Preferred phrasing</w:t>
            </w:r>
          </w:p>
        </w:tc>
        <w:tc>
          <w:tcPr>
            <w:tcW w:type="dxa" w:w="2520"/>
            <w:shd w:fill="6B4E2E"/>
          </w:tcPr>
          <w:p>
            <w:r>
              <w:rPr>
                <w:b/>
                <w:color w:val="FFFFFF"/>
              </w:rPr>
              <w:t>Where</w:t>
            </w:r>
          </w:p>
        </w:tc>
      </w:tr>
      <w:tr>
        <w:tc>
          <w:tcPr>
            <w:tcW w:type="dxa" w:w="2376"/>
            <w:vAlign w:val="top"/>
          </w:tcPr>
          <w:p>
            <w:r>
              <w:rPr>
                <w:sz w:val="16"/>
              </w:rPr>
              <w:t>You got rewards.</w:t>
            </w:r>
          </w:p>
        </w:tc>
        <w:tc>
          <w:tcPr>
            <w:tcW w:type="dxa" w:w="4752"/>
            <w:vAlign w:val="top"/>
          </w:tcPr>
          <w:p>
            <w:r>
              <w:rPr>
                <w:sz w:val="16"/>
              </w:rPr>
              <w:t>Spoils gathered. Iron Ore now covers Weapon +3.</w:t>
            </w:r>
          </w:p>
        </w:tc>
        <w:tc>
          <w:tcPr>
            <w:tcW w:type="dxa" w:w="2520"/>
            <w:vAlign w:val="top"/>
          </w:tcPr>
          <w:p>
            <w:r>
              <w:rPr>
                <w:sz w:val="16"/>
              </w:rPr>
              <w:t>Outskirts/Ruins aftermath</w:t>
            </w:r>
          </w:p>
        </w:tc>
      </w:tr>
      <w:tr>
        <w:tc>
          <w:tcPr>
            <w:tcW w:type="dxa" w:w="2376"/>
            <w:vAlign w:val="top"/>
          </w:tcPr>
          <w:p>
            <w:r>
              <w:rPr>
                <w:sz w:val="16"/>
              </w:rPr>
              <w:t>You are not ready.</w:t>
            </w:r>
          </w:p>
        </w:tc>
        <w:tc>
          <w:tcPr>
            <w:tcW w:type="dxa" w:w="4752"/>
            <w:vAlign w:val="top"/>
          </w:tcPr>
          <w:p>
            <w:r>
              <w:rPr>
                <w:sz w:val="16"/>
              </w:rPr>
              <w:t>The gate rejects an empty medicine floor.</w:t>
            </w:r>
          </w:p>
        </w:tc>
        <w:tc>
          <w:tcPr>
            <w:tcW w:type="dxa" w:w="2520"/>
            <w:vAlign w:val="top"/>
          </w:tcPr>
          <w:p>
            <w:r>
              <w:rPr>
                <w:sz w:val="16"/>
              </w:rPr>
              <w:t>Gate locked/defeat diagnosis</w:t>
            </w:r>
          </w:p>
        </w:tc>
      </w:tr>
      <w:tr>
        <w:tc>
          <w:tcPr>
            <w:tcW w:type="dxa" w:w="2376"/>
            <w:vAlign w:val="top"/>
          </w:tcPr>
          <w:p>
            <w:r>
              <w:rPr>
                <w:sz w:val="16"/>
              </w:rPr>
              <w:t>Go to Forge.</w:t>
            </w:r>
          </w:p>
        </w:tc>
        <w:tc>
          <w:tcPr>
            <w:tcW w:type="dxa" w:w="4752"/>
            <w:vAlign w:val="top"/>
          </w:tcPr>
          <w:p>
            <w:r>
              <w:rPr>
                <w:sz w:val="16"/>
              </w:rPr>
              <w:t>Temper the blade once; Foundation readiness will rise.</w:t>
            </w:r>
          </w:p>
        </w:tc>
        <w:tc>
          <w:tcPr>
            <w:tcW w:type="dxa" w:w="2520"/>
            <w:vAlign w:val="top"/>
          </w:tcPr>
          <w:p>
            <w:r>
              <w:rPr>
                <w:sz w:val="16"/>
              </w:rPr>
              <w:t>Run Compass route</w:t>
            </w:r>
          </w:p>
        </w:tc>
      </w:tr>
      <w:tr>
        <w:tc>
          <w:tcPr>
            <w:tcW w:type="dxa" w:w="2376"/>
            <w:vAlign w:val="top"/>
          </w:tcPr>
          <w:p>
            <w:r>
              <w:rPr>
                <w:sz w:val="16"/>
              </w:rPr>
              <w:t>Breakthrough complete.</w:t>
            </w:r>
          </w:p>
        </w:tc>
        <w:tc>
          <w:tcPr>
            <w:tcW w:type="dxa" w:w="4752"/>
            <w:vAlign w:val="top"/>
          </w:tcPr>
          <w:p>
            <w:r>
              <w:rPr>
                <w:sz w:val="16"/>
              </w:rPr>
              <w:t>The Gate Foundation Pill burns away. Your foundation stabilizes.</w:t>
            </w:r>
          </w:p>
        </w:tc>
        <w:tc>
          <w:tcPr>
            <w:tcW w:type="dxa" w:w="2520"/>
            <w:vAlign w:val="top"/>
          </w:tcPr>
          <w:p>
            <w:r>
              <w:rPr>
                <w:sz w:val="16"/>
              </w:rPr>
              <w:t>Ritual result</w:t>
            </w:r>
          </w:p>
        </w:tc>
      </w:tr>
      <w:tr>
        <w:tc>
          <w:tcPr>
            <w:tcW w:type="dxa" w:w="2376"/>
            <w:vAlign w:val="top"/>
          </w:tcPr>
          <w:p>
            <w:r>
              <w:rPr>
                <w:sz w:val="16"/>
              </w:rPr>
              <w:t>Prestige available.</w:t>
            </w:r>
          </w:p>
        </w:tc>
        <w:tc>
          <w:tcPr>
            <w:tcW w:type="dxa" w:w="4752"/>
            <w:vAlign w:val="top"/>
          </w:tcPr>
          <w:p>
            <w:r>
              <w:rPr>
                <w:sz w:val="16"/>
              </w:rPr>
              <w:t>This life has reached the edge of the current path. Reincarnation will make the next ascent faster.</w:t>
            </w:r>
          </w:p>
        </w:tc>
        <w:tc>
          <w:tcPr>
            <w:tcW w:type="dxa" w:w="2520"/>
            <w:vAlign w:val="top"/>
          </w:tcPr>
          <w:p>
            <w:r>
              <w:rPr>
                <w:sz w:val="16"/>
              </w:rPr>
              <w:t>Prestige advisor</w:t>
            </w:r>
          </w:p>
        </w:tc>
      </w:tr>
      <w:tr>
        <w:tc>
          <w:tcPr>
            <w:tcW w:type="dxa" w:w="2376"/>
            <w:vAlign w:val="top"/>
          </w:tcPr>
          <w:p>
            <w:r>
              <w:rPr>
                <w:sz w:val="16"/>
              </w:rPr>
              <w:t>No bounty selected.</w:t>
            </w:r>
          </w:p>
        </w:tc>
        <w:tc>
          <w:tcPr>
            <w:tcW w:type="dxa" w:w="4752"/>
            <w:vAlign w:val="top"/>
          </w:tcPr>
          <w:p>
            <w:r>
              <w:rPr>
                <w:sz w:val="16"/>
              </w:rPr>
              <w:t>No sect notice is pinned. Track one to turn hunts into Merit.</w:t>
            </w:r>
          </w:p>
        </w:tc>
        <w:tc>
          <w:tcPr>
            <w:tcW w:type="dxa" w:w="2520"/>
            <w:vAlign w:val="top"/>
          </w:tcPr>
          <w:p>
            <w:r>
              <w:rPr>
                <w:sz w:val="16"/>
              </w:rPr>
              <w:t>Bounty top strip</w:t>
            </w:r>
          </w:p>
        </w:tc>
      </w:tr>
      <w:tr>
        <w:tc>
          <w:tcPr>
            <w:tcW w:type="dxa" w:w="2376"/>
            <w:vAlign w:val="top"/>
          </w:tcPr>
          <w:p>
            <w:r>
              <w:rPr>
                <w:sz w:val="16"/>
              </w:rPr>
              <w:t>Pouch empty.</w:t>
            </w:r>
          </w:p>
        </w:tc>
        <w:tc>
          <w:tcPr>
            <w:tcW w:type="dxa" w:w="4752"/>
            <w:vAlign w:val="top"/>
          </w:tcPr>
          <w:p>
            <w:r>
              <w:rPr>
                <w:sz w:val="16"/>
              </w:rPr>
              <w:t>Your pouch is silent. Stock healing before another gate attempt.</w:t>
            </w:r>
          </w:p>
        </w:tc>
        <w:tc>
          <w:tcPr>
            <w:tcW w:type="dxa" w:w="2520"/>
            <w:vAlign w:val="top"/>
          </w:tcPr>
          <w:p>
            <w:r>
              <w:rPr>
                <w:sz w:val="16"/>
              </w:rPr>
              <w:t>Apothecary/Trial</w:t>
            </w:r>
          </w:p>
        </w:tc>
      </w:tr>
      <w:tr>
        <w:tc>
          <w:tcPr>
            <w:tcW w:type="dxa" w:w="2376"/>
            <w:vAlign w:val="top"/>
          </w:tcPr>
          <w:p>
            <w:r>
              <w:rPr>
                <w:sz w:val="16"/>
              </w:rPr>
              <w:t>Technique weak.</w:t>
            </w:r>
          </w:p>
        </w:tc>
        <w:tc>
          <w:tcPr>
            <w:tcW w:type="dxa" w:w="4752"/>
            <w:vAlign w:val="top"/>
          </w:tcPr>
          <w:p>
            <w:r>
              <w:rPr>
                <w:sz w:val="16"/>
              </w:rPr>
              <w:t>Iron Palm lacks mastery for this threshold.</w:t>
            </w:r>
          </w:p>
        </w:tc>
        <w:tc>
          <w:tcPr>
            <w:tcW w:type="dxa" w:w="2520"/>
            <w:vAlign w:val="top"/>
          </w:tcPr>
          <w:p>
            <w:r>
              <w:rPr>
                <w:sz w:val="16"/>
              </w:rPr>
              <w:t>Techniques/gate checklist</w:t>
            </w:r>
          </w:p>
        </w:tc>
      </w:tr>
      <w:tr>
        <w:tc>
          <w:tcPr>
            <w:tcW w:type="dxa" w:w="2376"/>
            <w:vAlign w:val="top"/>
          </w:tcPr>
          <w:p>
            <w:r>
              <w:rPr>
                <w:sz w:val="16"/>
              </w:rPr>
              <w:t>City unlocked.</w:t>
            </w:r>
          </w:p>
        </w:tc>
        <w:tc>
          <w:tcPr>
            <w:tcW w:type="dxa" w:w="4752"/>
            <w:vAlign w:val="top"/>
          </w:tcPr>
          <w:p>
            <w:r>
              <w:rPr>
                <w:sz w:val="16"/>
              </w:rPr>
              <w:t>Stonecrag opens its furnace halls to a new Foundation cultivator.</w:t>
            </w:r>
          </w:p>
        </w:tc>
        <w:tc>
          <w:tcPr>
            <w:tcW w:type="dxa" w:w="2520"/>
            <w:vAlign w:val="top"/>
          </w:tcPr>
          <w:p>
            <w:r>
              <w:rPr>
                <w:sz w:val="16"/>
              </w:rPr>
              <w:t>City arrival</w:t>
            </w:r>
          </w:p>
        </w:tc>
      </w:tr>
    </w:tbl>
    <w:p>
      <w:pPr>
        <w:pStyle w:val="Heading1"/>
      </w:pPr>
      <w:r>
        <w:t>Appendix Q — Implementation Queue: Exact Packets for the Final Touch Pass</w:t>
      </w:r>
    </w:p>
    <w:p>
      <w:pPr>
        <w:pStyle w:val="Callout"/>
      </w:pPr>
      <w:r>
        <w:t>This queue assumes the current repo already has progression/economy/readiness/build systems. The work is to connect surfaces and increase payoff without destabilizing core simulation.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864"/>
            <w:shd w:fill="6B4E2E"/>
          </w:tcPr>
          <w:p>
            <w:r>
              <w:rPr>
                <w:b/>
                <w:color w:val="FFFFFF"/>
              </w:rPr>
              <w:t>Packet</w:t>
            </w:r>
          </w:p>
        </w:tc>
        <w:tc>
          <w:tcPr>
            <w:tcW w:type="dxa" w:w="2088"/>
            <w:shd w:fill="6B4E2E"/>
          </w:tcPr>
          <w:p>
            <w:r>
              <w:rPr>
                <w:b/>
                <w:color w:val="FFFFFF"/>
              </w:rPr>
              <w:t>Name</w:t>
            </w:r>
          </w:p>
        </w:tc>
        <w:tc>
          <w:tcPr>
            <w:tcW w:type="dxa" w:w="4320"/>
            <w:shd w:fill="6B4E2E"/>
          </w:tcPr>
          <w:p>
            <w:r>
              <w:rPr>
                <w:b/>
                <w:color w:val="FFFFFF"/>
              </w:rPr>
              <w:t>Work</w:t>
            </w:r>
          </w:p>
        </w:tc>
        <w:tc>
          <w:tcPr>
            <w:tcW w:type="dxa" w:w="3096"/>
            <w:shd w:fill="6B4E2E"/>
          </w:tcPr>
          <w:p>
            <w:r>
              <w:rPr>
                <w:b/>
                <w:color w:val="FFFFFF"/>
              </w:rPr>
              <w:t>Acceptance</w:t>
            </w:r>
          </w:p>
        </w:tc>
      </w:tr>
      <w:tr>
        <w:tc>
          <w:tcPr>
            <w:tcW w:type="dxa" w:w="864"/>
            <w:vAlign w:val="top"/>
          </w:tcPr>
          <w:p>
            <w:r>
              <w:rPr>
                <w:sz w:val="16"/>
              </w:rPr>
              <w:t>Q0</w:t>
            </w:r>
          </w:p>
        </w:tc>
        <w:tc>
          <w:tcPr>
            <w:tcW w:type="dxa" w:w="2088"/>
            <w:vAlign w:val="top"/>
          </w:tcPr>
          <w:p>
            <w:r>
              <w:rPr>
                <w:sz w:val="16"/>
              </w:rPr>
              <w:t>Distribution/content preflight</w:t>
            </w:r>
          </w:p>
        </w:tc>
        <w:tc>
          <w:tcPr>
            <w:tcW w:type="dxa" w:w="4320"/>
            <w:vAlign w:val="top"/>
          </w:tcPr>
          <w:p>
            <w:r>
              <w:rPr>
                <w:sz w:val="16"/>
              </w:rPr>
              <w:t>Add build-time check for required content JSON files and visible failure diagnostics.</w:t>
            </w:r>
          </w:p>
        </w:tc>
        <w:tc>
          <w:tcPr>
            <w:tcW w:type="dxa" w:w="3096"/>
            <w:vAlign w:val="top"/>
          </w:tcPr>
          <w:p>
            <w:r>
              <w:rPr>
                <w:sz w:val="16"/>
              </w:rPr>
              <w:t>Build fails when public content directory is missing; ContentLoadFailureModal explains exact file.</w:t>
            </w:r>
          </w:p>
        </w:tc>
      </w:tr>
      <w:tr>
        <w:tc>
          <w:tcPr>
            <w:tcW w:type="dxa" w:w="864"/>
            <w:vAlign w:val="top"/>
          </w:tcPr>
          <w:p>
            <w:r>
              <w:rPr>
                <w:sz w:val="16"/>
              </w:rPr>
              <w:t>Q1</w:t>
            </w:r>
          </w:p>
        </w:tc>
        <w:tc>
          <w:tcPr>
            <w:tcW w:type="dxa" w:w="2088"/>
            <w:vAlign w:val="top"/>
          </w:tcPr>
          <w:p>
            <w:r>
              <w:rPr>
                <w:sz w:val="16"/>
              </w:rPr>
              <w:t>Run Compass V2</w:t>
            </w:r>
          </w:p>
        </w:tc>
        <w:tc>
          <w:tcPr>
            <w:tcW w:type="dxa" w:w="4320"/>
            <w:vAlign w:val="top"/>
          </w:tcPr>
          <w:p>
            <w:r>
              <w:rPr>
                <w:sz w:val="16"/>
              </w:rPr>
              <w:t>Create pure surface from progression + readiness + economy + build + prestige advisor.</w:t>
            </w:r>
          </w:p>
        </w:tc>
        <w:tc>
          <w:tcPr>
            <w:tcW w:type="dxa" w:w="3096"/>
            <w:vAlign w:val="top"/>
          </w:tcPr>
          <w:p>
            <w:r>
              <w:rPr>
                <w:sz w:val="16"/>
              </w:rPr>
              <w:t>One primary blocker appears on Cultivation/Status/World; route button works.</w:t>
            </w:r>
          </w:p>
        </w:tc>
      </w:tr>
      <w:tr>
        <w:tc>
          <w:tcPr>
            <w:tcW w:type="dxa" w:w="864"/>
            <w:vAlign w:val="top"/>
          </w:tcPr>
          <w:p>
            <w:r>
              <w:rPr>
                <w:sz w:val="16"/>
              </w:rPr>
              <w:t>Q2</w:t>
            </w:r>
          </w:p>
        </w:tc>
        <w:tc>
          <w:tcPr>
            <w:tcW w:type="dxa" w:w="2088"/>
            <w:vAlign w:val="top"/>
          </w:tcPr>
          <w:p>
            <w:r>
              <w:rPr>
                <w:sz w:val="16"/>
              </w:rPr>
              <w:t>Combat Aftermath</w:t>
            </w:r>
          </w:p>
        </w:tc>
        <w:tc>
          <w:tcPr>
            <w:tcW w:type="dxa" w:w="4320"/>
            <w:vAlign w:val="top"/>
          </w:tcPr>
          <w:p>
            <w:r>
              <w:rPr>
                <w:sz w:val="16"/>
              </w:rPr>
              <w:t>Group rewards, show readiness delta, diagnosis, next route, memory line.</w:t>
            </w:r>
          </w:p>
        </w:tc>
        <w:tc>
          <w:tcPr>
            <w:tcW w:type="dxa" w:w="3096"/>
            <w:vAlign w:val="top"/>
          </w:tcPr>
          <w:p>
            <w:r>
              <w:rPr>
                <w:sz w:val="16"/>
              </w:rPr>
              <w:t>Every combat stop/victory/defeat shows a consequence surface.</w:t>
            </w:r>
          </w:p>
        </w:tc>
      </w:tr>
      <w:tr>
        <w:tc>
          <w:tcPr>
            <w:tcW w:type="dxa" w:w="864"/>
            <w:vAlign w:val="top"/>
          </w:tcPr>
          <w:p>
            <w:r>
              <w:rPr>
                <w:sz w:val="16"/>
              </w:rPr>
              <w:t>Q3</w:t>
            </w:r>
          </w:p>
        </w:tc>
        <w:tc>
          <w:tcPr>
            <w:tcW w:type="dxa" w:w="2088"/>
            <w:vAlign w:val="top"/>
          </w:tcPr>
          <w:p>
            <w:r>
              <w:rPr>
                <w:sz w:val="16"/>
              </w:rPr>
              <w:t>Dao Impressions</w:t>
            </w:r>
          </w:p>
        </w:tc>
        <w:tc>
          <w:tcPr>
            <w:tcW w:type="dxa" w:w="4320"/>
            <w:vAlign w:val="top"/>
          </w:tcPr>
          <w:p>
            <w:r>
              <w:rPr>
                <w:sz w:val="16"/>
              </w:rPr>
              <w:t>Event-to-comprehension bridge for meaningful outcomes.</w:t>
            </w:r>
          </w:p>
        </w:tc>
        <w:tc>
          <w:tcPr>
            <w:tcW w:type="dxa" w:w="3096"/>
            <w:vAlign w:val="top"/>
          </w:tcPr>
          <w:p>
            <w:r>
              <w:rPr>
                <w:sz w:val="16"/>
              </w:rPr>
              <w:t>At least boss/trial/first-clear/strained-victory impressions are visible and logged.</w:t>
            </w:r>
          </w:p>
        </w:tc>
      </w:tr>
      <w:tr>
        <w:tc>
          <w:tcPr>
            <w:tcW w:type="dxa" w:w="864"/>
            <w:vAlign w:val="top"/>
          </w:tcPr>
          <w:p>
            <w:r>
              <w:rPr>
                <w:sz w:val="16"/>
              </w:rPr>
              <w:t>Q4</w:t>
            </w:r>
          </w:p>
        </w:tc>
        <w:tc>
          <w:tcPr>
            <w:tcW w:type="dxa" w:w="2088"/>
            <w:vAlign w:val="top"/>
          </w:tcPr>
          <w:p>
            <w:r>
              <w:rPr>
                <w:sz w:val="16"/>
              </w:rPr>
              <w:t>Breakthrough Ritual</w:t>
            </w:r>
          </w:p>
        </w:tc>
        <w:tc>
          <w:tcPr>
            <w:tcW w:type="dxa" w:w="4320"/>
            <w:vAlign w:val="top"/>
          </w:tcPr>
          <w:p>
            <w:r>
              <w:rPr>
                <w:sz w:val="16"/>
              </w:rPr>
              <w:t>Ritual overlay with proof consumed, delta, unlock cascade, city handoff.</w:t>
            </w:r>
          </w:p>
        </w:tc>
        <w:tc>
          <w:tcPr>
            <w:tcW w:type="dxa" w:w="3096"/>
            <w:vAlign w:val="top"/>
          </w:tcPr>
          <w:p>
            <w:r>
              <w:rPr>
                <w:sz w:val="16"/>
              </w:rPr>
              <w:t>Major breakthrough no longer silently changes realm; it ceremonially redirects to next city.</w:t>
            </w:r>
          </w:p>
        </w:tc>
      </w:tr>
      <w:tr>
        <w:tc>
          <w:tcPr>
            <w:tcW w:type="dxa" w:w="864"/>
            <w:vAlign w:val="top"/>
          </w:tcPr>
          <w:p>
            <w:r>
              <w:rPr>
                <w:sz w:val="16"/>
              </w:rPr>
              <w:t>Q5</w:t>
            </w:r>
          </w:p>
        </w:tc>
        <w:tc>
          <w:tcPr>
            <w:tcW w:type="dxa" w:w="2088"/>
            <w:vAlign w:val="top"/>
          </w:tcPr>
          <w:p>
            <w:r>
              <w:rPr>
                <w:sz w:val="16"/>
              </w:rPr>
              <w:t>Module Banners</w:t>
            </w:r>
          </w:p>
        </w:tc>
        <w:tc>
          <w:tcPr>
            <w:tcW w:type="dxa" w:w="4320"/>
            <w:vAlign w:val="top"/>
          </w:tcPr>
          <w:p>
            <w:r>
              <w:rPr>
                <w:sz w:val="16"/>
              </w:rPr>
              <w:t>Every World module displays current role and blocker relevance.</w:t>
            </w:r>
          </w:p>
        </w:tc>
        <w:tc>
          <w:tcPr>
            <w:tcW w:type="dxa" w:w="3096"/>
            <w:vAlign w:val="top"/>
          </w:tcPr>
          <w:p>
            <w:r>
              <w:rPr>
                <w:sz w:val="16"/>
              </w:rPr>
              <w:t>No module looks like a purposeless tab; banners use ModuleRoleRegistry.</w:t>
            </w:r>
          </w:p>
        </w:tc>
      </w:tr>
      <w:tr>
        <w:tc>
          <w:tcPr>
            <w:tcW w:type="dxa" w:w="864"/>
            <w:vAlign w:val="top"/>
          </w:tcPr>
          <w:p>
            <w:r>
              <w:rPr>
                <w:sz w:val="16"/>
              </w:rPr>
              <w:t>Q6</w:t>
            </w:r>
          </w:p>
        </w:tc>
        <w:tc>
          <w:tcPr>
            <w:tcW w:type="dxa" w:w="2088"/>
            <w:vAlign w:val="top"/>
          </w:tcPr>
          <w:p>
            <w:r>
              <w:rPr>
                <w:sz w:val="16"/>
              </w:rPr>
              <w:t>Gate Result States</w:t>
            </w:r>
          </w:p>
        </w:tc>
        <w:tc>
          <w:tcPr>
            <w:tcW w:type="dxa" w:w="4320"/>
            <w:vAlign w:val="top"/>
          </w:tcPr>
          <w:p>
            <w:r>
              <w:rPr>
                <w:sz w:val="16"/>
              </w:rPr>
              <w:t>Gate Trial exact active/result/defeat/cleared/bypass states fully wired.</w:t>
            </w:r>
          </w:p>
        </w:tc>
        <w:tc>
          <w:tcPr>
            <w:tcW w:type="dxa" w:w="3096"/>
            <w:vAlign w:val="top"/>
          </w:tcPr>
          <w:p>
            <w:r>
              <w:rPr>
                <w:sz w:val="16"/>
              </w:rPr>
              <w:t>No external combat screen steals gate ownership; result routes to breakthrough or top fix.</w:t>
            </w:r>
          </w:p>
        </w:tc>
      </w:tr>
      <w:tr>
        <w:tc>
          <w:tcPr>
            <w:tcW w:type="dxa" w:w="864"/>
            <w:vAlign w:val="top"/>
          </w:tcPr>
          <w:p>
            <w:r>
              <w:rPr>
                <w:sz w:val="16"/>
              </w:rPr>
              <w:t>Q7</w:t>
            </w:r>
          </w:p>
        </w:tc>
        <w:tc>
          <w:tcPr>
            <w:tcW w:type="dxa" w:w="2088"/>
            <w:vAlign w:val="top"/>
          </w:tcPr>
          <w:p>
            <w:r>
              <w:rPr>
                <w:sz w:val="16"/>
              </w:rPr>
              <w:t>Pavilion/Technique recommendation intelligence</w:t>
            </w:r>
          </w:p>
        </w:tc>
        <w:tc>
          <w:tcPr>
            <w:tcW w:type="dxa" w:w="4320"/>
            <w:vAlign w:val="top"/>
          </w:tcPr>
          <w:p>
            <w:r>
              <w:rPr>
                <w:sz w:val="16"/>
              </w:rPr>
              <w:t>Offer/loadout tags use build analysis and path alignment.</w:t>
            </w:r>
          </w:p>
        </w:tc>
        <w:tc>
          <w:tcPr>
            <w:tcW w:type="dxa" w:w="3096"/>
            <w:vAlign w:val="top"/>
          </w:tcPr>
          <w:p>
            <w:r>
              <w:rPr>
                <w:sz w:val="16"/>
              </w:rPr>
              <w:t>Manuals say which build problem they solve.</w:t>
            </w:r>
          </w:p>
        </w:tc>
      </w:tr>
      <w:tr>
        <w:tc>
          <w:tcPr>
            <w:tcW w:type="dxa" w:w="864"/>
            <w:vAlign w:val="top"/>
          </w:tcPr>
          <w:p>
            <w:r>
              <w:rPr>
                <w:sz w:val="16"/>
              </w:rPr>
              <w:t>Q8</w:t>
            </w:r>
          </w:p>
        </w:tc>
        <w:tc>
          <w:tcPr>
            <w:tcW w:type="dxa" w:w="2088"/>
            <w:vAlign w:val="top"/>
          </w:tcPr>
          <w:p>
            <w:r>
              <w:rPr>
                <w:sz w:val="16"/>
              </w:rPr>
              <w:t>Apothecary/Forge readiness deltas</w:t>
            </w:r>
          </w:p>
        </w:tc>
        <w:tc>
          <w:tcPr>
            <w:tcW w:type="dxa" w:w="4320"/>
            <w:vAlign w:val="top"/>
          </w:tcPr>
          <w:p>
            <w:r>
              <w:rPr>
                <w:sz w:val="16"/>
              </w:rPr>
              <w:t>Pouch and forge actions preview and record gate readiness changes.</w:t>
            </w:r>
          </w:p>
        </w:tc>
        <w:tc>
          <w:tcPr>
            <w:tcW w:type="dxa" w:w="3096"/>
            <w:vAlign w:val="top"/>
          </w:tcPr>
          <w:p>
            <w:r>
              <w:rPr>
                <w:sz w:val="16"/>
              </w:rPr>
              <w:t>Craft/buy/refine actions visibly move a readiness floor.</w:t>
            </w:r>
          </w:p>
        </w:tc>
      </w:tr>
      <w:tr>
        <w:tc>
          <w:tcPr>
            <w:tcW w:type="dxa" w:w="864"/>
            <w:vAlign w:val="top"/>
          </w:tcPr>
          <w:p>
            <w:r>
              <w:rPr>
                <w:sz w:val="16"/>
              </w:rPr>
              <w:t>Q9</w:t>
            </w:r>
          </w:p>
        </w:tc>
        <w:tc>
          <w:tcPr>
            <w:tcW w:type="dxa" w:w="2088"/>
            <w:vAlign w:val="top"/>
          </w:tcPr>
          <w:p>
            <w:r>
              <w:rPr>
                <w:sz w:val="16"/>
              </w:rPr>
              <w:t>Prestige memory/reclaim</w:t>
            </w:r>
          </w:p>
        </w:tc>
        <w:tc>
          <w:tcPr>
            <w:tcW w:type="dxa" w:w="4320"/>
            <w:vAlign w:val="top"/>
          </w:tcPr>
          <w:p>
            <w:r>
              <w:rPr>
                <w:sz w:val="16"/>
              </w:rPr>
              <w:t>Life summary + reset preview + post-reset first objective.</w:t>
            </w:r>
          </w:p>
        </w:tc>
        <w:tc>
          <w:tcPr>
            <w:tcW w:type="dxa" w:w="3096"/>
            <w:vAlign w:val="top"/>
          </w:tcPr>
          <w:p>
            <w:r>
              <w:rPr>
                <w:sz w:val="16"/>
              </w:rPr>
              <w:t>Player understands exactly why reincarnation is beneficial.</w:t>
            </w:r>
          </w:p>
        </w:tc>
      </w:tr>
      <w:tr>
        <w:tc>
          <w:tcPr>
            <w:tcW w:type="dxa" w:w="864"/>
            <w:vAlign w:val="top"/>
          </w:tcPr>
          <w:p>
            <w:r>
              <w:rPr>
                <w:sz w:val="16"/>
              </w:rPr>
              <w:t>Q10</w:t>
            </w:r>
          </w:p>
        </w:tc>
        <w:tc>
          <w:tcPr>
            <w:tcW w:type="dxa" w:w="2088"/>
            <w:vAlign w:val="top"/>
          </w:tcPr>
          <w:p>
            <w:r>
              <w:rPr>
                <w:sz w:val="16"/>
              </w:rPr>
              <w:t>Telemetry and tuning harness</w:t>
            </w:r>
          </w:p>
        </w:tc>
        <w:tc>
          <w:tcPr>
            <w:tcW w:type="dxa" w:w="4320"/>
            <w:vAlign w:val="top"/>
          </w:tcPr>
          <w:p>
            <w:r>
              <w:rPr>
                <w:sz w:val="16"/>
              </w:rPr>
              <w:t>Emit event suite and tune first-life/reclaim windows.</w:t>
            </w:r>
          </w:p>
        </w:tc>
        <w:tc>
          <w:tcPr>
            <w:tcW w:type="dxa" w:w="3096"/>
            <w:vAlign w:val="top"/>
          </w:tcPr>
          <w:p>
            <w:r>
              <w:rPr>
                <w:sz w:val="16"/>
              </w:rPr>
              <w:t>Balance changes are based on measured route data, not impressions only.</w:t>
            </w:r>
          </w:p>
        </w:tc>
      </w:tr>
    </w:tbl>
    <w:p>
      <w:pPr>
        <w:pStyle w:val="Heading1"/>
      </w:pPr>
      <w:r>
        <w:t>Appendix R — Research Notes Added for This Expansion</w:t>
      </w:r>
    </w:p>
    <w:p>
      <w:pPr>
        <w:pStyle w:val="SourceNote"/>
      </w:pPr>
      <w:r>
        <w:t>R-extra-1: Xianxia is commonly described as Chinese fantasy influenced by Daoism, Buddhism, Chinese mythology, martial arts, classical medicine, alchemy, and cultivation toward immortality/supernatural power. Source consulted: https://en.wikipedia.org/wiki/Xianxia</w:t>
      </w:r>
    </w:p>
    <w:p>
      <w:pPr>
        <w:pStyle w:val="SourceNote"/>
      </w:pPr>
      <w:r>
        <w:t>R-extra-2: Encyclopaedia Britannica describes xian in Daoism as an immortal/transcendent who achieves divinity through Daoist practices and teachings. Source consulted: https://www.britannica.com/topic/xian-Daoism</w:t>
      </w:r>
    </w:p>
    <w:p>
      <w:pPr>
        <w:pStyle w:val="SourceNote"/>
      </w:pPr>
      <w:r>
        <w:t>R-extra-3: Melvor Idle official Steam page emphasizes that every skill serves a purpose and interacts with others, so work in one skill benefits others. Source consulted: https://store.steampowered.com/app/1267910/Melvor_Idle/</w:t>
      </w:r>
    </w:p>
    <w:p>
      <w:pPr>
        <w:pStyle w:val="SourceNote"/>
      </w:pPr>
      <w:r>
        <w:t>R-extra-4: Magic Research 2 official Steam page emphasizes semi-automated combat, synergies, automation, permanent bonuses, faster restarts, and a clear ending. Source consulted: https://store.steampowered.com/app/2864890/Magic_Research_2/</w:t>
      </w:r>
    </w:p>
    <w:p>
      <w:pPr>
        <w:pStyle w:val="SourceNote"/>
      </w:pPr>
      <w:r>
        <w:t>R-extra-5: Tale of Immortal official Steam page emphasizes cultivation, breakthroughs that rewrite destiny, cultivation venues, sect life, manuals, treasures, alchemy, talismans, geomancy, and rare monsters. Source consulted: https://store.steampowered.com/app/1468810/_Tale_of_Immortal/</w:t>
      </w:r>
    </w:p>
    <w:p>
      <w:pPr>
        <w:pStyle w:val="SourceNote"/>
      </w:pPr>
      <w:r>
        <w:t>R-extra-6: Current source evidence consulted: src/systems/progression/contract, src/systems/progression/runtime, src/services/prestige/PrestigeResetService.ts, src/systems/economy/*, src/systems/readiness/*, src/systems/builds/*, src/features/**/exact, docs/progression-contract.md, docs/release/known_issues.md.</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3A2415"/>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4A2A1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5A331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color w:val="3A241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80"/>
    </w:pPr>
    <w:rPr>
      <w:rFonts w:ascii="Aptos" w:hAnsi="Aptos" w:eastAsia="Aptos"/>
      <w:i w:val="0"/>
      <w:color w:val="4D3B2A"/>
      <w:sz w:val="20"/>
    </w:rPr>
  </w:style>
  <w:style w:type="paragraph" w:customStyle="1" w:styleId="SmallNote">
    <w:name w:val="SmallNote"/>
    <w:pPr>
      <w:spacing w:after="80"/>
    </w:pPr>
    <w:rPr>
      <w:rFonts w:ascii="Aptos" w:hAnsi="Aptos" w:eastAsia="Aptos"/>
      <w:i/>
      <w:color w:val="666666"/>
      <w:sz w:val="18"/>
    </w:rPr>
  </w:style>
  <w:style w:type="paragraph" w:customStyle="1" w:styleId="SourceNote">
    <w:name w:val="SourceNote"/>
    <w:pPr>
      <w:spacing w:after="80"/>
    </w:pPr>
    <w:rPr>
      <w:rFonts w:ascii="Aptos" w:hAnsi="Aptos" w:eastAsia="Aptos"/>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