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20" w:leftChars="0" w:firstLine="420" w:firstLineChars="0"/>
        <w:jc w:val="center"/>
        <w:rPr>
          <w:rFonts w:hint="default"/>
          <w:lang w:val="en-US" w:eastAsia="zh-CN"/>
        </w:rPr>
      </w:pPr>
      <w:r>
        <w:rPr>
          <w:rFonts w:hint="eastAsia"/>
          <w:lang w:val="en-US" w:eastAsia="zh-CN"/>
        </w:rPr>
        <w:t>数据驱动技术在游戏中的应用与实现</w:t>
      </w:r>
    </w:p>
    <w:p>
      <w:pPr>
        <w:pStyle w:val="4"/>
        <w:bidi w:val="0"/>
        <w:jc w:val="center"/>
        <w:rPr>
          <w:rFonts w:hint="eastAsia"/>
          <w:sz w:val="36"/>
          <w:szCs w:val="36"/>
          <w:lang w:val="en-US" w:eastAsia="zh-CN"/>
        </w:rPr>
      </w:pPr>
      <w:r>
        <w:rPr>
          <w:rFonts w:hint="eastAsia"/>
          <w:sz w:val="36"/>
          <w:szCs w:val="36"/>
          <w:lang w:val="en-US" w:eastAsia="zh-CN"/>
        </w:rPr>
        <w:t>摘要</w:t>
      </w:r>
    </w:p>
    <w:p>
      <w:pPr>
        <w:pStyle w:val="8"/>
        <w:bidi w:val="0"/>
        <w:rPr>
          <w:rFonts w:hint="eastAsia"/>
          <w:lang w:val="en-US" w:eastAsia="zh-CN"/>
        </w:rPr>
      </w:pPr>
      <w:r>
        <w:rPr>
          <w:rFonts w:hint="eastAsia"/>
          <w:lang w:val="en-US" w:eastAsia="zh-CN"/>
        </w:rPr>
        <w:t>游戏作为数字出版的重要组成部分，承载着相应的文化价值导向和艺术内涵。游戏企业逐渐意识到把握玩家需求升级的机遇，着力提升游戏产品的内容质量和文化价值，才是发展的关键。中国游戏市场的快速发展吸引了越来越多国际机构和企业的关注，在大力推行精品化游戏战略的背景下，中国游戏产品在国际上的核心竞争力不断增强，中国游戏产业的海外市场规模有望进一步扩大。</w:t>
      </w:r>
    </w:p>
    <w:p>
      <w:pPr>
        <w:pStyle w:val="8"/>
        <w:bidi w:val="0"/>
        <w:rPr>
          <w:rFonts w:hint="eastAsia"/>
          <w:lang w:val="en-US" w:eastAsia="zh-CN"/>
        </w:rPr>
      </w:pPr>
      <w:r>
        <w:rPr>
          <w:rFonts w:hint="eastAsia"/>
          <w:lang w:val="en-US" w:eastAsia="zh-CN"/>
        </w:rPr>
        <w:t>为了加快游戏产业的发展和保证游戏本身的质量，游戏引擎为开发者们提供了极大的便利以及强大的系统供开发者制作出更加精品的游戏。目前国内的主流游戏开发引擎，Unity3D、 Cocos2d x、Laya Air、Egret等，本项目将采用Unity3D作为开发引擎，配合自己开发的一款导表工具，能够帮助游戏更加快速的达到开发目的。数据驱动能够让程序开发的时间大大缩短，后期游戏的维护以及数值间的平衡都跟数据驱动有着莫大的关系，甚至可以说，数据在游戏中是最重要的一环，通过修改数据就可以修改整个游戏的品质。</w:t>
      </w:r>
    </w:p>
    <w:p>
      <w:pPr>
        <w:pStyle w:val="8"/>
        <w:bidi w:val="0"/>
        <w:ind w:left="0" w:leftChars="0" w:firstLine="0" w:firstLineChars="0"/>
        <w:rPr>
          <w:rFonts w:hint="eastAsia"/>
          <w:lang w:val="en-US" w:eastAsia="zh-CN"/>
        </w:rPr>
      </w:pPr>
      <w:r>
        <w:rPr>
          <w:rFonts w:hint="eastAsia"/>
          <w:b/>
          <w:bCs/>
          <w:sz w:val="32"/>
          <w:szCs w:val="32"/>
          <w:lang w:val="en-US" w:eastAsia="zh-CN"/>
        </w:rPr>
        <w:t>关键词：</w:t>
      </w:r>
      <w:r>
        <w:rPr>
          <w:rFonts w:hint="eastAsia"/>
          <w:lang w:val="en-US" w:eastAsia="zh-CN"/>
        </w:rPr>
        <w:t>游戏产业</w:t>
      </w:r>
      <w:r>
        <w:rPr>
          <w:rFonts w:hint="eastAsia"/>
          <w:b/>
          <w:bCs/>
          <w:sz w:val="32"/>
          <w:szCs w:val="32"/>
          <w:lang w:val="en-US" w:eastAsia="zh-CN"/>
        </w:rPr>
        <w:t xml:space="preserve"> </w:t>
      </w:r>
      <w:r>
        <w:rPr>
          <w:rFonts w:hint="eastAsia"/>
          <w:lang w:val="en-US" w:eastAsia="zh-CN"/>
        </w:rPr>
        <w:t>数据驱动 Unity3D</w:t>
      </w:r>
    </w:p>
    <w:p>
      <w:pPr>
        <w:pStyle w:val="8"/>
        <w:bidi w:val="0"/>
        <w:ind w:left="0" w:leftChars="0" w:firstLine="0" w:firstLineChars="0"/>
        <w:rPr>
          <w:rFonts w:hint="eastAsia"/>
          <w:lang w:val="en-US" w:eastAsia="zh-CN"/>
        </w:rPr>
        <w:sectPr>
          <w:pgSz w:w="11906" w:h="16838"/>
          <w:pgMar w:top="1440" w:right="1800" w:bottom="1440" w:left="1800" w:header="851" w:footer="992" w:gutter="0"/>
          <w:cols w:space="425" w:num="1"/>
          <w:docGrid w:type="lines" w:linePitch="312" w:charSpace="0"/>
        </w:sectPr>
      </w:pPr>
    </w:p>
    <w:p>
      <w:pPr>
        <w:pStyle w:val="9"/>
        <w:bidi w:val="0"/>
        <w:rPr>
          <w:rFonts w:hint="default"/>
          <w:lang w:val="en-US" w:eastAsia="zh-CN"/>
        </w:rPr>
      </w:pPr>
      <w:r>
        <w:rPr>
          <w:rFonts w:hint="eastAsia"/>
          <w:lang w:val="en-US" w:eastAsia="zh-CN"/>
        </w:rPr>
        <w:t>1 绪论</w:t>
      </w:r>
    </w:p>
    <w:p>
      <w:pPr>
        <w:pStyle w:val="10"/>
        <w:numPr>
          <w:ilvl w:val="1"/>
          <w:numId w:val="1"/>
        </w:numPr>
        <w:bidi w:val="0"/>
        <w:rPr>
          <w:rFonts w:hint="eastAsia"/>
          <w:lang w:val="en-US" w:eastAsia="zh-CN"/>
        </w:rPr>
      </w:pPr>
      <w:r>
        <w:rPr>
          <w:rFonts w:hint="eastAsia"/>
          <w:lang w:val="en-US" w:eastAsia="zh-CN"/>
        </w:rPr>
        <w:t>研究背景与意义</w:t>
      </w:r>
    </w:p>
    <w:p>
      <w:pPr>
        <w:pStyle w:val="8"/>
        <w:bidi w:val="0"/>
      </w:pPr>
      <w:r>
        <w:rPr>
          <w:rFonts w:hint="eastAsia"/>
          <w:lang w:val="en-US" w:eastAsia="zh-CN"/>
        </w:rPr>
        <w:t>2019年中国游戏产业整体保持稳中向好、稳中有升的良好态势。实际销售收入达2308.8亿人民币，较2018年增长了164.4元人民币，游戏产业持续保持增长。中国游戏用户规模达到6.4亿人，较2018年提高了2.5%，持续扩大。随着国内游戏市场逐渐走向成熟，国内游戏企业通过深耕自主研发，探索新的发展模式和途径取得较快增长。2019年，中国自主研发游戏在国内市场实际销售收入达到1895.1亿元，同比增加251.2亿元，增长率15.3%。</w:t>
      </w:r>
      <w:r>
        <w:drawing>
          <wp:inline distT="0" distB="0" distL="114300" distR="114300">
            <wp:extent cx="5270500" cy="265874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658745"/>
                    </a:xfrm>
                    <a:prstGeom prst="rect">
                      <a:avLst/>
                    </a:prstGeom>
                    <a:noFill/>
                    <a:ln>
                      <a:noFill/>
                    </a:ln>
                  </pic:spPr>
                </pic:pic>
              </a:graphicData>
            </a:graphic>
          </wp:inline>
        </w:drawing>
      </w:r>
    </w:p>
    <w:p>
      <w:pPr>
        <w:pStyle w:val="5"/>
        <w:bidi w:val="0"/>
        <w:jc w:val="center"/>
        <w:rPr>
          <w:rFonts w:hint="eastAsia"/>
          <w:lang w:val="en-US" w:eastAsia="zh-CN"/>
        </w:rPr>
      </w:pPr>
      <w:r>
        <w:rPr>
          <w:rFonts w:hint="eastAsia"/>
          <w:lang w:val="en-US" w:eastAsia="zh-CN"/>
        </w:rPr>
        <w:t>图1.1 国内游戏市场收入</w:t>
      </w:r>
    </w:p>
    <w:p>
      <w:pPr>
        <w:jc w:val="center"/>
        <w:rPr>
          <w:rFonts w:hint="default"/>
          <w:lang w:val="en-US" w:eastAsia="zh-CN"/>
        </w:rPr>
      </w:pPr>
      <w:r>
        <w:rPr>
          <w:rFonts w:hint="eastAsia"/>
          <w:lang w:val="en-US" w:eastAsia="zh-CN"/>
        </w:rPr>
        <w:t>数据来源：中国音数协游戏工委&amp;国际数据公司</w:t>
      </w:r>
    </w:p>
    <w:p>
      <w:pPr>
        <w:pStyle w:val="8"/>
        <w:bidi w:val="0"/>
        <w:rPr>
          <w:rFonts w:hint="eastAsia"/>
          <w:lang w:val="en-US" w:eastAsia="zh-CN"/>
        </w:rPr>
      </w:pPr>
      <w:r>
        <w:rPr>
          <w:rFonts w:hint="eastAsia"/>
          <w:lang w:val="en-US" w:eastAsia="zh-CN"/>
        </w:rPr>
        <w:t>Unity3D游戏引擎是目前最主流的游戏前端开发引擎，在国内外游戏的开发市场中都占着极大的份额。Unity3D作为一个发展迅速的游戏引擎，很适合一些中小团队开发自己的游戏，利用Unity3D作为开发引擎，可以减少很大的工程量以及人力资源。不管是国内还是国外都已经有着利用Unity3D开发出来的精品游戏，比如说，王者荣耀、崩坏3、炉石传说、全民炫舞、择天记等等，涉及的游戏类型丰富， 完全可以满足开发者开发任意一种的类型的游戏。再有一个，对比在我国较流行的其它游戏开发引擎，学习资料以及案例都相对比较少，所以很多新晋的游戏开发者都更愿意选择学习资料多且案例丰富的Unity3D作为自己进入游戏开发行业的新手引导。</w:t>
      </w:r>
    </w:p>
    <w:p>
      <w:pPr>
        <w:pStyle w:val="8"/>
        <w:bidi w:val="0"/>
        <w:rPr>
          <w:rFonts w:hint="eastAsia"/>
          <w:lang w:val="en-US" w:eastAsia="zh-CN"/>
        </w:rPr>
      </w:pPr>
      <w:r>
        <w:rPr>
          <w:rFonts w:hint="eastAsia"/>
          <w:lang w:val="en-US" w:eastAsia="zh-CN"/>
        </w:rPr>
        <w:t>开发一款商业游戏，里面涉及到最多的关于数值的处理，在游戏开发的过程中，凡是关于数值相关的东西，最好就不要写死这些数据，一旦写死数据，到后期的开发和维护中就大大减少游戏的灵活度，也大大增加了程序的工作。为了解决这种情况的发生，目前的办法都是通过策划能够配置这些数据，能够通过修改这些数据，就能够更改游戏的流程以及游戏中的数值计算等等。比如游戏中常见的一些道具属性、商品价格、武器装备的加成等，这些都会涉及到游戏的主线，这些数据就不可能写死到程序里面，如果以后再调整数值平衡的时候，再让程序员做这份修改数值的工作，根本就是徒劳无益。</w:t>
      </w:r>
    </w:p>
    <w:p>
      <w:pPr>
        <w:pStyle w:val="8"/>
        <w:bidi w:val="0"/>
        <w:rPr>
          <w:rFonts w:hint="eastAsia"/>
          <w:lang w:val="en-US" w:eastAsia="zh-CN"/>
        </w:rPr>
      </w:pPr>
      <w:r>
        <w:rPr>
          <w:rFonts w:hint="eastAsia"/>
          <w:lang w:val="en-US" w:eastAsia="zh-CN"/>
        </w:rPr>
        <w:t>本论文研究的课题就是利用数据驱动的技术，大大的减少程序开发的流程，极大的提高游戏开发的效率以及讲明数据是如何在游戏中发挥着作用。</w:t>
      </w:r>
    </w:p>
    <w:p>
      <w:pPr>
        <w:pStyle w:val="10"/>
        <w:numPr>
          <w:ilvl w:val="1"/>
          <w:numId w:val="1"/>
        </w:numPr>
        <w:bidi w:val="0"/>
        <w:ind w:left="0" w:leftChars="0" w:firstLine="0" w:firstLineChars="0"/>
        <w:rPr>
          <w:rFonts w:hint="eastAsia"/>
          <w:lang w:val="en-US" w:eastAsia="zh-CN"/>
        </w:rPr>
      </w:pPr>
      <w:r>
        <w:rPr>
          <w:rFonts w:hint="eastAsia"/>
          <w:lang w:val="en-US" w:eastAsia="zh-CN"/>
        </w:rPr>
        <w:t>国产游戏研究现状</w:t>
      </w:r>
    </w:p>
    <w:p>
      <w:pPr>
        <w:pStyle w:val="8"/>
        <w:bidi w:val="0"/>
        <w:rPr>
          <w:rFonts w:hint="eastAsia"/>
          <w:lang w:val="en-US" w:eastAsia="zh-CN"/>
        </w:rPr>
      </w:pPr>
      <w:r>
        <w:rPr>
          <w:rFonts w:hint="eastAsia"/>
          <w:lang w:val="en-US" w:eastAsia="zh-CN"/>
        </w:rPr>
        <w:t>上世纪八十年代起，中国的游戏才刚刚开始从台湾起步，而那时更多的也只是做游戏的代理发行商，中国游戏的研发人员以及相关的投入相当低，而大陆的游戏发展则是从九十年代才开始真正的发展起来。由于国外游戏的对国内游戏行业的影响，在九十年代国产游戏发展的黄金时期，有不少公司都涌进了这个行业，这也让大量的低质量很粗糙的游戏产品流向了中国市场，直接导致大多数玩家都对国产游戏产生不信任。但是期间还是可以几个相关有代表作的作品就是在此期间诞生，如西山居的《仙剑奇缘》、尚洋电子的《烈火文明》等，虽然由于大环境的影响，导致销售额度很一般，但完全不影响这些都是很好的作品。</w:t>
      </w:r>
    </w:p>
    <w:p>
      <w:pPr>
        <w:pStyle w:val="8"/>
        <w:bidi w:val="0"/>
        <w:rPr>
          <w:rFonts w:hint="default"/>
          <w:lang w:val="en-US" w:eastAsia="zh-CN"/>
        </w:rPr>
      </w:pPr>
      <w:r>
        <w:rPr>
          <w:rFonts w:hint="eastAsia"/>
          <w:lang w:val="en-US" w:eastAsia="zh-CN"/>
        </w:rPr>
        <w:t>前面国内度过了艰难国产单机游戏的后，很多大大小小的游戏产商都倒闭了。时间到了二十一世纪初，由于网络经济的快速发展，网络游戏也快速发展，国产游戏再次来到了黄金时期。在这一时期诞生的作品到如今依然有着深厚的影响，如《梦幻西游》、《大话西游2》、《金庸群侠传 Online》等等，可以说也正是从这时起，国产网游开始了对欧美网游的追赶历程。但是网络游戏的弊端也是相当明显，玩家年龄和门槛逐渐降低，相应监管缺失、平台经营门槛过低、行业过于散乱，都给游戏行业整体发展带来一定隐患。</w:t>
      </w:r>
    </w:p>
    <w:p>
      <w:pPr>
        <w:pStyle w:val="8"/>
        <w:bidi w:val="0"/>
      </w:pPr>
      <w:r>
        <w:rPr>
          <w:rFonts w:hint="eastAsia"/>
          <w:lang w:val="en-US" w:eastAsia="zh-CN"/>
        </w:rPr>
        <w:t>国内游戏行业发展至今，在中国庞大的人口基数下，目前是全世界游戏玩家最大的国家，用户规模庞大。</w:t>
      </w:r>
      <w:r>
        <w:drawing>
          <wp:inline distT="0" distB="0" distL="114300" distR="114300">
            <wp:extent cx="5273040" cy="271272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2712720"/>
                    </a:xfrm>
                    <a:prstGeom prst="rect">
                      <a:avLst/>
                    </a:prstGeom>
                    <a:noFill/>
                    <a:ln>
                      <a:noFill/>
                    </a:ln>
                  </pic:spPr>
                </pic:pic>
              </a:graphicData>
            </a:graphic>
          </wp:inline>
        </w:drawing>
      </w:r>
    </w:p>
    <w:p>
      <w:pPr>
        <w:pStyle w:val="5"/>
        <w:bidi w:val="0"/>
        <w:jc w:val="center"/>
        <w:rPr>
          <w:rFonts w:hint="eastAsia"/>
          <w:lang w:val="en-US" w:eastAsia="zh-CN"/>
        </w:rPr>
      </w:pPr>
      <w:r>
        <w:rPr>
          <w:rFonts w:hint="eastAsia"/>
          <w:lang w:val="en-US" w:eastAsia="zh-CN"/>
        </w:rPr>
        <w:t xml:space="preserve">图1.2 中国游戏用户规模及增长率 </w:t>
      </w:r>
    </w:p>
    <w:p>
      <w:pPr>
        <w:jc w:val="center"/>
        <w:rPr>
          <w:rFonts w:hint="default"/>
          <w:lang w:val="en-US" w:eastAsia="zh-CN"/>
        </w:rPr>
      </w:pPr>
      <w:r>
        <w:rPr>
          <w:rFonts w:hint="eastAsia"/>
          <w:lang w:val="en-US" w:eastAsia="zh-CN"/>
        </w:rPr>
        <w:t>数据来源：中国音数协游戏工委&amp;国际数据公司</w:t>
      </w:r>
    </w:p>
    <w:p>
      <w:pPr>
        <w:pStyle w:val="8"/>
        <w:bidi w:val="0"/>
        <w:rPr>
          <w:rFonts w:hint="eastAsia"/>
          <w:lang w:val="en-US" w:eastAsia="zh-CN"/>
        </w:rPr>
      </w:pPr>
      <w:r>
        <w:rPr>
          <w:rFonts w:hint="eastAsia"/>
          <w:lang w:val="en-US" w:eastAsia="zh-CN"/>
        </w:rPr>
        <w:t>正由前面所说的，基于如此庞大的游戏用户规模，在黄金发展的前期埋下的隐患也开始逐渐浮现。近年来，政府开始着力管控游戏游戏的发展，开始对游戏行业监管加严，为了提高游戏推出的门槛和游戏的质量，特别是对游戏版号的限制管理，让很多中小公司再次受到极大的冲击。</w:t>
      </w:r>
    </w:p>
    <w:p>
      <w:pPr>
        <w:pStyle w:val="8"/>
        <w:bidi w:val="0"/>
        <w:rPr>
          <w:rFonts w:hint="eastAsia"/>
          <w:lang w:val="en-US" w:eastAsia="zh-CN"/>
        </w:rPr>
      </w:pPr>
      <w:r>
        <w:rPr>
          <w:rFonts w:hint="eastAsia"/>
          <w:lang w:val="en-US" w:eastAsia="zh-CN"/>
        </w:rPr>
        <w:t>政府的管控对于游戏产业整体来说是一个良好的发展趋势，也避免了很多公司总是推出一款换皮游戏，版号的限制管理也将会让国内的游戏品质会越来越高。</w:t>
      </w:r>
    </w:p>
    <w:p>
      <w:pPr>
        <w:pStyle w:val="10"/>
        <w:bidi w:val="0"/>
        <w:rPr>
          <w:rFonts w:hint="default"/>
          <w:lang w:val="en-US" w:eastAsia="zh-CN"/>
        </w:rPr>
      </w:pPr>
      <w:r>
        <w:rPr>
          <w:rFonts w:hint="eastAsia"/>
          <w:lang w:val="en-US" w:eastAsia="zh-CN"/>
        </w:rPr>
        <w:t>1.3 论文组织结构</w:t>
      </w:r>
    </w:p>
    <w:p>
      <w:pPr>
        <w:pStyle w:val="8"/>
        <w:bidi w:val="0"/>
        <w:rPr>
          <w:rFonts w:hint="eastAsia"/>
          <w:lang w:val="en-US" w:eastAsia="zh-CN"/>
        </w:rPr>
      </w:pPr>
      <w:r>
        <w:rPr>
          <w:rFonts w:hint="eastAsia"/>
          <w:lang w:val="en-US" w:eastAsia="zh-CN"/>
        </w:rPr>
        <w:t>论文结构如下：</w:t>
      </w:r>
    </w:p>
    <w:p>
      <w:pPr>
        <w:pStyle w:val="8"/>
        <w:bidi w:val="0"/>
        <w:rPr>
          <w:rFonts w:hint="eastAsia"/>
          <w:lang w:val="en-US" w:eastAsia="zh-CN"/>
        </w:rPr>
      </w:pPr>
      <w:r>
        <w:rPr>
          <w:rFonts w:hint="eastAsia"/>
          <w:lang w:val="en-US" w:eastAsia="zh-CN"/>
        </w:rPr>
        <w:t>第 1 章：绪论。对本课题研究的方向以及意义进行分析，以及对国内游戏目前发展做概况。</w:t>
      </w:r>
    </w:p>
    <w:p>
      <w:pPr>
        <w:pStyle w:val="8"/>
        <w:bidi w:val="0"/>
        <w:rPr>
          <w:rFonts w:hint="eastAsia"/>
          <w:lang w:val="en-US" w:eastAsia="zh-CN"/>
        </w:rPr>
      </w:pPr>
      <w:r>
        <w:rPr>
          <w:rFonts w:hint="eastAsia"/>
          <w:lang w:val="en-US" w:eastAsia="zh-CN"/>
        </w:rPr>
        <w:t>第 2 章：游戏引擎简述与选择。本章节将介绍几款游戏引擎的简述，以及为什么要选择Unity3D作为项目开发引擎。</w:t>
      </w:r>
    </w:p>
    <w:p>
      <w:pPr>
        <w:pStyle w:val="8"/>
        <w:bidi w:val="0"/>
        <w:rPr>
          <w:rFonts w:hint="default"/>
          <w:lang w:val="en-US" w:eastAsia="zh-CN"/>
        </w:rPr>
      </w:pPr>
      <w:r>
        <w:rPr>
          <w:rFonts w:hint="eastAsia"/>
          <w:lang w:val="en-US" w:eastAsia="zh-CN"/>
        </w:rPr>
        <w:t>第 3 章：自研导表工具概述。介绍在正式开始做游戏项目前期需要做的小工具。</w:t>
      </w:r>
    </w:p>
    <w:p>
      <w:pPr>
        <w:pStyle w:val="8"/>
        <w:bidi w:val="0"/>
        <w:rPr>
          <w:rFonts w:hint="eastAsia"/>
          <w:lang w:val="en-US" w:eastAsia="zh-CN"/>
        </w:rPr>
      </w:pPr>
      <w:r>
        <w:rPr>
          <w:rFonts w:hint="eastAsia"/>
          <w:lang w:val="en-US" w:eastAsia="zh-CN"/>
        </w:rPr>
        <w:t>第 4 章：相关技术。介绍研究课题中涉及到的相关理论和技术进行分析和讲解。</w:t>
      </w:r>
    </w:p>
    <w:p>
      <w:pPr>
        <w:pStyle w:val="8"/>
        <w:bidi w:val="0"/>
        <w:rPr>
          <w:rFonts w:hint="eastAsia"/>
          <w:lang w:val="en-US" w:eastAsia="zh-CN"/>
        </w:rPr>
      </w:pPr>
      <w:r>
        <w:rPr>
          <w:rFonts w:hint="eastAsia"/>
          <w:lang w:val="en-US" w:eastAsia="zh-CN"/>
        </w:rPr>
        <w:t>第 5 章：项目中的系统。本章节将介绍项目中的开发出的游戏各个系统。</w:t>
      </w:r>
    </w:p>
    <w:p>
      <w:pPr>
        <w:pStyle w:val="8"/>
        <w:bidi w:val="0"/>
        <w:rPr>
          <w:rFonts w:hint="default"/>
          <w:lang w:val="en-US" w:eastAsia="zh-CN"/>
        </w:rPr>
      </w:pPr>
      <w:r>
        <w:rPr>
          <w:rFonts w:hint="eastAsia"/>
          <w:lang w:val="en-US" w:eastAsia="zh-CN"/>
        </w:rPr>
        <w:t>第 6 章：对整个项目的性能测试和分析。</w:t>
      </w:r>
    </w:p>
    <w:p>
      <w:pPr>
        <w:pStyle w:val="8"/>
        <w:bidi w:val="0"/>
        <w:rPr>
          <w:rFonts w:hint="default"/>
          <w:lang w:val="en-US" w:eastAsia="zh-CN"/>
        </w:rPr>
      </w:pPr>
      <w:r>
        <w:rPr>
          <w:rFonts w:hint="eastAsia"/>
          <w:lang w:val="en-US" w:eastAsia="zh-CN"/>
        </w:rPr>
        <w:t xml:space="preserve">第 7 章：总结。总结本文中的各项技术和待改进的方面。  </w:t>
      </w:r>
    </w:p>
    <w:p>
      <w:pPr>
        <w:pStyle w:val="8"/>
        <w:bidi w:val="0"/>
        <w:rPr>
          <w:rFonts w:hint="default"/>
          <w:lang w:val="en-US" w:eastAsia="zh-CN"/>
        </w:rPr>
      </w:pPr>
    </w:p>
    <w:p>
      <w:pPr>
        <w:pStyle w:val="8"/>
        <w:bidi w:val="0"/>
        <w:rPr>
          <w:rFonts w:hint="default"/>
          <w:lang w:val="en-US" w:eastAsia="zh-CN"/>
        </w:rPr>
        <w:sectPr>
          <w:pgSz w:w="11906" w:h="16838"/>
          <w:pgMar w:top="1440" w:right="1800" w:bottom="1440" w:left="1800" w:header="851" w:footer="992" w:gutter="0"/>
          <w:cols w:space="425" w:num="1"/>
          <w:docGrid w:type="lines" w:linePitch="312" w:charSpace="0"/>
        </w:sectPr>
      </w:pPr>
    </w:p>
    <w:p>
      <w:pPr>
        <w:pStyle w:val="9"/>
        <w:bidi w:val="0"/>
        <w:rPr>
          <w:rFonts w:hint="eastAsia"/>
          <w:lang w:val="en-US" w:eastAsia="zh-CN"/>
        </w:rPr>
      </w:pPr>
      <w:r>
        <w:rPr>
          <w:rFonts w:hint="eastAsia"/>
          <w:lang w:val="en-US" w:eastAsia="zh-CN"/>
        </w:rPr>
        <w:t>2 游戏引擎简述与选择</w:t>
      </w:r>
    </w:p>
    <w:p>
      <w:pPr>
        <w:pStyle w:val="9"/>
        <w:bidi w:val="0"/>
        <w:rPr>
          <w:rFonts w:hint="eastAsia"/>
          <w:lang w:val="en-US" w:eastAsia="zh-CN"/>
        </w:rPr>
      </w:pPr>
    </w:p>
    <w:p>
      <w:pPr>
        <w:pStyle w:val="10"/>
        <w:bidi w:val="0"/>
        <w:rPr>
          <w:rFonts w:hint="eastAsia"/>
          <w:lang w:val="en-US" w:eastAsia="zh-CN"/>
        </w:rPr>
      </w:pPr>
      <w:r>
        <w:rPr>
          <w:rFonts w:hint="eastAsia"/>
          <w:lang w:val="en-US" w:eastAsia="zh-CN"/>
        </w:rPr>
        <w:t>2.1 国内主流游戏引擎简述</w:t>
      </w:r>
    </w:p>
    <w:p>
      <w:pPr>
        <w:pStyle w:val="11"/>
        <w:bidi w:val="0"/>
        <w:rPr>
          <w:rFonts w:hint="default"/>
          <w:lang w:val="en-US" w:eastAsia="zh-CN"/>
        </w:rPr>
      </w:pPr>
      <w:r>
        <w:rPr>
          <w:rFonts w:hint="eastAsia"/>
          <w:lang w:val="en-US" w:eastAsia="zh-CN"/>
        </w:rPr>
        <w:t>2.1.1 游戏引擎概述</w:t>
      </w:r>
    </w:p>
    <w:p>
      <w:pPr>
        <w:pStyle w:val="8"/>
        <w:bidi w:val="0"/>
        <w:spacing w:line="240" w:lineRule="auto"/>
        <w:rPr>
          <w:rFonts w:hint="eastAsia"/>
          <w:lang w:val="en-US" w:eastAsia="zh-CN"/>
        </w:rPr>
      </w:pPr>
      <w:r>
        <w:rPr>
          <w:rFonts w:hint="eastAsia"/>
          <w:lang w:val="en-US" w:eastAsia="zh-CN"/>
        </w:rPr>
        <w:t>游戏引擎是指一些已编写好的可编辑电脑游戏系统或者一些交互式实时图像应用程序的核心组件，这些系统为游戏设计者提供各种编写游戏所需要的的各种工具，其目的在于让游戏设计者能容易快速地制作出游戏程序而不用由零开始。目前国内主流的开发引擎有Unity3D、 Cocos2d x、Laya Air、Egret等，以上不管是哪种游戏开发引擎都有着很好的平台移植性，都做到了一次开发，多平台发布的极大便利。</w:t>
      </w:r>
    </w:p>
    <w:p>
      <w:pPr>
        <w:pStyle w:val="11"/>
        <w:bidi w:val="0"/>
        <w:rPr>
          <w:rFonts w:hint="eastAsia"/>
          <w:lang w:val="en-US" w:eastAsia="zh-CN"/>
        </w:rPr>
      </w:pPr>
      <w:r>
        <w:rPr>
          <w:rFonts w:hint="eastAsia"/>
          <w:lang w:val="en-US" w:eastAsia="zh-CN"/>
        </w:rPr>
        <w:t>2.1.2 Unity3D引擎</w:t>
      </w:r>
    </w:p>
    <w:p>
      <w:pPr>
        <w:pStyle w:val="8"/>
        <w:bidi w:val="0"/>
        <w:rPr>
          <w:rFonts w:hint="default"/>
          <w:lang w:val="en-US" w:eastAsia="zh-CN"/>
        </w:rPr>
      </w:pPr>
      <w:r>
        <w:rPr>
          <w:rFonts w:hint="eastAsia"/>
          <w:lang w:val="en-US" w:eastAsia="zh-CN"/>
        </w:rPr>
        <w:t>目前来说，Unity3D是毫无争议的最受开发者喜欢的游戏引擎，其所开发的游戏占全球市场约三成。而游戏行业的开发人员，近一半都是Unity3D的用户，其强大的引擎系统备受开发者喜爱，更重要的是其官方商城更是有大量便于开发者开发的插件，使用插件开发能够大大的缩短游戏的开发周期。</w:t>
      </w:r>
    </w:p>
    <w:p>
      <w:pPr>
        <w:pStyle w:val="11"/>
        <w:bidi w:val="0"/>
        <w:rPr>
          <w:rFonts w:hint="eastAsia"/>
          <w:lang w:val="en-US" w:eastAsia="zh-CN"/>
        </w:rPr>
      </w:pPr>
      <w:r>
        <w:rPr>
          <w:rFonts w:hint="eastAsia"/>
          <w:lang w:val="en-US" w:eastAsia="zh-CN"/>
        </w:rPr>
        <w:t>2.1.3 Cocos2d x</w:t>
      </w:r>
    </w:p>
    <w:p>
      <w:pPr>
        <w:pStyle w:val="8"/>
        <w:bidi w:val="0"/>
        <w:rPr>
          <w:rFonts w:hint="eastAsia"/>
          <w:lang w:val="en-US" w:eastAsia="zh-CN"/>
        </w:rPr>
      </w:pPr>
      <w:r>
        <w:rPr>
          <w:rFonts w:hint="eastAsia"/>
          <w:lang w:val="en-US" w:eastAsia="zh-CN"/>
        </w:rPr>
        <w:t>Cocos2d x相较于Unity3D最大的优势是，Cocos2d x是完全免费开源的，引擎同样提供了图形渲染、GUI、音频、网络、物理等等丰富的功能，并且还供有多种编程语言供开发者选择，比如C++、Lua、JavaScript。</w:t>
      </w:r>
    </w:p>
    <w:p>
      <w:pPr>
        <w:pStyle w:val="11"/>
        <w:bidi w:val="0"/>
        <w:rPr>
          <w:rFonts w:hint="eastAsia"/>
          <w:lang w:val="en-US" w:eastAsia="zh-CN"/>
        </w:rPr>
      </w:pPr>
      <w:r>
        <w:rPr>
          <w:rFonts w:hint="eastAsia"/>
          <w:lang w:val="en-US" w:eastAsia="zh-CN"/>
        </w:rPr>
        <w:t>2.1.4 Laya Air引擎</w:t>
      </w:r>
    </w:p>
    <w:p>
      <w:pPr>
        <w:pStyle w:val="8"/>
        <w:bidi w:val="0"/>
        <w:rPr>
          <w:rFonts w:hint="default"/>
          <w:lang w:val="en-US" w:eastAsia="zh-CN"/>
        </w:rPr>
      </w:pPr>
      <w:r>
        <w:rPr>
          <w:rFonts w:hint="eastAsia"/>
          <w:lang w:val="en-US" w:eastAsia="zh-CN"/>
        </w:rPr>
        <w:t>Laya Air引擎目前多数被应用在H5游戏的开发项目中，除了支持2D、3D、VR、AR的Flash页游、HTML5游戏、APP游戏开发外，引擎还还可以用于软件、广告、营销、教育、医疗等众多领域。同时，其支持一次开发同事发布APP、HTML5、Flash三个版本的全能型游戏引擎，相比其他H5游戏开发引擎，其在性能优化方面做的非常出色，这也是该引擎在近几年备受青睐的原因之一。利用Laya Air引擎开发的在市场上的游戏已有不少取得成功，如：《斗罗大陆H5》、《大天使之剑》、《全名大乱斗》等等。</w:t>
      </w:r>
    </w:p>
    <w:p>
      <w:pPr>
        <w:pStyle w:val="11"/>
        <w:bidi w:val="0"/>
        <w:rPr>
          <w:rFonts w:hint="eastAsia"/>
          <w:lang w:val="en-US" w:eastAsia="zh-CN"/>
        </w:rPr>
      </w:pPr>
      <w:r>
        <w:rPr>
          <w:rFonts w:hint="eastAsia"/>
          <w:lang w:val="en-US" w:eastAsia="zh-CN"/>
        </w:rPr>
        <w:t>2.1.5 Egret引擎</w:t>
      </w:r>
    </w:p>
    <w:p>
      <w:pPr>
        <w:pStyle w:val="8"/>
        <w:bidi w:val="0"/>
        <w:rPr>
          <w:rFonts w:hint="eastAsia"/>
          <w:lang w:val="en-US" w:eastAsia="zh-CN"/>
        </w:rPr>
      </w:pPr>
      <w:r>
        <w:rPr>
          <w:rFonts w:hint="eastAsia"/>
          <w:lang w:val="en-US" w:eastAsia="zh-CN"/>
        </w:rPr>
        <w:t>Egret引擎同样是一套完整的HTML5游戏开发解决方案，其内部提供了很多强大的编辑器供开发者使用，有针对Egret项目的IDE可可视化创建、编辑和管理UI，有可以无需变成就可以创作游戏的工具，也有可以将项目发布成原生APP的Native服务。</w:t>
      </w:r>
    </w:p>
    <w:p>
      <w:pPr>
        <w:pStyle w:val="10"/>
        <w:bidi w:val="0"/>
        <w:rPr>
          <w:rFonts w:hint="eastAsia"/>
          <w:lang w:val="en-US" w:eastAsia="zh-CN"/>
        </w:rPr>
      </w:pPr>
      <w:r>
        <w:rPr>
          <w:rFonts w:hint="eastAsia"/>
          <w:lang w:val="en-US" w:eastAsia="zh-CN"/>
        </w:rPr>
        <w:t>2.2 Unity3D引擎优势</w:t>
      </w:r>
    </w:p>
    <w:p>
      <w:pPr>
        <w:pStyle w:val="8"/>
        <w:bidi w:val="0"/>
        <w:rPr>
          <w:rFonts w:hint="eastAsia"/>
          <w:lang w:val="en-US" w:eastAsia="zh-CN"/>
        </w:rPr>
      </w:pPr>
      <w:r>
        <w:rPr>
          <w:rFonts w:hint="eastAsia"/>
          <w:lang w:val="en-US" w:eastAsia="zh-CN"/>
        </w:rPr>
        <w:t>在选择游戏引擎时，主要从引擎的兼容性（如对第三方插件和各类库）、性能、成本、图形渲染能力及机制上考虑。引擎中的重要机制，包括同步机制、高级AI、是否支持热更、是否自带编辑器等。相较于其他主流的开发引擎，其在3D效果表现和性能更佳，并且跨平台性和适配性非常强大，支持XLua热更，其在开发3D游戏项目上，成本也更低。</w:t>
      </w:r>
    </w:p>
    <w:p>
      <w:pPr>
        <w:pStyle w:val="9"/>
        <w:bidi w:val="0"/>
        <w:rPr>
          <w:rFonts w:hint="eastAsia"/>
          <w:lang w:val="en-US" w:eastAsia="zh-CN"/>
        </w:rPr>
      </w:pPr>
    </w:p>
    <w:p>
      <w:pPr>
        <w:pStyle w:val="9"/>
        <w:bidi w:val="0"/>
        <w:rPr>
          <w:rFonts w:hint="eastAsia"/>
          <w:lang w:val="en-US" w:eastAsia="zh-CN"/>
        </w:rPr>
      </w:pPr>
      <w:r>
        <w:rPr>
          <w:rFonts w:hint="eastAsia"/>
          <w:lang w:val="en-US" w:eastAsia="zh-CN"/>
        </w:rPr>
        <w:t>3 导表工具</w:t>
      </w:r>
    </w:p>
    <w:p>
      <w:pPr>
        <w:pStyle w:val="10"/>
        <w:bidi w:val="0"/>
        <w:rPr>
          <w:rFonts w:hint="eastAsia"/>
          <w:lang w:val="en-US" w:eastAsia="zh-CN"/>
        </w:rPr>
      </w:pPr>
      <w:r>
        <w:rPr>
          <w:rFonts w:hint="eastAsia"/>
          <w:lang w:val="en-US" w:eastAsia="zh-CN"/>
        </w:rPr>
        <w:t>3.1 导表工具概述</w:t>
      </w:r>
    </w:p>
    <w:p>
      <w:pPr>
        <w:pStyle w:val="8"/>
        <w:bidi w:val="0"/>
        <w:rPr>
          <w:rFonts w:hint="default"/>
          <w:lang w:val="en-US" w:eastAsia="zh-CN"/>
        </w:rPr>
      </w:pPr>
      <w:r>
        <w:rPr>
          <w:rFonts w:hint="eastAsia"/>
          <w:lang w:val="en-US" w:eastAsia="zh-CN"/>
        </w:rPr>
        <w:t>在开发一款商业级别的游戏立项之前，首先都需要通过制作一些前期的小工具方便后续的开发，比如模型编辑器、导表工具、地图编辑器等。在一个游戏开发团队中，策划往往更加熟练对Excel表的操作，而我们开发人员通常为了考虑到效率的问题，不会直接在游戏中读取Excel文件，通常都会通过转换成一些轻量级、便于计算机读取的数据交换格式，这里我将使用的Json格式的文件来作为项目中数据的读取格式，并且会自动生成C#文件供程序直接使用。</w:t>
      </w:r>
    </w:p>
    <w:p>
      <w:pPr>
        <w:pStyle w:val="10"/>
        <w:bidi w:val="0"/>
        <w:rPr>
          <w:rFonts w:hint="eastAsia"/>
          <w:lang w:val="en-US" w:eastAsia="zh-CN"/>
        </w:rPr>
      </w:pPr>
      <w:r>
        <w:rPr>
          <w:rFonts w:hint="eastAsia"/>
          <w:lang w:val="en-US" w:eastAsia="zh-CN"/>
        </w:rPr>
        <w:t>3.2 导表工具制作流程</w:t>
      </w:r>
    </w:p>
    <w:p>
      <w:pPr>
        <w:pStyle w:val="8"/>
        <w:bidi w:val="0"/>
        <w:rPr>
          <w:rFonts w:hint="eastAsia"/>
          <w:lang w:val="en-US" w:eastAsia="zh-CN"/>
        </w:rPr>
      </w:pPr>
      <w:r>
        <w:rPr>
          <w:rFonts w:hint="eastAsia"/>
          <w:lang w:val="en-US" w:eastAsia="zh-CN"/>
        </w:rPr>
        <w:t>工具是用Visual Studio 2019配合C#辅助完成的，Visual Studio 2019内部同样有着很强大的一些UI编辑器，我们可以在新建项目下面选择新建一个Windows窗体应用，对应的Visual Studio会给我们生成几个相关的代码和Main窗体，我们只需要打开工具箱，然后在上面选择自己的拖动自己所需要用到的控件，这样就可以完成我们工具界面的拼接。</w:t>
      </w:r>
    </w:p>
    <w:p>
      <w:pPr>
        <w:pStyle w:val="8"/>
        <w:bidi w:val="0"/>
        <w:rPr>
          <w:rFonts w:hint="default"/>
          <w:lang w:val="en-US" w:eastAsia="zh-CN"/>
        </w:rPr>
      </w:pPr>
      <w:r>
        <w:rPr>
          <w:rFonts w:hint="eastAsia"/>
          <w:lang w:val="en-US" w:eastAsia="zh-CN"/>
        </w:rPr>
        <w:t>在初步构想中，导表工具需要满足最基本的三个条件，可以生成指定的代码、生成指定的Json数据文件、生成一个管理类方便读取数据。根据以上需求，那么界面的基本就是如图3.2.1.</w:t>
      </w:r>
    </w:p>
    <w:p>
      <w:pPr>
        <w:pStyle w:val="5"/>
        <w:bidi w:val="0"/>
      </w:pPr>
      <w:r>
        <w:drawing>
          <wp:inline distT="0" distB="0" distL="114300" distR="114300">
            <wp:extent cx="5270500" cy="4535170"/>
            <wp:effectExtent l="0" t="0" r="6350" b="177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0500" cy="4535170"/>
                    </a:xfrm>
                    <a:prstGeom prst="rect">
                      <a:avLst/>
                    </a:prstGeom>
                    <a:noFill/>
                    <a:ln>
                      <a:noFill/>
                    </a:ln>
                  </pic:spPr>
                </pic:pic>
              </a:graphicData>
            </a:graphic>
          </wp:inline>
        </w:drawing>
      </w:r>
    </w:p>
    <w:p>
      <w:pPr>
        <w:pStyle w:val="5"/>
        <w:bidi w:val="0"/>
        <w:jc w:val="center"/>
        <w:rPr>
          <w:rFonts w:hint="default"/>
          <w:lang w:val="en-US" w:eastAsia="zh-CN"/>
        </w:rPr>
      </w:pPr>
      <w:r>
        <w:rPr>
          <w:rFonts w:hint="eastAsia"/>
          <w:lang w:val="en-US" w:eastAsia="zh-CN"/>
        </w:rPr>
        <w:t>图3.2.1 导表工具界面</w:t>
      </w:r>
    </w:p>
    <w:p>
      <w:pPr>
        <w:pStyle w:val="8"/>
        <w:bidi w:val="0"/>
        <w:rPr>
          <w:rFonts w:hint="eastAsia"/>
          <w:lang w:val="en-US" w:eastAsia="zh-CN"/>
        </w:rPr>
      </w:pPr>
      <w:r>
        <w:rPr>
          <w:rFonts w:hint="eastAsia"/>
          <w:lang w:val="en-US" w:eastAsia="zh-CN"/>
        </w:rPr>
        <w:t>数据源区：将配置区所选的配置表的路径下，所有以.xlsx为后缀名的都加载到这个区域内。</w:t>
      </w:r>
    </w:p>
    <w:p>
      <w:pPr>
        <w:pStyle w:val="8"/>
        <w:bidi w:val="0"/>
        <w:rPr>
          <w:rFonts w:hint="eastAsia"/>
          <w:lang w:val="en-US" w:eastAsia="zh-CN"/>
        </w:rPr>
      </w:pPr>
      <w:r>
        <w:rPr>
          <w:rFonts w:hint="eastAsia"/>
          <w:lang w:val="en-US" w:eastAsia="zh-CN"/>
        </w:rPr>
        <w:t>配置区：选择Excel表的路径和指定生成数据文件格式目录以及指定生成的代码的目录。</w:t>
      </w:r>
    </w:p>
    <w:p>
      <w:pPr>
        <w:pStyle w:val="8"/>
        <w:bidi w:val="0"/>
        <w:rPr>
          <w:rFonts w:hint="eastAsia"/>
          <w:lang w:val="en-US" w:eastAsia="zh-CN"/>
        </w:rPr>
      </w:pPr>
      <w:r>
        <w:rPr>
          <w:rFonts w:hint="eastAsia"/>
          <w:lang w:val="en-US" w:eastAsia="zh-CN"/>
        </w:rPr>
        <w:t>代码区：可以自由选择生成何种代码以及是否只生成代码或者数据文件又或者两者都生成。</w:t>
      </w:r>
    </w:p>
    <w:p>
      <w:pPr>
        <w:pStyle w:val="8"/>
        <w:bidi w:val="0"/>
        <w:rPr>
          <w:rFonts w:hint="eastAsia"/>
          <w:lang w:val="en-US" w:eastAsia="zh-CN"/>
        </w:rPr>
      </w:pPr>
      <w:r>
        <w:rPr>
          <w:rFonts w:hint="eastAsia"/>
          <w:lang w:val="en-US" w:eastAsia="zh-CN"/>
        </w:rPr>
        <w:t>日志区：打印出生成说明信息到该区域。</w:t>
      </w:r>
    </w:p>
    <w:p>
      <w:pPr>
        <w:pStyle w:val="8"/>
        <w:bidi w:val="0"/>
        <w:rPr>
          <w:rFonts w:hint="eastAsia"/>
          <w:lang w:val="en-US" w:eastAsia="zh-CN"/>
        </w:rPr>
      </w:pPr>
      <w:r>
        <w:rPr>
          <w:rFonts w:hint="eastAsia"/>
          <w:lang w:val="en-US" w:eastAsia="zh-CN"/>
        </w:rPr>
        <w:t xml:space="preserve">说明区：说明规定Excel表的结构设计，表的结构必须需要如此。 </w:t>
      </w:r>
    </w:p>
    <w:p>
      <w:pPr>
        <w:pStyle w:val="8"/>
        <w:bidi w:val="0"/>
      </w:pPr>
      <w:r>
        <w:rPr>
          <w:rFonts w:hint="eastAsia"/>
          <w:lang w:val="en-US" w:eastAsia="zh-CN"/>
        </w:rPr>
        <w:t>根据以上规定说明，规定好表的结构后，如图3.2.2</w:t>
      </w:r>
      <w:r>
        <w:drawing>
          <wp:inline distT="0" distB="0" distL="114300" distR="114300">
            <wp:extent cx="5162550" cy="29527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162550" cy="2952750"/>
                    </a:xfrm>
                    <a:prstGeom prst="rect">
                      <a:avLst/>
                    </a:prstGeom>
                    <a:noFill/>
                    <a:ln>
                      <a:noFill/>
                    </a:ln>
                  </pic:spPr>
                </pic:pic>
              </a:graphicData>
            </a:graphic>
          </wp:inline>
        </w:drawing>
      </w:r>
    </w:p>
    <w:p>
      <w:pPr>
        <w:pStyle w:val="5"/>
        <w:bidi w:val="0"/>
        <w:jc w:val="center"/>
        <w:rPr>
          <w:rFonts w:hint="eastAsia"/>
          <w:lang w:val="en-US" w:eastAsia="zh-CN"/>
        </w:rPr>
      </w:pPr>
      <w:r>
        <w:rPr>
          <w:rFonts w:hint="eastAsia"/>
          <w:lang w:val="en-US" w:eastAsia="zh-CN"/>
        </w:rPr>
        <w:t>图 3.2.2 表结构设计</w:t>
      </w:r>
    </w:p>
    <w:p>
      <w:pPr>
        <w:pStyle w:val="10"/>
        <w:bidi w:val="0"/>
        <w:rPr>
          <w:rFonts w:hint="eastAsia"/>
          <w:lang w:val="en-US" w:eastAsia="zh-CN"/>
        </w:rPr>
      </w:pPr>
      <w:r>
        <w:rPr>
          <w:rFonts w:hint="eastAsia"/>
          <w:lang w:val="en-US" w:eastAsia="zh-CN"/>
        </w:rPr>
        <w:t>3.3 关键技术及关键代码</w:t>
      </w:r>
    </w:p>
    <w:p>
      <w:pPr>
        <w:pStyle w:val="11"/>
        <w:bidi w:val="0"/>
        <w:rPr>
          <w:rFonts w:hint="eastAsia"/>
          <w:lang w:val="en-US" w:eastAsia="zh-CN"/>
        </w:rPr>
      </w:pPr>
      <w:r>
        <w:rPr>
          <w:rFonts w:hint="eastAsia"/>
          <w:lang w:val="en-US" w:eastAsia="zh-CN"/>
        </w:rPr>
        <w:t>3.3.1 软件注册表</w:t>
      </w:r>
    </w:p>
    <w:p>
      <w:pPr>
        <w:pStyle w:val="8"/>
        <w:bidi w:val="0"/>
        <w:rPr>
          <w:rFonts w:hint="eastAsia"/>
          <w:lang w:val="en-US" w:eastAsia="zh-CN"/>
        </w:rPr>
      </w:pPr>
      <w:r>
        <w:rPr>
          <w:rFonts w:hint="eastAsia"/>
          <w:lang w:val="en-US" w:eastAsia="zh-CN"/>
        </w:rPr>
        <w:t>注册表示Windows操作系统中的一个核心数据库，其中存放着各种参数，直接控制着Windows的启动、硬件驱动程序的装载以及一些Windows应用程序的运行，从而在整个系统中起着核心作用。这些作用包括了软、硬件的相关配置和状态信息，比如注册表中保存有应用程序和资源管理器外壳的初始条件、首选项和卸载数据等。</w:t>
      </w:r>
    </w:p>
    <w:p>
      <w:pPr>
        <w:pStyle w:val="8"/>
        <w:bidi w:val="0"/>
        <w:rPr>
          <w:rFonts w:hint="eastAsia"/>
          <w:lang w:val="en-US" w:eastAsia="zh-CN"/>
        </w:rPr>
      </w:pPr>
      <w:r>
        <w:rPr>
          <w:rFonts w:hint="eastAsia"/>
          <w:lang w:val="en-US" w:eastAsia="zh-CN"/>
        </w:rPr>
        <w:t>为了不用每次打开这个导表工具软件的时候都需要配置一次路径以及生成的配置信息，所以需要做一个注册表来初始化软件上次的配置。核心代码如图3.3.1：</w:t>
      </w:r>
    </w:p>
    <w:p>
      <w:pPr>
        <w:pStyle w:val="8"/>
        <w:bidi w:val="0"/>
      </w:pPr>
      <w:r>
        <w:drawing>
          <wp:inline distT="0" distB="0" distL="114300" distR="114300">
            <wp:extent cx="5266690" cy="3997325"/>
            <wp:effectExtent l="0" t="0" r="10160"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66690" cy="3997325"/>
                    </a:xfrm>
                    <a:prstGeom prst="rect">
                      <a:avLst/>
                    </a:prstGeom>
                    <a:noFill/>
                    <a:ln>
                      <a:noFill/>
                    </a:ln>
                  </pic:spPr>
                </pic:pic>
              </a:graphicData>
            </a:graphic>
          </wp:inline>
        </w:drawing>
      </w:r>
    </w:p>
    <w:p>
      <w:pPr>
        <w:pStyle w:val="5"/>
        <w:bidi w:val="0"/>
        <w:jc w:val="center"/>
        <w:rPr>
          <w:rFonts w:hint="default"/>
          <w:lang w:val="en-US" w:eastAsia="zh-CN"/>
        </w:rPr>
      </w:pPr>
      <w:r>
        <w:rPr>
          <w:rFonts w:hint="eastAsia"/>
          <w:lang w:val="en-US" w:eastAsia="zh-CN"/>
        </w:rPr>
        <w:t>图3.3.1 注册表关键代码</w:t>
      </w:r>
    </w:p>
    <w:p>
      <w:pPr>
        <w:pStyle w:val="11"/>
        <w:bidi w:val="0"/>
        <w:rPr>
          <w:rFonts w:hint="eastAsia"/>
          <w:lang w:val="en-US" w:eastAsia="zh-CN"/>
        </w:rPr>
      </w:pPr>
      <w:r>
        <w:rPr>
          <w:rFonts w:hint="eastAsia"/>
          <w:lang w:val="en-US" w:eastAsia="zh-CN"/>
        </w:rPr>
        <w:t>3.3.2 获取目录下指定的文件类型</w:t>
      </w:r>
    </w:p>
    <w:p>
      <w:pPr>
        <w:pStyle w:val="8"/>
        <w:bidi w:val="0"/>
        <w:rPr>
          <w:rFonts w:hint="eastAsia"/>
          <w:lang w:val="en-US" w:eastAsia="zh-CN"/>
        </w:rPr>
      </w:pPr>
      <w:r>
        <w:rPr>
          <w:rFonts w:hint="eastAsia"/>
          <w:lang w:val="en-US" w:eastAsia="zh-CN"/>
        </w:rPr>
        <w:t>在选择完配置表所在的路径之后，根据所选路径，获取该文件夹内所有的以.xlsx后缀名结尾的文件都加载显示面板上。核心代码如图3.3.2。</w:t>
      </w:r>
    </w:p>
    <w:p>
      <w:pPr>
        <w:pStyle w:val="8"/>
        <w:bidi w:val="0"/>
      </w:pPr>
      <w:r>
        <w:drawing>
          <wp:inline distT="0" distB="0" distL="114300" distR="114300">
            <wp:extent cx="5511165" cy="2194560"/>
            <wp:effectExtent l="0" t="0" r="13335" b="152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511165" cy="2194560"/>
                    </a:xfrm>
                    <a:prstGeom prst="rect">
                      <a:avLst/>
                    </a:prstGeom>
                    <a:noFill/>
                    <a:ln>
                      <a:noFill/>
                    </a:ln>
                  </pic:spPr>
                </pic:pic>
              </a:graphicData>
            </a:graphic>
          </wp:inline>
        </w:drawing>
      </w:r>
    </w:p>
    <w:p>
      <w:pPr>
        <w:pStyle w:val="5"/>
        <w:bidi w:val="0"/>
        <w:jc w:val="center"/>
        <w:rPr>
          <w:rFonts w:hint="default"/>
          <w:lang w:val="en-US" w:eastAsia="zh-CN"/>
        </w:rPr>
      </w:pPr>
      <w:r>
        <w:rPr>
          <w:rFonts w:hint="eastAsia"/>
          <w:lang w:val="en-US" w:eastAsia="zh-CN"/>
        </w:rPr>
        <w:t>图3.3.2 获取文件关键代码</w:t>
      </w:r>
    </w:p>
    <w:p>
      <w:pPr>
        <w:pStyle w:val="11"/>
        <w:bidi w:val="0"/>
        <w:rPr>
          <w:rFonts w:hint="eastAsia"/>
          <w:lang w:val="en-US" w:eastAsia="zh-CN"/>
        </w:rPr>
      </w:pPr>
    </w:p>
    <w:p>
      <w:pPr>
        <w:pStyle w:val="11"/>
        <w:bidi w:val="0"/>
        <w:rPr>
          <w:rFonts w:hint="eastAsia"/>
          <w:lang w:val="en-US" w:eastAsia="zh-CN"/>
        </w:rPr>
      </w:pPr>
      <w:r>
        <w:rPr>
          <w:rFonts w:hint="eastAsia"/>
          <w:lang w:val="en-US" w:eastAsia="zh-CN"/>
        </w:rPr>
        <w:t>3.3.3 生成Json格式数据文件</w:t>
      </w:r>
    </w:p>
    <w:p>
      <w:pPr>
        <w:pStyle w:val="8"/>
        <w:bidi w:val="0"/>
        <w:rPr>
          <w:rFonts w:hint="default"/>
          <w:lang w:val="en-US" w:eastAsia="zh-CN"/>
        </w:rPr>
      </w:pPr>
      <w:r>
        <w:rPr>
          <w:rFonts w:hint="eastAsia"/>
          <w:lang w:val="en-US" w:eastAsia="zh-CN"/>
        </w:rPr>
        <w:t>Json是一种轻量级的数据交换格式，易于人阅读和编写，同时也易于机器解析和生成。在游戏程序运行中，开发者首先需要考虑各种文件格式读写的效率对比，应优先选择效率更高的数据格式。Json相较于Xml，两者同样都有很好的可读性和可扩展性。但Json作为数据包格式传输的时候具有更高的效率，因为Json不想XML那样需要有更严格的闭合标签，这就让有效数据量与总数据包比大大提升，从而减少同等数据流量的情况下，网络传输压力。而相较于二进制文件，明显在阅读方面，Json有着更大的优越性。综上就是为什么该项目要使用Json数据格式作为数据读取文件。生成Json文件数据格式的关键代码如图3.3.3。</w:t>
      </w:r>
      <w:bookmarkStart w:id="0" w:name="_GoBack"/>
      <w:bookmarkEnd w:id="0"/>
    </w:p>
    <w:p>
      <w:pPr>
        <w:pStyle w:val="8"/>
        <w:bidi w:val="0"/>
        <w:rPr>
          <w:rFonts w:hint="default"/>
          <w:lang w:val="en-US" w:eastAsia="zh-CN"/>
        </w:rPr>
      </w:pPr>
    </w:p>
    <w:p>
      <w:pPr>
        <w:pStyle w:val="11"/>
        <w:bidi w:val="0"/>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3.3.4 生成代码</w:t>
      </w:r>
    </w:p>
    <w:p>
      <w:pPr>
        <w:pStyle w:val="8"/>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79521"/>
    <w:multiLevelType w:val="multilevel"/>
    <w:tmpl w:val="36A7952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5E9E"/>
    <w:rsid w:val="00DD3E68"/>
    <w:rsid w:val="018558D0"/>
    <w:rsid w:val="019348FC"/>
    <w:rsid w:val="02114190"/>
    <w:rsid w:val="028E2453"/>
    <w:rsid w:val="039E7A99"/>
    <w:rsid w:val="03BA4572"/>
    <w:rsid w:val="042C5777"/>
    <w:rsid w:val="048946BF"/>
    <w:rsid w:val="063B00A8"/>
    <w:rsid w:val="06A31D8D"/>
    <w:rsid w:val="06D7307A"/>
    <w:rsid w:val="06E54B8B"/>
    <w:rsid w:val="072E6B16"/>
    <w:rsid w:val="07744641"/>
    <w:rsid w:val="07E61D3C"/>
    <w:rsid w:val="08191BAC"/>
    <w:rsid w:val="082E705F"/>
    <w:rsid w:val="084476F0"/>
    <w:rsid w:val="088E4869"/>
    <w:rsid w:val="08C02BD3"/>
    <w:rsid w:val="09153D0C"/>
    <w:rsid w:val="0916653E"/>
    <w:rsid w:val="091669AF"/>
    <w:rsid w:val="09614C2B"/>
    <w:rsid w:val="098F6546"/>
    <w:rsid w:val="0A196556"/>
    <w:rsid w:val="0B553B48"/>
    <w:rsid w:val="0B7E346D"/>
    <w:rsid w:val="0BBC0BB1"/>
    <w:rsid w:val="0C3A4422"/>
    <w:rsid w:val="0C5B0F7F"/>
    <w:rsid w:val="0D010ABF"/>
    <w:rsid w:val="0D0441F1"/>
    <w:rsid w:val="0D5E52CF"/>
    <w:rsid w:val="0DA9590D"/>
    <w:rsid w:val="0E494053"/>
    <w:rsid w:val="0FC13589"/>
    <w:rsid w:val="0FFA0F73"/>
    <w:rsid w:val="102B4C58"/>
    <w:rsid w:val="105A6905"/>
    <w:rsid w:val="10B459F8"/>
    <w:rsid w:val="11474FC8"/>
    <w:rsid w:val="115B21AB"/>
    <w:rsid w:val="1183595B"/>
    <w:rsid w:val="11954CBF"/>
    <w:rsid w:val="11BB7563"/>
    <w:rsid w:val="13383395"/>
    <w:rsid w:val="134627F0"/>
    <w:rsid w:val="13B628C2"/>
    <w:rsid w:val="13C06159"/>
    <w:rsid w:val="143D61E5"/>
    <w:rsid w:val="14834DD8"/>
    <w:rsid w:val="14E07C63"/>
    <w:rsid w:val="14EA5BC0"/>
    <w:rsid w:val="15446530"/>
    <w:rsid w:val="16E306B9"/>
    <w:rsid w:val="16F37A04"/>
    <w:rsid w:val="17102976"/>
    <w:rsid w:val="171C17F3"/>
    <w:rsid w:val="17A0192C"/>
    <w:rsid w:val="192324FE"/>
    <w:rsid w:val="19407851"/>
    <w:rsid w:val="19AC21D8"/>
    <w:rsid w:val="1A422311"/>
    <w:rsid w:val="1BCB7126"/>
    <w:rsid w:val="1C417E47"/>
    <w:rsid w:val="1CA00892"/>
    <w:rsid w:val="1CE85229"/>
    <w:rsid w:val="1D401D93"/>
    <w:rsid w:val="1D435EEA"/>
    <w:rsid w:val="1DD1304E"/>
    <w:rsid w:val="1E0B5547"/>
    <w:rsid w:val="1E82603F"/>
    <w:rsid w:val="1E9B581C"/>
    <w:rsid w:val="1EE14628"/>
    <w:rsid w:val="1EF1225C"/>
    <w:rsid w:val="1F1E3099"/>
    <w:rsid w:val="1F2E1A70"/>
    <w:rsid w:val="1F37723D"/>
    <w:rsid w:val="1FBC5B8D"/>
    <w:rsid w:val="20B463A1"/>
    <w:rsid w:val="20B71778"/>
    <w:rsid w:val="212C4C95"/>
    <w:rsid w:val="21DA53C0"/>
    <w:rsid w:val="223632E9"/>
    <w:rsid w:val="2248222E"/>
    <w:rsid w:val="230C2AA7"/>
    <w:rsid w:val="234B3205"/>
    <w:rsid w:val="244E443D"/>
    <w:rsid w:val="248B7A02"/>
    <w:rsid w:val="24B5017C"/>
    <w:rsid w:val="250E0B85"/>
    <w:rsid w:val="25C71183"/>
    <w:rsid w:val="26512CF7"/>
    <w:rsid w:val="26876B4B"/>
    <w:rsid w:val="26F03F55"/>
    <w:rsid w:val="27330F9D"/>
    <w:rsid w:val="27855D97"/>
    <w:rsid w:val="27F421CC"/>
    <w:rsid w:val="286433A8"/>
    <w:rsid w:val="28C540A8"/>
    <w:rsid w:val="29154D0C"/>
    <w:rsid w:val="291C07BF"/>
    <w:rsid w:val="296936A3"/>
    <w:rsid w:val="29895EF8"/>
    <w:rsid w:val="2ADB35AF"/>
    <w:rsid w:val="2B745266"/>
    <w:rsid w:val="2BC07EEF"/>
    <w:rsid w:val="2C0D3474"/>
    <w:rsid w:val="2C264CD6"/>
    <w:rsid w:val="2C846DA7"/>
    <w:rsid w:val="2D4654C3"/>
    <w:rsid w:val="2D6B54A3"/>
    <w:rsid w:val="2D755A51"/>
    <w:rsid w:val="2E22529A"/>
    <w:rsid w:val="2E9C4DEA"/>
    <w:rsid w:val="2EC674D3"/>
    <w:rsid w:val="2F537512"/>
    <w:rsid w:val="2F7009A7"/>
    <w:rsid w:val="30363526"/>
    <w:rsid w:val="309D1123"/>
    <w:rsid w:val="30EB72EA"/>
    <w:rsid w:val="30FA09AC"/>
    <w:rsid w:val="31A70AB0"/>
    <w:rsid w:val="31E90953"/>
    <w:rsid w:val="320E4F4F"/>
    <w:rsid w:val="32155C4B"/>
    <w:rsid w:val="329849BE"/>
    <w:rsid w:val="329E785B"/>
    <w:rsid w:val="32D63E96"/>
    <w:rsid w:val="33474CB4"/>
    <w:rsid w:val="335D611A"/>
    <w:rsid w:val="336F6984"/>
    <w:rsid w:val="339E364D"/>
    <w:rsid w:val="346F41AB"/>
    <w:rsid w:val="359C22D6"/>
    <w:rsid w:val="360657DD"/>
    <w:rsid w:val="37792228"/>
    <w:rsid w:val="37A033FA"/>
    <w:rsid w:val="37A41325"/>
    <w:rsid w:val="385F1686"/>
    <w:rsid w:val="391C1257"/>
    <w:rsid w:val="3A14547D"/>
    <w:rsid w:val="3B002C91"/>
    <w:rsid w:val="3B626428"/>
    <w:rsid w:val="3BBE7D3A"/>
    <w:rsid w:val="3CB002F7"/>
    <w:rsid w:val="3D4C2612"/>
    <w:rsid w:val="3D6E5FA0"/>
    <w:rsid w:val="3DBB3167"/>
    <w:rsid w:val="3DC473DC"/>
    <w:rsid w:val="3E9355F4"/>
    <w:rsid w:val="3F0D21D8"/>
    <w:rsid w:val="3F7F3774"/>
    <w:rsid w:val="3FD635F0"/>
    <w:rsid w:val="4028552C"/>
    <w:rsid w:val="403D5FA0"/>
    <w:rsid w:val="40711265"/>
    <w:rsid w:val="41894085"/>
    <w:rsid w:val="4231667C"/>
    <w:rsid w:val="423D134F"/>
    <w:rsid w:val="424B40C1"/>
    <w:rsid w:val="42777D10"/>
    <w:rsid w:val="43974945"/>
    <w:rsid w:val="439E2294"/>
    <w:rsid w:val="43A006E8"/>
    <w:rsid w:val="43B22952"/>
    <w:rsid w:val="43EF5567"/>
    <w:rsid w:val="44BD6DA8"/>
    <w:rsid w:val="45991084"/>
    <w:rsid w:val="45F00E0D"/>
    <w:rsid w:val="46411707"/>
    <w:rsid w:val="466B22BE"/>
    <w:rsid w:val="46917B9D"/>
    <w:rsid w:val="476D05C7"/>
    <w:rsid w:val="48097241"/>
    <w:rsid w:val="484250D6"/>
    <w:rsid w:val="48483CF2"/>
    <w:rsid w:val="49735E0E"/>
    <w:rsid w:val="49F2473E"/>
    <w:rsid w:val="4A62654E"/>
    <w:rsid w:val="4B6C60A1"/>
    <w:rsid w:val="4BF91C67"/>
    <w:rsid w:val="4C8D285E"/>
    <w:rsid w:val="4C990D89"/>
    <w:rsid w:val="4CED1359"/>
    <w:rsid w:val="4CFD43F1"/>
    <w:rsid w:val="4D1145F5"/>
    <w:rsid w:val="4D3E5BF2"/>
    <w:rsid w:val="4DFD6899"/>
    <w:rsid w:val="4E2D66CD"/>
    <w:rsid w:val="4E4862FB"/>
    <w:rsid w:val="4F6F7E7F"/>
    <w:rsid w:val="4FC10DE1"/>
    <w:rsid w:val="508029E0"/>
    <w:rsid w:val="51045C42"/>
    <w:rsid w:val="510A66AF"/>
    <w:rsid w:val="51B83FB0"/>
    <w:rsid w:val="51EE7EF5"/>
    <w:rsid w:val="52033DD9"/>
    <w:rsid w:val="5318344C"/>
    <w:rsid w:val="53BD56DF"/>
    <w:rsid w:val="543C741D"/>
    <w:rsid w:val="552D0925"/>
    <w:rsid w:val="55351405"/>
    <w:rsid w:val="55E17B02"/>
    <w:rsid w:val="570F44A3"/>
    <w:rsid w:val="57145DD6"/>
    <w:rsid w:val="57AB05E1"/>
    <w:rsid w:val="58CB6861"/>
    <w:rsid w:val="58D72245"/>
    <w:rsid w:val="58FE40E6"/>
    <w:rsid w:val="59364DF9"/>
    <w:rsid w:val="597528A8"/>
    <w:rsid w:val="5A5849DD"/>
    <w:rsid w:val="5BC20994"/>
    <w:rsid w:val="5C4740B4"/>
    <w:rsid w:val="5C534D2A"/>
    <w:rsid w:val="5C8C448F"/>
    <w:rsid w:val="5CC45BD1"/>
    <w:rsid w:val="5CDC530C"/>
    <w:rsid w:val="5D054A00"/>
    <w:rsid w:val="5D4E35E4"/>
    <w:rsid w:val="5D9D71E4"/>
    <w:rsid w:val="5E0241E8"/>
    <w:rsid w:val="5EAA5EA3"/>
    <w:rsid w:val="5FB86525"/>
    <w:rsid w:val="5FEB2A64"/>
    <w:rsid w:val="60351829"/>
    <w:rsid w:val="60743976"/>
    <w:rsid w:val="60B302CE"/>
    <w:rsid w:val="61FA5057"/>
    <w:rsid w:val="62A7326A"/>
    <w:rsid w:val="631F72D4"/>
    <w:rsid w:val="636F0F07"/>
    <w:rsid w:val="65D73AE7"/>
    <w:rsid w:val="65FF18ED"/>
    <w:rsid w:val="673575A5"/>
    <w:rsid w:val="67CD50DC"/>
    <w:rsid w:val="68073AB3"/>
    <w:rsid w:val="681313C6"/>
    <w:rsid w:val="68FC5831"/>
    <w:rsid w:val="69242F32"/>
    <w:rsid w:val="69B6153B"/>
    <w:rsid w:val="6AB957D4"/>
    <w:rsid w:val="6B8E6AE7"/>
    <w:rsid w:val="6C8C563F"/>
    <w:rsid w:val="6D484509"/>
    <w:rsid w:val="6DEA4C48"/>
    <w:rsid w:val="6E062234"/>
    <w:rsid w:val="6F0705F6"/>
    <w:rsid w:val="6F097584"/>
    <w:rsid w:val="6F9A297D"/>
    <w:rsid w:val="700615FE"/>
    <w:rsid w:val="701D3522"/>
    <w:rsid w:val="706F47EA"/>
    <w:rsid w:val="713D07F3"/>
    <w:rsid w:val="71593662"/>
    <w:rsid w:val="71C80047"/>
    <w:rsid w:val="71CB2BBF"/>
    <w:rsid w:val="726F087E"/>
    <w:rsid w:val="72CA1EF5"/>
    <w:rsid w:val="73803610"/>
    <w:rsid w:val="73991275"/>
    <w:rsid w:val="73FE0270"/>
    <w:rsid w:val="7456131A"/>
    <w:rsid w:val="74572417"/>
    <w:rsid w:val="74750CF5"/>
    <w:rsid w:val="74F1006F"/>
    <w:rsid w:val="756C3417"/>
    <w:rsid w:val="76543B08"/>
    <w:rsid w:val="776449A4"/>
    <w:rsid w:val="784F5E58"/>
    <w:rsid w:val="798D6D8A"/>
    <w:rsid w:val="79E7535E"/>
    <w:rsid w:val="7A624B56"/>
    <w:rsid w:val="7B5054D3"/>
    <w:rsid w:val="7B932E8C"/>
    <w:rsid w:val="7BDC3793"/>
    <w:rsid w:val="7BFE2484"/>
    <w:rsid w:val="7D2F60E7"/>
    <w:rsid w:val="7D5F1CCE"/>
    <w:rsid w:val="7DCE622E"/>
    <w:rsid w:val="7E3C5F19"/>
    <w:rsid w:val="7E5073A9"/>
    <w:rsid w:val="7E7867EB"/>
    <w:rsid w:val="7E983E08"/>
    <w:rsid w:val="7EE846C0"/>
    <w:rsid w:val="7F167CFA"/>
    <w:rsid w:val="7F3248B5"/>
    <w:rsid w:val="7F5A79CD"/>
    <w:rsid w:val="7FA8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customStyle="1" w:styleId="8">
    <w:name w:val="论文正文样式"/>
    <w:basedOn w:val="1"/>
    <w:qFormat/>
    <w:uiPriority w:val="0"/>
    <w:pPr>
      <w:ind w:firstLine="883" w:firstLineChars="200"/>
    </w:pPr>
    <w:rPr>
      <w:rFonts w:asciiTheme="minorAscii" w:hAnsiTheme="minorAscii"/>
      <w:sz w:val="28"/>
    </w:rPr>
  </w:style>
  <w:style w:type="paragraph" w:customStyle="1" w:styleId="9">
    <w:name w:val="论文大章节"/>
    <w:basedOn w:val="8"/>
    <w:qFormat/>
    <w:uiPriority w:val="0"/>
    <w:pPr>
      <w:jc w:val="center"/>
    </w:pPr>
    <w:rPr>
      <w:b/>
      <w:sz w:val="30"/>
    </w:rPr>
  </w:style>
  <w:style w:type="paragraph" w:customStyle="1" w:styleId="10">
    <w:name w:val="论文小章节"/>
    <w:basedOn w:val="8"/>
    <w:qFormat/>
    <w:uiPriority w:val="0"/>
    <w:pPr>
      <w:ind w:firstLine="0" w:firstLineChars="0"/>
      <w:jc w:val="left"/>
    </w:pPr>
    <w:rPr>
      <w:b/>
      <w:sz w:val="30"/>
    </w:rPr>
  </w:style>
  <w:style w:type="paragraph" w:customStyle="1" w:styleId="11">
    <w:name w:val="论文小章节分节"/>
    <w:basedOn w:val="8"/>
    <w:qFormat/>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2020-03-03T15:04:00Z</dcterms:created>
  <dc:creator>tanha</dc:creator>
  <cp:lastModifiedBy>夏末丶夜未央</cp:lastModifiedBy>
  <dcterms:modified xsi:type="dcterms:W3CDTF">2020-03-12T05:53:21Z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