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97A7B" w14:textId="1D612F43" w:rsidR="00E24FC5" w:rsidRDefault="00B57EAD" w:rsidP="000130D3">
      <w:pPr>
        <w:jc w:val="center"/>
        <w:rPr>
          <w:b/>
          <w:bCs/>
          <w:lang w:val="bg-BG"/>
        </w:rPr>
      </w:pPr>
      <w:r w:rsidRPr="00B57EAD">
        <w:rPr>
          <w:b/>
          <w:bCs/>
          <w:lang w:val="bg-BG"/>
        </w:rPr>
        <w:t>Проект по СДП</w:t>
      </w:r>
    </w:p>
    <w:p w14:paraId="1F869B6C" w14:textId="54325FC7" w:rsidR="00B57EAD" w:rsidRPr="00B57EAD" w:rsidRDefault="00B57EAD" w:rsidP="000130D3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lang w:val="bg-BG"/>
        </w:rPr>
      </w:pPr>
      <w:r w:rsidRPr="00B57EAD">
        <w:rPr>
          <w:b/>
          <w:bCs/>
          <w:lang w:val="bg-BG"/>
        </w:rPr>
        <w:t>Тема 6 : Система за работа с електронни таблици</w:t>
      </w:r>
    </w:p>
    <w:p w14:paraId="2842B4E7" w14:textId="6F6F85C0" w:rsidR="00B57EAD" w:rsidRPr="00A01ACE" w:rsidRDefault="00B57EAD" w:rsidP="000130D3">
      <w:pPr>
        <w:pStyle w:val="ListParagraph"/>
        <w:numPr>
          <w:ilvl w:val="0"/>
          <w:numId w:val="1"/>
        </w:numPr>
        <w:jc w:val="both"/>
        <w:rPr>
          <w:b/>
          <w:bCs/>
          <w:lang w:val="bg-BG"/>
        </w:rPr>
      </w:pPr>
      <w:r>
        <w:rPr>
          <w:lang w:val="bg-BG"/>
        </w:rPr>
        <w:t xml:space="preserve">Таблицата съдържа </w:t>
      </w:r>
      <w:r w:rsidRPr="00A01ACE">
        <w:rPr>
          <w:b/>
          <w:bCs/>
          <w:lang w:val="bg-BG"/>
        </w:rPr>
        <w:t>2 типа клетки – изрази(формули) и текстови клетки</w:t>
      </w:r>
    </w:p>
    <w:p w14:paraId="246B0A37" w14:textId="206BB464" w:rsidR="00B57EAD" w:rsidRDefault="00B57EAD" w:rsidP="000130D3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A01ACE">
        <w:rPr>
          <w:b/>
          <w:bCs/>
          <w:lang w:val="bg-BG"/>
        </w:rPr>
        <w:t>Изразите</w:t>
      </w:r>
      <w:r>
        <w:rPr>
          <w:lang w:val="bg-BG"/>
        </w:rPr>
        <w:t xml:space="preserve"> могат да бъдат от произволна сложност</w:t>
      </w:r>
      <w:r w:rsidR="00A01ACE">
        <w:rPr>
          <w:lang w:val="bg-BG"/>
        </w:rPr>
        <w:t xml:space="preserve">(със семантиката от </w:t>
      </w:r>
      <w:r w:rsidR="00A01ACE">
        <w:rPr>
          <w:lang w:val="en-US"/>
        </w:rPr>
        <w:t>c++</w:t>
      </w:r>
      <w:r w:rsidR="00A01ACE">
        <w:rPr>
          <w:lang w:val="bg-BG"/>
        </w:rPr>
        <w:t>)</w:t>
      </w:r>
      <w:r>
        <w:rPr>
          <w:lang w:val="bg-BG"/>
        </w:rPr>
        <w:t>, като</w:t>
      </w:r>
      <w:r w:rsidR="00A01ACE">
        <w:rPr>
          <w:lang w:val="bg-BG"/>
        </w:rPr>
        <w:t xml:space="preserve"> операндите </w:t>
      </w:r>
      <w:r w:rsidR="00351F60">
        <w:rPr>
          <w:lang w:val="bg-BG"/>
        </w:rPr>
        <w:t xml:space="preserve">са цели числа, объщения към функции или адреси на клетки. </w:t>
      </w:r>
    </w:p>
    <w:p w14:paraId="67F51CA4" w14:textId="2145063E" w:rsidR="00A01ACE" w:rsidRDefault="00A01ACE" w:rsidP="000130D3">
      <w:pPr>
        <w:pStyle w:val="ListParagraph"/>
        <w:numPr>
          <w:ilvl w:val="1"/>
          <w:numId w:val="1"/>
        </w:numPr>
        <w:jc w:val="both"/>
        <w:rPr>
          <w:lang w:val="bg-BG"/>
        </w:rPr>
      </w:pPr>
      <w:r>
        <w:rPr>
          <w:lang w:val="bg-BG"/>
        </w:rPr>
        <w:t>в този смисъл, ако адрес на клетка участва в израз и тази кл</w:t>
      </w:r>
      <w:r w:rsidR="003A56B9">
        <w:rPr>
          <w:lang w:val="bg-BG"/>
        </w:rPr>
        <w:t>е</w:t>
      </w:r>
      <w:r>
        <w:rPr>
          <w:lang w:val="bg-BG"/>
        </w:rPr>
        <w:t>тка е низ, който може да се интерпретира като число, се взима съответната стойност. Ако не може, по правило се взема 0</w:t>
      </w:r>
      <w:r w:rsidR="003A56B9">
        <w:rPr>
          <w:lang w:val="bg-BG"/>
        </w:rPr>
        <w:t xml:space="preserve"> за стойност</w:t>
      </w:r>
      <w:r>
        <w:rPr>
          <w:lang w:val="bg-BG"/>
        </w:rPr>
        <w:t xml:space="preserve">. </w:t>
      </w:r>
    </w:p>
    <w:p w14:paraId="0DE57C5C" w14:textId="474C0BEB" w:rsidR="00A01ACE" w:rsidRDefault="00A01ACE" w:rsidP="000130D3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 xml:space="preserve">Ако се подаде </w:t>
      </w:r>
      <w:r w:rsidRPr="00E6673D">
        <w:rPr>
          <w:b/>
          <w:bCs/>
          <w:lang w:val="bg-BG"/>
        </w:rPr>
        <w:t>некоректен израз</w:t>
      </w:r>
      <w:r>
        <w:rPr>
          <w:lang w:val="bg-BG"/>
        </w:rPr>
        <w:t xml:space="preserve">, а това </w:t>
      </w:r>
      <w:r w:rsidR="003A56B9">
        <w:rPr>
          <w:lang w:val="bg-BG"/>
        </w:rPr>
        <w:t xml:space="preserve">е </w:t>
      </w:r>
      <w:r>
        <w:rPr>
          <w:lang w:val="bg-BG"/>
        </w:rPr>
        <w:t>в следните случаи:</w:t>
      </w:r>
    </w:p>
    <w:p w14:paraId="149628FC" w14:textId="0E49D571" w:rsidR="00A01ACE" w:rsidRDefault="00A01ACE" w:rsidP="000130D3">
      <w:pPr>
        <w:pStyle w:val="ListParagraph"/>
        <w:numPr>
          <w:ilvl w:val="1"/>
          <w:numId w:val="1"/>
        </w:numPr>
        <w:jc w:val="both"/>
        <w:rPr>
          <w:lang w:val="bg-BG"/>
        </w:rPr>
      </w:pPr>
      <w:r>
        <w:rPr>
          <w:lang w:val="bg-BG"/>
        </w:rPr>
        <w:t>синтактично е грешен</w:t>
      </w:r>
    </w:p>
    <w:p w14:paraId="418DF79D" w14:textId="2D398254" w:rsidR="00A01ACE" w:rsidRDefault="003A56B9" w:rsidP="000130D3">
      <w:pPr>
        <w:pStyle w:val="ListParagraph"/>
        <w:numPr>
          <w:ilvl w:val="1"/>
          <w:numId w:val="1"/>
        </w:numPr>
        <w:jc w:val="both"/>
        <w:rPr>
          <w:lang w:val="bg-BG"/>
        </w:rPr>
      </w:pPr>
      <w:r>
        <w:rPr>
          <w:lang w:val="bg-BG"/>
        </w:rPr>
        <w:t>съществуват</w:t>
      </w:r>
      <w:r w:rsidR="00A01ACE">
        <w:rPr>
          <w:lang w:val="bg-BG"/>
        </w:rPr>
        <w:t xml:space="preserve"> циклични зависимости</w:t>
      </w:r>
    </w:p>
    <w:p w14:paraId="72FFBBBE" w14:textId="2C8840D3" w:rsidR="00852454" w:rsidRDefault="00852454" w:rsidP="000130D3">
      <w:pPr>
        <w:pStyle w:val="ListParagraph"/>
        <w:numPr>
          <w:ilvl w:val="1"/>
          <w:numId w:val="1"/>
        </w:numPr>
        <w:jc w:val="both"/>
        <w:rPr>
          <w:lang w:val="bg-BG"/>
        </w:rPr>
      </w:pPr>
      <w:r>
        <w:rPr>
          <w:lang w:val="bg-BG"/>
        </w:rPr>
        <w:t>стига се</w:t>
      </w:r>
      <w:r w:rsidR="003A56B9">
        <w:rPr>
          <w:lang w:val="bg-BG"/>
        </w:rPr>
        <w:t xml:space="preserve"> до</w:t>
      </w:r>
      <w:r>
        <w:rPr>
          <w:lang w:val="bg-BG"/>
        </w:rPr>
        <w:t xml:space="preserve"> невалидни операции(като деление на 0)</w:t>
      </w:r>
    </w:p>
    <w:p w14:paraId="0F0B6C4E" w14:textId="2D165C40" w:rsidR="00852454" w:rsidRDefault="00852454" w:rsidP="000130D3">
      <w:pPr>
        <w:pStyle w:val="ListParagraph"/>
        <w:jc w:val="both"/>
        <w:rPr>
          <w:lang w:val="bg-BG"/>
        </w:rPr>
      </w:pPr>
      <w:r>
        <w:rPr>
          <w:lang w:val="bg-BG"/>
        </w:rPr>
        <w:t>Тогава  се извежда съобщение за грешка и няма резултат от действието.</w:t>
      </w:r>
    </w:p>
    <w:p w14:paraId="1CE68543" w14:textId="77777777" w:rsidR="00EB1EAF" w:rsidRPr="008B5039" w:rsidRDefault="00852454" w:rsidP="000130D3">
      <w:pPr>
        <w:pStyle w:val="ListParagraph"/>
        <w:numPr>
          <w:ilvl w:val="0"/>
          <w:numId w:val="1"/>
        </w:numPr>
        <w:jc w:val="both"/>
        <w:rPr>
          <w:b/>
          <w:bCs/>
          <w:lang w:val="bg-BG"/>
        </w:rPr>
      </w:pPr>
      <w:r w:rsidRPr="008B5039">
        <w:rPr>
          <w:b/>
          <w:bCs/>
          <w:lang w:val="bg-BG"/>
        </w:rPr>
        <w:t xml:space="preserve">Поддържани </w:t>
      </w:r>
      <w:r w:rsidR="00EB1EAF" w:rsidRPr="008B5039">
        <w:rPr>
          <w:b/>
          <w:bCs/>
          <w:lang w:val="bg-BG"/>
        </w:rPr>
        <w:t>ф</w:t>
      </w:r>
      <w:r w:rsidRPr="008B5039">
        <w:rPr>
          <w:b/>
          <w:bCs/>
          <w:lang w:val="bg-BG"/>
        </w:rPr>
        <w:t>ункции</w:t>
      </w:r>
      <w:r w:rsidR="00EB1EAF" w:rsidRPr="008B5039">
        <w:rPr>
          <w:b/>
          <w:bCs/>
          <w:lang w:val="bg-BG"/>
        </w:rPr>
        <w:t>:</w:t>
      </w:r>
    </w:p>
    <w:p w14:paraId="4E683975" w14:textId="2BE6289F" w:rsidR="00EB1EAF" w:rsidRDefault="00EB1EAF" w:rsidP="000130D3">
      <w:pPr>
        <w:pStyle w:val="ListParagraph"/>
        <w:numPr>
          <w:ilvl w:val="1"/>
          <w:numId w:val="1"/>
        </w:numPr>
        <w:jc w:val="both"/>
        <w:rPr>
          <w:lang w:val="bg-BG"/>
        </w:rPr>
      </w:pPr>
      <w:r w:rsidRPr="008B5039">
        <w:rPr>
          <w:b/>
          <w:bCs/>
          <w:lang w:val="en-US"/>
        </w:rPr>
        <w:t>sum</w:t>
      </w:r>
      <w:r>
        <w:rPr>
          <w:lang w:val="en-US"/>
        </w:rPr>
        <w:t xml:space="preserve"> </w:t>
      </w:r>
      <w:r w:rsidR="001F12A6">
        <w:rPr>
          <w:lang w:val="en-US"/>
        </w:rPr>
        <w:t>–</w:t>
      </w:r>
      <w:r w:rsidR="001F12A6">
        <w:rPr>
          <w:lang w:val="bg-BG"/>
        </w:rPr>
        <w:t xml:space="preserve"> </w:t>
      </w:r>
      <w:r>
        <w:rPr>
          <w:lang w:val="bg-BG"/>
        </w:rPr>
        <w:t>приема 2 адреса и намира сумата от стойностите на клетките от областта</w:t>
      </w:r>
    </w:p>
    <w:p w14:paraId="7A4337E3" w14:textId="77777777" w:rsidR="00EB1EAF" w:rsidRDefault="00EB1EAF" w:rsidP="000130D3">
      <w:pPr>
        <w:pStyle w:val="ListParagraph"/>
        <w:numPr>
          <w:ilvl w:val="1"/>
          <w:numId w:val="1"/>
        </w:numPr>
        <w:jc w:val="both"/>
        <w:rPr>
          <w:lang w:val="bg-BG"/>
        </w:rPr>
      </w:pPr>
      <w:r w:rsidRPr="008B5039">
        <w:rPr>
          <w:b/>
          <w:bCs/>
          <w:lang w:val="en-US"/>
        </w:rPr>
        <w:t>count</w:t>
      </w:r>
      <w:r>
        <w:rPr>
          <w:lang w:val="en-US"/>
        </w:rPr>
        <w:t xml:space="preserve"> – </w:t>
      </w:r>
      <w:r>
        <w:rPr>
          <w:lang w:val="bg-BG"/>
        </w:rPr>
        <w:t xml:space="preserve">като </w:t>
      </w:r>
      <w:r>
        <w:rPr>
          <w:lang w:val="en-US"/>
        </w:rPr>
        <w:t>sum</w:t>
      </w:r>
      <w:r>
        <w:rPr>
          <w:lang w:val="bg-BG"/>
        </w:rPr>
        <w:t>, само че намира броя на непразните клетки в областта</w:t>
      </w:r>
    </w:p>
    <w:p w14:paraId="192BA3DD" w14:textId="57F3867F" w:rsidR="00EB1EAF" w:rsidRPr="00EB1EAF" w:rsidRDefault="001109E5" w:rsidP="000130D3">
      <w:pPr>
        <w:pStyle w:val="ListParagraph"/>
        <w:numPr>
          <w:ilvl w:val="1"/>
          <w:numId w:val="1"/>
        </w:numPr>
        <w:jc w:val="both"/>
        <w:rPr>
          <w:lang w:val="bg-BG"/>
        </w:rPr>
      </w:pPr>
      <w:r w:rsidRPr="008B5039">
        <w:rPr>
          <w:b/>
          <w:bCs/>
          <w:lang w:val="en-US"/>
        </w:rPr>
        <w:t>if</w:t>
      </w:r>
      <w:r w:rsidR="00EB1EAF">
        <w:rPr>
          <w:lang w:val="en-US"/>
        </w:rPr>
        <w:t xml:space="preserve">(expr1, expr2, expr3) </w:t>
      </w:r>
      <w:r w:rsidR="00EB1EAF">
        <w:rPr>
          <w:lang w:val="bg-BG"/>
        </w:rPr>
        <w:t xml:space="preserve"> </w:t>
      </w:r>
      <w:r w:rsidR="001F12A6">
        <w:rPr>
          <w:lang w:val="en-US"/>
        </w:rPr>
        <w:t>–</w:t>
      </w:r>
      <w:r w:rsidR="001F12A6">
        <w:rPr>
          <w:lang w:val="bg-BG"/>
        </w:rPr>
        <w:t xml:space="preserve"> </w:t>
      </w:r>
      <w:r w:rsidR="00EB1EAF">
        <w:rPr>
          <w:lang w:val="bg-BG"/>
        </w:rPr>
        <w:t xml:space="preserve">със семантиката на </w:t>
      </w:r>
      <w:r w:rsidR="00EB1EAF">
        <w:rPr>
          <w:lang w:val="en-US"/>
        </w:rPr>
        <w:t>:?</w:t>
      </w:r>
    </w:p>
    <w:p w14:paraId="09494069" w14:textId="4BAC614D" w:rsidR="00EB1EAF" w:rsidRPr="00EB1EAF" w:rsidRDefault="001109E5" w:rsidP="000130D3">
      <w:pPr>
        <w:pStyle w:val="ListParagraph"/>
        <w:numPr>
          <w:ilvl w:val="1"/>
          <w:numId w:val="1"/>
        </w:numPr>
        <w:jc w:val="both"/>
        <w:rPr>
          <w:lang w:val="bg-BG"/>
        </w:rPr>
      </w:pPr>
      <w:r w:rsidRPr="008B5039">
        <w:rPr>
          <w:b/>
          <w:bCs/>
          <w:lang w:val="en-US"/>
        </w:rPr>
        <w:t>and</w:t>
      </w:r>
      <w:r w:rsidR="00EB1EAF">
        <w:rPr>
          <w:lang w:val="en-US"/>
        </w:rPr>
        <w:t>(expr1, ...,  exprn)</w:t>
      </w:r>
    </w:p>
    <w:p w14:paraId="45074500" w14:textId="012FF3F6" w:rsidR="009307DF" w:rsidRPr="009307DF" w:rsidRDefault="001109E5" w:rsidP="000130D3">
      <w:pPr>
        <w:pStyle w:val="ListParagraph"/>
        <w:numPr>
          <w:ilvl w:val="1"/>
          <w:numId w:val="1"/>
        </w:numPr>
        <w:jc w:val="both"/>
        <w:rPr>
          <w:lang w:val="bg-BG"/>
        </w:rPr>
      </w:pPr>
      <w:r w:rsidRPr="008B5039">
        <w:rPr>
          <w:b/>
          <w:bCs/>
          <w:lang w:val="en-US"/>
        </w:rPr>
        <w:t>or</w:t>
      </w:r>
      <w:r w:rsidR="009307DF">
        <w:rPr>
          <w:lang w:val="en-US"/>
        </w:rPr>
        <w:t>(expr1, ...,  exprn)</w:t>
      </w:r>
    </w:p>
    <w:p w14:paraId="6D32954D" w14:textId="324ECA44" w:rsidR="00852454" w:rsidRDefault="001109E5" w:rsidP="000130D3">
      <w:pPr>
        <w:pStyle w:val="ListParagraph"/>
        <w:numPr>
          <w:ilvl w:val="1"/>
          <w:numId w:val="1"/>
        </w:numPr>
        <w:jc w:val="both"/>
        <w:rPr>
          <w:lang w:val="bg-BG"/>
        </w:rPr>
      </w:pPr>
      <w:r w:rsidRPr="008B5039">
        <w:rPr>
          <w:b/>
          <w:bCs/>
          <w:lang w:val="en-US"/>
        </w:rPr>
        <w:t>not</w:t>
      </w:r>
      <w:r w:rsidR="009307DF">
        <w:rPr>
          <w:lang w:val="en-US"/>
        </w:rPr>
        <w:t>(expr)</w:t>
      </w:r>
      <w:r w:rsidR="00852454" w:rsidRPr="00852454">
        <w:rPr>
          <w:lang w:val="bg-BG"/>
        </w:rPr>
        <w:t xml:space="preserve">  </w:t>
      </w:r>
    </w:p>
    <w:p w14:paraId="474FADDB" w14:textId="13B26BF2" w:rsidR="001109E5" w:rsidRPr="001109E5" w:rsidRDefault="001109E5" w:rsidP="000130D3">
      <w:pPr>
        <w:pStyle w:val="ListParagraph"/>
        <w:numPr>
          <w:ilvl w:val="1"/>
          <w:numId w:val="1"/>
        </w:numPr>
        <w:jc w:val="both"/>
        <w:rPr>
          <w:lang w:val="bg-BG"/>
        </w:rPr>
      </w:pPr>
      <w:r w:rsidRPr="008B5039">
        <w:rPr>
          <w:b/>
          <w:bCs/>
          <w:lang w:val="en-US"/>
        </w:rPr>
        <w:t>sin</w:t>
      </w:r>
      <w:r>
        <w:rPr>
          <w:lang w:val="en-US"/>
        </w:rPr>
        <w:t>(expr)</w:t>
      </w:r>
    </w:p>
    <w:p w14:paraId="3EE3E334" w14:textId="4225EF3B" w:rsidR="001109E5" w:rsidRDefault="001109E5" w:rsidP="000130D3">
      <w:pPr>
        <w:pStyle w:val="ListParagraph"/>
        <w:numPr>
          <w:ilvl w:val="1"/>
          <w:numId w:val="1"/>
        </w:numPr>
        <w:jc w:val="both"/>
        <w:rPr>
          <w:lang w:val="bg-BG"/>
        </w:rPr>
      </w:pPr>
      <w:r w:rsidRPr="008B5039">
        <w:rPr>
          <w:b/>
          <w:bCs/>
          <w:lang w:val="en-US"/>
        </w:rPr>
        <w:t>cos</w:t>
      </w:r>
      <w:r>
        <w:rPr>
          <w:lang w:val="en-US"/>
        </w:rPr>
        <w:t>(expr)</w:t>
      </w:r>
    </w:p>
    <w:p w14:paraId="52DDDF41" w14:textId="2511387F" w:rsidR="009307DF" w:rsidRPr="008B5039" w:rsidRDefault="009307DF" w:rsidP="009307DF">
      <w:pPr>
        <w:pStyle w:val="ListParagraph"/>
        <w:numPr>
          <w:ilvl w:val="0"/>
          <w:numId w:val="1"/>
        </w:numPr>
        <w:rPr>
          <w:b/>
          <w:bCs/>
          <w:lang w:val="bg-BG"/>
        </w:rPr>
      </w:pPr>
      <w:r w:rsidRPr="008B5039">
        <w:rPr>
          <w:b/>
          <w:bCs/>
          <w:lang w:val="bg-BG"/>
        </w:rPr>
        <w:t xml:space="preserve">Операторите: </w:t>
      </w:r>
    </w:p>
    <w:p w14:paraId="20B1156A" w14:textId="77777777" w:rsidR="009307DF" w:rsidRDefault="009307DF" w:rsidP="009307DF">
      <w:pPr>
        <w:pStyle w:val="ListParagraph"/>
        <w:rPr>
          <w:lang w:val="bg-BG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6"/>
        <w:gridCol w:w="2791"/>
        <w:gridCol w:w="2883"/>
      </w:tblGrid>
      <w:tr w:rsidR="009307DF" w14:paraId="1311BCCD" w14:textId="77777777" w:rsidTr="00202F2E">
        <w:tc>
          <w:tcPr>
            <w:tcW w:w="3245" w:type="dxa"/>
          </w:tcPr>
          <w:p w14:paraId="3085F2A5" w14:textId="78064F9E" w:rsidR="009307DF" w:rsidRPr="00F71616" w:rsidRDefault="009307DF" w:rsidP="009307DF">
            <w:pPr>
              <w:pStyle w:val="ListParagraph"/>
              <w:jc w:val="both"/>
              <w:rPr>
                <w:b/>
                <w:lang w:val="en-US"/>
              </w:rPr>
            </w:pPr>
            <w:r w:rsidRPr="009307DF">
              <w:rPr>
                <w:b/>
              </w:rPr>
              <w:t>опер</w:t>
            </w:r>
            <w:r w:rsidR="00F71616">
              <w:rPr>
                <w:b/>
                <w:lang w:val="en-US"/>
              </w:rPr>
              <w:t>a</w:t>
            </w:r>
            <w:r>
              <w:rPr>
                <w:b/>
              </w:rPr>
              <w:t>тор</w:t>
            </w:r>
            <w:r w:rsidR="00F71616">
              <w:rPr>
                <w:b/>
              </w:rPr>
              <w:t>и</w:t>
            </w:r>
          </w:p>
        </w:tc>
        <w:tc>
          <w:tcPr>
            <w:tcW w:w="3245" w:type="dxa"/>
          </w:tcPr>
          <w:p w14:paraId="1DBA668E" w14:textId="5DAC9769" w:rsidR="009307DF" w:rsidRPr="009307DF" w:rsidRDefault="009307DF" w:rsidP="00202F2E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п</w:t>
            </w:r>
            <w:r w:rsidRPr="009307DF">
              <w:rPr>
                <w:b/>
              </w:rPr>
              <w:t>риоритет</w:t>
            </w:r>
          </w:p>
        </w:tc>
        <w:tc>
          <w:tcPr>
            <w:tcW w:w="3246" w:type="dxa"/>
          </w:tcPr>
          <w:p w14:paraId="12FD1B6C" w14:textId="77777777" w:rsidR="009307DF" w:rsidRPr="009307DF" w:rsidRDefault="009307DF" w:rsidP="00202F2E">
            <w:pPr>
              <w:pStyle w:val="ListParagraph"/>
              <w:ind w:left="0"/>
              <w:jc w:val="both"/>
              <w:rPr>
                <w:b/>
              </w:rPr>
            </w:pPr>
            <w:r w:rsidRPr="009307DF">
              <w:rPr>
                <w:b/>
              </w:rPr>
              <w:t>асоциативност</w:t>
            </w:r>
          </w:p>
        </w:tc>
      </w:tr>
      <w:tr w:rsidR="009307DF" w14:paraId="470320E5" w14:textId="77777777" w:rsidTr="00202F2E">
        <w:tc>
          <w:tcPr>
            <w:tcW w:w="3245" w:type="dxa"/>
          </w:tcPr>
          <w:p w14:paraId="2A84D1A7" w14:textId="1C2C5B70" w:rsidR="009307DF" w:rsidRPr="00F71616" w:rsidRDefault="001B7BFC" w:rsidP="00202F2E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-, + (</w:t>
            </w:r>
            <w:r>
              <w:t>унарни</w:t>
            </w:r>
            <w:r>
              <w:rPr>
                <w:lang w:val="en-US"/>
              </w:rPr>
              <w:t>)</w:t>
            </w:r>
          </w:p>
        </w:tc>
        <w:tc>
          <w:tcPr>
            <w:tcW w:w="3245" w:type="dxa"/>
          </w:tcPr>
          <w:p w14:paraId="446BAA97" w14:textId="6CBC8A09" w:rsidR="009307DF" w:rsidRPr="009307DF" w:rsidRDefault="001B7BFC" w:rsidP="00202F2E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3246" w:type="dxa"/>
          </w:tcPr>
          <w:p w14:paraId="717C4229" w14:textId="1693BF86" w:rsidR="009307DF" w:rsidRPr="009307DF" w:rsidRDefault="001F12A6" w:rsidP="00202F2E">
            <w:pPr>
              <w:pStyle w:val="ListParagraph"/>
              <w:ind w:left="0"/>
              <w:jc w:val="both"/>
            </w:pPr>
            <w:r>
              <w:t>дясна</w:t>
            </w:r>
          </w:p>
        </w:tc>
      </w:tr>
      <w:tr w:rsidR="009307DF" w14:paraId="4564423E" w14:textId="77777777" w:rsidTr="00202F2E">
        <w:tc>
          <w:tcPr>
            <w:tcW w:w="3245" w:type="dxa"/>
          </w:tcPr>
          <w:p w14:paraId="5E11D0B9" w14:textId="37599D58" w:rsidR="009307DF" w:rsidRPr="009307DF" w:rsidRDefault="001B7BFC" w:rsidP="00202F2E">
            <w:pPr>
              <w:pStyle w:val="ListParagraph"/>
              <w:ind w:left="0"/>
              <w:jc w:val="both"/>
            </w:pPr>
            <w:r>
              <w:t>*, /</w:t>
            </w:r>
          </w:p>
        </w:tc>
        <w:tc>
          <w:tcPr>
            <w:tcW w:w="3245" w:type="dxa"/>
          </w:tcPr>
          <w:p w14:paraId="6C8139BF" w14:textId="03F6077F" w:rsidR="009307DF" w:rsidRPr="009307DF" w:rsidRDefault="001B7BFC" w:rsidP="00202F2E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3246" w:type="dxa"/>
          </w:tcPr>
          <w:p w14:paraId="34914DD9" w14:textId="77777777" w:rsidR="009307DF" w:rsidRPr="009307DF" w:rsidRDefault="009307DF" w:rsidP="00202F2E">
            <w:pPr>
              <w:pStyle w:val="ListParagraph"/>
              <w:ind w:left="0"/>
              <w:jc w:val="both"/>
            </w:pPr>
            <w:r w:rsidRPr="009307DF">
              <w:t>лява</w:t>
            </w:r>
          </w:p>
        </w:tc>
      </w:tr>
      <w:tr w:rsidR="009307DF" w14:paraId="2A557ABD" w14:textId="77777777" w:rsidTr="00202F2E">
        <w:tc>
          <w:tcPr>
            <w:tcW w:w="3245" w:type="dxa"/>
          </w:tcPr>
          <w:p w14:paraId="324E1825" w14:textId="1E4BE9FA" w:rsidR="009307DF" w:rsidRPr="001B7BFC" w:rsidRDefault="001B7BFC" w:rsidP="00202F2E">
            <w:pPr>
              <w:pStyle w:val="ListParagraph"/>
              <w:ind w:left="0"/>
              <w:jc w:val="both"/>
            </w:pPr>
            <w:r>
              <w:t>+, -</w:t>
            </w:r>
          </w:p>
        </w:tc>
        <w:tc>
          <w:tcPr>
            <w:tcW w:w="3245" w:type="dxa"/>
          </w:tcPr>
          <w:p w14:paraId="79011230" w14:textId="615BEBC4" w:rsidR="009307DF" w:rsidRPr="001B7BFC" w:rsidRDefault="001B7BFC" w:rsidP="00202F2E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3246" w:type="dxa"/>
          </w:tcPr>
          <w:p w14:paraId="3923B7F8" w14:textId="6771D007" w:rsidR="009307DF" w:rsidRPr="001F12A6" w:rsidRDefault="001F12A6" w:rsidP="00202F2E">
            <w:pPr>
              <w:pStyle w:val="ListParagraph"/>
              <w:ind w:left="0"/>
              <w:jc w:val="both"/>
            </w:pPr>
            <w:r>
              <w:t>лява</w:t>
            </w:r>
          </w:p>
        </w:tc>
      </w:tr>
      <w:tr w:rsidR="001B7BFC" w14:paraId="68B5516B" w14:textId="77777777" w:rsidTr="00202F2E">
        <w:tc>
          <w:tcPr>
            <w:tcW w:w="3245" w:type="dxa"/>
          </w:tcPr>
          <w:p w14:paraId="12EFCFF7" w14:textId="7AFC4894" w:rsidR="001B7BFC" w:rsidRDefault="001F12A6" w:rsidP="00202F2E">
            <w:pPr>
              <w:pStyle w:val="ListParagraph"/>
              <w:ind w:left="0"/>
              <w:jc w:val="both"/>
            </w:pPr>
            <w:r>
              <w:t>&gt;</w:t>
            </w:r>
            <w:r w:rsidR="001B7BFC">
              <w:t xml:space="preserve">, </w:t>
            </w:r>
            <w:r>
              <w:t>&lt;</w:t>
            </w:r>
            <w:r w:rsidR="001B7BFC">
              <w:t xml:space="preserve"> </w:t>
            </w:r>
          </w:p>
        </w:tc>
        <w:tc>
          <w:tcPr>
            <w:tcW w:w="3245" w:type="dxa"/>
          </w:tcPr>
          <w:p w14:paraId="1509FED0" w14:textId="38656288" w:rsidR="001B7BFC" w:rsidRDefault="001F12A6" w:rsidP="00202F2E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3246" w:type="dxa"/>
          </w:tcPr>
          <w:p w14:paraId="3B81415D" w14:textId="63DD0F66" w:rsidR="001B7BFC" w:rsidRPr="001F12A6" w:rsidRDefault="001F12A6" w:rsidP="00202F2E">
            <w:pPr>
              <w:pStyle w:val="ListParagraph"/>
              <w:ind w:left="0"/>
              <w:jc w:val="both"/>
            </w:pPr>
            <w:r>
              <w:t>лява</w:t>
            </w:r>
          </w:p>
        </w:tc>
      </w:tr>
      <w:tr w:rsidR="001F12A6" w14:paraId="2E163057" w14:textId="77777777" w:rsidTr="00202F2E">
        <w:tc>
          <w:tcPr>
            <w:tcW w:w="3245" w:type="dxa"/>
          </w:tcPr>
          <w:p w14:paraId="3A980100" w14:textId="0521894B" w:rsidR="001F12A6" w:rsidRDefault="001F12A6" w:rsidP="00202F2E">
            <w:pPr>
              <w:pStyle w:val="ListParagraph"/>
              <w:ind w:left="0"/>
              <w:jc w:val="both"/>
            </w:pPr>
            <w:r>
              <w:t>==, !=</w:t>
            </w:r>
          </w:p>
        </w:tc>
        <w:tc>
          <w:tcPr>
            <w:tcW w:w="3245" w:type="dxa"/>
          </w:tcPr>
          <w:p w14:paraId="746B3C9B" w14:textId="729CC754" w:rsidR="001F12A6" w:rsidRDefault="001F12A6" w:rsidP="00202F2E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3246" w:type="dxa"/>
          </w:tcPr>
          <w:p w14:paraId="5100FDD2" w14:textId="2EEE3757" w:rsidR="001F12A6" w:rsidRDefault="001F12A6" w:rsidP="00202F2E">
            <w:pPr>
              <w:pStyle w:val="ListParagraph"/>
              <w:ind w:left="0"/>
              <w:jc w:val="both"/>
            </w:pPr>
            <w:r>
              <w:t>лява</w:t>
            </w:r>
          </w:p>
        </w:tc>
      </w:tr>
      <w:tr w:rsidR="005055E0" w14:paraId="2A6882BE" w14:textId="77777777" w:rsidTr="00202F2E">
        <w:tc>
          <w:tcPr>
            <w:tcW w:w="3245" w:type="dxa"/>
          </w:tcPr>
          <w:p w14:paraId="3C95001A" w14:textId="46AF55A0" w:rsidR="005055E0" w:rsidRPr="005055E0" w:rsidRDefault="005055E0" w:rsidP="00202F2E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‘(‘, ‘)’ ‘,’</w:t>
            </w:r>
          </w:p>
        </w:tc>
        <w:tc>
          <w:tcPr>
            <w:tcW w:w="3245" w:type="dxa"/>
          </w:tcPr>
          <w:p w14:paraId="3B31C880" w14:textId="2DBD1278" w:rsidR="005055E0" w:rsidRPr="005055E0" w:rsidRDefault="005055E0" w:rsidP="00202F2E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3246" w:type="dxa"/>
          </w:tcPr>
          <w:p w14:paraId="7FE5B548" w14:textId="77777777" w:rsidR="005055E0" w:rsidRDefault="005055E0" w:rsidP="00202F2E">
            <w:pPr>
              <w:pStyle w:val="ListParagraph"/>
              <w:ind w:left="0"/>
              <w:jc w:val="both"/>
            </w:pPr>
          </w:p>
        </w:tc>
      </w:tr>
    </w:tbl>
    <w:p w14:paraId="63417817" w14:textId="25F52C11" w:rsidR="008E294C" w:rsidRPr="008B5039" w:rsidRDefault="008E294C" w:rsidP="008E294C">
      <w:pPr>
        <w:pBdr>
          <w:bottom w:val="single" w:sz="6" w:space="1" w:color="auto"/>
        </w:pBdr>
        <w:rPr>
          <w:lang w:val="bg-BG"/>
        </w:rPr>
      </w:pPr>
    </w:p>
    <w:p w14:paraId="750FC84A" w14:textId="2408C763" w:rsidR="008E294C" w:rsidRPr="00C43E04" w:rsidRDefault="008E294C" w:rsidP="008E294C">
      <w:pPr>
        <w:rPr>
          <w:b/>
          <w:bCs/>
          <w:lang w:val="bg-BG"/>
        </w:rPr>
      </w:pPr>
      <w:r w:rsidRPr="00C43E04">
        <w:rPr>
          <w:b/>
          <w:bCs/>
          <w:lang w:val="bg-BG"/>
        </w:rPr>
        <w:t xml:space="preserve">Команди: </w:t>
      </w:r>
    </w:p>
    <w:p w14:paraId="191AE913" w14:textId="64778BB6" w:rsidR="00C43E04" w:rsidRPr="00C43E04" w:rsidRDefault="00C43E04" w:rsidP="000130D3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E6673D">
        <w:rPr>
          <w:b/>
          <w:bCs/>
          <w:lang w:val="bg-BG"/>
        </w:rPr>
        <w:t>SET</w:t>
      </w:r>
      <w:r w:rsidRPr="00C43E04">
        <w:rPr>
          <w:lang w:val="bg-BG"/>
        </w:rPr>
        <w:t xml:space="preserve"> адрес израз</w:t>
      </w:r>
      <w:r>
        <w:rPr>
          <w:lang w:val="bg-BG"/>
        </w:rPr>
        <w:t xml:space="preserve"> -</w:t>
      </w:r>
      <w:r w:rsidRPr="00C43E04">
        <w:rPr>
          <w:lang w:val="bg-BG"/>
        </w:rPr>
        <w:t xml:space="preserve"> променя стойността на клетката със съответния адрес</w:t>
      </w:r>
    </w:p>
    <w:p w14:paraId="386C3A5F" w14:textId="236CD58A" w:rsidR="00C43E04" w:rsidRPr="00C43E04" w:rsidRDefault="00C43E04" w:rsidP="000130D3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E6673D">
        <w:rPr>
          <w:b/>
          <w:lang w:val="bg-BG"/>
        </w:rPr>
        <w:t>PRINT</w:t>
      </w:r>
      <w:r w:rsidRPr="00C43E04">
        <w:rPr>
          <w:lang w:val="bg-BG"/>
        </w:rPr>
        <w:t xml:space="preserve"> VAL адрес </w:t>
      </w:r>
      <w:r>
        <w:rPr>
          <w:lang w:val="bg-BG"/>
        </w:rPr>
        <w:t xml:space="preserve">- </w:t>
      </w:r>
      <w:r w:rsidRPr="00C43E04">
        <w:rPr>
          <w:lang w:val="bg-BG"/>
        </w:rPr>
        <w:t>отпечатва стойността на клетката със съответния адрес</w:t>
      </w:r>
    </w:p>
    <w:p w14:paraId="709C91E9" w14:textId="16FDC688" w:rsidR="00C43E04" w:rsidRPr="00C43E04" w:rsidRDefault="00C43E04" w:rsidP="000130D3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E6673D">
        <w:rPr>
          <w:b/>
          <w:lang w:val="bg-BG"/>
        </w:rPr>
        <w:t>PRINT</w:t>
      </w:r>
      <w:r w:rsidRPr="00C43E04">
        <w:rPr>
          <w:lang w:val="bg-BG"/>
        </w:rPr>
        <w:t xml:space="preserve"> EXPR адрес</w:t>
      </w:r>
      <w:r>
        <w:rPr>
          <w:lang w:val="bg-BG"/>
        </w:rPr>
        <w:t xml:space="preserve"> -</w:t>
      </w:r>
      <w:r w:rsidRPr="00C43E04">
        <w:rPr>
          <w:lang w:val="bg-BG"/>
        </w:rPr>
        <w:t xml:space="preserve"> отпечатва формулата в клетката със съответния адрес</w:t>
      </w:r>
    </w:p>
    <w:p w14:paraId="6F003771" w14:textId="16F6EBF8" w:rsidR="00C43E04" w:rsidRPr="00C43E04" w:rsidRDefault="00C43E04" w:rsidP="000130D3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E6673D">
        <w:rPr>
          <w:b/>
          <w:lang w:val="bg-BG"/>
        </w:rPr>
        <w:t>PRINT</w:t>
      </w:r>
      <w:r w:rsidRPr="00C43E04">
        <w:rPr>
          <w:lang w:val="bg-BG"/>
        </w:rPr>
        <w:t xml:space="preserve"> VAL ALL отпечатва форматирано всички клетки в таблицата</w:t>
      </w:r>
    </w:p>
    <w:p w14:paraId="765BCDC7" w14:textId="0AFB63C2" w:rsidR="00C43E04" w:rsidRPr="00C43E04" w:rsidRDefault="00C43E04" w:rsidP="000130D3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E6673D">
        <w:rPr>
          <w:b/>
          <w:lang w:val="bg-BG"/>
        </w:rPr>
        <w:t>PRINT</w:t>
      </w:r>
      <w:r w:rsidRPr="00C43E04">
        <w:rPr>
          <w:lang w:val="bg-BG"/>
        </w:rPr>
        <w:t xml:space="preserve"> EXPR ALL </w:t>
      </w:r>
      <w:r>
        <w:rPr>
          <w:lang w:val="bg-BG"/>
        </w:rPr>
        <w:t xml:space="preserve">- </w:t>
      </w:r>
      <w:r w:rsidRPr="00C43E04">
        <w:rPr>
          <w:lang w:val="bg-BG"/>
        </w:rPr>
        <w:t>същото като PRINT VAR ALL, но за изразите в клетките</w:t>
      </w:r>
    </w:p>
    <w:p w14:paraId="7AEE2866" w14:textId="4371095D" w:rsidR="00C43E04" w:rsidRPr="00C43E04" w:rsidRDefault="00C43E04" w:rsidP="000130D3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E6673D">
        <w:rPr>
          <w:b/>
          <w:lang w:val="bg-BG"/>
        </w:rPr>
        <w:t xml:space="preserve">SAVE </w:t>
      </w:r>
      <w:r w:rsidRPr="00C43E04">
        <w:rPr>
          <w:lang w:val="bg-BG"/>
        </w:rPr>
        <w:t xml:space="preserve">файл </w:t>
      </w:r>
      <w:r>
        <w:rPr>
          <w:lang w:val="bg-BG"/>
        </w:rPr>
        <w:t xml:space="preserve">- </w:t>
      </w:r>
      <w:r w:rsidRPr="00C43E04">
        <w:rPr>
          <w:lang w:val="bg-BG"/>
        </w:rPr>
        <w:t>записва съдържанието на таблицата (като формули) във</w:t>
      </w:r>
      <w:r>
        <w:rPr>
          <w:lang w:val="bg-BG"/>
        </w:rPr>
        <w:t xml:space="preserve"> </w:t>
      </w:r>
      <w:r w:rsidRPr="00C43E04">
        <w:rPr>
          <w:lang w:val="bg-BG"/>
        </w:rPr>
        <w:t>файл във формат . csv</w:t>
      </w:r>
    </w:p>
    <w:p w14:paraId="5811BECA" w14:textId="19E58CA5" w:rsidR="00C43E04" w:rsidRPr="00C43E04" w:rsidRDefault="00C43E04" w:rsidP="000130D3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E6673D">
        <w:rPr>
          <w:b/>
          <w:lang w:val="bg-BG"/>
        </w:rPr>
        <w:t>LOAD</w:t>
      </w:r>
      <w:r w:rsidRPr="00C43E04">
        <w:rPr>
          <w:lang w:val="bg-BG"/>
        </w:rPr>
        <w:t xml:space="preserve"> файл </w:t>
      </w:r>
      <w:r>
        <w:rPr>
          <w:lang w:val="bg-BG"/>
        </w:rPr>
        <w:t xml:space="preserve">- </w:t>
      </w:r>
      <w:r w:rsidRPr="00C43E04">
        <w:rPr>
          <w:lang w:val="bg-BG"/>
        </w:rPr>
        <w:t>чете съдържанието на таблицата (като формули) от файл</w:t>
      </w:r>
      <w:r>
        <w:rPr>
          <w:lang w:val="bg-BG"/>
        </w:rPr>
        <w:t xml:space="preserve"> </w:t>
      </w:r>
      <w:r w:rsidRPr="00C43E04">
        <w:rPr>
          <w:lang w:val="bg-BG"/>
        </w:rPr>
        <w:t>във формат . csv</w:t>
      </w:r>
    </w:p>
    <w:p w14:paraId="61AD6BF4" w14:textId="2ED5D348" w:rsidR="00C43E04" w:rsidRPr="00C43E04" w:rsidRDefault="00C43E04" w:rsidP="000130D3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E6673D">
        <w:rPr>
          <w:b/>
          <w:bCs/>
          <w:lang w:val="bg-BG"/>
        </w:rPr>
        <w:t>++</w:t>
      </w:r>
      <w:r w:rsidRPr="00C43E04">
        <w:rPr>
          <w:lang w:val="bg-BG"/>
        </w:rPr>
        <w:t xml:space="preserve"> aдрес</w:t>
      </w:r>
      <w:r>
        <w:rPr>
          <w:lang w:val="bg-BG"/>
        </w:rPr>
        <w:t xml:space="preserve"> -</w:t>
      </w:r>
      <w:r w:rsidRPr="00C43E04">
        <w:rPr>
          <w:lang w:val="bg-BG"/>
        </w:rPr>
        <w:t xml:space="preserve"> ако изразът на съответния адрес представлява цяло число</w:t>
      </w:r>
      <w:r>
        <w:rPr>
          <w:lang w:val="bg-BG"/>
        </w:rPr>
        <w:t xml:space="preserve">, </w:t>
      </w:r>
      <w:r w:rsidRPr="00C43E04">
        <w:rPr>
          <w:lang w:val="bg-BG"/>
        </w:rPr>
        <w:t>го увеличава с единица</w:t>
      </w:r>
    </w:p>
    <w:p w14:paraId="7FD5F854" w14:textId="6AA68208" w:rsidR="008E294C" w:rsidRDefault="00C43E04" w:rsidP="00C43E04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val="bg-BG"/>
        </w:rPr>
      </w:pPr>
      <w:r w:rsidRPr="00E6673D">
        <w:rPr>
          <w:b/>
          <w:bCs/>
          <w:lang w:val="bg-BG"/>
        </w:rPr>
        <w:lastRenderedPageBreak/>
        <w:t xml:space="preserve">-- </w:t>
      </w:r>
      <w:r w:rsidRPr="00C43E04">
        <w:rPr>
          <w:lang w:val="bg-BG"/>
        </w:rPr>
        <w:t xml:space="preserve">адрес </w:t>
      </w:r>
      <w:r>
        <w:rPr>
          <w:lang w:val="bg-BG"/>
        </w:rPr>
        <w:t xml:space="preserve">- </w:t>
      </w:r>
      <w:r w:rsidRPr="00C43E04">
        <w:rPr>
          <w:lang w:val="bg-BG"/>
        </w:rPr>
        <w:t>ако изразът на съответния адрес представлява цяло число</w:t>
      </w:r>
      <w:r>
        <w:rPr>
          <w:lang w:val="bg-BG"/>
        </w:rPr>
        <w:t xml:space="preserve">, </w:t>
      </w:r>
      <w:r w:rsidRPr="00C43E04">
        <w:rPr>
          <w:lang w:val="bg-BG"/>
        </w:rPr>
        <w:t>го намалява с единица</w:t>
      </w:r>
    </w:p>
    <w:p w14:paraId="1A282AE6" w14:textId="43F206A0" w:rsidR="00BE425B" w:rsidRPr="00E6673D" w:rsidRDefault="00BE425B" w:rsidP="00BE425B">
      <w:pPr>
        <w:ind w:left="360"/>
        <w:rPr>
          <w:b/>
          <w:bCs/>
          <w:lang w:val="bg-BG"/>
        </w:rPr>
      </w:pPr>
      <w:r w:rsidRPr="00E6673D">
        <w:rPr>
          <w:b/>
          <w:bCs/>
          <w:lang w:val="bg-BG"/>
        </w:rPr>
        <w:t>Накратко за арх</w:t>
      </w:r>
      <w:r w:rsidR="00A26E3A" w:rsidRPr="00E6673D">
        <w:rPr>
          <w:b/>
          <w:bCs/>
          <w:lang w:val="bg-BG"/>
        </w:rPr>
        <w:t>и</w:t>
      </w:r>
      <w:r w:rsidRPr="00E6673D">
        <w:rPr>
          <w:b/>
          <w:bCs/>
          <w:lang w:val="bg-BG"/>
        </w:rPr>
        <w:t>тектурата:</w:t>
      </w:r>
    </w:p>
    <w:p w14:paraId="4B75BE1D" w14:textId="2B63D0E6" w:rsidR="003A56B9" w:rsidRPr="003A56B9" w:rsidRDefault="00BE425B" w:rsidP="000130D3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>Таблицата е реализирана като репрезентацията за разредена</w:t>
      </w:r>
      <w:r w:rsidRPr="00BE425B">
        <w:rPr>
          <w:lang w:val="bg-BG"/>
        </w:rPr>
        <w:t xml:space="preserve"> </w:t>
      </w:r>
      <w:r>
        <w:rPr>
          <w:lang w:val="bg-BG"/>
        </w:rPr>
        <w:t xml:space="preserve">матрица </w:t>
      </w:r>
      <w:r>
        <w:rPr>
          <w:lang w:val="en-US"/>
        </w:rPr>
        <w:t xml:space="preserve">Dictionary of Keys. </w:t>
      </w:r>
      <w:r>
        <w:rPr>
          <w:lang w:val="bg-BG"/>
        </w:rPr>
        <w:t xml:space="preserve">Друг възможен </w:t>
      </w:r>
      <w:r w:rsidR="00A26E3A">
        <w:rPr>
          <w:lang w:val="bg-BG"/>
        </w:rPr>
        <w:t>вариант би бил представянето да е чрез хеш-таблица с ключ координати. Тогава итерирането би било още по-неефикасно, особено когато се смята сума на област клетки</w:t>
      </w:r>
      <w:r w:rsidR="00E6673D">
        <w:rPr>
          <w:lang w:val="bg-BG"/>
        </w:rPr>
        <w:t xml:space="preserve"> или се извежда самата таблица</w:t>
      </w:r>
      <w:r w:rsidR="00A26E3A">
        <w:rPr>
          <w:lang w:val="bg-BG"/>
        </w:rPr>
        <w:t>.</w:t>
      </w:r>
    </w:p>
    <w:p w14:paraId="707E90B8" w14:textId="1757E3A9" w:rsidR="00A26E3A" w:rsidRPr="00BE425B" w:rsidRDefault="00A26E3A" w:rsidP="000130D3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 xml:space="preserve">Алгоритъмът за смятане на изрази е модифициран </w:t>
      </w:r>
      <w:r>
        <w:rPr>
          <w:lang w:val="en-US"/>
        </w:rPr>
        <w:t xml:space="preserve">Shunting Yard, </w:t>
      </w:r>
      <w:r>
        <w:rPr>
          <w:lang w:val="bg-BG"/>
        </w:rPr>
        <w:t>който поддържа унарни операции и функции</w:t>
      </w:r>
      <w:r w:rsidR="008B5039">
        <w:rPr>
          <w:lang w:val="bg-BG"/>
        </w:rPr>
        <w:t xml:space="preserve"> с произволен брой аргументи</w:t>
      </w:r>
      <w:r w:rsidR="00E6673D">
        <w:rPr>
          <w:lang w:val="bg-BG"/>
        </w:rPr>
        <w:t xml:space="preserve"> и </w:t>
      </w:r>
      <w:r w:rsidR="001A0EDE">
        <w:rPr>
          <w:lang w:val="bg-BG"/>
        </w:rPr>
        <w:t xml:space="preserve">нива на </w:t>
      </w:r>
      <w:r w:rsidR="00E6673D">
        <w:rPr>
          <w:lang w:val="bg-BG"/>
        </w:rPr>
        <w:t>вложения</w:t>
      </w:r>
      <w:r>
        <w:rPr>
          <w:lang w:val="bg-BG"/>
        </w:rPr>
        <w:t>.</w:t>
      </w:r>
    </w:p>
    <w:sectPr w:rsidR="00A26E3A" w:rsidRPr="00BE425B" w:rsidSect="002446B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3313C" w14:textId="77777777" w:rsidR="00DE21C4" w:rsidRDefault="00DE21C4" w:rsidP="00B57EAD">
      <w:pPr>
        <w:spacing w:after="0" w:line="240" w:lineRule="auto"/>
      </w:pPr>
      <w:r>
        <w:separator/>
      </w:r>
    </w:p>
  </w:endnote>
  <w:endnote w:type="continuationSeparator" w:id="0">
    <w:p w14:paraId="7BF03389" w14:textId="77777777" w:rsidR="00DE21C4" w:rsidRDefault="00DE21C4" w:rsidP="00B57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26007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E32251" w14:textId="7DD595AF" w:rsidR="000130D3" w:rsidRDefault="000130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E1DCE9" w14:textId="77777777" w:rsidR="000130D3" w:rsidRDefault="000130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66813" w14:textId="77777777" w:rsidR="00DE21C4" w:rsidRDefault="00DE21C4" w:rsidP="00B57EAD">
      <w:pPr>
        <w:spacing w:after="0" w:line="240" w:lineRule="auto"/>
      </w:pPr>
      <w:r>
        <w:separator/>
      </w:r>
    </w:p>
  </w:footnote>
  <w:footnote w:type="continuationSeparator" w:id="0">
    <w:p w14:paraId="7AB586E9" w14:textId="77777777" w:rsidR="00DE21C4" w:rsidRDefault="00DE21C4" w:rsidP="00B57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42466" w14:textId="26AC6347" w:rsidR="00B57EAD" w:rsidRPr="00B57EAD" w:rsidRDefault="00B57EAD">
    <w:pPr>
      <w:pStyle w:val="Header"/>
      <w:rPr>
        <w:lang w:val="bg-BG"/>
      </w:rPr>
    </w:pPr>
    <w:r>
      <w:rPr>
        <w:lang w:val="bg-BG"/>
      </w:rPr>
      <w:t xml:space="preserve">Диана Маркова, спец. Компютърни науки, 2 курс, гр. 1, ф.н. 82140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45B7D"/>
    <w:multiLevelType w:val="hybridMultilevel"/>
    <w:tmpl w:val="0158EAC8"/>
    <w:lvl w:ilvl="0" w:tplc="E882515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B3"/>
    <w:rsid w:val="000130D3"/>
    <w:rsid w:val="001109E5"/>
    <w:rsid w:val="001A0EDE"/>
    <w:rsid w:val="001B7BFC"/>
    <w:rsid w:val="001F12A6"/>
    <w:rsid w:val="002446BC"/>
    <w:rsid w:val="0030070F"/>
    <w:rsid w:val="00351F60"/>
    <w:rsid w:val="003A56B9"/>
    <w:rsid w:val="005055E0"/>
    <w:rsid w:val="00852454"/>
    <w:rsid w:val="008B5039"/>
    <w:rsid w:val="008E294C"/>
    <w:rsid w:val="009307DF"/>
    <w:rsid w:val="00A01ACE"/>
    <w:rsid w:val="00A26E3A"/>
    <w:rsid w:val="00AB08B3"/>
    <w:rsid w:val="00B57EAD"/>
    <w:rsid w:val="00BE425B"/>
    <w:rsid w:val="00C43E04"/>
    <w:rsid w:val="00D15265"/>
    <w:rsid w:val="00DE1265"/>
    <w:rsid w:val="00DE21C4"/>
    <w:rsid w:val="00E24FC5"/>
    <w:rsid w:val="00E6673D"/>
    <w:rsid w:val="00EB1EAF"/>
    <w:rsid w:val="00EF70E4"/>
    <w:rsid w:val="00F7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AA55"/>
  <w15:chartTrackingRefBased/>
  <w15:docId w15:val="{E1DEE8F3-5CAB-4692-9835-C5AA3E7C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EAD"/>
  </w:style>
  <w:style w:type="paragraph" w:styleId="Footer">
    <w:name w:val="footer"/>
    <w:basedOn w:val="Normal"/>
    <w:link w:val="FooterChar"/>
    <w:uiPriority w:val="99"/>
    <w:unhideWhenUsed/>
    <w:rsid w:val="00B57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EAD"/>
  </w:style>
  <w:style w:type="paragraph" w:styleId="ListParagraph">
    <w:name w:val="List Paragraph"/>
    <w:basedOn w:val="Normal"/>
    <w:uiPriority w:val="34"/>
    <w:qFormat/>
    <w:rsid w:val="00B57EAD"/>
    <w:pPr>
      <w:ind w:left="720"/>
      <w:contextualSpacing/>
    </w:pPr>
  </w:style>
  <w:style w:type="table" w:styleId="TableGrid">
    <w:name w:val="Table Grid"/>
    <w:basedOn w:val="TableNormal"/>
    <w:uiPriority w:val="39"/>
    <w:rsid w:val="009307DF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3017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Heavy Helium</dc:creator>
  <cp:keywords/>
  <dc:description/>
  <cp:lastModifiedBy>Heavy Helium</cp:lastModifiedBy>
  <cp:revision>16</cp:revision>
  <cp:lastPrinted>2022-01-28T20:21:00Z</cp:lastPrinted>
  <dcterms:created xsi:type="dcterms:W3CDTF">2022-01-26T16:15:00Z</dcterms:created>
  <dcterms:modified xsi:type="dcterms:W3CDTF">2022-01-28T21:36:00Z</dcterms:modified>
</cp:coreProperties>
</file>