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результатам написания системных тестов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дисциплине “Технологии разработки качественного программного обеспечения”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студент гр. 3530904/80106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2267.71653543307" w:firstLine="283.464566929134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                     Кудряков Д. В.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Отчёт о выполненной работе, использованных инструментах, применённых техниках тест-дизайна.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проведения интеграционного тестирования мы использовали pytest и TravisCI.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Тест-план со словесным описанием тестовых сценариев, которые планируется реализовать в интеграционном тестировании (необходимо предварительно утвердить у преподавателя)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800"/>
        <w:gridCol w:w="2205"/>
        <w:gridCol w:w="2760"/>
        <w:gridCol w:w="1829"/>
        <w:tblGridChange w:id="0">
          <w:tblGrid>
            <w:gridCol w:w="435"/>
            <w:gridCol w:w="1800"/>
            <w:gridCol w:w="2205"/>
            <w:gridCol w:w="2760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Шаги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для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Пройти авторизацию, получить данные с 4 эндпоинтов и выйти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Открыть приложение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Поочерёдно отправлять запросы на имеющиеся 7 эндпоинтов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тестового пользователя, данные соединения и данные тестовой гильдии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Ответы 200 ото всех эндпоинтов сервера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Пройти авторизацию, получить данные с 4 эндпоинтов и выйти 1000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Повторить описанное выше 1000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тестового пользователя, данные соединения и данные тестовой гильдии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Тысяча наборов ответов 200 ото всех эндпоинтов сервера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Пройти авторизацию, получить данные с 4 эндпоинтов и выйти 1000 раз многопоточно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Повторить описанное выше в сумме 1000 раз одновременно с разных экземпляров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тестового пользователя, данные соединения и данные тестовой гильдии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Тысяча наборов ответов 200 ото всех эндпоинтов сервера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Отчёт о прохождении тестов с результатами на сервере непрерывной интеграции.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Все тесты выполняются без ошибок. В качестве CI/CD использована Travis CI.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 по использованию системных ресурсов при локальном тестировании</w:t>
      </w:r>
    </w:p>
    <w:tbl>
      <w:tblPr>
        <w:tblStyle w:val="Table3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1620"/>
        <w:gridCol w:w="2130"/>
        <w:gridCol w:w="1710"/>
        <w:gridCol w:w="1560"/>
        <w:gridCol w:w="1635"/>
        <w:tblGridChange w:id="0">
          <w:tblGrid>
            <w:gridCol w:w="360"/>
            <w:gridCol w:w="1620"/>
            <w:gridCol w:w="2130"/>
            <w:gridCol w:w="1710"/>
            <w:gridCol w:w="156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Среднее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Среднее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Среднее время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Макс.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Пропускная способность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25,8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40,1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36 шт/с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300 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21,4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32,2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47 шт/с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Конфигурация системы: Intel Core i7 6</w:t>
      </w: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2,2 ГГц, 8 ГБ ОЗУ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Скриншоты из Travis CI.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6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733415" cy="302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Санкт-Петербург</w:t>
    </w:r>
  </w:p>
  <w:p w:rsidR="00000000" w:rsidDel="00000000" w:rsidP="00000000" w:rsidRDefault="00000000" w:rsidRPr="00000000" w14:paraId="0000005B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Санкт-Петербургский политехнический университет имени Петра Великого</w:t>
    </w:r>
  </w:p>
  <w:p w:rsidR="00000000" w:rsidDel="00000000" w:rsidP="00000000" w:rsidRDefault="00000000" w:rsidRPr="00000000" w14:paraId="00000057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Институт компьютерных наук и технологий</w:t>
    </w:r>
  </w:p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Высшая школа программной инженерии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fXsZP7fWbEBf/tRIzGs1Nvs2PA==">AMUW2mVQ7K9jVFFzhEQO8njjA/uuKiMSrf6+gacPd5MjRs69mkKzLn94OZLed1HnO9JzjCWxvPRE0J+axB+4Nj9m6ZnFV4y7pKcrGOzHPSs7oO+FpaMdE9vx9mfXtmYTht7JR8XuOJY8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2021-04-28T02:18:00Z</dcterms:created>
</cp:coreProperties>
</file>