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90B92" w14:textId="392F9833" w:rsidR="006171AB" w:rsidRPr="00CD5516" w:rsidRDefault="00C34E9E" w:rsidP="0035690E">
      <w:pPr>
        <w:spacing w:beforeLines="500" w:before="1560" w:afterLines="2600" w:after="8112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FDU Mail Checker</w:t>
      </w:r>
      <w:r w:rsidR="006171AB" w:rsidRPr="00CD5516">
        <w:rPr>
          <w:rFonts w:asciiTheme="majorEastAsia" w:eastAsiaTheme="majorEastAsia" w:hAnsiTheme="majorEastAsia" w:hint="eastAsia"/>
          <w:b/>
          <w:sz w:val="52"/>
          <w:szCs w:val="52"/>
        </w:rPr>
        <w:t>测试报告</w:t>
      </w:r>
    </w:p>
    <w:p w14:paraId="702D916A" w14:textId="77777777" w:rsidR="006171AB" w:rsidRPr="006171AB" w:rsidRDefault="006171AB">
      <w:pPr>
        <w:rPr>
          <w:rFonts w:asciiTheme="minorEastAsia" w:hAnsiTheme="minorEastAsia"/>
        </w:rPr>
      </w:pPr>
    </w:p>
    <w:p w14:paraId="1F308440" w14:textId="2E159AE7" w:rsidR="006171AB" w:rsidRPr="00F84072" w:rsidRDefault="006171AB" w:rsidP="00F84072">
      <w:pPr>
        <w:wordWrap w:val="0"/>
        <w:jc w:val="right"/>
        <w:rPr>
          <w:rFonts w:asciiTheme="minorEastAsia" w:hAnsiTheme="minorEastAsia"/>
          <w:sz w:val="24"/>
          <w:szCs w:val="24"/>
          <w:u w:val="single"/>
        </w:rPr>
      </w:pPr>
      <w:r w:rsidRPr="00F84072">
        <w:rPr>
          <w:rFonts w:asciiTheme="minorEastAsia" w:hAnsiTheme="minorEastAsia" w:hint="eastAsia"/>
          <w:sz w:val="24"/>
          <w:szCs w:val="24"/>
        </w:rPr>
        <w:t>作者：</w:t>
      </w:r>
      <w:r w:rsidR="00F8407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A2614">
        <w:rPr>
          <w:rFonts w:asciiTheme="minorEastAsia" w:hAnsiTheme="minorEastAsia" w:hint="eastAsia"/>
          <w:sz w:val="24"/>
          <w:szCs w:val="24"/>
          <w:u w:val="single"/>
        </w:rPr>
        <w:t xml:space="preserve">干悦 </w:t>
      </w:r>
      <w:r w:rsidRPr="00F84072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</w:p>
    <w:p w14:paraId="234E4A1E" w14:textId="33E23392" w:rsidR="006171AB" w:rsidRDefault="006171AB" w:rsidP="00F84072">
      <w:pPr>
        <w:wordWrap w:val="0"/>
        <w:jc w:val="right"/>
        <w:rPr>
          <w:rFonts w:asciiTheme="minorEastAsia" w:hAnsiTheme="minorEastAsia"/>
          <w:u w:val="single"/>
        </w:rPr>
      </w:pPr>
      <w:r w:rsidRPr="00F84072">
        <w:rPr>
          <w:rFonts w:asciiTheme="minorEastAsia" w:hAnsiTheme="minorEastAsia" w:hint="eastAsia"/>
          <w:sz w:val="24"/>
          <w:szCs w:val="24"/>
        </w:rPr>
        <w:t>日期：</w:t>
      </w:r>
      <w:r w:rsidR="00F8407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A2614">
        <w:rPr>
          <w:rFonts w:asciiTheme="minorEastAsia" w:hAnsiTheme="minorEastAsia" w:hint="eastAsia"/>
          <w:sz w:val="24"/>
          <w:szCs w:val="24"/>
          <w:u w:val="single"/>
        </w:rPr>
        <w:t>2014.3.9</w:t>
      </w:r>
      <w:r w:rsidR="00DE1B1B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</w:t>
      </w:r>
    </w:p>
    <w:p w14:paraId="0D7E2397" w14:textId="77777777" w:rsidR="006171AB" w:rsidRPr="006171AB" w:rsidRDefault="006171AB">
      <w:pPr>
        <w:rPr>
          <w:rFonts w:asciiTheme="minorEastAsia" w:hAnsiTheme="minorEastAsia"/>
          <w:u w:val="single"/>
        </w:rPr>
      </w:pPr>
    </w:p>
    <w:p w14:paraId="3B27FE4B" w14:textId="77777777" w:rsidR="00F84072" w:rsidRDefault="00F84072" w:rsidP="00F84072"/>
    <w:p w14:paraId="0853640F" w14:textId="77777777" w:rsidR="00F84072" w:rsidRDefault="00F84072" w:rsidP="00F84072">
      <w:pPr>
        <w:jc w:val="center"/>
      </w:pPr>
    </w:p>
    <w:p w14:paraId="5DB4660E" w14:textId="77777777" w:rsidR="00F60322" w:rsidRDefault="00F60322" w:rsidP="00350227">
      <w:pPr>
        <w:pStyle w:val="af4"/>
        <w:rPr>
          <w:rFonts w:hint="eastAsia"/>
        </w:rPr>
      </w:pPr>
      <w:bookmarkStart w:id="0" w:name="_Toc274842767"/>
    </w:p>
    <w:p w14:paraId="14625FE4" w14:textId="77777777" w:rsidR="006171AB" w:rsidRPr="00350227" w:rsidRDefault="006171AB" w:rsidP="00350227">
      <w:pPr>
        <w:pStyle w:val="af4"/>
      </w:pPr>
      <w:r w:rsidRPr="00350227">
        <w:rPr>
          <w:rFonts w:hint="eastAsia"/>
        </w:rPr>
        <w:lastRenderedPageBreak/>
        <w:t>目录</w:t>
      </w:r>
      <w:bookmarkEnd w:id="0"/>
    </w:p>
    <w:p w14:paraId="1D057BFB" w14:textId="77777777" w:rsidR="006171AB" w:rsidRDefault="006171AB"/>
    <w:p w14:paraId="767210F7" w14:textId="77777777" w:rsidR="004D789C" w:rsidRDefault="00E253F3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4D789C">
        <w:instrText xml:space="preserve"> TOC \o "1-3" \h \z \u </w:instrText>
      </w:r>
      <w:r>
        <w:fldChar w:fldCharType="separate"/>
      </w:r>
      <w:hyperlink w:anchor="_Toc274842767" w:history="1">
        <w:r w:rsidR="004D789C" w:rsidRPr="00D20026">
          <w:rPr>
            <w:rStyle w:val="af3"/>
            <w:rFonts w:hint="eastAsia"/>
            <w:noProof/>
          </w:rPr>
          <w:t>目录</w:t>
        </w:r>
        <w:r w:rsidR="004D78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01CA32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68" w:history="1">
        <w:r w:rsidR="004D789C" w:rsidRPr="00D20026">
          <w:rPr>
            <w:rStyle w:val="af3"/>
            <w:noProof/>
          </w:rPr>
          <w:t>1.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概述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_Toc274842768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4</w:t>
        </w:r>
        <w:r w:rsidR="00E253F3">
          <w:rPr>
            <w:noProof/>
            <w:webHidden/>
          </w:rPr>
          <w:fldChar w:fldCharType="end"/>
        </w:r>
      </w:hyperlink>
    </w:p>
    <w:p w14:paraId="0CB69A63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69" w:history="1">
        <w:r w:rsidR="004D789C" w:rsidRPr="00D20026">
          <w:rPr>
            <w:rStyle w:val="af3"/>
            <w:noProof/>
          </w:rPr>
          <w:t>2.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测试时间、地点及人员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_Toc274842769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4</w:t>
        </w:r>
        <w:r w:rsidR="00E253F3">
          <w:rPr>
            <w:noProof/>
            <w:webHidden/>
          </w:rPr>
          <w:fldChar w:fldCharType="end"/>
        </w:r>
      </w:hyperlink>
    </w:p>
    <w:p w14:paraId="544D809C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70" w:history="1">
        <w:r w:rsidR="004D789C" w:rsidRPr="00D20026">
          <w:rPr>
            <w:rStyle w:val="af3"/>
            <w:noProof/>
          </w:rPr>
          <w:t>3.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测试环境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_Toc274842770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4</w:t>
        </w:r>
        <w:r w:rsidR="00E253F3">
          <w:rPr>
            <w:noProof/>
            <w:webHidden/>
          </w:rPr>
          <w:fldChar w:fldCharType="end"/>
        </w:r>
      </w:hyperlink>
    </w:p>
    <w:p w14:paraId="3C4BC6CD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71" w:history="1">
        <w:r w:rsidR="004D789C" w:rsidRPr="00D20026">
          <w:rPr>
            <w:rStyle w:val="af3"/>
            <w:noProof/>
          </w:rPr>
          <w:t>4.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缺陷统计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_Toc274842771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5</w:t>
        </w:r>
        <w:r w:rsidR="00E253F3">
          <w:rPr>
            <w:noProof/>
            <w:webHidden/>
          </w:rPr>
          <w:fldChar w:fldCharType="end"/>
        </w:r>
      </w:hyperlink>
    </w:p>
    <w:p w14:paraId="4216700D" w14:textId="77777777" w:rsidR="004D789C" w:rsidRDefault="009E3F2A">
      <w:pPr>
        <w:pStyle w:val="21"/>
        <w:tabs>
          <w:tab w:val="left" w:pos="1000"/>
          <w:tab w:val="right" w:leader="dot" w:pos="8296"/>
        </w:tabs>
        <w:rPr>
          <w:noProof/>
        </w:rPr>
      </w:pPr>
      <w:hyperlink w:anchor="_Toc274842772" w:history="1">
        <w:r w:rsidR="004D789C" w:rsidRPr="00D20026">
          <w:rPr>
            <w:rStyle w:val="af3"/>
            <w:noProof/>
          </w:rPr>
          <w:t>4.1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测试缺陷统计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_Toc274842772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5</w:t>
        </w:r>
        <w:r w:rsidR="00E253F3">
          <w:rPr>
            <w:noProof/>
            <w:webHidden/>
          </w:rPr>
          <w:fldChar w:fldCharType="end"/>
        </w:r>
      </w:hyperlink>
    </w:p>
    <w:p w14:paraId="71D58ACC" w14:textId="77777777" w:rsidR="004D789C" w:rsidRDefault="009E3F2A">
      <w:pPr>
        <w:pStyle w:val="21"/>
        <w:tabs>
          <w:tab w:val="left" w:pos="1000"/>
          <w:tab w:val="right" w:leader="dot" w:pos="8296"/>
        </w:tabs>
        <w:rPr>
          <w:noProof/>
        </w:rPr>
      </w:pPr>
      <w:hyperlink w:anchor="_Toc274842773" w:history="1">
        <w:r w:rsidR="004D789C" w:rsidRPr="00D20026">
          <w:rPr>
            <w:rStyle w:val="af3"/>
            <w:noProof/>
          </w:rPr>
          <w:t>4.2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测试用例执行情况统计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_Toc274842773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5</w:t>
        </w:r>
        <w:r w:rsidR="00E253F3">
          <w:rPr>
            <w:noProof/>
            <w:webHidden/>
          </w:rPr>
          <w:fldChar w:fldCharType="end"/>
        </w:r>
      </w:hyperlink>
    </w:p>
    <w:p w14:paraId="283A996A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74" w:history="1">
        <w:r w:rsidR="004D789C" w:rsidRPr="00D20026">
          <w:rPr>
            <w:rStyle w:val="af3"/>
            <w:noProof/>
          </w:rPr>
          <w:t>5.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测试活动评估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_Toc274842774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6</w:t>
        </w:r>
        <w:r w:rsidR="00E253F3">
          <w:rPr>
            <w:noProof/>
            <w:webHidden/>
          </w:rPr>
          <w:fldChar w:fldCharType="end"/>
        </w:r>
      </w:hyperlink>
    </w:p>
    <w:p w14:paraId="6B1C4129" w14:textId="77777777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75" w:history="1">
        <w:r w:rsidR="004D789C" w:rsidRPr="00D20026">
          <w:rPr>
            <w:rStyle w:val="af3"/>
            <w:noProof/>
          </w:rPr>
          <w:t>6.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测试对象评估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_Toc274842775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6</w:t>
        </w:r>
        <w:r w:rsidR="00E253F3">
          <w:rPr>
            <w:noProof/>
            <w:webHidden/>
          </w:rPr>
          <w:fldChar w:fldCharType="end"/>
        </w:r>
      </w:hyperlink>
    </w:p>
    <w:p w14:paraId="7D456E47" w14:textId="01E5DAC4" w:rsidR="004D789C" w:rsidRDefault="009E3F2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274842778" w:history="1">
        <w:r w:rsidR="005C530B">
          <w:rPr>
            <w:rStyle w:val="af3"/>
            <w:noProof/>
          </w:rPr>
          <w:t>7</w:t>
        </w:r>
        <w:r w:rsidR="004D789C" w:rsidRPr="00D20026">
          <w:rPr>
            <w:rStyle w:val="af3"/>
            <w:noProof/>
          </w:rPr>
          <w:t>.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遗留缺陷列表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_Toc274842778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7</w:t>
        </w:r>
        <w:r w:rsidR="00E253F3">
          <w:rPr>
            <w:noProof/>
            <w:webHidden/>
          </w:rPr>
          <w:fldChar w:fldCharType="end"/>
        </w:r>
      </w:hyperlink>
    </w:p>
    <w:p w14:paraId="6BA4A36F" w14:textId="0CF5DF5B" w:rsidR="004D789C" w:rsidRDefault="009E3F2A">
      <w:pPr>
        <w:pStyle w:val="21"/>
        <w:tabs>
          <w:tab w:val="left" w:pos="1000"/>
          <w:tab w:val="right" w:leader="dot" w:pos="8296"/>
        </w:tabs>
        <w:rPr>
          <w:noProof/>
        </w:rPr>
      </w:pPr>
      <w:hyperlink w:anchor="_Toc274842779" w:history="1">
        <w:r w:rsidR="005C530B">
          <w:rPr>
            <w:rStyle w:val="af3"/>
            <w:noProof/>
          </w:rPr>
          <w:t>7</w:t>
        </w:r>
        <w:r w:rsidR="004D789C" w:rsidRPr="00D20026">
          <w:rPr>
            <w:rStyle w:val="af3"/>
            <w:noProof/>
          </w:rPr>
          <w:t>.1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遗留缺陷统计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_Toc274842779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7</w:t>
        </w:r>
        <w:r w:rsidR="00E253F3">
          <w:rPr>
            <w:noProof/>
            <w:webHidden/>
          </w:rPr>
          <w:fldChar w:fldCharType="end"/>
        </w:r>
      </w:hyperlink>
    </w:p>
    <w:p w14:paraId="261ECD17" w14:textId="6FE95128" w:rsidR="004D789C" w:rsidRDefault="009E3F2A">
      <w:pPr>
        <w:pStyle w:val="21"/>
        <w:tabs>
          <w:tab w:val="left" w:pos="1000"/>
          <w:tab w:val="right" w:leader="dot" w:pos="8296"/>
        </w:tabs>
        <w:rPr>
          <w:noProof/>
        </w:rPr>
      </w:pPr>
      <w:hyperlink w:anchor="_Toc274842780" w:history="1">
        <w:r w:rsidR="005C530B">
          <w:rPr>
            <w:rStyle w:val="af3"/>
            <w:noProof/>
          </w:rPr>
          <w:t>7</w:t>
        </w:r>
        <w:bookmarkStart w:id="1" w:name="_GoBack"/>
        <w:bookmarkEnd w:id="1"/>
        <w:r w:rsidR="004D789C" w:rsidRPr="00D20026">
          <w:rPr>
            <w:rStyle w:val="af3"/>
            <w:noProof/>
          </w:rPr>
          <w:t>.2</w:t>
        </w:r>
        <w:r w:rsidR="004D789C">
          <w:rPr>
            <w:noProof/>
          </w:rPr>
          <w:tab/>
        </w:r>
        <w:r w:rsidR="004D789C" w:rsidRPr="00D20026">
          <w:rPr>
            <w:rStyle w:val="af3"/>
            <w:rFonts w:hint="eastAsia"/>
            <w:noProof/>
          </w:rPr>
          <w:t>遗留缺陷详细列表</w:t>
        </w:r>
        <w:r w:rsidR="004D789C">
          <w:rPr>
            <w:noProof/>
            <w:webHidden/>
          </w:rPr>
          <w:tab/>
        </w:r>
        <w:r w:rsidR="00E253F3">
          <w:rPr>
            <w:noProof/>
            <w:webHidden/>
          </w:rPr>
          <w:fldChar w:fldCharType="begin"/>
        </w:r>
        <w:r w:rsidR="004D789C">
          <w:rPr>
            <w:noProof/>
            <w:webHidden/>
          </w:rPr>
          <w:instrText xml:space="preserve"> PAGEREF _Toc274842780 \h </w:instrText>
        </w:r>
        <w:r w:rsidR="00E253F3">
          <w:rPr>
            <w:noProof/>
            <w:webHidden/>
          </w:rPr>
        </w:r>
        <w:r w:rsidR="00E253F3">
          <w:rPr>
            <w:noProof/>
            <w:webHidden/>
          </w:rPr>
          <w:fldChar w:fldCharType="separate"/>
        </w:r>
        <w:r w:rsidR="004D789C">
          <w:rPr>
            <w:noProof/>
            <w:webHidden/>
          </w:rPr>
          <w:t>7</w:t>
        </w:r>
        <w:r w:rsidR="00E253F3">
          <w:rPr>
            <w:noProof/>
            <w:webHidden/>
          </w:rPr>
          <w:fldChar w:fldCharType="end"/>
        </w:r>
      </w:hyperlink>
    </w:p>
    <w:p w14:paraId="04C0CFC2" w14:textId="77777777" w:rsidR="00F94BD1" w:rsidRDefault="00E253F3">
      <w:pPr>
        <w:sectPr w:rsidR="00F94BD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73EF09BC" w14:textId="77777777" w:rsidR="006171AB" w:rsidRDefault="006171AB"/>
    <w:p w14:paraId="34555D58" w14:textId="5C5A6F21" w:rsidR="006171AB" w:rsidRPr="00BA58B4" w:rsidRDefault="0093755E" w:rsidP="00BA58B4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FDU Mail Checker</w:t>
      </w:r>
      <w:r w:rsidR="006171AB" w:rsidRPr="00BA58B4">
        <w:rPr>
          <w:rFonts w:asciiTheme="majorEastAsia" w:eastAsiaTheme="majorEastAsia" w:hAnsiTheme="majorEastAsia" w:hint="eastAsia"/>
          <w:sz w:val="48"/>
          <w:szCs w:val="48"/>
        </w:rPr>
        <w:t xml:space="preserve"> 测试报告</w:t>
      </w:r>
    </w:p>
    <w:p w14:paraId="7631FB66" w14:textId="77777777" w:rsidR="00ED4983" w:rsidRDefault="00ED4983" w:rsidP="008406DA">
      <w:pPr>
        <w:ind w:firstLine="420"/>
        <w:rPr>
          <w:rFonts w:hint="eastAsia"/>
        </w:rPr>
      </w:pPr>
    </w:p>
    <w:p w14:paraId="02DE9444" w14:textId="77777777" w:rsidR="008406DA" w:rsidRDefault="008406DA" w:rsidP="008406DA">
      <w:pPr>
        <w:ind w:firstLine="420"/>
        <w:rPr>
          <w:rFonts w:hint="eastAsia"/>
        </w:rPr>
      </w:pPr>
      <w:r>
        <w:rPr>
          <w:rFonts w:hint="eastAsia"/>
        </w:rPr>
        <w:t>邮箱是现在人们工作交流的必须途径，而邮件的及时收发处理直接影响整个工作进度。复旦大学学号邮箱在平时发挥了学生与老师、学生与辅导员、社团、学工、教务等重要事务的交流。在讲求时间节点的现在，学号邮箱邮件的及时处理对复旦大学的学生、老师都十分重要。</w:t>
      </w:r>
    </w:p>
    <w:p w14:paraId="263ECDE9" w14:textId="67C7B389" w:rsidR="00894A00" w:rsidRDefault="00F34A69" w:rsidP="008406DA">
      <w:pPr>
        <w:ind w:firstLine="420"/>
      </w:pPr>
      <w:r>
        <w:rPr>
          <w:rFonts w:hint="eastAsia"/>
        </w:rPr>
        <w:t>FDU Mail Checker</w:t>
      </w:r>
      <w:r>
        <w:rPr>
          <w:rFonts w:hint="eastAsia"/>
        </w:rPr>
        <w:t>是一款基于复旦大学学号邮箱方便快捷使用的</w:t>
      </w:r>
      <w:r>
        <w:rPr>
          <w:rFonts w:hint="eastAsia"/>
        </w:rPr>
        <w:t>Chrome</w:t>
      </w:r>
      <w:r>
        <w:rPr>
          <w:rFonts w:hint="eastAsia"/>
        </w:rPr>
        <w:t>浏览器插件。在登陆学号邮箱的前提下，该款插件能够在有新邮件到达时，及时提醒用户；并且提供用户查看、快捷回复、转发、删除等功能。</w:t>
      </w:r>
    </w:p>
    <w:p w14:paraId="42355310" w14:textId="77777777" w:rsidR="00A678F9" w:rsidRDefault="00A678F9" w:rsidP="006171AB">
      <w:pPr>
        <w:pStyle w:val="a7"/>
        <w:rPr>
          <w:rFonts w:ascii="Times New Roman" w:hAnsi="Times New Roman" w:hint="eastAsia"/>
          <w:b w:val="0"/>
        </w:rPr>
      </w:pPr>
    </w:p>
    <w:p w14:paraId="3A56CA58" w14:textId="15E4D36B" w:rsidR="006171AB" w:rsidRPr="00611B9A" w:rsidRDefault="006171AB" w:rsidP="006171AB">
      <w:pPr>
        <w:pStyle w:val="a7"/>
      </w:pPr>
      <w:r w:rsidRPr="00F167AD">
        <w:rPr>
          <w:rFonts w:ascii="Times New Roman" w:hAnsi="Times New Roman" w:hint="eastAsia"/>
          <w:b w:val="0"/>
        </w:rPr>
        <w:t>关键词</w:t>
      </w:r>
      <w:r w:rsidRPr="00611B9A">
        <w:rPr>
          <w:rFonts w:ascii="Times New Roman" w:hAnsi="Times New Roman" w:hint="eastAsia"/>
          <w:b w:val="0"/>
        </w:rPr>
        <w:t>：</w:t>
      </w:r>
      <w:r w:rsidR="00EC098C" w:rsidRPr="00611B9A">
        <w:rPr>
          <w:rFonts w:ascii="宋体" w:hint="eastAsia"/>
          <w:b w:val="0"/>
          <w:iCs/>
        </w:rPr>
        <w:t>集成测试、</w:t>
      </w:r>
      <w:r w:rsidR="00BD6BEE" w:rsidRPr="00611B9A">
        <w:rPr>
          <w:rFonts w:ascii="宋体" w:hint="eastAsia"/>
          <w:b w:val="0"/>
          <w:iCs/>
        </w:rPr>
        <w:t>手工测试、</w:t>
      </w:r>
      <w:r w:rsidR="000428E5" w:rsidRPr="00611B9A">
        <w:rPr>
          <w:rFonts w:ascii="宋体" w:hint="eastAsia"/>
          <w:b w:val="0"/>
          <w:iCs/>
        </w:rPr>
        <w:t>自动化测试</w:t>
      </w:r>
    </w:p>
    <w:p w14:paraId="67E1BA02" w14:textId="38611CD1" w:rsidR="00B878E9" w:rsidRPr="00611B9A" w:rsidRDefault="006171AB" w:rsidP="00611B9A">
      <w:pPr>
        <w:rPr>
          <w:rFonts w:ascii="宋体"/>
          <w:iCs/>
        </w:rPr>
      </w:pPr>
      <w:r w:rsidRPr="00611B9A">
        <w:rPr>
          <w:rFonts w:ascii="Times New Roman" w:hAnsi="Times New Roman" w:hint="eastAsia"/>
        </w:rPr>
        <w:t>摘</w:t>
      </w:r>
      <w:r w:rsidRPr="00611B9A">
        <w:rPr>
          <w:rFonts w:ascii="Times New Roman" w:hAnsi="Times New Roman"/>
        </w:rPr>
        <w:t xml:space="preserve">  </w:t>
      </w:r>
      <w:r w:rsidRPr="00611B9A">
        <w:rPr>
          <w:rFonts w:ascii="Times New Roman" w:hAnsi="Times New Roman" w:hint="eastAsia"/>
        </w:rPr>
        <w:t>要：</w:t>
      </w:r>
      <w:r w:rsidR="00611B9A" w:rsidRPr="00611B9A">
        <w:rPr>
          <w:rFonts w:ascii="Times New Roman" w:hAnsi="Times New Roman" w:hint="eastAsia"/>
        </w:rPr>
        <w:t>本次测试包括功能测试、用户界面测试、性能测试、安全性和访问控制测试、配置测试、安装测试。不包括数据和数据库完整性测试、业务周期测试、强度测试、容量测试、故障转移和恢复测试。</w:t>
      </w:r>
    </w:p>
    <w:p w14:paraId="59A9C8E6" w14:textId="77777777" w:rsidR="00C60233" w:rsidRPr="00611B9A" w:rsidRDefault="00C60233" w:rsidP="006171AB">
      <w:pPr>
        <w:rPr>
          <w:rFonts w:ascii="宋体"/>
          <w:iCs/>
        </w:rPr>
        <w:sectPr w:rsidR="00C60233" w:rsidRPr="00611B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8D0827" w14:textId="77777777" w:rsidR="00C60233" w:rsidRDefault="00C60233" w:rsidP="009831BE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2" w:name="_Toc274842768"/>
      <w:r w:rsidRPr="009831BE">
        <w:rPr>
          <w:rFonts w:hint="eastAsia"/>
          <w:sz w:val="28"/>
          <w:szCs w:val="28"/>
        </w:rPr>
        <w:lastRenderedPageBreak/>
        <w:t>概述</w:t>
      </w:r>
      <w:bookmarkEnd w:id="2"/>
    </w:p>
    <w:p w14:paraId="14273EBD" w14:textId="77777777" w:rsidR="002535C8" w:rsidRPr="002535C8" w:rsidRDefault="002535C8" w:rsidP="002535C8">
      <w:pPr>
        <w:ind w:firstLineChars="202" w:firstLine="424"/>
        <w:rPr>
          <w:rFonts w:ascii="宋体" w:hint="eastAsia"/>
          <w:iCs/>
        </w:rPr>
      </w:pPr>
      <w:r w:rsidRPr="002535C8">
        <w:rPr>
          <w:rFonts w:ascii="宋体" w:hint="eastAsia"/>
          <w:iCs/>
        </w:rPr>
        <w:t>本次测试对FDU Mail Checker插件进行测试。</w:t>
      </w:r>
    </w:p>
    <w:p w14:paraId="17E3F6FC" w14:textId="77777777" w:rsidR="002535C8" w:rsidRPr="002535C8" w:rsidRDefault="002535C8" w:rsidP="002535C8">
      <w:pPr>
        <w:ind w:firstLineChars="202" w:firstLine="424"/>
        <w:rPr>
          <w:rFonts w:ascii="宋体" w:hint="eastAsia"/>
          <w:iCs/>
        </w:rPr>
      </w:pPr>
      <w:r w:rsidRPr="002535C8">
        <w:rPr>
          <w:rFonts w:ascii="宋体" w:hint="eastAsia"/>
          <w:iCs/>
        </w:rPr>
        <w:t>FDU Mail Checker的主要功能有三点：1. 登陆学邮并在有新邮件时提醒用户；2. 显示最近10封的新邮件的列表；3. 显示邮件内容，并提供回复、转发、删除和标记已读的功能。</w:t>
      </w:r>
    </w:p>
    <w:p w14:paraId="5939A20C" w14:textId="1F86D866" w:rsidR="002535C8" w:rsidRDefault="002535C8" w:rsidP="002535C8">
      <w:pPr>
        <w:ind w:firstLineChars="202" w:firstLine="424"/>
        <w:rPr>
          <w:rFonts w:ascii="宋体" w:hint="eastAsia"/>
          <w:iCs/>
        </w:rPr>
      </w:pPr>
      <w:r w:rsidRPr="002535C8">
        <w:rPr>
          <w:rFonts w:ascii="宋体" w:hint="eastAsia"/>
          <w:iCs/>
        </w:rPr>
        <w:t>Fudan Mail Checker的开发主要使用的技术有javascript、ajax、php技术。在web UI的基础上，使用javaScript和Ajax实现邮件的收发提醒操作。</w:t>
      </w:r>
    </w:p>
    <w:p w14:paraId="13287309" w14:textId="49D3F240" w:rsidR="002535C8" w:rsidRPr="002535C8" w:rsidRDefault="00221BAD" w:rsidP="002535C8">
      <w:pPr>
        <w:ind w:firstLineChars="202" w:firstLine="424"/>
        <w:rPr>
          <w:rFonts w:ascii="宋体" w:hint="eastAsia"/>
          <w:iCs/>
        </w:rPr>
      </w:pPr>
      <w:r w:rsidRPr="00221BAD">
        <w:rPr>
          <w:rFonts w:ascii="宋体" w:hint="eastAsia"/>
          <w:iCs/>
        </w:rPr>
        <w:t>本次测试包括功能测试、用户界面测试、性能测试、安全性和访问控制测试、配置测试、安装测试。不包括数据和数据库完整性测试、业务周期测试、强度测试、容量测试、故障转移和恢复测试。</w:t>
      </w:r>
    </w:p>
    <w:p w14:paraId="7A7EAFE2" w14:textId="016C295F" w:rsidR="005F2EA6" w:rsidRPr="00DF2695" w:rsidRDefault="005F2EA6" w:rsidP="00173EA6">
      <w:pPr>
        <w:ind w:firstLineChars="150" w:firstLine="315"/>
        <w:rPr>
          <w:rFonts w:ascii="宋体"/>
          <w:iCs/>
          <w:color w:val="0000FF"/>
        </w:rPr>
      </w:pPr>
    </w:p>
    <w:p w14:paraId="692E6AA2" w14:textId="77777777" w:rsidR="009831BE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3" w:name="_Toc274842769"/>
      <w:r w:rsidRPr="005F2EA6">
        <w:rPr>
          <w:rFonts w:hint="eastAsia"/>
          <w:sz w:val="28"/>
          <w:szCs w:val="28"/>
        </w:rPr>
        <w:t>测试时间、地点及人员</w:t>
      </w:r>
      <w:bookmarkEnd w:id="3"/>
    </w:p>
    <w:p w14:paraId="34BDBAAB" w14:textId="77777777" w:rsidR="00DF2695" w:rsidRPr="00357701" w:rsidRDefault="00DF2695" w:rsidP="00173EA6">
      <w:pPr>
        <w:ind w:firstLineChars="100" w:firstLine="210"/>
      </w:pPr>
      <w:r w:rsidRPr="00357701">
        <w:rPr>
          <w:rFonts w:hint="eastAsia"/>
        </w:rPr>
        <w:t>本次测试的时间、地点和测试人员如下表所示：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6096"/>
      </w:tblGrid>
      <w:tr w:rsidR="00DF2695" w:rsidRPr="00563365" w14:paraId="0842F205" w14:textId="77777777" w:rsidTr="009E3F2A">
        <w:trPr>
          <w:trHeight w:val="492"/>
        </w:trPr>
        <w:tc>
          <w:tcPr>
            <w:tcW w:w="1417" w:type="dxa"/>
            <w:shd w:val="clear" w:color="auto" w:fill="D9D9D9"/>
          </w:tcPr>
          <w:p w14:paraId="6DAF0896" w14:textId="77777777" w:rsidR="00DF2695" w:rsidRPr="00563365" w:rsidRDefault="00DF2695" w:rsidP="009E3F2A">
            <w:pPr>
              <w:pStyle w:val="ad"/>
            </w:pPr>
            <w:r w:rsidRPr="00563365">
              <w:rPr>
                <w:rFonts w:hint="eastAsia"/>
              </w:rPr>
              <w:t>项目</w:t>
            </w:r>
          </w:p>
        </w:tc>
        <w:tc>
          <w:tcPr>
            <w:tcW w:w="6096" w:type="dxa"/>
            <w:shd w:val="clear" w:color="auto" w:fill="D9D9D9"/>
          </w:tcPr>
          <w:p w14:paraId="6EE953DB" w14:textId="77777777" w:rsidR="00DF2695" w:rsidRPr="00563365" w:rsidRDefault="00DF2695" w:rsidP="009E3F2A">
            <w:pPr>
              <w:pStyle w:val="ad"/>
            </w:pPr>
            <w:r w:rsidRPr="00563365">
              <w:rPr>
                <w:rFonts w:hint="eastAsia"/>
              </w:rPr>
              <w:t>描述</w:t>
            </w:r>
          </w:p>
        </w:tc>
      </w:tr>
      <w:tr w:rsidR="00DF2695" w:rsidRPr="00563365" w14:paraId="43FFA70D" w14:textId="77777777" w:rsidTr="009E3F2A">
        <w:tc>
          <w:tcPr>
            <w:tcW w:w="1417" w:type="dxa"/>
            <w:vAlign w:val="center"/>
          </w:tcPr>
          <w:p w14:paraId="0B4B6E3B" w14:textId="77777777" w:rsidR="00DF2695" w:rsidRPr="00001669" w:rsidRDefault="00DF2695" w:rsidP="009E3F2A">
            <w:pPr>
              <w:pStyle w:val="af"/>
              <w:rPr>
                <w:sz w:val="21"/>
                <w:szCs w:val="21"/>
              </w:rPr>
            </w:pPr>
            <w:r w:rsidRPr="00001669">
              <w:rPr>
                <w:rFonts w:hint="eastAsia"/>
                <w:sz w:val="21"/>
                <w:szCs w:val="21"/>
              </w:rPr>
              <w:t>测试轮次</w:t>
            </w:r>
          </w:p>
        </w:tc>
        <w:tc>
          <w:tcPr>
            <w:tcW w:w="6096" w:type="dxa"/>
            <w:vAlign w:val="center"/>
          </w:tcPr>
          <w:p w14:paraId="67D07AB0" w14:textId="3134D7A1" w:rsidR="00DF2695" w:rsidRPr="00001669" w:rsidRDefault="00DF2695" w:rsidP="00066036">
            <w:pPr>
              <w:pStyle w:val="af"/>
              <w:jc w:val="left"/>
              <w:rPr>
                <w:rFonts w:ascii="宋体"/>
                <w:iCs/>
                <w:sz w:val="21"/>
                <w:szCs w:val="21"/>
                <w:lang w:val="en-US"/>
              </w:rPr>
            </w:pPr>
            <w:r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本版本测试</w:t>
            </w:r>
            <w:r w:rsidR="00CA318C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共经过一</w:t>
            </w:r>
            <w:r w:rsidR="00E17B0C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轮测试</w:t>
            </w:r>
          </w:p>
        </w:tc>
      </w:tr>
      <w:tr w:rsidR="00DF2695" w:rsidRPr="00563365" w14:paraId="46D2EDD1" w14:textId="77777777" w:rsidTr="009E3F2A">
        <w:tc>
          <w:tcPr>
            <w:tcW w:w="1417" w:type="dxa"/>
            <w:vAlign w:val="center"/>
          </w:tcPr>
          <w:p w14:paraId="41B873E4" w14:textId="77777777" w:rsidR="00DF2695" w:rsidRPr="00001669" w:rsidRDefault="00DF2695" w:rsidP="009E3F2A">
            <w:pPr>
              <w:pStyle w:val="af"/>
              <w:rPr>
                <w:sz w:val="21"/>
                <w:szCs w:val="21"/>
              </w:rPr>
            </w:pPr>
            <w:r w:rsidRPr="00001669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096" w:type="dxa"/>
            <w:vAlign w:val="center"/>
          </w:tcPr>
          <w:p w14:paraId="253D96E7" w14:textId="61CD2D4F" w:rsidR="0013062B" w:rsidRPr="00001669" w:rsidRDefault="0013062B" w:rsidP="0090063C">
            <w:pPr>
              <w:pStyle w:val="af"/>
              <w:jc w:val="left"/>
              <w:rPr>
                <w:rFonts w:ascii="宋体" w:hint="eastAsia"/>
                <w:iCs/>
                <w:sz w:val="21"/>
                <w:szCs w:val="21"/>
                <w:lang w:val="en-US"/>
              </w:rPr>
            </w:pPr>
            <w:r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第</w:t>
            </w:r>
            <w:r w:rsidR="00852317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1</w:t>
            </w:r>
            <w:r w:rsidR="0090063C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轮：2</w:t>
            </w:r>
            <w:r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 xml:space="preserve">天  </w:t>
            </w:r>
            <w:r w:rsidR="0090063C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2014.3.8</w:t>
            </w:r>
            <w:r w:rsidR="00DF2695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 xml:space="preserve"> 至</w:t>
            </w:r>
            <w:r w:rsidR="00801C68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2014.3</w:t>
            </w:r>
            <w:r w:rsidR="0090063C"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.9</w:t>
            </w:r>
          </w:p>
        </w:tc>
      </w:tr>
      <w:tr w:rsidR="00DF2695" w:rsidRPr="00563365" w14:paraId="519862E5" w14:textId="77777777" w:rsidTr="009E3F2A">
        <w:tc>
          <w:tcPr>
            <w:tcW w:w="1417" w:type="dxa"/>
            <w:vAlign w:val="center"/>
          </w:tcPr>
          <w:p w14:paraId="24FA32DC" w14:textId="77777777" w:rsidR="00DF2695" w:rsidRPr="00001669" w:rsidRDefault="00DF2695" w:rsidP="009E3F2A">
            <w:pPr>
              <w:pStyle w:val="af"/>
              <w:rPr>
                <w:sz w:val="21"/>
                <w:szCs w:val="21"/>
              </w:rPr>
            </w:pPr>
            <w:r w:rsidRPr="00001669">
              <w:rPr>
                <w:rFonts w:hint="eastAsia"/>
                <w:sz w:val="21"/>
                <w:szCs w:val="21"/>
              </w:rPr>
              <w:t>测试地点</w:t>
            </w:r>
          </w:p>
        </w:tc>
        <w:tc>
          <w:tcPr>
            <w:tcW w:w="6096" w:type="dxa"/>
            <w:vAlign w:val="center"/>
          </w:tcPr>
          <w:p w14:paraId="2D7DE3C9" w14:textId="058E3166" w:rsidR="00DF2695" w:rsidRPr="00001669" w:rsidRDefault="002B64F8" w:rsidP="009E3F2A">
            <w:pPr>
              <w:pStyle w:val="af"/>
              <w:jc w:val="left"/>
              <w:rPr>
                <w:rFonts w:ascii="宋体"/>
                <w:iCs/>
                <w:sz w:val="21"/>
                <w:szCs w:val="21"/>
                <w:lang w:val="en-US"/>
              </w:rPr>
            </w:pPr>
            <w:r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机房</w:t>
            </w:r>
          </w:p>
        </w:tc>
      </w:tr>
      <w:tr w:rsidR="00DF2695" w:rsidRPr="00563365" w14:paraId="4D4D17D1" w14:textId="77777777" w:rsidTr="009E3F2A">
        <w:tc>
          <w:tcPr>
            <w:tcW w:w="1417" w:type="dxa"/>
            <w:vAlign w:val="center"/>
          </w:tcPr>
          <w:p w14:paraId="5E16D2F7" w14:textId="77777777" w:rsidR="00DF2695" w:rsidRPr="00001669" w:rsidRDefault="00DF2695" w:rsidP="009E3F2A">
            <w:pPr>
              <w:pStyle w:val="af"/>
              <w:rPr>
                <w:sz w:val="21"/>
                <w:szCs w:val="21"/>
              </w:rPr>
            </w:pPr>
            <w:r w:rsidRPr="00001669"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6096" w:type="dxa"/>
            <w:vAlign w:val="center"/>
          </w:tcPr>
          <w:p w14:paraId="2CA83D86" w14:textId="11AC82F9" w:rsidR="00DF2695" w:rsidRPr="00001669" w:rsidRDefault="002C5699" w:rsidP="009E3F2A">
            <w:pPr>
              <w:pStyle w:val="af"/>
              <w:jc w:val="left"/>
              <w:rPr>
                <w:rFonts w:ascii="宋体"/>
                <w:iCs/>
                <w:sz w:val="21"/>
                <w:szCs w:val="21"/>
                <w:lang w:val="en-US"/>
              </w:rPr>
            </w:pPr>
            <w:r w:rsidRPr="00001669">
              <w:rPr>
                <w:rFonts w:ascii="宋体" w:hint="eastAsia"/>
                <w:iCs/>
                <w:sz w:val="21"/>
                <w:szCs w:val="21"/>
                <w:lang w:val="en-US"/>
              </w:rPr>
              <w:t>干悦</w:t>
            </w:r>
          </w:p>
        </w:tc>
      </w:tr>
    </w:tbl>
    <w:p w14:paraId="21979A79" w14:textId="77777777" w:rsidR="005F2EA6" w:rsidRPr="00DF2695" w:rsidRDefault="005F2EA6" w:rsidP="005F2EA6"/>
    <w:p w14:paraId="500DDCDD" w14:textId="77777777" w:rsidR="009831BE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4" w:name="_Toc274842770"/>
      <w:r w:rsidRPr="005F2EA6">
        <w:rPr>
          <w:rFonts w:hint="eastAsia"/>
          <w:sz w:val="28"/>
          <w:szCs w:val="28"/>
        </w:rPr>
        <w:t>测试环境</w:t>
      </w:r>
      <w:bookmarkEnd w:id="4"/>
    </w:p>
    <w:p w14:paraId="065E62C2" w14:textId="77777777" w:rsidR="00DF2695" w:rsidRPr="00DA6DF3" w:rsidRDefault="00DF2695" w:rsidP="00173EA6">
      <w:pPr>
        <w:ind w:firstLineChars="50" w:firstLine="105"/>
      </w:pPr>
      <w:r w:rsidRPr="00DA6DF3">
        <w:rPr>
          <w:rFonts w:hint="eastAsia"/>
        </w:rPr>
        <w:t>本次测试的测试环境，包括硬件配置、所使用的软件及软件版本号如下表所示</w:t>
      </w:r>
      <w:r w:rsidRPr="00DA6DF3">
        <w:rPr>
          <w:rFonts w:hint="eastAsi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559"/>
        <w:gridCol w:w="993"/>
        <w:gridCol w:w="1701"/>
        <w:gridCol w:w="1983"/>
      </w:tblGrid>
      <w:tr w:rsidR="00DF2695" w:rsidRPr="00563365" w14:paraId="73E94447" w14:textId="77777777" w:rsidTr="009E3F2A">
        <w:tc>
          <w:tcPr>
            <w:tcW w:w="1276" w:type="dxa"/>
            <w:vMerge w:val="restart"/>
            <w:vAlign w:val="center"/>
          </w:tcPr>
          <w:p w14:paraId="6DFF72C2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软件环境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BE264D9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2694" w:type="dxa"/>
            <w:gridSpan w:val="2"/>
            <w:shd w:val="clear" w:color="auto" w:fill="D9D9D9"/>
            <w:vAlign w:val="center"/>
          </w:tcPr>
          <w:p w14:paraId="3743DA16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3" w:type="dxa"/>
            <w:shd w:val="clear" w:color="auto" w:fill="D9D9D9"/>
            <w:vAlign w:val="center"/>
          </w:tcPr>
          <w:p w14:paraId="41123E35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F2695" w:rsidRPr="00563365" w14:paraId="6137476C" w14:textId="77777777" w:rsidTr="009E3F2A">
        <w:tc>
          <w:tcPr>
            <w:tcW w:w="1276" w:type="dxa"/>
            <w:vMerge/>
            <w:vAlign w:val="center"/>
          </w:tcPr>
          <w:p w14:paraId="56ED4D81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C3357D" w14:textId="6055FE6D" w:rsidR="00DF2695" w:rsidRPr="00563365" w:rsidRDefault="003B5360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Chrome</w:t>
            </w:r>
          </w:p>
        </w:tc>
        <w:tc>
          <w:tcPr>
            <w:tcW w:w="2694" w:type="dxa"/>
            <w:gridSpan w:val="2"/>
            <w:vAlign w:val="center"/>
          </w:tcPr>
          <w:p w14:paraId="23E7DE45" w14:textId="08E7C67C" w:rsidR="00DF2695" w:rsidRPr="00563365" w:rsidRDefault="00D11AE4" w:rsidP="009E3F2A">
            <w:pPr>
              <w:pStyle w:val="af"/>
              <w:rPr>
                <w:sz w:val="21"/>
                <w:szCs w:val="21"/>
              </w:rPr>
            </w:pPr>
            <w:r w:rsidRPr="00D11AE4">
              <w:rPr>
                <w:sz w:val="21"/>
                <w:szCs w:val="21"/>
              </w:rPr>
              <w:t>35.0.1862.2 dev</w:t>
            </w:r>
          </w:p>
        </w:tc>
        <w:tc>
          <w:tcPr>
            <w:tcW w:w="1983" w:type="dxa"/>
            <w:vAlign w:val="center"/>
          </w:tcPr>
          <w:p w14:paraId="1146B916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</w:tr>
      <w:tr w:rsidR="00DF2695" w:rsidRPr="00563365" w14:paraId="169FC76E" w14:textId="77777777" w:rsidTr="009E3F2A">
        <w:tc>
          <w:tcPr>
            <w:tcW w:w="1276" w:type="dxa"/>
            <w:vMerge/>
            <w:vAlign w:val="center"/>
          </w:tcPr>
          <w:p w14:paraId="20BBF08C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507FD6E" w14:textId="77490056" w:rsidR="00DF2695" w:rsidRPr="00563365" w:rsidRDefault="00D11AE4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 OS</w:t>
            </w:r>
            <w:r w:rsidR="004A5EFE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2694" w:type="dxa"/>
            <w:gridSpan w:val="2"/>
            <w:vAlign w:val="center"/>
          </w:tcPr>
          <w:p w14:paraId="7E92453E" w14:textId="469EE35F" w:rsidR="00DF2695" w:rsidRPr="00563365" w:rsidRDefault="004A5EFE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10.9.1</w:t>
            </w:r>
          </w:p>
        </w:tc>
        <w:tc>
          <w:tcPr>
            <w:tcW w:w="1983" w:type="dxa"/>
            <w:vAlign w:val="center"/>
          </w:tcPr>
          <w:p w14:paraId="4C774506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</w:tr>
      <w:tr w:rsidR="00DF2695" w:rsidRPr="00563365" w14:paraId="03CD2F9F" w14:textId="77777777" w:rsidTr="009E3F2A">
        <w:tc>
          <w:tcPr>
            <w:tcW w:w="1276" w:type="dxa"/>
            <w:vMerge w:val="restart"/>
            <w:vAlign w:val="center"/>
          </w:tcPr>
          <w:p w14:paraId="447E4DD6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硬件配置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C7CD18D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硬件名称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1B7FDAA7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2F3F6A3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规格</w:t>
            </w:r>
          </w:p>
        </w:tc>
        <w:tc>
          <w:tcPr>
            <w:tcW w:w="1983" w:type="dxa"/>
            <w:shd w:val="clear" w:color="auto" w:fill="D9D9D9"/>
            <w:vAlign w:val="center"/>
          </w:tcPr>
          <w:p w14:paraId="34498702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  <w:r w:rsidRPr="00563365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F2695" w:rsidRPr="00563365" w14:paraId="00EEE57D" w14:textId="77777777" w:rsidTr="009E3F2A">
        <w:tc>
          <w:tcPr>
            <w:tcW w:w="1276" w:type="dxa"/>
            <w:vMerge/>
            <w:vAlign w:val="center"/>
          </w:tcPr>
          <w:p w14:paraId="71A89CB5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90C390" w14:textId="3BD3A961" w:rsidR="00DF2695" w:rsidRPr="00563365" w:rsidRDefault="002F0CC6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Macbook Air</w:t>
            </w:r>
          </w:p>
        </w:tc>
        <w:tc>
          <w:tcPr>
            <w:tcW w:w="993" w:type="dxa"/>
            <w:vAlign w:val="center"/>
          </w:tcPr>
          <w:p w14:paraId="08AB563D" w14:textId="07B30595" w:rsidR="00DF2695" w:rsidRPr="00563365" w:rsidRDefault="007A4E21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0181D6E" w14:textId="3FD0C7BD" w:rsidR="00DF2695" w:rsidRPr="00563365" w:rsidRDefault="007A4E21" w:rsidP="009E3F2A">
            <w:pPr>
              <w:pStyle w:val="af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13inch, mid 2011</w:t>
            </w:r>
          </w:p>
        </w:tc>
        <w:tc>
          <w:tcPr>
            <w:tcW w:w="1983" w:type="dxa"/>
            <w:vAlign w:val="center"/>
          </w:tcPr>
          <w:p w14:paraId="282DD270" w14:textId="77777777" w:rsidR="00DF2695" w:rsidRPr="00563365" w:rsidRDefault="00DF2695" w:rsidP="009E3F2A">
            <w:pPr>
              <w:pStyle w:val="af"/>
              <w:rPr>
                <w:sz w:val="21"/>
                <w:szCs w:val="21"/>
              </w:rPr>
            </w:pPr>
          </w:p>
        </w:tc>
      </w:tr>
    </w:tbl>
    <w:p w14:paraId="4A954F14" w14:textId="77777777" w:rsidR="005F2EA6" w:rsidRPr="005F2EA6" w:rsidRDefault="005F2EA6" w:rsidP="005F2EA6"/>
    <w:p w14:paraId="5D078C67" w14:textId="77777777" w:rsidR="009831BE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5" w:name="_Toc274842771"/>
      <w:r w:rsidRPr="005F2EA6">
        <w:rPr>
          <w:rFonts w:hint="eastAsia"/>
          <w:sz w:val="28"/>
          <w:szCs w:val="28"/>
        </w:rPr>
        <w:lastRenderedPageBreak/>
        <w:t>缺陷统计</w:t>
      </w:r>
      <w:bookmarkEnd w:id="5"/>
    </w:p>
    <w:p w14:paraId="05A238F8" w14:textId="77777777" w:rsidR="007C467D" w:rsidRPr="007C467D" w:rsidRDefault="007C467D" w:rsidP="007C467D">
      <w:pPr>
        <w:pStyle w:val="2"/>
        <w:numPr>
          <w:ilvl w:val="0"/>
          <w:numId w:val="4"/>
        </w:numPr>
        <w:rPr>
          <w:b w:val="0"/>
          <w:sz w:val="24"/>
          <w:szCs w:val="24"/>
        </w:rPr>
      </w:pPr>
      <w:bookmarkStart w:id="6" w:name="_Toc118019364"/>
      <w:bookmarkStart w:id="7" w:name="_Toc121194238"/>
      <w:bookmarkStart w:id="8" w:name="_Toc274756461"/>
      <w:bookmarkStart w:id="9" w:name="_Toc274842772"/>
      <w:r w:rsidRPr="007C467D">
        <w:rPr>
          <w:rFonts w:hint="eastAsia"/>
          <w:b w:val="0"/>
          <w:sz w:val="24"/>
          <w:szCs w:val="24"/>
        </w:rPr>
        <w:t>测试缺陷统计</w:t>
      </w:r>
      <w:bookmarkEnd w:id="6"/>
      <w:bookmarkEnd w:id="7"/>
      <w:bookmarkEnd w:id="8"/>
      <w:bookmarkEnd w:id="9"/>
    </w:p>
    <w:p w14:paraId="3B7024A3" w14:textId="77777777" w:rsidR="007C467D" w:rsidRPr="00587D58" w:rsidRDefault="007C467D" w:rsidP="007C467D">
      <w:pPr>
        <w:pStyle w:val="af0"/>
        <w:rPr>
          <w:color w:val="auto"/>
        </w:rPr>
      </w:pPr>
      <w:r w:rsidRPr="00587D58">
        <w:rPr>
          <w:rFonts w:hint="eastAsia"/>
          <w:color w:val="auto"/>
        </w:rPr>
        <w:t>列表显示本版本测试活动的测试缺陷统计情况，和Mantis时的缺陷对应。</w:t>
      </w:r>
    </w:p>
    <w:p w14:paraId="583A50F0" w14:textId="77777777" w:rsidR="007C467D" w:rsidRPr="00587D58" w:rsidRDefault="007C467D" w:rsidP="007C467D">
      <w:pPr>
        <w:pStyle w:val="tabledescription"/>
        <w:keepLines w:val="0"/>
        <w:widowControl w:val="0"/>
        <w:tabs>
          <w:tab w:val="clear" w:pos="1077"/>
          <w:tab w:val="num" w:pos="360"/>
        </w:tabs>
        <w:spacing w:line="240" w:lineRule="auto"/>
        <w:rPr>
          <w:rFonts w:hAnsi="宋体" w:cs="Arial"/>
        </w:rPr>
      </w:pPr>
      <w:bookmarkStart w:id="10" w:name="_Toc118086137"/>
      <w:r w:rsidRPr="00587D58">
        <w:rPr>
          <w:rFonts w:hAnsi="宋体" w:cs="Arial" w:hint="eastAsia"/>
        </w:rPr>
        <w:t>测试</w:t>
      </w:r>
      <w:r w:rsidR="006B1589" w:rsidRPr="00587D58">
        <w:rPr>
          <w:rFonts w:hAnsi="宋体" w:cs="Arial" w:hint="eastAsia"/>
        </w:rPr>
        <w:t>缺陷</w:t>
      </w:r>
      <w:r w:rsidRPr="00587D58">
        <w:rPr>
          <w:rFonts w:hAnsi="宋体" w:cs="Arial" w:hint="eastAsia"/>
        </w:rPr>
        <w:t>统计表</w:t>
      </w:r>
      <w:bookmarkEnd w:id="10"/>
    </w:p>
    <w:tbl>
      <w:tblPr>
        <w:tblW w:w="935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1275"/>
        <w:gridCol w:w="1560"/>
        <w:gridCol w:w="1701"/>
        <w:gridCol w:w="1134"/>
        <w:gridCol w:w="1134"/>
      </w:tblGrid>
      <w:tr w:rsidR="006B1589" w:rsidRPr="00587D58" w14:paraId="488EC6EF" w14:textId="77777777" w:rsidTr="006B1589">
        <w:trPr>
          <w:trHeight w:val="377"/>
        </w:trPr>
        <w:tc>
          <w:tcPr>
            <w:tcW w:w="1135" w:type="dxa"/>
            <w:vMerge w:val="restart"/>
            <w:shd w:val="clear" w:color="auto" w:fill="D9D9D9"/>
          </w:tcPr>
          <w:p w14:paraId="503FEB37" w14:textId="77777777" w:rsidR="006B1589" w:rsidRPr="00587D58" w:rsidRDefault="006B1589" w:rsidP="00317162">
            <w:pPr>
              <w:jc w:val="left"/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测试轮次</w:t>
            </w:r>
          </w:p>
        </w:tc>
        <w:tc>
          <w:tcPr>
            <w:tcW w:w="1417" w:type="dxa"/>
            <w:vMerge w:val="restart"/>
            <w:shd w:val="clear" w:color="auto" w:fill="D9D9D9"/>
          </w:tcPr>
          <w:p w14:paraId="3F2F89A0" w14:textId="77777777" w:rsidR="006B1589" w:rsidRPr="00587D58" w:rsidRDefault="006B1589" w:rsidP="00321CFE">
            <w:pPr>
              <w:jc w:val="left"/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人力（人*天）</w:t>
            </w:r>
          </w:p>
        </w:tc>
        <w:tc>
          <w:tcPr>
            <w:tcW w:w="1275" w:type="dxa"/>
            <w:vMerge w:val="restart"/>
            <w:shd w:val="clear" w:color="auto" w:fill="D9D9D9"/>
          </w:tcPr>
          <w:p w14:paraId="1DBFA781" w14:textId="77777777" w:rsidR="006B1589" w:rsidRPr="00587D58" w:rsidRDefault="006B1589" w:rsidP="00321CFE">
            <w:pPr>
              <w:jc w:val="left"/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新增缺陷数</w:t>
            </w:r>
          </w:p>
        </w:tc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C89B450" w14:textId="77777777" w:rsidR="006B1589" w:rsidRPr="00587D58" w:rsidRDefault="006B1589" w:rsidP="00317162">
            <w:pPr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解决的缺陷数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29D74099" w14:textId="77777777" w:rsidR="006B1589" w:rsidRPr="00587D58" w:rsidRDefault="006B1589" w:rsidP="00317162">
            <w:r w:rsidRPr="00587D58">
              <w:rPr>
                <w:rFonts w:hint="eastAsia"/>
              </w:rPr>
              <w:t>未</w:t>
            </w:r>
            <w:r w:rsidRPr="00587D58">
              <w:rPr>
                <w:rFonts w:ascii="宋体" w:hAnsi="Arial" w:hint="eastAsia"/>
                <w:iCs/>
                <w:szCs w:val="21"/>
              </w:rPr>
              <w:t>解决</w:t>
            </w:r>
            <w:r w:rsidRPr="00587D58">
              <w:rPr>
                <w:rFonts w:hint="eastAsia"/>
              </w:rPr>
              <w:t>的缺陷数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1D5F7C3" w14:textId="77777777" w:rsidR="006B1589" w:rsidRPr="00587D58" w:rsidRDefault="006B1589" w:rsidP="00317162">
            <w:r w:rsidRPr="00587D58">
              <w:rPr>
                <w:rFonts w:hint="eastAsia"/>
              </w:rPr>
              <w:t>遗留缺陷总数</w:t>
            </w:r>
          </w:p>
        </w:tc>
      </w:tr>
      <w:tr w:rsidR="006B1589" w:rsidRPr="00587D58" w14:paraId="103D04EC" w14:textId="77777777" w:rsidTr="006B1589">
        <w:trPr>
          <w:trHeight w:val="135"/>
        </w:trPr>
        <w:tc>
          <w:tcPr>
            <w:tcW w:w="1135" w:type="dxa"/>
            <w:vMerge/>
            <w:tcBorders>
              <w:bottom w:val="single" w:sz="6" w:space="0" w:color="auto"/>
            </w:tcBorders>
            <w:shd w:val="clear" w:color="auto" w:fill="D9D9D9"/>
          </w:tcPr>
          <w:p w14:paraId="2872A986" w14:textId="77777777" w:rsidR="006B1589" w:rsidRPr="00587D58" w:rsidRDefault="006B1589" w:rsidP="00317162">
            <w:pPr>
              <w:jc w:val="left"/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shd w:val="clear" w:color="auto" w:fill="D9D9D9"/>
          </w:tcPr>
          <w:p w14:paraId="51DE4655" w14:textId="77777777" w:rsidR="006B1589" w:rsidRPr="00587D58" w:rsidRDefault="006B1589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275" w:type="dxa"/>
            <w:vMerge/>
            <w:shd w:val="clear" w:color="auto" w:fill="D9D9D9"/>
          </w:tcPr>
          <w:p w14:paraId="573CFDC0" w14:textId="77777777" w:rsidR="006B1589" w:rsidRPr="00587D58" w:rsidRDefault="006B1589" w:rsidP="00317162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/>
          </w:tcPr>
          <w:p w14:paraId="59DF848B" w14:textId="77777777" w:rsidR="006B1589" w:rsidRPr="00587D58" w:rsidRDefault="006B1589" w:rsidP="00321CFE">
            <w:pPr>
              <w:jc w:val="left"/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Close缺陷数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14:paraId="6EECA182" w14:textId="77777777" w:rsidR="006B1589" w:rsidRPr="00587D58" w:rsidRDefault="006B1589" w:rsidP="00317162">
            <w:pPr>
              <w:rPr>
                <w:rFonts w:ascii="宋体" w:hAnsi="Arial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Reopen 缺陷数</w:t>
            </w:r>
          </w:p>
        </w:tc>
        <w:tc>
          <w:tcPr>
            <w:tcW w:w="1134" w:type="dxa"/>
            <w:vMerge/>
            <w:shd w:val="clear" w:color="auto" w:fill="D9D9D9"/>
          </w:tcPr>
          <w:p w14:paraId="06FCF057" w14:textId="77777777" w:rsidR="006B1589" w:rsidRPr="00587D58" w:rsidRDefault="006B1589" w:rsidP="009E3F2A">
            <w:pPr>
              <w:pStyle w:val="af0"/>
              <w:rPr>
                <w:color w:val="auto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309CF3AD" w14:textId="77777777" w:rsidR="006B1589" w:rsidRPr="00587D58" w:rsidRDefault="006B1589" w:rsidP="009E3F2A">
            <w:pPr>
              <w:pStyle w:val="af0"/>
              <w:rPr>
                <w:color w:val="auto"/>
              </w:rPr>
            </w:pPr>
          </w:p>
        </w:tc>
      </w:tr>
      <w:tr w:rsidR="006B1589" w:rsidRPr="00587D58" w14:paraId="05FE43A9" w14:textId="77777777" w:rsidTr="006B1589">
        <w:trPr>
          <w:trHeight w:val="408"/>
        </w:trPr>
        <w:tc>
          <w:tcPr>
            <w:tcW w:w="1135" w:type="dxa"/>
          </w:tcPr>
          <w:p w14:paraId="0FF299BE" w14:textId="77777777" w:rsidR="006B1589" w:rsidRPr="00587D58" w:rsidRDefault="006B1589" w:rsidP="009E3F2A">
            <w:pPr>
              <w:jc w:val="left"/>
              <w:rPr>
                <w:rFonts w:ascii="宋体" w:eastAsia="宋体" w:hAnsi="Arial" w:cs="Times New Roman"/>
                <w:iCs/>
                <w:kern w:val="0"/>
                <w:szCs w:val="21"/>
              </w:rPr>
            </w:pPr>
            <w:r w:rsidRPr="00587D58">
              <w:rPr>
                <w:rFonts w:ascii="宋体" w:eastAsia="宋体" w:hAnsi="Arial" w:cs="Times New Roman" w:hint="eastAsia"/>
                <w:iCs/>
                <w:kern w:val="0"/>
                <w:szCs w:val="21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6900D6DA" w14:textId="6C84BEAC" w:rsidR="006B1589" w:rsidRPr="00587D58" w:rsidRDefault="009E3F2A" w:rsidP="009E3F2A">
            <w:pPr>
              <w:jc w:val="left"/>
              <w:rPr>
                <w:rFonts w:ascii="宋体" w:hAnsi="Arial" w:hint="eastAsia"/>
                <w:iCs/>
                <w:szCs w:val="21"/>
              </w:rPr>
            </w:pPr>
            <w:r w:rsidRPr="00587D58">
              <w:rPr>
                <w:rFonts w:ascii="宋体" w:hAnsi="Arial" w:hint="eastAsia"/>
                <w:iCs/>
                <w:szCs w:val="21"/>
              </w:rPr>
              <w:t>2</w:t>
            </w:r>
          </w:p>
        </w:tc>
        <w:tc>
          <w:tcPr>
            <w:tcW w:w="1275" w:type="dxa"/>
          </w:tcPr>
          <w:p w14:paraId="603F5850" w14:textId="30654A95" w:rsidR="006B1589" w:rsidRPr="00587D58" w:rsidRDefault="009E3F2A" w:rsidP="009E3F2A">
            <w:pPr>
              <w:pStyle w:val="af0"/>
              <w:rPr>
                <w:rFonts w:hint="eastAsia"/>
                <w:color w:val="auto"/>
              </w:rPr>
            </w:pPr>
            <w:r w:rsidRPr="00587D58">
              <w:rPr>
                <w:rFonts w:hint="eastAsia"/>
                <w:color w:val="auto"/>
              </w:rPr>
              <w:t>5</w:t>
            </w:r>
          </w:p>
        </w:tc>
        <w:tc>
          <w:tcPr>
            <w:tcW w:w="1560" w:type="dxa"/>
          </w:tcPr>
          <w:p w14:paraId="792BDD36" w14:textId="3B93CE7C" w:rsidR="006B1589" w:rsidRPr="00587D58" w:rsidRDefault="009E3F2A" w:rsidP="009E3F2A">
            <w:pPr>
              <w:pStyle w:val="af0"/>
              <w:rPr>
                <w:rFonts w:hint="eastAsia"/>
                <w:color w:val="auto"/>
              </w:rPr>
            </w:pPr>
            <w:r w:rsidRPr="00587D58">
              <w:rPr>
                <w:rFonts w:hint="eastAsia"/>
                <w:color w:val="auto"/>
              </w:rPr>
              <w:t>0</w:t>
            </w:r>
          </w:p>
        </w:tc>
        <w:tc>
          <w:tcPr>
            <w:tcW w:w="1701" w:type="dxa"/>
          </w:tcPr>
          <w:p w14:paraId="22D24CE4" w14:textId="38EB004F" w:rsidR="006B1589" w:rsidRPr="00587D58" w:rsidRDefault="009E3F2A" w:rsidP="009E3F2A">
            <w:pPr>
              <w:pStyle w:val="af0"/>
              <w:rPr>
                <w:rFonts w:hint="eastAsia"/>
                <w:color w:val="auto"/>
              </w:rPr>
            </w:pPr>
            <w:r w:rsidRPr="00587D58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78DC8C6F" w14:textId="2A77A9CC" w:rsidR="006B1589" w:rsidRPr="00587D58" w:rsidRDefault="009E3F2A" w:rsidP="009E3F2A">
            <w:pPr>
              <w:pStyle w:val="af0"/>
              <w:rPr>
                <w:rFonts w:hint="eastAsia"/>
                <w:color w:val="auto"/>
              </w:rPr>
            </w:pPr>
            <w:r w:rsidRPr="00587D58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400474B6" w14:textId="4BB9BB72" w:rsidR="006B1589" w:rsidRPr="00587D58" w:rsidRDefault="009E3F2A" w:rsidP="009E3F2A">
            <w:pPr>
              <w:pStyle w:val="af0"/>
              <w:rPr>
                <w:rFonts w:hint="eastAsia"/>
                <w:color w:val="auto"/>
              </w:rPr>
            </w:pPr>
            <w:r w:rsidRPr="00587D58">
              <w:rPr>
                <w:rFonts w:hint="eastAsia"/>
                <w:color w:val="auto"/>
              </w:rPr>
              <w:t>5</w:t>
            </w:r>
          </w:p>
        </w:tc>
      </w:tr>
    </w:tbl>
    <w:p w14:paraId="650035BE" w14:textId="77777777" w:rsidR="008E5C3B" w:rsidRPr="00587D58" w:rsidRDefault="007C467D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其中：</w:t>
      </w:r>
    </w:p>
    <w:p w14:paraId="541AB9DA" w14:textId="77777777" w:rsidR="007C467D" w:rsidRPr="00587D58" w:rsidRDefault="007C467D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新增缺陷数：本次测试中新发现的缺陷数目。</w:t>
      </w:r>
    </w:p>
    <w:p w14:paraId="2058B564" w14:textId="77777777" w:rsidR="007C467D" w:rsidRPr="00587D58" w:rsidRDefault="007C467D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关闭缺陷数：本次测试中开发已解决</w:t>
      </w:r>
      <w:r w:rsidR="0088034E" w:rsidRPr="00587D58">
        <w:rPr>
          <w:rFonts w:hint="eastAsia"/>
          <w:color w:val="auto"/>
        </w:rPr>
        <w:t>上版本遗留的缺陷</w:t>
      </w:r>
      <w:r w:rsidRPr="00587D58">
        <w:rPr>
          <w:rFonts w:hint="eastAsia"/>
          <w:color w:val="auto"/>
        </w:rPr>
        <w:t>并验证通过的缺陷数目。</w:t>
      </w:r>
    </w:p>
    <w:p w14:paraId="063384F7" w14:textId="77777777" w:rsidR="007C467D" w:rsidRPr="00587D58" w:rsidRDefault="007C467D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重新打开缺陷数：本次测试中开发已解决</w:t>
      </w:r>
      <w:r w:rsidR="0088034E" w:rsidRPr="00587D58">
        <w:rPr>
          <w:rFonts w:hint="eastAsia"/>
          <w:color w:val="auto"/>
        </w:rPr>
        <w:t>上版本遗留的缺陷</w:t>
      </w:r>
      <w:r w:rsidRPr="00587D58">
        <w:rPr>
          <w:rFonts w:hint="eastAsia"/>
          <w:color w:val="auto"/>
        </w:rPr>
        <w:t>并但验证失败的缺陷数目。</w:t>
      </w:r>
    </w:p>
    <w:p w14:paraId="01809DB9" w14:textId="77777777" w:rsidR="007C467D" w:rsidRPr="00587D58" w:rsidRDefault="007C467D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未解决的缺陷数：指发布此版本时，上版本遗留的缺陷还未解决的缺陷数。</w:t>
      </w:r>
    </w:p>
    <w:p w14:paraId="3E2F7934" w14:textId="77777777" w:rsidR="002F2304" w:rsidRPr="00587D58" w:rsidRDefault="002F2304" w:rsidP="007C467D">
      <w:pPr>
        <w:pStyle w:val="af0"/>
        <w:ind w:firstLineChars="0" w:firstLine="0"/>
        <w:rPr>
          <w:color w:val="auto"/>
        </w:rPr>
      </w:pPr>
      <w:r w:rsidRPr="00587D58">
        <w:rPr>
          <w:rFonts w:hint="eastAsia"/>
          <w:color w:val="auto"/>
        </w:rPr>
        <w:t>遗留缺陷总数：指对应轮次测试完成并报告后，仍未得到解决的缺陷。</w:t>
      </w:r>
    </w:p>
    <w:p w14:paraId="2A78A29A" w14:textId="1E2D4C84" w:rsidR="005F2EA6" w:rsidRDefault="005F2EA6" w:rsidP="007C467D">
      <w:pPr>
        <w:rPr>
          <w:rFonts w:ascii="宋体" w:eastAsia="宋体" w:hAnsi="Arial" w:cs="Times New Roman"/>
          <w:iCs/>
          <w:color w:val="0000FF"/>
          <w:kern w:val="0"/>
          <w:szCs w:val="21"/>
        </w:rPr>
      </w:pPr>
    </w:p>
    <w:p w14:paraId="7102C5C2" w14:textId="77777777" w:rsidR="00B77AD1" w:rsidRPr="008320B6" w:rsidRDefault="00B77AD1" w:rsidP="00B77AD1">
      <w:pPr>
        <w:pStyle w:val="2"/>
        <w:numPr>
          <w:ilvl w:val="0"/>
          <w:numId w:val="4"/>
        </w:numPr>
        <w:tabs>
          <w:tab w:val="num" w:pos="576"/>
        </w:tabs>
        <w:rPr>
          <w:b w:val="0"/>
          <w:sz w:val="24"/>
          <w:szCs w:val="24"/>
        </w:rPr>
      </w:pPr>
      <w:bookmarkStart w:id="11" w:name="_Toc118019365"/>
      <w:bookmarkStart w:id="12" w:name="_Toc121194239"/>
      <w:bookmarkStart w:id="13" w:name="_Toc274756462"/>
      <w:bookmarkStart w:id="14" w:name="_Toc274842773"/>
      <w:r w:rsidRPr="008320B6">
        <w:rPr>
          <w:rFonts w:hint="eastAsia"/>
          <w:b w:val="0"/>
          <w:sz w:val="24"/>
          <w:szCs w:val="24"/>
        </w:rPr>
        <w:t>测试用例执行情况</w:t>
      </w:r>
      <w:bookmarkEnd w:id="11"/>
      <w:bookmarkEnd w:id="12"/>
      <w:bookmarkEnd w:id="13"/>
      <w:r w:rsidRPr="008320B6">
        <w:rPr>
          <w:rFonts w:hint="eastAsia"/>
          <w:b w:val="0"/>
          <w:sz w:val="24"/>
          <w:szCs w:val="24"/>
        </w:rPr>
        <w:t>统计</w:t>
      </w:r>
      <w:bookmarkEnd w:id="14"/>
    </w:p>
    <w:p w14:paraId="12699F30" w14:textId="77777777" w:rsidR="00B77AD1" w:rsidRPr="008320B6" w:rsidRDefault="00B77AD1" w:rsidP="00B77AD1">
      <w:pPr>
        <w:pStyle w:val="af0"/>
        <w:ind w:firstLineChars="100" w:firstLine="210"/>
        <w:rPr>
          <w:color w:val="auto"/>
        </w:rPr>
      </w:pPr>
      <w:r w:rsidRPr="008320B6">
        <w:rPr>
          <w:rFonts w:hint="eastAsia"/>
          <w:color w:val="auto"/>
        </w:rPr>
        <w:t>对本版本测试的项目进行统计，包括总项数，通过多少项，失败多少项，没有执行多少项，阻塞多少项及百分比等，一般根据TestLink中的测试用例情况进行统计，可用以下表格进行描述。</w:t>
      </w:r>
    </w:p>
    <w:p w14:paraId="790CA3B7" w14:textId="77777777" w:rsidR="00B77AD1" w:rsidRPr="008320B6" w:rsidRDefault="00B77AD1" w:rsidP="00B77AD1">
      <w:pPr>
        <w:pStyle w:val="tabledescription"/>
        <w:keepLines w:val="0"/>
        <w:widowControl w:val="0"/>
        <w:tabs>
          <w:tab w:val="clear" w:pos="1077"/>
          <w:tab w:val="num" w:pos="360"/>
        </w:tabs>
        <w:spacing w:line="240" w:lineRule="auto"/>
        <w:rPr>
          <w:rFonts w:hAnsi="宋体" w:cs="Arial"/>
        </w:rPr>
      </w:pPr>
      <w:bookmarkStart w:id="15" w:name="_Toc118086138"/>
      <w:r w:rsidRPr="008320B6">
        <w:rPr>
          <w:rFonts w:hAnsi="宋体" w:cs="Arial" w:hint="eastAsia"/>
        </w:rPr>
        <w:t>测试用例执行结果统计表</w:t>
      </w:r>
      <w:bookmarkEnd w:id="15"/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242"/>
        <w:gridCol w:w="1168"/>
        <w:gridCol w:w="850"/>
        <w:gridCol w:w="1134"/>
        <w:gridCol w:w="992"/>
        <w:gridCol w:w="1135"/>
      </w:tblGrid>
      <w:tr w:rsidR="00B77AD1" w:rsidRPr="008320B6" w14:paraId="0F12E439" w14:textId="77777777" w:rsidTr="009E3F2A">
        <w:tc>
          <w:tcPr>
            <w:tcW w:w="1134" w:type="dxa"/>
            <w:tcBorders>
              <w:bottom w:val="single" w:sz="6" w:space="0" w:color="auto"/>
            </w:tcBorders>
            <w:shd w:val="clear" w:color="auto" w:fill="D9D9D9"/>
          </w:tcPr>
          <w:p w14:paraId="74F194EB" w14:textId="77777777" w:rsidR="00B77AD1" w:rsidRPr="008320B6" w:rsidRDefault="00B77AD1" w:rsidP="009E3F2A">
            <w:pPr>
              <w:rPr>
                <w:rFonts w:ascii="宋体" w:hAnsi="Arial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测试用例项</w:t>
            </w:r>
          </w:p>
        </w:tc>
        <w:tc>
          <w:tcPr>
            <w:tcW w:w="1134" w:type="dxa"/>
            <w:shd w:val="clear" w:color="auto" w:fill="D9D9D9"/>
          </w:tcPr>
          <w:p w14:paraId="72EAFBDF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总测试用例数</w:t>
            </w:r>
          </w:p>
        </w:tc>
        <w:tc>
          <w:tcPr>
            <w:tcW w:w="1242" w:type="dxa"/>
            <w:shd w:val="clear" w:color="auto" w:fill="D9D9D9"/>
          </w:tcPr>
          <w:p w14:paraId="3BCD87A2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实际测试的用例数</w:t>
            </w:r>
          </w:p>
        </w:tc>
        <w:tc>
          <w:tcPr>
            <w:tcW w:w="1168" w:type="dxa"/>
            <w:shd w:val="clear" w:color="auto" w:fill="D9D9D9"/>
          </w:tcPr>
          <w:p w14:paraId="56D921CD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新增测试用例数</w:t>
            </w:r>
          </w:p>
        </w:tc>
        <w:tc>
          <w:tcPr>
            <w:tcW w:w="850" w:type="dxa"/>
            <w:shd w:val="clear" w:color="auto" w:fill="D9D9D9"/>
          </w:tcPr>
          <w:p w14:paraId="62F2880B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Not Run项</w:t>
            </w:r>
          </w:p>
        </w:tc>
        <w:tc>
          <w:tcPr>
            <w:tcW w:w="1134" w:type="dxa"/>
            <w:shd w:val="clear" w:color="auto" w:fill="D9D9D9"/>
          </w:tcPr>
          <w:p w14:paraId="0D59EE48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Passed 项</w:t>
            </w:r>
          </w:p>
        </w:tc>
        <w:tc>
          <w:tcPr>
            <w:tcW w:w="992" w:type="dxa"/>
            <w:shd w:val="clear" w:color="auto" w:fill="D9D9D9"/>
          </w:tcPr>
          <w:p w14:paraId="4E17034B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Failed 项</w:t>
            </w:r>
          </w:p>
        </w:tc>
        <w:tc>
          <w:tcPr>
            <w:tcW w:w="1135" w:type="dxa"/>
            <w:shd w:val="clear" w:color="auto" w:fill="D9D9D9"/>
          </w:tcPr>
          <w:p w14:paraId="63E6247E" w14:textId="77777777" w:rsidR="00B77AD1" w:rsidRPr="008320B6" w:rsidRDefault="00B77AD1" w:rsidP="009E3F2A">
            <w:pPr>
              <w:pStyle w:val="af0"/>
              <w:ind w:firstLineChars="0" w:firstLine="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Blocked 项</w:t>
            </w:r>
          </w:p>
        </w:tc>
      </w:tr>
      <w:tr w:rsidR="00B77AD1" w:rsidRPr="008320B6" w14:paraId="1994D60F" w14:textId="77777777" w:rsidTr="009E3F2A">
        <w:tc>
          <w:tcPr>
            <w:tcW w:w="1134" w:type="dxa"/>
            <w:shd w:val="clear" w:color="auto" w:fill="FFFFFF"/>
          </w:tcPr>
          <w:p w14:paraId="62CA0824" w14:textId="40101C43" w:rsidR="00B77AD1" w:rsidRPr="008320B6" w:rsidRDefault="00B77AD1" w:rsidP="009E3F2A">
            <w:pPr>
              <w:jc w:val="left"/>
              <w:rPr>
                <w:rFonts w:ascii="宋体" w:hAnsi="Arial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用例</w:t>
            </w:r>
            <w:r w:rsidR="0008598E" w:rsidRPr="008320B6">
              <w:rPr>
                <w:rFonts w:ascii="宋体" w:hAnsi="Arial" w:hint="eastAsia"/>
                <w:iCs/>
                <w:szCs w:val="21"/>
              </w:rPr>
              <w:t>1</w:t>
            </w:r>
          </w:p>
        </w:tc>
        <w:tc>
          <w:tcPr>
            <w:tcW w:w="1134" w:type="dxa"/>
          </w:tcPr>
          <w:p w14:paraId="7BA73813" w14:textId="24258110" w:rsidR="00B77AD1" w:rsidRPr="008320B6" w:rsidRDefault="00F845A9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242" w:type="dxa"/>
          </w:tcPr>
          <w:p w14:paraId="591F196D" w14:textId="76AB4458" w:rsidR="00B77AD1" w:rsidRPr="008320B6" w:rsidRDefault="0006656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168" w:type="dxa"/>
          </w:tcPr>
          <w:p w14:paraId="191F536D" w14:textId="5AB27754" w:rsidR="00B77AD1" w:rsidRPr="008320B6" w:rsidRDefault="0006656E" w:rsidP="009E3F2A">
            <w:pPr>
              <w:pStyle w:val="af0"/>
              <w:ind w:firstLineChars="0" w:firstLine="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850" w:type="dxa"/>
          </w:tcPr>
          <w:p w14:paraId="61D0347E" w14:textId="2EA41BA3" w:rsidR="00B77AD1" w:rsidRPr="008320B6" w:rsidRDefault="00835E1C" w:rsidP="009E3F2A">
            <w:pPr>
              <w:pStyle w:val="af0"/>
              <w:ind w:firstLineChars="0" w:firstLine="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1134" w:type="dxa"/>
          </w:tcPr>
          <w:p w14:paraId="0B7AB2F3" w14:textId="276ED3E2" w:rsidR="00B77AD1" w:rsidRPr="008320B6" w:rsidRDefault="00254C72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992" w:type="dxa"/>
          </w:tcPr>
          <w:p w14:paraId="7D2FBA56" w14:textId="295A826B" w:rsidR="00B77AD1" w:rsidRPr="008320B6" w:rsidRDefault="00034910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1135" w:type="dxa"/>
          </w:tcPr>
          <w:p w14:paraId="2B0C7FF0" w14:textId="104A10F3" w:rsidR="00B77AD1" w:rsidRPr="008320B6" w:rsidRDefault="00034910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</w:tr>
      <w:tr w:rsidR="00B77AD1" w:rsidRPr="008320B6" w14:paraId="15741456" w14:textId="77777777" w:rsidTr="009E3F2A">
        <w:tc>
          <w:tcPr>
            <w:tcW w:w="1134" w:type="dxa"/>
            <w:shd w:val="clear" w:color="auto" w:fill="FFFFFF"/>
          </w:tcPr>
          <w:p w14:paraId="7DE4B5F1" w14:textId="68A13786" w:rsidR="00B77AD1" w:rsidRPr="008320B6" w:rsidRDefault="005001FF" w:rsidP="009E3F2A">
            <w:pPr>
              <w:jc w:val="left"/>
              <w:rPr>
                <w:rFonts w:ascii="宋体" w:hAnsi="Arial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用例</w:t>
            </w:r>
            <w:r w:rsidR="0008598E" w:rsidRPr="008320B6">
              <w:rPr>
                <w:rFonts w:ascii="宋体" w:hAnsi="Arial" w:hint="eastAsia"/>
                <w:iCs/>
                <w:szCs w:val="21"/>
              </w:rPr>
              <w:t>2</w:t>
            </w:r>
          </w:p>
        </w:tc>
        <w:tc>
          <w:tcPr>
            <w:tcW w:w="1134" w:type="dxa"/>
          </w:tcPr>
          <w:p w14:paraId="4A24DD1B" w14:textId="4DD5044D" w:rsidR="00B77AD1" w:rsidRPr="008320B6" w:rsidRDefault="00F845A9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242" w:type="dxa"/>
          </w:tcPr>
          <w:p w14:paraId="034326B6" w14:textId="2369DD34" w:rsidR="00B77AD1" w:rsidRPr="008320B6" w:rsidRDefault="0006656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168" w:type="dxa"/>
          </w:tcPr>
          <w:p w14:paraId="4230B5AF" w14:textId="0B98C163" w:rsidR="00B77AD1" w:rsidRPr="008320B6" w:rsidRDefault="0006656E" w:rsidP="009E3F2A">
            <w:pPr>
              <w:pStyle w:val="af0"/>
              <w:ind w:firstLineChars="0" w:firstLine="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850" w:type="dxa"/>
          </w:tcPr>
          <w:p w14:paraId="61B6E2CD" w14:textId="67BADE3D" w:rsidR="00B77AD1" w:rsidRPr="008320B6" w:rsidRDefault="00781F0D" w:rsidP="009E3F2A">
            <w:pPr>
              <w:pStyle w:val="af0"/>
              <w:ind w:firstLineChars="0" w:firstLine="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1134" w:type="dxa"/>
          </w:tcPr>
          <w:p w14:paraId="4027B65A" w14:textId="320B2930" w:rsidR="00B77AD1" w:rsidRPr="008320B6" w:rsidRDefault="00422F7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992" w:type="dxa"/>
          </w:tcPr>
          <w:p w14:paraId="4E8B7967" w14:textId="492D74B3" w:rsidR="00B77AD1" w:rsidRPr="008320B6" w:rsidRDefault="00422F7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1135" w:type="dxa"/>
          </w:tcPr>
          <w:p w14:paraId="57BD5509" w14:textId="33BC80E4" w:rsidR="00B77AD1" w:rsidRPr="008320B6" w:rsidRDefault="007C5C03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</w:tr>
      <w:tr w:rsidR="00B77AD1" w:rsidRPr="008320B6" w14:paraId="2D842BC6" w14:textId="77777777" w:rsidTr="009E3F2A">
        <w:trPr>
          <w:trHeight w:val="246"/>
        </w:trPr>
        <w:tc>
          <w:tcPr>
            <w:tcW w:w="1134" w:type="dxa"/>
            <w:shd w:val="clear" w:color="auto" w:fill="FFFFFF"/>
          </w:tcPr>
          <w:p w14:paraId="213CE775" w14:textId="74BE173E" w:rsidR="00B77AD1" w:rsidRPr="008320B6" w:rsidRDefault="005001FF" w:rsidP="009E3F2A">
            <w:pPr>
              <w:jc w:val="left"/>
              <w:rPr>
                <w:rFonts w:ascii="宋体" w:hAnsi="Arial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用例3</w:t>
            </w:r>
          </w:p>
        </w:tc>
        <w:tc>
          <w:tcPr>
            <w:tcW w:w="1134" w:type="dxa"/>
          </w:tcPr>
          <w:p w14:paraId="38884088" w14:textId="0012CE60" w:rsidR="00B77AD1" w:rsidRPr="008320B6" w:rsidRDefault="00F845A9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242" w:type="dxa"/>
          </w:tcPr>
          <w:p w14:paraId="5E2070C1" w14:textId="2F57E9D6" w:rsidR="00B77AD1" w:rsidRPr="008320B6" w:rsidRDefault="0006656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168" w:type="dxa"/>
          </w:tcPr>
          <w:p w14:paraId="1D9283AB" w14:textId="7E3FADB5" w:rsidR="00B77AD1" w:rsidRPr="008320B6" w:rsidRDefault="0006656E" w:rsidP="009E3F2A">
            <w:pPr>
              <w:pStyle w:val="af0"/>
              <w:ind w:firstLineChars="0" w:firstLine="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850" w:type="dxa"/>
          </w:tcPr>
          <w:p w14:paraId="18D1EBA6" w14:textId="06ECCA84" w:rsidR="00B77AD1" w:rsidRPr="008320B6" w:rsidRDefault="00781F0D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1134" w:type="dxa"/>
          </w:tcPr>
          <w:p w14:paraId="4849FF71" w14:textId="7137DDC4" w:rsidR="00B77AD1" w:rsidRPr="008320B6" w:rsidRDefault="00422F7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  <w:tc>
          <w:tcPr>
            <w:tcW w:w="992" w:type="dxa"/>
          </w:tcPr>
          <w:p w14:paraId="59D97E79" w14:textId="0743A569" w:rsidR="00B77AD1" w:rsidRPr="008320B6" w:rsidRDefault="00422F7E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10</w:t>
            </w:r>
          </w:p>
        </w:tc>
        <w:tc>
          <w:tcPr>
            <w:tcW w:w="1135" w:type="dxa"/>
          </w:tcPr>
          <w:p w14:paraId="07D5BB6E" w14:textId="61A98B42" w:rsidR="00B77AD1" w:rsidRPr="008320B6" w:rsidRDefault="007C5C03" w:rsidP="009E3F2A">
            <w:pPr>
              <w:pStyle w:val="af0"/>
              <w:jc w:val="center"/>
              <w:rPr>
                <w:rFonts w:hint="eastAsia"/>
                <w:color w:val="auto"/>
              </w:rPr>
            </w:pPr>
            <w:r w:rsidRPr="008320B6">
              <w:rPr>
                <w:rFonts w:hint="eastAsia"/>
                <w:color w:val="auto"/>
              </w:rPr>
              <w:t>0</w:t>
            </w:r>
          </w:p>
        </w:tc>
      </w:tr>
      <w:tr w:rsidR="00B77AD1" w:rsidRPr="008320B6" w14:paraId="499E47E0" w14:textId="77777777" w:rsidTr="009E3F2A">
        <w:tc>
          <w:tcPr>
            <w:tcW w:w="1134" w:type="dxa"/>
            <w:shd w:val="clear" w:color="auto" w:fill="D9D9D9"/>
          </w:tcPr>
          <w:p w14:paraId="42902957" w14:textId="77777777" w:rsidR="00B77AD1" w:rsidRPr="008320B6" w:rsidRDefault="00B77AD1" w:rsidP="009E3F2A">
            <w:pPr>
              <w:pStyle w:val="af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总计</w:t>
            </w:r>
          </w:p>
        </w:tc>
        <w:tc>
          <w:tcPr>
            <w:tcW w:w="1134" w:type="dxa"/>
          </w:tcPr>
          <w:p w14:paraId="2F8EC35A" w14:textId="3F1A5B15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30</w:t>
            </w:r>
          </w:p>
        </w:tc>
        <w:tc>
          <w:tcPr>
            <w:tcW w:w="1242" w:type="dxa"/>
          </w:tcPr>
          <w:p w14:paraId="12E917E2" w14:textId="7124FA89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30</w:t>
            </w:r>
          </w:p>
        </w:tc>
        <w:tc>
          <w:tcPr>
            <w:tcW w:w="1168" w:type="dxa"/>
          </w:tcPr>
          <w:p w14:paraId="1345F7D2" w14:textId="32AC45AB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</w:t>
            </w:r>
          </w:p>
        </w:tc>
        <w:tc>
          <w:tcPr>
            <w:tcW w:w="850" w:type="dxa"/>
          </w:tcPr>
          <w:p w14:paraId="7E40E809" w14:textId="15F97A2E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</w:t>
            </w:r>
          </w:p>
        </w:tc>
        <w:tc>
          <w:tcPr>
            <w:tcW w:w="1134" w:type="dxa"/>
          </w:tcPr>
          <w:p w14:paraId="1B129CAE" w14:textId="1ED0EE03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20</w:t>
            </w:r>
          </w:p>
        </w:tc>
        <w:tc>
          <w:tcPr>
            <w:tcW w:w="992" w:type="dxa"/>
          </w:tcPr>
          <w:p w14:paraId="341178FB" w14:textId="50479E83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10</w:t>
            </w:r>
          </w:p>
        </w:tc>
        <w:tc>
          <w:tcPr>
            <w:tcW w:w="1135" w:type="dxa"/>
          </w:tcPr>
          <w:p w14:paraId="1D5B10C0" w14:textId="6698F4FC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</w:t>
            </w:r>
          </w:p>
        </w:tc>
      </w:tr>
      <w:tr w:rsidR="00B77AD1" w:rsidRPr="008320B6" w14:paraId="044E6BB9" w14:textId="77777777" w:rsidTr="009E3F2A">
        <w:tc>
          <w:tcPr>
            <w:tcW w:w="1134" w:type="dxa"/>
            <w:shd w:val="clear" w:color="auto" w:fill="D9D9D9"/>
          </w:tcPr>
          <w:p w14:paraId="58384A12" w14:textId="77777777" w:rsidR="00B77AD1" w:rsidRPr="008320B6" w:rsidRDefault="00B77AD1" w:rsidP="009E3F2A">
            <w:pPr>
              <w:pStyle w:val="af0"/>
              <w:rPr>
                <w:color w:val="auto"/>
              </w:rPr>
            </w:pPr>
            <w:r w:rsidRPr="008320B6">
              <w:rPr>
                <w:rFonts w:hint="eastAsia"/>
                <w:color w:val="auto"/>
              </w:rPr>
              <w:t>百分比</w:t>
            </w:r>
          </w:p>
        </w:tc>
        <w:tc>
          <w:tcPr>
            <w:tcW w:w="1134" w:type="dxa"/>
          </w:tcPr>
          <w:p w14:paraId="027E6B63" w14:textId="5C932ECF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100%</w:t>
            </w:r>
          </w:p>
        </w:tc>
        <w:tc>
          <w:tcPr>
            <w:tcW w:w="1242" w:type="dxa"/>
          </w:tcPr>
          <w:p w14:paraId="46EA5615" w14:textId="1577A66D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100%</w:t>
            </w:r>
          </w:p>
        </w:tc>
        <w:tc>
          <w:tcPr>
            <w:tcW w:w="1168" w:type="dxa"/>
          </w:tcPr>
          <w:p w14:paraId="26F54869" w14:textId="2A38544D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0%</w:t>
            </w:r>
          </w:p>
        </w:tc>
        <w:tc>
          <w:tcPr>
            <w:tcW w:w="850" w:type="dxa"/>
          </w:tcPr>
          <w:p w14:paraId="2AE7BA63" w14:textId="4E06EA5C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0%</w:t>
            </w:r>
          </w:p>
        </w:tc>
        <w:tc>
          <w:tcPr>
            <w:tcW w:w="1134" w:type="dxa"/>
          </w:tcPr>
          <w:p w14:paraId="16E6446E" w14:textId="01FCE9A3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67%</w:t>
            </w:r>
          </w:p>
        </w:tc>
        <w:tc>
          <w:tcPr>
            <w:tcW w:w="992" w:type="dxa"/>
          </w:tcPr>
          <w:p w14:paraId="1ADBE8FC" w14:textId="5E9BB9ED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33%</w:t>
            </w:r>
          </w:p>
        </w:tc>
        <w:tc>
          <w:tcPr>
            <w:tcW w:w="1135" w:type="dxa"/>
          </w:tcPr>
          <w:p w14:paraId="0185C7CB" w14:textId="17389D48" w:rsidR="00B77AD1" w:rsidRPr="008320B6" w:rsidRDefault="004E4A43" w:rsidP="009E3F2A">
            <w:pPr>
              <w:rPr>
                <w:rFonts w:ascii="宋体" w:hAnsi="Arial" w:hint="eastAsia"/>
                <w:iCs/>
                <w:szCs w:val="21"/>
              </w:rPr>
            </w:pPr>
            <w:r w:rsidRPr="008320B6">
              <w:rPr>
                <w:rFonts w:ascii="宋体" w:hAnsi="Arial" w:hint="eastAsia"/>
                <w:iCs/>
                <w:szCs w:val="21"/>
              </w:rPr>
              <w:t>0%</w:t>
            </w:r>
          </w:p>
        </w:tc>
      </w:tr>
    </w:tbl>
    <w:p w14:paraId="4F875BCB" w14:textId="77777777" w:rsidR="00B77AD1" w:rsidRPr="008320B6" w:rsidRDefault="00B77AD1" w:rsidP="00B77AD1">
      <w:pPr>
        <w:pStyle w:val="af0"/>
        <w:rPr>
          <w:color w:val="auto"/>
        </w:rPr>
      </w:pPr>
    </w:p>
    <w:p w14:paraId="16D959F1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其中：</w:t>
      </w:r>
    </w:p>
    <w:p w14:paraId="2B5C28F3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Not Run：本次测试不需要执行</w:t>
      </w:r>
    </w:p>
    <w:p w14:paraId="099BC72D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Passed：测试结果正确</w:t>
      </w:r>
    </w:p>
    <w:p w14:paraId="3834B51B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Failed：测试结果有错误</w:t>
      </w:r>
    </w:p>
    <w:p w14:paraId="5914A9A5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Blocked：由于各种原因本次无法测试</w:t>
      </w:r>
    </w:p>
    <w:p w14:paraId="08BCFACF" w14:textId="77777777" w:rsidR="00B77AD1" w:rsidRPr="008320B6" w:rsidRDefault="00B77AD1" w:rsidP="00B77AD1">
      <w:pPr>
        <w:pStyle w:val="af0"/>
        <w:rPr>
          <w:color w:val="auto"/>
        </w:rPr>
      </w:pPr>
      <w:r w:rsidRPr="008320B6">
        <w:rPr>
          <w:rFonts w:hint="eastAsia"/>
          <w:color w:val="auto"/>
        </w:rPr>
        <w:t>新增测试用例：是指本版本有新的特性增加，而执行新的测试用例数，适用于回归测试。</w:t>
      </w:r>
    </w:p>
    <w:p w14:paraId="54EE7ED6" w14:textId="77777777" w:rsidR="00B77AD1" w:rsidRPr="008320B6" w:rsidRDefault="00B77AD1" w:rsidP="00B77AD1">
      <w:pPr>
        <w:pStyle w:val="af0"/>
        <w:rPr>
          <w:color w:val="auto"/>
        </w:rPr>
      </w:pPr>
    </w:p>
    <w:p w14:paraId="3DBA34A3" w14:textId="77777777" w:rsidR="00B77AD1" w:rsidRPr="00B77AD1" w:rsidRDefault="00B77AD1" w:rsidP="007C467D">
      <w:pPr>
        <w:rPr>
          <w:rFonts w:ascii="宋体" w:eastAsia="宋体" w:hAnsi="Arial" w:cs="Times New Roman"/>
          <w:iCs/>
          <w:color w:val="0000FF"/>
          <w:kern w:val="0"/>
          <w:szCs w:val="21"/>
        </w:rPr>
      </w:pPr>
    </w:p>
    <w:p w14:paraId="2B8217F3" w14:textId="77777777" w:rsidR="009831BE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16" w:name="_Toc274842774"/>
      <w:r w:rsidRPr="005F2EA6">
        <w:rPr>
          <w:rFonts w:hint="eastAsia"/>
          <w:sz w:val="28"/>
          <w:szCs w:val="28"/>
        </w:rPr>
        <w:lastRenderedPageBreak/>
        <w:t>测试活动评估</w:t>
      </w:r>
      <w:bookmarkEnd w:id="16"/>
    </w:p>
    <w:p w14:paraId="3CE11F2B" w14:textId="79B1B8D3" w:rsidR="005F2EA6" w:rsidRPr="00A7048C" w:rsidRDefault="00FE74D6" w:rsidP="005E31A4">
      <w:pPr>
        <w:ind w:firstLineChars="100" w:firstLine="210"/>
        <w:rPr>
          <w:rFonts w:ascii="宋体" w:eastAsia="宋体" w:hAnsi="Arial" w:cs="Times New Roman"/>
          <w:iCs/>
          <w:kern w:val="0"/>
          <w:szCs w:val="21"/>
        </w:rPr>
      </w:pPr>
      <w:r w:rsidRPr="00A7048C">
        <w:rPr>
          <w:rFonts w:ascii="宋体" w:eastAsia="宋体" w:hAnsi="Arial" w:cs="Times New Roman" w:hint="eastAsia"/>
          <w:iCs/>
          <w:kern w:val="0"/>
          <w:szCs w:val="21"/>
        </w:rPr>
        <w:t>本次测试花费人数、时间合理，用例正确</w:t>
      </w:r>
      <w:r w:rsidR="002D5783" w:rsidRPr="00A7048C">
        <w:rPr>
          <w:rFonts w:ascii="宋体" w:eastAsia="宋体" w:hAnsi="Arial" w:cs="Times New Roman" w:hint="eastAsia"/>
          <w:iCs/>
          <w:kern w:val="0"/>
          <w:szCs w:val="21"/>
        </w:rPr>
        <w:t>，测试过程流畅</w:t>
      </w:r>
      <w:r w:rsidR="00034124" w:rsidRPr="00A7048C">
        <w:rPr>
          <w:rFonts w:ascii="宋体" w:eastAsia="宋体" w:hAnsi="Arial" w:cs="Times New Roman" w:hint="eastAsia"/>
          <w:iCs/>
          <w:kern w:val="0"/>
          <w:szCs w:val="21"/>
        </w:rPr>
        <w:t>，没有碰到很大的问题。</w:t>
      </w:r>
    </w:p>
    <w:p w14:paraId="23759009" w14:textId="77777777" w:rsidR="009831BE" w:rsidRPr="00F01C09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17" w:name="_Toc274842775"/>
      <w:r w:rsidRPr="005F2EA6">
        <w:rPr>
          <w:rFonts w:hint="eastAsia"/>
          <w:sz w:val="28"/>
          <w:szCs w:val="28"/>
        </w:rPr>
        <w:t>测试</w:t>
      </w:r>
      <w:r w:rsidRPr="00F01C09">
        <w:rPr>
          <w:rFonts w:hint="eastAsia"/>
          <w:sz w:val="28"/>
          <w:szCs w:val="28"/>
        </w:rPr>
        <w:t>对象评估</w:t>
      </w:r>
      <w:bookmarkEnd w:id="17"/>
    </w:p>
    <w:p w14:paraId="0A58BD50" w14:textId="77777777" w:rsidR="00AC0DD0" w:rsidRPr="00F01C09" w:rsidRDefault="00B10DA3" w:rsidP="000F50D5">
      <w:pPr>
        <w:ind w:firstLineChars="100" w:firstLine="210"/>
        <w:rPr>
          <w:rFonts w:ascii="宋体" w:eastAsia="宋体" w:hAnsi="Arial" w:cs="Times New Roman" w:hint="eastAsia"/>
          <w:iCs/>
          <w:kern w:val="0"/>
          <w:szCs w:val="21"/>
        </w:rPr>
      </w:pPr>
      <w:r w:rsidRPr="00F01C09">
        <w:rPr>
          <w:rFonts w:ascii="宋体" w:eastAsia="宋体" w:hAnsi="Arial" w:cs="Times New Roman" w:hint="eastAsia"/>
          <w:iCs/>
          <w:kern w:val="0"/>
          <w:szCs w:val="21"/>
        </w:rPr>
        <w:t>FDU Mail Checker大致上完成了</w:t>
      </w:r>
      <w:r w:rsidR="0011659A" w:rsidRPr="00F01C09">
        <w:rPr>
          <w:rFonts w:ascii="宋体" w:eastAsia="宋体" w:hAnsi="Arial" w:cs="Times New Roman" w:hint="eastAsia"/>
          <w:iCs/>
          <w:kern w:val="0"/>
          <w:szCs w:val="21"/>
        </w:rPr>
        <w:t>检查并提醒新邮件这一基本任务</w:t>
      </w:r>
      <w:r w:rsidR="000E61B2" w:rsidRPr="00F01C09">
        <w:rPr>
          <w:rFonts w:ascii="宋体" w:eastAsia="宋体" w:hAnsi="Arial" w:cs="Times New Roman" w:hint="eastAsia"/>
          <w:iCs/>
          <w:kern w:val="0"/>
          <w:szCs w:val="21"/>
        </w:rPr>
        <w:t>，并且用户界面友好</w:t>
      </w:r>
      <w:r w:rsidR="00AF375F" w:rsidRPr="00F01C09">
        <w:rPr>
          <w:rFonts w:ascii="宋体" w:eastAsia="宋体" w:hAnsi="Arial" w:cs="Times New Roman" w:hint="eastAsia"/>
          <w:iCs/>
          <w:kern w:val="0"/>
          <w:szCs w:val="21"/>
        </w:rPr>
        <w:t>，使用方便。</w:t>
      </w:r>
    </w:p>
    <w:p w14:paraId="702373D2" w14:textId="5DE1B8F4" w:rsidR="000F50D5" w:rsidRPr="00F01C09" w:rsidRDefault="002947E0" w:rsidP="000F50D5">
      <w:pPr>
        <w:ind w:firstLineChars="100" w:firstLine="210"/>
        <w:rPr>
          <w:rFonts w:ascii="宋体" w:eastAsia="宋体" w:hAnsi="Arial" w:cs="Times New Roman"/>
          <w:iCs/>
          <w:kern w:val="0"/>
          <w:szCs w:val="21"/>
        </w:rPr>
      </w:pPr>
      <w:r w:rsidRPr="00F01C09">
        <w:rPr>
          <w:rFonts w:ascii="宋体" w:eastAsia="宋体" w:hAnsi="Arial" w:cs="Times New Roman" w:hint="eastAsia"/>
          <w:iCs/>
          <w:kern w:val="0"/>
          <w:szCs w:val="21"/>
        </w:rPr>
        <w:t>然而</w:t>
      </w:r>
      <w:r w:rsidR="007752CD" w:rsidRPr="00F01C09">
        <w:rPr>
          <w:rFonts w:ascii="宋体" w:eastAsia="宋体" w:hAnsi="Arial" w:cs="Times New Roman" w:hint="eastAsia"/>
          <w:iCs/>
          <w:kern w:val="0"/>
          <w:szCs w:val="21"/>
        </w:rPr>
        <w:t>它毕竟</w:t>
      </w:r>
      <w:r w:rsidRPr="00F01C09">
        <w:rPr>
          <w:rFonts w:ascii="宋体" w:eastAsia="宋体" w:hAnsi="Arial" w:cs="Times New Roman" w:hint="eastAsia"/>
          <w:iCs/>
          <w:kern w:val="0"/>
          <w:szCs w:val="21"/>
        </w:rPr>
        <w:t>还存在很多问题</w:t>
      </w:r>
      <w:r w:rsidR="00C4646D" w:rsidRPr="00F01C09">
        <w:rPr>
          <w:rFonts w:ascii="宋体" w:eastAsia="宋体" w:hAnsi="Arial" w:cs="Times New Roman" w:hint="eastAsia"/>
          <w:iCs/>
          <w:kern w:val="0"/>
          <w:szCs w:val="21"/>
        </w:rPr>
        <w:t>，</w:t>
      </w:r>
      <w:r w:rsidR="0088442A" w:rsidRPr="00F01C09">
        <w:rPr>
          <w:rFonts w:ascii="宋体" w:eastAsia="宋体" w:hAnsi="Arial" w:cs="Times New Roman" w:hint="eastAsia"/>
          <w:iCs/>
          <w:kern w:val="0"/>
          <w:szCs w:val="21"/>
        </w:rPr>
        <w:t>比如没有完成回复邮件和转发邮件的功能</w:t>
      </w:r>
      <w:r w:rsidR="002F6BA1" w:rsidRPr="00F01C09">
        <w:rPr>
          <w:rFonts w:ascii="宋体" w:eastAsia="宋体" w:hAnsi="Arial" w:cs="Times New Roman" w:hint="eastAsia"/>
          <w:iCs/>
          <w:kern w:val="0"/>
          <w:szCs w:val="21"/>
        </w:rPr>
        <w:t>，</w:t>
      </w:r>
      <w:r w:rsidR="00460798" w:rsidRPr="00F01C09">
        <w:rPr>
          <w:rFonts w:ascii="宋体" w:eastAsia="宋体" w:hAnsi="Arial" w:cs="Times New Roman" w:hint="eastAsia"/>
          <w:iCs/>
          <w:kern w:val="0"/>
          <w:szCs w:val="21"/>
        </w:rPr>
        <w:t>显示</w:t>
      </w:r>
      <w:r w:rsidR="00960B04" w:rsidRPr="00F01C09">
        <w:rPr>
          <w:rFonts w:ascii="宋体" w:eastAsia="宋体" w:hAnsi="Arial" w:cs="Times New Roman" w:hint="eastAsia"/>
          <w:iCs/>
          <w:kern w:val="0"/>
          <w:szCs w:val="21"/>
        </w:rPr>
        <w:t>未读</w:t>
      </w:r>
      <w:r w:rsidR="00460798" w:rsidRPr="00F01C09">
        <w:rPr>
          <w:rFonts w:ascii="宋体" w:eastAsia="宋体" w:hAnsi="Arial" w:cs="Times New Roman" w:hint="eastAsia"/>
          <w:iCs/>
          <w:kern w:val="0"/>
          <w:szCs w:val="21"/>
        </w:rPr>
        <w:t>邮件列表速度</w:t>
      </w:r>
      <w:r w:rsidR="002218D5" w:rsidRPr="00F01C09">
        <w:rPr>
          <w:rFonts w:ascii="宋体" w:eastAsia="宋体" w:hAnsi="Arial" w:cs="Times New Roman" w:hint="eastAsia"/>
          <w:iCs/>
          <w:kern w:val="0"/>
          <w:szCs w:val="21"/>
        </w:rPr>
        <w:t>差强人意。</w:t>
      </w:r>
    </w:p>
    <w:p w14:paraId="50A8356B" w14:textId="00833B4B" w:rsidR="005F2EA6" w:rsidRPr="00F01C09" w:rsidRDefault="005F2EA6" w:rsidP="000F50D5">
      <w:pPr>
        <w:rPr>
          <w:rFonts w:ascii="宋体" w:eastAsia="宋体" w:hAnsi="Arial" w:cs="Times New Roman"/>
          <w:iCs/>
          <w:kern w:val="0"/>
          <w:szCs w:val="21"/>
        </w:rPr>
      </w:pPr>
    </w:p>
    <w:p w14:paraId="3E2D681C" w14:textId="77777777" w:rsidR="00F125AA" w:rsidRPr="00F01C09" w:rsidRDefault="00F125AA" w:rsidP="00F125AA"/>
    <w:p w14:paraId="6EFFC7CC" w14:textId="77777777" w:rsidR="009831BE" w:rsidRPr="00F01C09" w:rsidRDefault="009831BE" w:rsidP="005F2EA6">
      <w:pPr>
        <w:pStyle w:val="1"/>
        <w:numPr>
          <w:ilvl w:val="0"/>
          <w:numId w:val="2"/>
        </w:numPr>
        <w:ind w:left="426" w:hanging="284"/>
        <w:rPr>
          <w:sz w:val="28"/>
          <w:szCs w:val="28"/>
        </w:rPr>
      </w:pPr>
      <w:bookmarkStart w:id="18" w:name="_Toc274842778"/>
      <w:r w:rsidRPr="00F01C09">
        <w:rPr>
          <w:rFonts w:hint="eastAsia"/>
          <w:sz w:val="28"/>
          <w:szCs w:val="28"/>
        </w:rPr>
        <w:t>遗留缺陷列表</w:t>
      </w:r>
      <w:bookmarkEnd w:id="18"/>
    </w:p>
    <w:p w14:paraId="629FCE20" w14:textId="334EFBB2" w:rsidR="00196C6E" w:rsidRPr="00F01C09" w:rsidRDefault="00180E05" w:rsidP="00180E05">
      <w:pPr>
        <w:pStyle w:val="2"/>
        <w:ind w:left="420"/>
        <w:rPr>
          <w:b w:val="0"/>
          <w:sz w:val="24"/>
          <w:szCs w:val="24"/>
        </w:rPr>
      </w:pPr>
      <w:bookmarkStart w:id="19" w:name="_Toc274825905"/>
      <w:bookmarkStart w:id="20" w:name="_Toc274842779"/>
      <w:r w:rsidRPr="00F01C09">
        <w:rPr>
          <w:rFonts w:hint="eastAsia"/>
          <w:b w:val="0"/>
          <w:sz w:val="24"/>
          <w:szCs w:val="24"/>
        </w:rPr>
        <w:t>7.1</w:t>
      </w:r>
      <w:r w:rsidR="00196C6E" w:rsidRPr="00F01C09">
        <w:rPr>
          <w:rFonts w:hint="eastAsia"/>
          <w:b w:val="0"/>
          <w:sz w:val="24"/>
          <w:szCs w:val="24"/>
        </w:rPr>
        <w:t>遗留缺陷统计</w:t>
      </w:r>
      <w:bookmarkEnd w:id="19"/>
      <w:bookmarkEnd w:id="20"/>
    </w:p>
    <w:p w14:paraId="471F263C" w14:textId="77777777" w:rsidR="00D95AE7" w:rsidRPr="00F01C09" w:rsidRDefault="00D95AE7" w:rsidP="00D95AE7"/>
    <w:p w14:paraId="110AAABC" w14:textId="77777777" w:rsidR="00504220" w:rsidRPr="00F01C09" w:rsidRDefault="00504220" w:rsidP="00504220">
      <w:pPr>
        <w:pStyle w:val="tabledescription"/>
        <w:keepLines w:val="0"/>
        <w:widowControl w:val="0"/>
        <w:tabs>
          <w:tab w:val="clear" w:pos="1077"/>
          <w:tab w:val="num" w:pos="360"/>
        </w:tabs>
        <w:spacing w:line="240" w:lineRule="auto"/>
        <w:rPr>
          <w:rFonts w:hAnsi="宋体" w:cs="Arial"/>
        </w:rPr>
      </w:pPr>
      <w:bookmarkStart w:id="21" w:name="_Toc118086139"/>
      <w:r w:rsidRPr="00F01C09">
        <w:rPr>
          <w:rFonts w:hAnsi="宋体" w:cs="Arial" w:hint="eastAsia"/>
        </w:rPr>
        <w:t>遗留缺陷统计表</w:t>
      </w:r>
      <w:bookmarkEnd w:id="21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337"/>
        <w:gridCol w:w="1337"/>
        <w:gridCol w:w="1337"/>
        <w:gridCol w:w="1337"/>
        <w:gridCol w:w="1337"/>
      </w:tblGrid>
      <w:tr w:rsidR="00504220" w:rsidRPr="00F01C09" w14:paraId="6596FF8C" w14:textId="77777777" w:rsidTr="009E3F2A">
        <w:tc>
          <w:tcPr>
            <w:tcW w:w="1337" w:type="dxa"/>
            <w:shd w:val="clear" w:color="auto" w:fill="D9D9D9"/>
          </w:tcPr>
          <w:p w14:paraId="6144A717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  <w:shd w:val="clear" w:color="auto" w:fill="D9D9D9"/>
          </w:tcPr>
          <w:p w14:paraId="21CB116C" w14:textId="77777777" w:rsidR="00504220" w:rsidRPr="00F01C09" w:rsidRDefault="00504220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缺陷总数</w:t>
            </w:r>
          </w:p>
        </w:tc>
        <w:tc>
          <w:tcPr>
            <w:tcW w:w="1337" w:type="dxa"/>
            <w:shd w:val="clear" w:color="auto" w:fill="D9D9D9"/>
          </w:tcPr>
          <w:p w14:paraId="06681D93" w14:textId="77777777" w:rsidR="00504220" w:rsidRPr="00F01C09" w:rsidRDefault="00504220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致命缺陷</w:t>
            </w:r>
          </w:p>
        </w:tc>
        <w:tc>
          <w:tcPr>
            <w:tcW w:w="1337" w:type="dxa"/>
            <w:shd w:val="clear" w:color="auto" w:fill="D9D9D9"/>
          </w:tcPr>
          <w:p w14:paraId="634352DD" w14:textId="77777777" w:rsidR="00504220" w:rsidRPr="00F01C09" w:rsidRDefault="00504220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严重缺陷</w:t>
            </w:r>
          </w:p>
        </w:tc>
        <w:tc>
          <w:tcPr>
            <w:tcW w:w="1337" w:type="dxa"/>
            <w:shd w:val="clear" w:color="auto" w:fill="D9D9D9"/>
          </w:tcPr>
          <w:p w14:paraId="28CEC68C" w14:textId="77777777" w:rsidR="00504220" w:rsidRPr="00F01C09" w:rsidRDefault="00504220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一般缺陷</w:t>
            </w:r>
          </w:p>
        </w:tc>
        <w:tc>
          <w:tcPr>
            <w:tcW w:w="1337" w:type="dxa"/>
            <w:shd w:val="clear" w:color="auto" w:fill="D9D9D9"/>
          </w:tcPr>
          <w:p w14:paraId="1FA3AFAB" w14:textId="77777777" w:rsidR="00504220" w:rsidRPr="00F01C09" w:rsidRDefault="00504220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提示缺陷</w:t>
            </w:r>
          </w:p>
        </w:tc>
      </w:tr>
      <w:tr w:rsidR="00504220" w:rsidRPr="00F01C09" w14:paraId="41EC3D4A" w14:textId="77777777" w:rsidTr="009E3F2A">
        <w:tc>
          <w:tcPr>
            <w:tcW w:w="1337" w:type="dxa"/>
          </w:tcPr>
          <w:p w14:paraId="6CD68230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  <w:r w:rsidRPr="00F01C09">
              <w:rPr>
                <w:rFonts w:ascii="宋体" w:hAnsi="Arial" w:hint="eastAsia"/>
                <w:iCs/>
                <w:szCs w:val="21"/>
              </w:rPr>
              <w:t>数目</w:t>
            </w:r>
          </w:p>
        </w:tc>
        <w:tc>
          <w:tcPr>
            <w:tcW w:w="1337" w:type="dxa"/>
          </w:tcPr>
          <w:p w14:paraId="7C4D4D97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3CA69843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5E2C064C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59FA8825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7B45DAEA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</w:tr>
      <w:tr w:rsidR="00504220" w:rsidRPr="00F01C09" w14:paraId="4238FE0F" w14:textId="77777777" w:rsidTr="009E3F2A">
        <w:tc>
          <w:tcPr>
            <w:tcW w:w="1337" w:type="dxa"/>
          </w:tcPr>
          <w:p w14:paraId="1EF82A82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  <w:r w:rsidRPr="00F01C09">
              <w:rPr>
                <w:rFonts w:ascii="宋体" w:hAnsi="Arial" w:hint="eastAsia"/>
                <w:iCs/>
                <w:szCs w:val="21"/>
              </w:rPr>
              <w:t>百分比</w:t>
            </w:r>
          </w:p>
        </w:tc>
        <w:tc>
          <w:tcPr>
            <w:tcW w:w="1337" w:type="dxa"/>
          </w:tcPr>
          <w:p w14:paraId="318382E9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1D41FBA4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075F71A3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73973063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  <w:tc>
          <w:tcPr>
            <w:tcW w:w="1337" w:type="dxa"/>
          </w:tcPr>
          <w:p w14:paraId="0A282C52" w14:textId="77777777" w:rsidR="00504220" w:rsidRPr="00F01C09" w:rsidRDefault="00504220" w:rsidP="009E3F2A">
            <w:pPr>
              <w:rPr>
                <w:rFonts w:ascii="宋体" w:hAnsi="Arial"/>
                <w:iCs/>
                <w:szCs w:val="21"/>
              </w:rPr>
            </w:pPr>
          </w:p>
        </w:tc>
      </w:tr>
    </w:tbl>
    <w:p w14:paraId="1F776F1A" w14:textId="77777777" w:rsidR="00504220" w:rsidRPr="00F01C09" w:rsidRDefault="00504220" w:rsidP="00504220">
      <w:pPr>
        <w:pStyle w:val="af0"/>
        <w:rPr>
          <w:color w:val="auto"/>
        </w:rPr>
      </w:pPr>
    </w:p>
    <w:p w14:paraId="43EDF044" w14:textId="77777777" w:rsidR="00504220" w:rsidRPr="00F01C09" w:rsidRDefault="00504220" w:rsidP="00504220">
      <w:pPr>
        <w:pStyle w:val="af0"/>
        <w:rPr>
          <w:color w:val="auto"/>
        </w:rPr>
      </w:pPr>
      <w:r w:rsidRPr="00F01C09">
        <w:rPr>
          <w:rFonts w:hint="eastAsia"/>
          <w:color w:val="auto"/>
        </w:rPr>
        <w:t>其中：</w:t>
      </w:r>
    </w:p>
    <w:p w14:paraId="1A2746E8" w14:textId="77777777" w:rsidR="00504220" w:rsidRPr="00F01C09" w:rsidRDefault="00504220" w:rsidP="00504220">
      <w:pPr>
        <w:pStyle w:val="af0"/>
        <w:rPr>
          <w:color w:val="auto"/>
        </w:rPr>
      </w:pPr>
      <w:r w:rsidRPr="00F01C09">
        <w:rPr>
          <w:rFonts w:hint="eastAsia"/>
          <w:color w:val="auto"/>
        </w:rPr>
        <w:t>致命缺陷：</w:t>
      </w:r>
      <w:r w:rsidRPr="00F01C09">
        <w:rPr>
          <w:color w:val="auto"/>
        </w:rPr>
        <w:t xml:space="preserve"> </w:t>
      </w:r>
      <w:r w:rsidRPr="00F01C09">
        <w:rPr>
          <w:rFonts w:hint="eastAsia"/>
          <w:color w:val="auto"/>
        </w:rPr>
        <w:t>对应Mantis中的缺陷级别Crash。</w:t>
      </w:r>
    </w:p>
    <w:p w14:paraId="6FD802D4" w14:textId="77777777" w:rsidR="00504220" w:rsidRPr="00F01C09" w:rsidRDefault="00504220" w:rsidP="00504220">
      <w:pPr>
        <w:pStyle w:val="af0"/>
        <w:rPr>
          <w:color w:val="auto"/>
        </w:rPr>
      </w:pPr>
      <w:r w:rsidRPr="00F01C09">
        <w:rPr>
          <w:rFonts w:hint="eastAsia"/>
          <w:color w:val="auto"/>
        </w:rPr>
        <w:t>严重缺陷：对应Mantis中的缺陷级别Major。</w:t>
      </w:r>
    </w:p>
    <w:p w14:paraId="4CF162F8" w14:textId="77777777" w:rsidR="00504220" w:rsidRPr="00F01C09" w:rsidRDefault="00504220" w:rsidP="00504220">
      <w:pPr>
        <w:pStyle w:val="af0"/>
        <w:rPr>
          <w:color w:val="auto"/>
        </w:rPr>
      </w:pPr>
      <w:r w:rsidRPr="00F01C09">
        <w:rPr>
          <w:rFonts w:hint="eastAsia"/>
          <w:color w:val="auto"/>
        </w:rPr>
        <w:t>一般缺陷：对应Mantis中的缺陷级别Minor。</w:t>
      </w:r>
    </w:p>
    <w:p w14:paraId="636EA9EB" w14:textId="77777777" w:rsidR="00504220" w:rsidRPr="00F01C09" w:rsidRDefault="00504220" w:rsidP="00504220">
      <w:pPr>
        <w:pStyle w:val="af0"/>
        <w:rPr>
          <w:color w:val="auto"/>
        </w:rPr>
      </w:pPr>
      <w:r w:rsidRPr="00F01C09">
        <w:rPr>
          <w:rFonts w:hint="eastAsia"/>
          <w:color w:val="auto"/>
        </w:rPr>
        <w:t>提示缺陷：对应Mantis中的缺陷级别Tweak。</w:t>
      </w:r>
    </w:p>
    <w:p w14:paraId="277996CE" w14:textId="77777777" w:rsidR="00504220" w:rsidRPr="00F01C09" w:rsidRDefault="00504220" w:rsidP="00504220">
      <w:pPr>
        <w:pStyle w:val="af0"/>
        <w:rPr>
          <w:color w:val="auto"/>
        </w:rPr>
      </w:pPr>
    </w:p>
    <w:p w14:paraId="226829B6" w14:textId="49C59C90" w:rsidR="00196C6E" w:rsidRPr="00F01C09" w:rsidRDefault="00951CF3" w:rsidP="00951CF3">
      <w:pPr>
        <w:pStyle w:val="2"/>
        <w:ind w:left="420"/>
        <w:rPr>
          <w:b w:val="0"/>
          <w:sz w:val="24"/>
          <w:szCs w:val="24"/>
        </w:rPr>
      </w:pPr>
      <w:bookmarkStart w:id="22" w:name="_Toc274842780"/>
      <w:r w:rsidRPr="00F01C09">
        <w:rPr>
          <w:rFonts w:hint="eastAsia"/>
          <w:b w:val="0"/>
          <w:sz w:val="24"/>
          <w:szCs w:val="24"/>
        </w:rPr>
        <w:t>7</w:t>
      </w:r>
      <w:r w:rsidR="008763B5" w:rsidRPr="00F01C09">
        <w:rPr>
          <w:rFonts w:hint="eastAsia"/>
          <w:b w:val="0"/>
          <w:sz w:val="24"/>
          <w:szCs w:val="24"/>
        </w:rPr>
        <w:t>.2</w:t>
      </w:r>
      <w:r w:rsidR="00196C6E" w:rsidRPr="00F01C09">
        <w:rPr>
          <w:rFonts w:hint="eastAsia"/>
          <w:b w:val="0"/>
          <w:sz w:val="24"/>
          <w:szCs w:val="24"/>
        </w:rPr>
        <w:t>遗留缺陷详细列表</w:t>
      </w:r>
      <w:bookmarkEnd w:id="22"/>
    </w:p>
    <w:p w14:paraId="3015BD4D" w14:textId="77777777" w:rsidR="007F4D7A" w:rsidRPr="00F01C09" w:rsidRDefault="007F4D7A" w:rsidP="007F4D7A">
      <w:pPr>
        <w:pStyle w:val="tabledescription"/>
        <w:keepLines w:val="0"/>
        <w:widowControl w:val="0"/>
        <w:tabs>
          <w:tab w:val="clear" w:pos="1077"/>
          <w:tab w:val="num" w:pos="360"/>
        </w:tabs>
        <w:spacing w:line="240" w:lineRule="auto"/>
      </w:pPr>
      <w:bookmarkStart w:id="23" w:name="_Toc118086140"/>
      <w:r w:rsidRPr="00F01C09">
        <w:rPr>
          <w:rFonts w:hint="eastAsia"/>
        </w:rPr>
        <w:t>遗留缺陷详细列表</w:t>
      </w:r>
      <w:bookmarkEnd w:id="23"/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7F4D7A" w:rsidRPr="00F01C09" w14:paraId="34129055" w14:textId="77777777" w:rsidTr="009E3F2A">
        <w:tc>
          <w:tcPr>
            <w:tcW w:w="1620" w:type="dxa"/>
          </w:tcPr>
          <w:p w14:paraId="4D0BF6C8" w14:textId="77777777" w:rsidR="007F4D7A" w:rsidRPr="00F01C09" w:rsidRDefault="007F4D7A" w:rsidP="00971047">
            <w:pPr>
              <w:jc w:val="left"/>
            </w:pPr>
            <w:r w:rsidRPr="00F01C09">
              <w:rPr>
                <w:rFonts w:ascii="宋体" w:hint="eastAsia"/>
                <w:b/>
                <w:bCs/>
              </w:rPr>
              <w:t>缺陷单号</w:t>
            </w:r>
          </w:p>
        </w:tc>
        <w:tc>
          <w:tcPr>
            <w:tcW w:w="7740" w:type="dxa"/>
          </w:tcPr>
          <w:p w14:paraId="5F073F41" w14:textId="26D7FD48" w:rsidR="007F4D7A" w:rsidRPr="00F01C09" w:rsidRDefault="009850DD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1</w:t>
            </w:r>
          </w:p>
        </w:tc>
      </w:tr>
      <w:tr w:rsidR="007F4D7A" w:rsidRPr="00F01C09" w14:paraId="6ADBBB12" w14:textId="77777777" w:rsidTr="009E3F2A">
        <w:tc>
          <w:tcPr>
            <w:tcW w:w="1620" w:type="dxa"/>
          </w:tcPr>
          <w:p w14:paraId="4737E00D" w14:textId="77777777" w:rsidR="007F4D7A" w:rsidRPr="00F01C09" w:rsidRDefault="007F4D7A" w:rsidP="00B929EE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缺陷简述</w:t>
            </w:r>
          </w:p>
        </w:tc>
        <w:tc>
          <w:tcPr>
            <w:tcW w:w="7740" w:type="dxa"/>
          </w:tcPr>
          <w:p w14:paraId="459B1E07" w14:textId="784E5331" w:rsidR="007F4D7A" w:rsidRPr="00F01C09" w:rsidRDefault="009850DD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未完成</w:t>
            </w:r>
            <w:r w:rsidR="0098505B" w:rsidRPr="00F01C09">
              <w:rPr>
                <w:rFonts w:hint="eastAsia"/>
                <w:color w:val="auto"/>
              </w:rPr>
              <w:t>回复及转发</w:t>
            </w:r>
            <w:r w:rsidR="008C19F6" w:rsidRPr="00F01C09">
              <w:rPr>
                <w:rFonts w:hint="eastAsia"/>
                <w:color w:val="auto"/>
              </w:rPr>
              <w:t>功能</w:t>
            </w:r>
          </w:p>
        </w:tc>
      </w:tr>
      <w:tr w:rsidR="007F4D7A" w:rsidRPr="00F01C09" w14:paraId="0B4EE71D" w14:textId="77777777" w:rsidTr="009E3F2A">
        <w:tc>
          <w:tcPr>
            <w:tcW w:w="1620" w:type="dxa"/>
          </w:tcPr>
          <w:p w14:paraId="0AA49B27" w14:textId="77777777" w:rsidR="007F4D7A" w:rsidRPr="00F01C09" w:rsidRDefault="007F4D7A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缺陷描述</w:t>
            </w:r>
          </w:p>
        </w:tc>
        <w:tc>
          <w:tcPr>
            <w:tcW w:w="7740" w:type="dxa"/>
          </w:tcPr>
          <w:p w14:paraId="518F8E32" w14:textId="047ED323" w:rsidR="007F4D7A" w:rsidRPr="00F01C09" w:rsidRDefault="005A5640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未完成回复及转发功能</w:t>
            </w:r>
          </w:p>
        </w:tc>
      </w:tr>
      <w:tr w:rsidR="007F4D7A" w:rsidRPr="00F01C09" w14:paraId="5CA70522" w14:textId="77777777" w:rsidTr="009E3F2A">
        <w:tc>
          <w:tcPr>
            <w:tcW w:w="1620" w:type="dxa"/>
          </w:tcPr>
          <w:p w14:paraId="6D04F9EE" w14:textId="77777777" w:rsidR="007F4D7A" w:rsidRPr="00F01C09" w:rsidRDefault="007F4D7A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缺陷级别</w:t>
            </w:r>
          </w:p>
        </w:tc>
        <w:tc>
          <w:tcPr>
            <w:tcW w:w="7740" w:type="dxa"/>
          </w:tcPr>
          <w:p w14:paraId="108BC23B" w14:textId="2477DAFD" w:rsidR="007F4D7A" w:rsidRPr="00F01C09" w:rsidRDefault="005E1133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严重</w:t>
            </w:r>
          </w:p>
        </w:tc>
      </w:tr>
      <w:tr w:rsidR="007F4D7A" w:rsidRPr="00F01C09" w14:paraId="752B9606" w14:textId="77777777" w:rsidTr="009E3F2A">
        <w:tc>
          <w:tcPr>
            <w:tcW w:w="1620" w:type="dxa"/>
          </w:tcPr>
          <w:p w14:paraId="0E7CCFEF" w14:textId="77777777" w:rsidR="007F4D7A" w:rsidRPr="00F01C09" w:rsidRDefault="007F4D7A" w:rsidP="00971047">
            <w:pPr>
              <w:jc w:val="left"/>
            </w:pPr>
            <w:r w:rsidRPr="00F01C09">
              <w:rPr>
                <w:rFonts w:ascii="宋体" w:hint="eastAsia"/>
                <w:bCs/>
              </w:rPr>
              <w:t>缺陷分析与对</w:t>
            </w:r>
            <w:r w:rsidRPr="00F01C09">
              <w:rPr>
                <w:rFonts w:ascii="宋体" w:hint="eastAsia"/>
                <w:bCs/>
              </w:rPr>
              <w:lastRenderedPageBreak/>
              <w:t>策</w:t>
            </w:r>
          </w:p>
        </w:tc>
        <w:tc>
          <w:tcPr>
            <w:tcW w:w="7740" w:type="dxa"/>
          </w:tcPr>
          <w:p w14:paraId="23364CC3" w14:textId="5E03A375" w:rsidR="007F4D7A" w:rsidRPr="00F01C09" w:rsidRDefault="00973B8D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lastRenderedPageBreak/>
              <w:t>如有时间，请继续</w:t>
            </w:r>
            <w:r w:rsidR="00207450" w:rsidRPr="00F01C09">
              <w:rPr>
                <w:rFonts w:hint="eastAsia"/>
                <w:color w:val="auto"/>
              </w:rPr>
              <w:t>完成</w:t>
            </w:r>
          </w:p>
        </w:tc>
      </w:tr>
      <w:tr w:rsidR="007F4D7A" w:rsidRPr="00F01C09" w14:paraId="24D96229" w14:textId="77777777" w:rsidTr="009E3F2A">
        <w:tc>
          <w:tcPr>
            <w:tcW w:w="1620" w:type="dxa"/>
          </w:tcPr>
          <w:p w14:paraId="2427656F" w14:textId="77777777" w:rsidR="007F4D7A" w:rsidRPr="00F01C09" w:rsidRDefault="007F4D7A" w:rsidP="00971047">
            <w:pPr>
              <w:jc w:val="left"/>
            </w:pPr>
            <w:r w:rsidRPr="00F01C09">
              <w:rPr>
                <w:rFonts w:ascii="宋体" w:hint="eastAsia"/>
                <w:bCs/>
              </w:rPr>
              <w:lastRenderedPageBreak/>
              <w:t>避免措施</w:t>
            </w:r>
          </w:p>
        </w:tc>
        <w:tc>
          <w:tcPr>
            <w:tcW w:w="7740" w:type="dxa"/>
          </w:tcPr>
          <w:p w14:paraId="166B138A" w14:textId="236A5EDC" w:rsidR="007F4D7A" w:rsidRPr="00F01C09" w:rsidRDefault="0066326D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无</w:t>
            </w:r>
          </w:p>
        </w:tc>
      </w:tr>
      <w:tr w:rsidR="007F4D7A" w:rsidRPr="00F01C09" w14:paraId="5C605BCA" w14:textId="77777777" w:rsidTr="009E3F2A">
        <w:tc>
          <w:tcPr>
            <w:tcW w:w="1620" w:type="dxa"/>
          </w:tcPr>
          <w:p w14:paraId="42978E3E" w14:textId="77777777" w:rsidR="007F4D7A" w:rsidRPr="00F01C09" w:rsidRDefault="007F4D7A" w:rsidP="009E3F2A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备注</w:t>
            </w:r>
          </w:p>
        </w:tc>
        <w:tc>
          <w:tcPr>
            <w:tcW w:w="7740" w:type="dxa"/>
          </w:tcPr>
          <w:p w14:paraId="4B38C813" w14:textId="768F7FFC" w:rsidR="007F4D7A" w:rsidRPr="00F01C09" w:rsidRDefault="00B043C2" w:rsidP="009E3F2A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无</w:t>
            </w:r>
          </w:p>
        </w:tc>
      </w:tr>
    </w:tbl>
    <w:p w14:paraId="77AE3AE2" w14:textId="77777777" w:rsidR="007F4D7A" w:rsidRPr="00F01C09" w:rsidRDefault="007F4D7A" w:rsidP="00504220">
      <w:pPr>
        <w:pStyle w:val="af0"/>
        <w:rPr>
          <w:color w:val="auto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77177E" w:rsidRPr="00F01C09" w14:paraId="6373A2D4" w14:textId="77777777" w:rsidTr="00087E76">
        <w:tc>
          <w:tcPr>
            <w:tcW w:w="1620" w:type="dxa"/>
          </w:tcPr>
          <w:p w14:paraId="1689C213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/>
                <w:bCs/>
              </w:rPr>
              <w:t>缺陷单号</w:t>
            </w:r>
          </w:p>
        </w:tc>
        <w:tc>
          <w:tcPr>
            <w:tcW w:w="7740" w:type="dxa"/>
          </w:tcPr>
          <w:p w14:paraId="3DE709E6" w14:textId="0D10F967" w:rsidR="0077177E" w:rsidRPr="00F01C09" w:rsidRDefault="0077177E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2</w:t>
            </w:r>
          </w:p>
        </w:tc>
      </w:tr>
      <w:tr w:rsidR="0077177E" w:rsidRPr="00F01C09" w14:paraId="69A9153B" w14:textId="77777777" w:rsidTr="00087E76">
        <w:tc>
          <w:tcPr>
            <w:tcW w:w="1620" w:type="dxa"/>
          </w:tcPr>
          <w:p w14:paraId="663A9CE5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缺陷简述</w:t>
            </w:r>
          </w:p>
        </w:tc>
        <w:tc>
          <w:tcPr>
            <w:tcW w:w="7740" w:type="dxa"/>
          </w:tcPr>
          <w:p w14:paraId="71A1DD06" w14:textId="5123DD55" w:rsidR="0077177E" w:rsidRPr="00F01C09" w:rsidRDefault="00BB5252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显示邮件列表</w:t>
            </w:r>
            <w:r w:rsidR="006C01B6" w:rsidRPr="00F01C09">
              <w:rPr>
                <w:rFonts w:hint="eastAsia"/>
                <w:color w:val="auto"/>
              </w:rPr>
              <w:t>速度</w:t>
            </w:r>
            <w:r w:rsidR="005E2987" w:rsidRPr="00F01C09">
              <w:rPr>
                <w:rFonts w:hint="eastAsia"/>
                <w:color w:val="auto"/>
              </w:rPr>
              <w:t>太慢</w:t>
            </w:r>
          </w:p>
        </w:tc>
      </w:tr>
      <w:tr w:rsidR="0077177E" w:rsidRPr="00F01C09" w14:paraId="16C93588" w14:textId="77777777" w:rsidTr="00087E76">
        <w:tc>
          <w:tcPr>
            <w:tcW w:w="1620" w:type="dxa"/>
          </w:tcPr>
          <w:p w14:paraId="16A06190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缺陷描述</w:t>
            </w:r>
          </w:p>
        </w:tc>
        <w:tc>
          <w:tcPr>
            <w:tcW w:w="7740" w:type="dxa"/>
          </w:tcPr>
          <w:p w14:paraId="21CB7EB9" w14:textId="7EBA0B88" w:rsidR="0077177E" w:rsidRPr="00F01C09" w:rsidRDefault="003108F5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显示邮件列表速度太慢</w:t>
            </w:r>
          </w:p>
        </w:tc>
      </w:tr>
      <w:tr w:rsidR="0077177E" w:rsidRPr="00F01C09" w14:paraId="6F44D8B8" w14:textId="77777777" w:rsidTr="00087E76">
        <w:tc>
          <w:tcPr>
            <w:tcW w:w="1620" w:type="dxa"/>
          </w:tcPr>
          <w:p w14:paraId="40177055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缺陷级别</w:t>
            </w:r>
          </w:p>
        </w:tc>
        <w:tc>
          <w:tcPr>
            <w:tcW w:w="7740" w:type="dxa"/>
          </w:tcPr>
          <w:p w14:paraId="5E3D431F" w14:textId="02C56B87" w:rsidR="0077177E" w:rsidRPr="00F01C09" w:rsidRDefault="003108F5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一般</w:t>
            </w:r>
          </w:p>
        </w:tc>
      </w:tr>
      <w:tr w:rsidR="0077177E" w:rsidRPr="00F01C09" w14:paraId="6CA99113" w14:textId="77777777" w:rsidTr="00087E76">
        <w:tc>
          <w:tcPr>
            <w:tcW w:w="1620" w:type="dxa"/>
          </w:tcPr>
          <w:p w14:paraId="3F3B1097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Cs/>
              </w:rPr>
              <w:t>缺陷分析与对策</w:t>
            </w:r>
          </w:p>
        </w:tc>
        <w:tc>
          <w:tcPr>
            <w:tcW w:w="7740" w:type="dxa"/>
          </w:tcPr>
          <w:p w14:paraId="57F85389" w14:textId="3B626F48" w:rsidR="0077177E" w:rsidRPr="00F01C09" w:rsidRDefault="0077177E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如有时间，请继续</w:t>
            </w:r>
            <w:r w:rsidR="00426611" w:rsidRPr="00F01C09">
              <w:rPr>
                <w:rFonts w:hint="eastAsia"/>
                <w:color w:val="auto"/>
              </w:rPr>
              <w:t>优化</w:t>
            </w:r>
          </w:p>
        </w:tc>
      </w:tr>
      <w:tr w:rsidR="0077177E" w:rsidRPr="00F01C09" w14:paraId="457D0D6E" w14:textId="77777777" w:rsidTr="00087E76">
        <w:tc>
          <w:tcPr>
            <w:tcW w:w="1620" w:type="dxa"/>
          </w:tcPr>
          <w:p w14:paraId="402F6BBB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Cs/>
              </w:rPr>
              <w:t>避免措施</w:t>
            </w:r>
          </w:p>
        </w:tc>
        <w:tc>
          <w:tcPr>
            <w:tcW w:w="7740" w:type="dxa"/>
          </w:tcPr>
          <w:p w14:paraId="7644B913" w14:textId="77777777" w:rsidR="0077177E" w:rsidRPr="00F01C09" w:rsidRDefault="0077177E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无</w:t>
            </w:r>
          </w:p>
        </w:tc>
      </w:tr>
      <w:tr w:rsidR="0077177E" w:rsidRPr="00F01C09" w14:paraId="07C29C16" w14:textId="77777777" w:rsidTr="00087E76">
        <w:tc>
          <w:tcPr>
            <w:tcW w:w="1620" w:type="dxa"/>
          </w:tcPr>
          <w:p w14:paraId="697914CB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备注</w:t>
            </w:r>
          </w:p>
        </w:tc>
        <w:tc>
          <w:tcPr>
            <w:tcW w:w="7740" w:type="dxa"/>
          </w:tcPr>
          <w:p w14:paraId="651F95CC" w14:textId="77777777" w:rsidR="0077177E" w:rsidRPr="00F01C09" w:rsidRDefault="0077177E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无</w:t>
            </w:r>
          </w:p>
        </w:tc>
      </w:tr>
    </w:tbl>
    <w:p w14:paraId="7215DC85" w14:textId="77777777" w:rsidR="00504220" w:rsidRPr="00F01C09" w:rsidRDefault="00504220" w:rsidP="00EE0D81">
      <w:pPr>
        <w:ind w:firstLineChars="100" w:firstLine="210"/>
        <w:rPr>
          <w:rFonts w:ascii="宋体" w:eastAsia="宋体" w:hAnsi="Arial" w:cs="Times New Roman" w:hint="eastAsia"/>
          <w:iCs/>
          <w:kern w:val="0"/>
          <w:szCs w:val="21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77177E" w:rsidRPr="00F01C09" w14:paraId="5924A337" w14:textId="77777777" w:rsidTr="00087E76">
        <w:tc>
          <w:tcPr>
            <w:tcW w:w="1620" w:type="dxa"/>
          </w:tcPr>
          <w:p w14:paraId="7982D2AA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/>
                <w:bCs/>
              </w:rPr>
              <w:t>缺陷单号</w:t>
            </w:r>
          </w:p>
        </w:tc>
        <w:tc>
          <w:tcPr>
            <w:tcW w:w="7740" w:type="dxa"/>
          </w:tcPr>
          <w:p w14:paraId="2AD8C5AF" w14:textId="602F1293" w:rsidR="0077177E" w:rsidRPr="00F01C09" w:rsidRDefault="00324A8C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3</w:t>
            </w:r>
          </w:p>
        </w:tc>
      </w:tr>
      <w:tr w:rsidR="0077177E" w:rsidRPr="00F01C09" w14:paraId="7AF03E7F" w14:textId="77777777" w:rsidTr="00087E76">
        <w:tc>
          <w:tcPr>
            <w:tcW w:w="1620" w:type="dxa"/>
          </w:tcPr>
          <w:p w14:paraId="6D964A3F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缺陷简述</w:t>
            </w:r>
          </w:p>
        </w:tc>
        <w:tc>
          <w:tcPr>
            <w:tcW w:w="7740" w:type="dxa"/>
          </w:tcPr>
          <w:p w14:paraId="39AB47DA" w14:textId="6ADB73C6" w:rsidR="0077177E" w:rsidRPr="00F01C09" w:rsidRDefault="00461AAD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Mac系统上的Chrome登陆框显示</w:t>
            </w:r>
            <w:r w:rsidR="0044200A" w:rsidRPr="00F01C09">
              <w:rPr>
                <w:rFonts w:hint="eastAsia"/>
                <w:color w:val="auto"/>
              </w:rPr>
              <w:t>不全</w:t>
            </w:r>
          </w:p>
        </w:tc>
      </w:tr>
      <w:tr w:rsidR="0077177E" w:rsidRPr="00F01C09" w14:paraId="5B0F8467" w14:textId="77777777" w:rsidTr="00087E76">
        <w:tc>
          <w:tcPr>
            <w:tcW w:w="1620" w:type="dxa"/>
          </w:tcPr>
          <w:p w14:paraId="6D9A9933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缺陷描述</w:t>
            </w:r>
          </w:p>
        </w:tc>
        <w:tc>
          <w:tcPr>
            <w:tcW w:w="7740" w:type="dxa"/>
          </w:tcPr>
          <w:p w14:paraId="5EF43E86" w14:textId="17570780" w:rsidR="0077177E" w:rsidRPr="00F01C09" w:rsidRDefault="00F6343D" w:rsidP="00F6343D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Mac系统上的Chrome登陆界面的</w:t>
            </w:r>
            <w:r w:rsidR="00AE7037" w:rsidRPr="00F01C09">
              <w:rPr>
                <w:rFonts w:hint="eastAsia"/>
                <w:color w:val="auto"/>
              </w:rPr>
              <w:t>密码框</w:t>
            </w:r>
            <w:r w:rsidR="00087E76" w:rsidRPr="00F01C09">
              <w:rPr>
                <w:rFonts w:hint="eastAsia"/>
                <w:color w:val="auto"/>
              </w:rPr>
              <w:t>只能显示大半，但是不影响输入</w:t>
            </w:r>
            <w:r w:rsidR="006A7298" w:rsidRPr="00F01C09">
              <w:rPr>
                <w:rFonts w:hint="eastAsia"/>
                <w:color w:val="auto"/>
              </w:rPr>
              <w:t>和</w:t>
            </w:r>
            <w:r w:rsidR="00A11227" w:rsidRPr="00F01C09">
              <w:rPr>
                <w:rFonts w:hint="eastAsia"/>
                <w:color w:val="auto"/>
              </w:rPr>
              <w:t>查看</w:t>
            </w:r>
            <w:r w:rsidR="008F4920" w:rsidRPr="00F01C09">
              <w:rPr>
                <w:rFonts w:hint="eastAsia"/>
                <w:color w:val="auto"/>
              </w:rPr>
              <w:t>；Windows上无此问题</w:t>
            </w:r>
          </w:p>
        </w:tc>
      </w:tr>
      <w:tr w:rsidR="0077177E" w:rsidRPr="00F01C09" w14:paraId="3153D543" w14:textId="77777777" w:rsidTr="00087E76">
        <w:tc>
          <w:tcPr>
            <w:tcW w:w="1620" w:type="dxa"/>
          </w:tcPr>
          <w:p w14:paraId="7D574891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缺陷级别</w:t>
            </w:r>
          </w:p>
        </w:tc>
        <w:tc>
          <w:tcPr>
            <w:tcW w:w="7740" w:type="dxa"/>
          </w:tcPr>
          <w:p w14:paraId="1887EB1F" w14:textId="7C97B98C" w:rsidR="0077177E" w:rsidRPr="00F01C09" w:rsidRDefault="00ED6866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提示</w:t>
            </w:r>
          </w:p>
        </w:tc>
      </w:tr>
      <w:tr w:rsidR="0077177E" w:rsidRPr="00F01C09" w14:paraId="1495EA42" w14:textId="77777777" w:rsidTr="00087E76">
        <w:tc>
          <w:tcPr>
            <w:tcW w:w="1620" w:type="dxa"/>
          </w:tcPr>
          <w:p w14:paraId="78292C60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Cs/>
              </w:rPr>
              <w:t>缺陷分析与对策</w:t>
            </w:r>
          </w:p>
        </w:tc>
        <w:tc>
          <w:tcPr>
            <w:tcW w:w="7740" w:type="dxa"/>
          </w:tcPr>
          <w:p w14:paraId="5E985230" w14:textId="54952C1A" w:rsidR="0077177E" w:rsidRPr="00F01C09" w:rsidRDefault="00D00E3C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建议</w:t>
            </w:r>
            <w:r w:rsidR="00277972" w:rsidRPr="00F01C09">
              <w:rPr>
                <w:rFonts w:hint="eastAsia"/>
                <w:color w:val="auto"/>
              </w:rPr>
              <w:t>了解Chrome在这两个系统上显示的区别，</w:t>
            </w:r>
            <w:r w:rsidR="001D04A9" w:rsidRPr="00F01C09">
              <w:rPr>
                <w:rFonts w:hint="eastAsia"/>
                <w:color w:val="auto"/>
              </w:rPr>
              <w:t>做出修改</w:t>
            </w:r>
          </w:p>
        </w:tc>
      </w:tr>
      <w:tr w:rsidR="0077177E" w:rsidRPr="00F01C09" w14:paraId="04B696C4" w14:textId="77777777" w:rsidTr="00087E76">
        <w:tc>
          <w:tcPr>
            <w:tcW w:w="1620" w:type="dxa"/>
          </w:tcPr>
          <w:p w14:paraId="5648B241" w14:textId="77777777" w:rsidR="0077177E" w:rsidRPr="00F01C09" w:rsidRDefault="0077177E" w:rsidP="00087E76">
            <w:pPr>
              <w:jc w:val="left"/>
            </w:pPr>
            <w:r w:rsidRPr="00F01C09">
              <w:rPr>
                <w:rFonts w:ascii="宋体" w:hint="eastAsia"/>
                <w:bCs/>
              </w:rPr>
              <w:t>避免措施</w:t>
            </w:r>
          </w:p>
        </w:tc>
        <w:tc>
          <w:tcPr>
            <w:tcW w:w="7740" w:type="dxa"/>
          </w:tcPr>
          <w:p w14:paraId="3DEB3E02" w14:textId="0A1F64E2" w:rsidR="0077177E" w:rsidRPr="00F01C09" w:rsidRDefault="005E6EC8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用Windows</w:t>
            </w:r>
          </w:p>
        </w:tc>
      </w:tr>
      <w:tr w:rsidR="0077177E" w:rsidRPr="00F01C09" w14:paraId="6C53B793" w14:textId="77777777" w:rsidTr="00087E76">
        <w:tc>
          <w:tcPr>
            <w:tcW w:w="1620" w:type="dxa"/>
          </w:tcPr>
          <w:p w14:paraId="6BC28DFB" w14:textId="77777777" w:rsidR="0077177E" w:rsidRPr="00F01C09" w:rsidRDefault="0077177E" w:rsidP="00087E76">
            <w:pPr>
              <w:pStyle w:val="af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备注</w:t>
            </w:r>
          </w:p>
        </w:tc>
        <w:tc>
          <w:tcPr>
            <w:tcW w:w="7740" w:type="dxa"/>
          </w:tcPr>
          <w:p w14:paraId="21CDB98A" w14:textId="77777777" w:rsidR="0077177E" w:rsidRPr="00F01C09" w:rsidRDefault="0077177E" w:rsidP="00087E76">
            <w:pPr>
              <w:pStyle w:val="af0"/>
              <w:ind w:firstLineChars="0" w:firstLine="0"/>
              <w:rPr>
                <w:color w:val="auto"/>
              </w:rPr>
            </w:pPr>
            <w:r w:rsidRPr="00F01C09">
              <w:rPr>
                <w:rFonts w:hint="eastAsia"/>
                <w:color w:val="auto"/>
              </w:rPr>
              <w:t>无</w:t>
            </w:r>
          </w:p>
        </w:tc>
      </w:tr>
    </w:tbl>
    <w:p w14:paraId="4EAA621D" w14:textId="77777777" w:rsidR="0077177E" w:rsidRPr="00504220" w:rsidRDefault="0077177E" w:rsidP="00EE0D81">
      <w:pPr>
        <w:ind w:firstLineChars="100" w:firstLine="210"/>
        <w:rPr>
          <w:rFonts w:ascii="宋体" w:eastAsia="宋体" w:hAnsi="Arial" w:cs="Times New Roman" w:hint="eastAsia"/>
          <w:iCs/>
          <w:color w:val="0000FF"/>
          <w:kern w:val="0"/>
          <w:szCs w:val="21"/>
        </w:rPr>
      </w:pPr>
    </w:p>
    <w:p w14:paraId="4BB9D439" w14:textId="77777777" w:rsidR="00C60233" w:rsidRPr="00C60233" w:rsidRDefault="00C60233" w:rsidP="00C60233">
      <w:pPr>
        <w:pStyle w:val="aa"/>
        <w:ind w:left="360" w:firstLineChars="0" w:firstLine="0"/>
      </w:pPr>
    </w:p>
    <w:sectPr w:rsidR="00C60233" w:rsidRPr="00C60233" w:rsidSect="006B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B13C" w14:textId="77777777" w:rsidR="00087E76" w:rsidRDefault="00087E76" w:rsidP="006171AB">
      <w:r>
        <w:separator/>
      </w:r>
    </w:p>
  </w:endnote>
  <w:endnote w:type="continuationSeparator" w:id="0">
    <w:p w14:paraId="575A7822" w14:textId="77777777" w:rsidR="00087E76" w:rsidRDefault="00087E76" w:rsidP="0061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325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6F04EDC" w14:textId="77777777" w:rsidR="00087E76" w:rsidRDefault="00087E76" w:rsidP="001F692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530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530B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C0DF6AF" w14:textId="77777777" w:rsidR="00087E76" w:rsidRDefault="00087E7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F7CED" w14:textId="77777777" w:rsidR="00087E76" w:rsidRDefault="00087E76" w:rsidP="006171AB">
      <w:r>
        <w:separator/>
      </w:r>
    </w:p>
  </w:footnote>
  <w:footnote w:type="continuationSeparator" w:id="0">
    <w:p w14:paraId="3461810F" w14:textId="77777777" w:rsidR="00087E76" w:rsidRDefault="00087E76" w:rsidP="006171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2D11" w14:textId="77777777" w:rsidR="00087E76" w:rsidRDefault="00087E76" w:rsidP="00776822">
    <w:pPr>
      <w:pStyle w:val="a3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1">
    <w:nsid w:val="2E48365F"/>
    <w:multiLevelType w:val="hybridMultilevel"/>
    <w:tmpl w:val="583C6282"/>
    <w:lvl w:ilvl="0" w:tplc="EA56A638">
      <w:start w:val="1"/>
      <w:numFmt w:val="decimal"/>
      <w:lvlText w:val="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344FB8"/>
    <w:multiLevelType w:val="hybridMultilevel"/>
    <w:tmpl w:val="04CC6082"/>
    <w:lvl w:ilvl="0" w:tplc="8D7C6A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790D29"/>
    <w:multiLevelType w:val="hybridMultilevel"/>
    <w:tmpl w:val="EF807F8E"/>
    <w:lvl w:ilvl="0" w:tplc="DE62DC74">
      <w:start w:val="1"/>
      <w:numFmt w:val="decimal"/>
      <w:lvlText w:val="%1."/>
      <w:lvlJc w:val="left"/>
      <w:pPr>
        <w:ind w:left="360" w:hanging="360"/>
      </w:pPr>
      <w:rPr>
        <w:rFonts w:ascii="宋体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812FD"/>
    <w:multiLevelType w:val="hybridMultilevel"/>
    <w:tmpl w:val="7B1A30B2"/>
    <w:lvl w:ilvl="0" w:tplc="DE74B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71AB"/>
    <w:rsid w:val="00001669"/>
    <w:rsid w:val="00034124"/>
    <w:rsid w:val="00034910"/>
    <w:rsid w:val="000428E5"/>
    <w:rsid w:val="00066036"/>
    <w:rsid w:val="0006656E"/>
    <w:rsid w:val="00071288"/>
    <w:rsid w:val="000849F5"/>
    <w:rsid w:val="0008598E"/>
    <w:rsid w:val="00087E76"/>
    <w:rsid w:val="000B160F"/>
    <w:rsid w:val="000C593C"/>
    <w:rsid w:val="000D700B"/>
    <w:rsid w:val="000E61B2"/>
    <w:rsid w:val="000F50D5"/>
    <w:rsid w:val="000F53E6"/>
    <w:rsid w:val="0011659A"/>
    <w:rsid w:val="00120A2F"/>
    <w:rsid w:val="0013062B"/>
    <w:rsid w:val="00143842"/>
    <w:rsid w:val="00173EA6"/>
    <w:rsid w:val="00180E05"/>
    <w:rsid w:val="00187A6F"/>
    <w:rsid w:val="00192F38"/>
    <w:rsid w:val="00196C6E"/>
    <w:rsid w:val="001C70A2"/>
    <w:rsid w:val="001D04A9"/>
    <w:rsid w:val="001E4007"/>
    <w:rsid w:val="001E708D"/>
    <w:rsid w:val="001F6929"/>
    <w:rsid w:val="00203B4A"/>
    <w:rsid w:val="00204B7D"/>
    <w:rsid w:val="00207450"/>
    <w:rsid w:val="002218D5"/>
    <w:rsid w:val="00221BAD"/>
    <w:rsid w:val="002535C8"/>
    <w:rsid w:val="00254C72"/>
    <w:rsid w:val="0025709B"/>
    <w:rsid w:val="00277972"/>
    <w:rsid w:val="002947E0"/>
    <w:rsid w:val="002B64F8"/>
    <w:rsid w:val="002C5699"/>
    <w:rsid w:val="002D5783"/>
    <w:rsid w:val="002F074B"/>
    <w:rsid w:val="002F0CC6"/>
    <w:rsid w:val="002F2304"/>
    <w:rsid w:val="002F6BA1"/>
    <w:rsid w:val="003076F0"/>
    <w:rsid w:val="003108F5"/>
    <w:rsid w:val="0031484D"/>
    <w:rsid w:val="00317162"/>
    <w:rsid w:val="00321CFE"/>
    <w:rsid w:val="00324A8C"/>
    <w:rsid w:val="00334FA0"/>
    <w:rsid w:val="00350227"/>
    <w:rsid w:val="0035690E"/>
    <w:rsid w:val="00391596"/>
    <w:rsid w:val="00395E8A"/>
    <w:rsid w:val="003B5360"/>
    <w:rsid w:val="00401956"/>
    <w:rsid w:val="00422F7E"/>
    <w:rsid w:val="00426611"/>
    <w:rsid w:val="004302A4"/>
    <w:rsid w:val="0044200A"/>
    <w:rsid w:val="00460798"/>
    <w:rsid w:val="00461AAD"/>
    <w:rsid w:val="004A5EFE"/>
    <w:rsid w:val="004D789C"/>
    <w:rsid w:val="004E4A43"/>
    <w:rsid w:val="004E6720"/>
    <w:rsid w:val="005001FF"/>
    <w:rsid w:val="00504220"/>
    <w:rsid w:val="00517707"/>
    <w:rsid w:val="00554BF7"/>
    <w:rsid w:val="00580C49"/>
    <w:rsid w:val="00587D58"/>
    <w:rsid w:val="005A5640"/>
    <w:rsid w:val="005C530B"/>
    <w:rsid w:val="005E1133"/>
    <w:rsid w:val="005E2987"/>
    <w:rsid w:val="005E31A4"/>
    <w:rsid w:val="005E6EC8"/>
    <w:rsid w:val="005F2EA6"/>
    <w:rsid w:val="00610CA7"/>
    <w:rsid w:val="00611B9A"/>
    <w:rsid w:val="00616369"/>
    <w:rsid w:val="006171AB"/>
    <w:rsid w:val="00657033"/>
    <w:rsid w:val="0066326D"/>
    <w:rsid w:val="006A41EC"/>
    <w:rsid w:val="006A7298"/>
    <w:rsid w:val="006B1589"/>
    <w:rsid w:val="006B59F5"/>
    <w:rsid w:val="006B779B"/>
    <w:rsid w:val="006C01B6"/>
    <w:rsid w:val="006D05FC"/>
    <w:rsid w:val="006D31AB"/>
    <w:rsid w:val="00751E0E"/>
    <w:rsid w:val="0077177E"/>
    <w:rsid w:val="00772603"/>
    <w:rsid w:val="007735E0"/>
    <w:rsid w:val="007752CD"/>
    <w:rsid w:val="00776822"/>
    <w:rsid w:val="00781F0D"/>
    <w:rsid w:val="007822ED"/>
    <w:rsid w:val="007A4E21"/>
    <w:rsid w:val="007C467D"/>
    <w:rsid w:val="007C5C03"/>
    <w:rsid w:val="007F3801"/>
    <w:rsid w:val="007F4D7A"/>
    <w:rsid w:val="00801C68"/>
    <w:rsid w:val="008320B6"/>
    <w:rsid w:val="00835E1C"/>
    <w:rsid w:val="008406DA"/>
    <w:rsid w:val="00846C44"/>
    <w:rsid w:val="00852317"/>
    <w:rsid w:val="008763B5"/>
    <w:rsid w:val="0088034E"/>
    <w:rsid w:val="00884205"/>
    <w:rsid w:val="0088442A"/>
    <w:rsid w:val="00894A00"/>
    <w:rsid w:val="008A5D9B"/>
    <w:rsid w:val="008B68F5"/>
    <w:rsid w:val="008C19F6"/>
    <w:rsid w:val="008E5C3B"/>
    <w:rsid w:val="008F4920"/>
    <w:rsid w:val="008F697C"/>
    <w:rsid w:val="0090063C"/>
    <w:rsid w:val="00921D23"/>
    <w:rsid w:val="0093755E"/>
    <w:rsid w:val="00951CF3"/>
    <w:rsid w:val="00960B04"/>
    <w:rsid w:val="00971047"/>
    <w:rsid w:val="00972116"/>
    <w:rsid w:val="00973B8D"/>
    <w:rsid w:val="009831BE"/>
    <w:rsid w:val="0098505B"/>
    <w:rsid w:val="009850DD"/>
    <w:rsid w:val="009D504A"/>
    <w:rsid w:val="009E3F2A"/>
    <w:rsid w:val="00A11227"/>
    <w:rsid w:val="00A6301F"/>
    <w:rsid w:val="00A63DB6"/>
    <w:rsid w:val="00A678F9"/>
    <w:rsid w:val="00A7048C"/>
    <w:rsid w:val="00A93345"/>
    <w:rsid w:val="00AC0DD0"/>
    <w:rsid w:val="00AE7037"/>
    <w:rsid w:val="00AF375F"/>
    <w:rsid w:val="00B043C2"/>
    <w:rsid w:val="00B10DA3"/>
    <w:rsid w:val="00B37DB2"/>
    <w:rsid w:val="00B77AD1"/>
    <w:rsid w:val="00B878E9"/>
    <w:rsid w:val="00B929EE"/>
    <w:rsid w:val="00BA2614"/>
    <w:rsid w:val="00BA58B4"/>
    <w:rsid w:val="00BB5252"/>
    <w:rsid w:val="00BC6337"/>
    <w:rsid w:val="00BD6BEE"/>
    <w:rsid w:val="00BE29A0"/>
    <w:rsid w:val="00C1460A"/>
    <w:rsid w:val="00C34E9E"/>
    <w:rsid w:val="00C41976"/>
    <w:rsid w:val="00C4646D"/>
    <w:rsid w:val="00C60233"/>
    <w:rsid w:val="00CA318C"/>
    <w:rsid w:val="00CA6D3B"/>
    <w:rsid w:val="00CC3947"/>
    <w:rsid w:val="00CD5516"/>
    <w:rsid w:val="00CE29A9"/>
    <w:rsid w:val="00D00E3C"/>
    <w:rsid w:val="00D11AE4"/>
    <w:rsid w:val="00D95AE7"/>
    <w:rsid w:val="00DC6A4E"/>
    <w:rsid w:val="00DE1B1B"/>
    <w:rsid w:val="00DF2695"/>
    <w:rsid w:val="00DF57E6"/>
    <w:rsid w:val="00E17B0C"/>
    <w:rsid w:val="00E253F3"/>
    <w:rsid w:val="00E85418"/>
    <w:rsid w:val="00E955D8"/>
    <w:rsid w:val="00EC098C"/>
    <w:rsid w:val="00ED4983"/>
    <w:rsid w:val="00ED6866"/>
    <w:rsid w:val="00EE0D81"/>
    <w:rsid w:val="00F01C09"/>
    <w:rsid w:val="00F125AA"/>
    <w:rsid w:val="00F26A29"/>
    <w:rsid w:val="00F2799B"/>
    <w:rsid w:val="00F34A69"/>
    <w:rsid w:val="00F60322"/>
    <w:rsid w:val="00F6343D"/>
    <w:rsid w:val="00F84072"/>
    <w:rsid w:val="00F845A9"/>
    <w:rsid w:val="00F94BD1"/>
    <w:rsid w:val="00FB14D1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3B2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7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17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171AB"/>
    <w:rPr>
      <w:sz w:val="18"/>
      <w:szCs w:val="18"/>
    </w:rPr>
  </w:style>
  <w:style w:type="paragraph" w:customStyle="1" w:styleId="a7">
    <w:name w:val="关键词"/>
    <w:basedOn w:val="a"/>
    <w:rsid w:val="006171AB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8407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84072"/>
    <w:rPr>
      <w:sz w:val="18"/>
      <w:szCs w:val="18"/>
    </w:rPr>
  </w:style>
  <w:style w:type="paragraph" w:styleId="aa">
    <w:name w:val="List Paragraph"/>
    <w:basedOn w:val="a"/>
    <w:uiPriority w:val="34"/>
    <w:qFormat/>
    <w:rsid w:val="00C602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31BE"/>
    <w:rPr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5F2EA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F2EA6"/>
    <w:rPr>
      <w:rFonts w:ascii="宋体" w:eastAsia="宋体"/>
      <w:sz w:val="18"/>
      <w:szCs w:val="18"/>
    </w:rPr>
  </w:style>
  <w:style w:type="paragraph" w:customStyle="1" w:styleId="ad">
    <w:name w:val="表头样式"/>
    <w:basedOn w:val="a"/>
    <w:link w:val="Char"/>
    <w:autoRedefine/>
    <w:rsid w:val="00DF2695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1"/>
    </w:rPr>
  </w:style>
  <w:style w:type="character" w:customStyle="1" w:styleId="ae">
    <w:name w:val="正文首行缩进字符"/>
    <w:basedOn w:val="a0"/>
    <w:link w:val="af"/>
    <w:rsid w:val="00DF2695"/>
    <w:rPr>
      <w:rFonts w:ascii="Arial" w:hAnsi="Arial"/>
      <w:sz w:val="18"/>
      <w:szCs w:val="18"/>
      <w:lang w:val="sv-SE"/>
    </w:rPr>
  </w:style>
  <w:style w:type="paragraph" w:customStyle="1" w:styleId="af0">
    <w:name w:val="缺省文本"/>
    <w:basedOn w:val="a"/>
    <w:autoRedefine/>
    <w:rsid w:val="00DF2695"/>
    <w:pPr>
      <w:numPr>
        <w:ilvl w:val="12"/>
      </w:numPr>
      <w:autoSpaceDE w:val="0"/>
      <w:autoSpaceDN w:val="0"/>
      <w:adjustRightInd w:val="0"/>
      <w:ind w:firstLineChars="50" w:firstLine="105"/>
      <w:jc w:val="left"/>
    </w:pPr>
    <w:rPr>
      <w:rFonts w:ascii="宋体" w:eastAsia="宋体" w:hAnsi="Arial" w:cs="Times New Roman"/>
      <w:iCs/>
      <w:color w:val="0000FF"/>
      <w:kern w:val="0"/>
      <w:szCs w:val="21"/>
    </w:rPr>
  </w:style>
  <w:style w:type="paragraph" w:styleId="af1">
    <w:name w:val="Body Text"/>
    <w:basedOn w:val="a"/>
    <w:link w:val="af2"/>
    <w:uiPriority w:val="99"/>
    <w:semiHidden/>
    <w:unhideWhenUsed/>
    <w:rsid w:val="00DF2695"/>
    <w:pPr>
      <w:spacing w:after="120"/>
    </w:pPr>
  </w:style>
  <w:style w:type="character" w:customStyle="1" w:styleId="af2">
    <w:name w:val="正文文本字符"/>
    <w:basedOn w:val="a0"/>
    <w:link w:val="af1"/>
    <w:uiPriority w:val="99"/>
    <w:semiHidden/>
    <w:rsid w:val="00DF2695"/>
  </w:style>
  <w:style w:type="paragraph" w:styleId="af">
    <w:name w:val="Body Text First Indent"/>
    <w:basedOn w:val="a"/>
    <w:link w:val="ae"/>
    <w:autoRedefine/>
    <w:rsid w:val="00DF269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sz w:val="18"/>
      <w:szCs w:val="18"/>
      <w:lang w:val="sv-SE"/>
    </w:rPr>
  </w:style>
  <w:style w:type="character" w:customStyle="1" w:styleId="Char1">
    <w:name w:val="正文首行缩进 Char1"/>
    <w:basedOn w:val="af2"/>
    <w:uiPriority w:val="99"/>
    <w:semiHidden/>
    <w:rsid w:val="00DF2695"/>
  </w:style>
  <w:style w:type="character" w:customStyle="1" w:styleId="Char">
    <w:name w:val="表头样式 Char"/>
    <w:basedOn w:val="a0"/>
    <w:link w:val="ad"/>
    <w:rsid w:val="00DF2695"/>
    <w:rPr>
      <w:rFonts w:ascii="Arial" w:eastAsia="宋体" w:hAnsi="Arial" w:cs="Times New Roman"/>
      <w:b/>
      <w:kern w:val="0"/>
      <w:szCs w:val="21"/>
    </w:rPr>
  </w:style>
  <w:style w:type="character" w:customStyle="1" w:styleId="20">
    <w:name w:val="标题 2字符"/>
    <w:basedOn w:val="a0"/>
    <w:link w:val="2"/>
    <w:uiPriority w:val="9"/>
    <w:rsid w:val="007C4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description">
    <w:name w:val="table description"/>
    <w:basedOn w:val="a"/>
    <w:rsid w:val="007C467D"/>
    <w:pPr>
      <w:keepLines/>
      <w:widowControl/>
      <w:numPr>
        <w:numId w:val="3"/>
      </w:numPr>
      <w:autoSpaceDE w:val="0"/>
      <w:autoSpaceDN w:val="0"/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Cs w:val="20"/>
    </w:rPr>
  </w:style>
  <w:style w:type="paragraph" w:styleId="6">
    <w:name w:val="toc 6"/>
    <w:basedOn w:val="a"/>
    <w:autoRedefine/>
    <w:semiHidden/>
    <w:rsid w:val="00BE29A0"/>
    <w:pPr>
      <w:autoSpaceDE w:val="0"/>
      <w:autoSpaceDN w:val="0"/>
      <w:adjustRightInd w:val="0"/>
      <w:ind w:left="100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10CA7"/>
  </w:style>
  <w:style w:type="paragraph" w:styleId="21">
    <w:name w:val="toc 2"/>
    <w:basedOn w:val="a"/>
    <w:next w:val="a"/>
    <w:autoRedefine/>
    <w:uiPriority w:val="39"/>
    <w:unhideWhenUsed/>
    <w:rsid w:val="00610CA7"/>
    <w:pPr>
      <w:ind w:leftChars="200" w:left="420"/>
    </w:pPr>
  </w:style>
  <w:style w:type="character" w:styleId="af3">
    <w:name w:val="Hyperlink"/>
    <w:basedOn w:val="a0"/>
    <w:uiPriority w:val="99"/>
    <w:unhideWhenUsed/>
    <w:rsid w:val="00610CA7"/>
    <w:rPr>
      <w:color w:val="0000FF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3502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字符"/>
    <w:basedOn w:val="a0"/>
    <w:link w:val="af4"/>
    <w:uiPriority w:val="10"/>
    <w:rsid w:val="0035022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CEB3-FBAD-1A4E-BA80-366AA4E7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499</Words>
  <Characters>2846</Characters>
  <Application>Microsoft Macintosh Word</Application>
  <DocSecurity>0</DocSecurity>
  <Lines>23</Lines>
  <Paragraphs>6</Paragraphs>
  <ScaleCrop>false</ScaleCrop>
  <Company>WwW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Air air</cp:lastModifiedBy>
  <cp:revision>115</cp:revision>
  <dcterms:created xsi:type="dcterms:W3CDTF">2010-10-18T06:08:00Z</dcterms:created>
  <dcterms:modified xsi:type="dcterms:W3CDTF">2014-03-10T13:38:00Z</dcterms:modified>
</cp:coreProperties>
</file>