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D49D2" w14:textId="77777777" w:rsidR="00066DFB" w:rsidRDefault="006B65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s="Arial"/>
          <w:color w:val="000000"/>
        </w:rPr>
        <w:tab/>
      </w:r>
      <w:r>
        <w:rPr>
          <w:rFonts w:ascii="Arial" w:eastAsia="Arial" w:hAnsi="Arial" w:cs="Arial"/>
          <w:color w:val="000000"/>
        </w:rPr>
        <w:tab/>
      </w:r>
    </w:p>
    <w:p w14:paraId="11CD49D3" w14:textId="77777777" w:rsidR="00066DFB" w:rsidRDefault="006B65B6">
      <w:pPr>
        <w:spacing w:after="240"/>
      </w:pPr>
      <w:r>
        <w:br/>
      </w:r>
    </w:p>
    <w:p w14:paraId="11CD49D4" w14:textId="77777777" w:rsidR="00066DFB" w:rsidRDefault="006B65B6">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6"/>
          <w:szCs w:val="36"/>
        </w:rPr>
      </w:pPr>
      <w:r>
        <w:rPr>
          <w:rFonts w:ascii="Arial" w:eastAsia="Arial" w:hAnsi="Arial" w:cs="Arial"/>
          <w:b/>
          <w:color w:val="000000"/>
          <w:sz w:val="24"/>
          <w:szCs w:val="24"/>
        </w:rPr>
        <w:t>INSTITUTO TECNOLÓGICO DE OAXACA</w:t>
      </w:r>
    </w:p>
    <w:p w14:paraId="11CD49D5" w14:textId="77777777" w:rsidR="00066DFB" w:rsidRDefault="00066DFB"/>
    <w:p w14:paraId="11CD49D6" w14:textId="77777777" w:rsidR="00066DFB" w:rsidRDefault="006B65B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DEPARTAMENTO DE SISTEMAS Y COMPUTACIÓN</w:t>
      </w:r>
    </w:p>
    <w:p w14:paraId="11CD49D7" w14:textId="77777777" w:rsidR="00066DFB" w:rsidRDefault="00066DFB">
      <w:pPr>
        <w:spacing w:after="240"/>
      </w:pPr>
    </w:p>
    <w:p w14:paraId="11CD49D8" w14:textId="77777777" w:rsidR="00066DFB" w:rsidRDefault="006B65B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CARRERA: INGENIERÍA EN SISTEMAS COMPUTACIONALES</w:t>
      </w:r>
    </w:p>
    <w:p w14:paraId="11CD49D9" w14:textId="77777777" w:rsidR="00066DFB" w:rsidRDefault="006B65B6">
      <w:pPr>
        <w:spacing w:after="240"/>
      </w:pPr>
      <w:r>
        <w:br/>
      </w:r>
      <w:r>
        <w:br/>
      </w:r>
    </w:p>
    <w:p w14:paraId="11CD49DA" w14:textId="77777777" w:rsidR="00066DFB" w:rsidRDefault="006B65B6">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b/>
          <w:color w:val="000000"/>
          <w:sz w:val="28"/>
          <w:szCs w:val="28"/>
        </w:rPr>
        <w:t>NOMBRE DEL PROYECTO:</w:t>
      </w:r>
    </w:p>
    <w:p w14:paraId="11CD49DB" w14:textId="77777777" w:rsidR="00066DFB" w:rsidRDefault="00066DFB">
      <w:pPr>
        <w:spacing w:after="0" w:line="360" w:lineRule="auto"/>
        <w:jc w:val="both"/>
        <w:rPr>
          <w:rFonts w:ascii="Arial" w:eastAsia="Arial" w:hAnsi="Arial" w:cs="Arial"/>
          <w:sz w:val="24"/>
          <w:szCs w:val="24"/>
        </w:rPr>
      </w:pPr>
    </w:p>
    <w:p w14:paraId="11CD49DC" w14:textId="77777777" w:rsidR="00066DFB" w:rsidRDefault="006B65B6">
      <w:pPr>
        <w:spacing w:after="0" w:line="360" w:lineRule="auto"/>
        <w:jc w:val="both"/>
        <w:rPr>
          <w:rFonts w:ascii="Arial" w:eastAsia="Arial" w:hAnsi="Arial" w:cs="Arial"/>
          <w:sz w:val="24"/>
          <w:szCs w:val="24"/>
        </w:rPr>
      </w:pPr>
      <w:r>
        <w:rPr>
          <w:rFonts w:ascii="Arial" w:eastAsia="Arial" w:hAnsi="Arial" w:cs="Arial"/>
          <w:sz w:val="24"/>
          <w:szCs w:val="24"/>
        </w:rPr>
        <w:t>Sistema de punto de venta y e-</w:t>
      </w:r>
      <w:proofErr w:type="spellStart"/>
      <w:r>
        <w:rPr>
          <w:rFonts w:ascii="Arial" w:eastAsia="Arial" w:hAnsi="Arial" w:cs="Arial"/>
          <w:sz w:val="24"/>
          <w:szCs w:val="24"/>
        </w:rPr>
        <w:t>commerce</w:t>
      </w:r>
      <w:proofErr w:type="spellEnd"/>
      <w:r>
        <w:rPr>
          <w:rFonts w:ascii="Arial" w:eastAsia="Arial" w:hAnsi="Arial" w:cs="Arial"/>
          <w:sz w:val="24"/>
          <w:szCs w:val="24"/>
        </w:rPr>
        <w:t xml:space="preserve"> para las sucursales de Farmacias Gi S.A. de C.V, en Zimatlán de Álvarez, Oaxaca</w:t>
      </w:r>
    </w:p>
    <w:p w14:paraId="11CD49DD" w14:textId="77777777" w:rsidR="00066DFB" w:rsidRDefault="00066DFB">
      <w:pPr>
        <w:spacing w:after="0" w:line="360" w:lineRule="auto"/>
        <w:jc w:val="both"/>
        <w:rPr>
          <w:rFonts w:ascii="Arial" w:eastAsia="Arial" w:hAnsi="Arial" w:cs="Arial"/>
          <w:b/>
          <w:sz w:val="24"/>
          <w:szCs w:val="24"/>
        </w:rPr>
      </w:pPr>
    </w:p>
    <w:p w14:paraId="11CD49DE" w14:textId="77777777" w:rsidR="00066DFB" w:rsidRDefault="00066DFB">
      <w:pPr>
        <w:spacing w:after="0" w:line="360" w:lineRule="auto"/>
        <w:jc w:val="both"/>
        <w:rPr>
          <w:rFonts w:ascii="Arial" w:eastAsia="Arial" w:hAnsi="Arial" w:cs="Arial"/>
          <w:sz w:val="24"/>
          <w:szCs w:val="24"/>
        </w:rPr>
      </w:pPr>
    </w:p>
    <w:p w14:paraId="11CD49DF" w14:textId="77777777" w:rsidR="00066DFB" w:rsidRDefault="006B65B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PRESENTAN:</w:t>
      </w:r>
    </w:p>
    <w:p w14:paraId="11CD49E0" w14:textId="77777777" w:rsidR="00066DFB" w:rsidRDefault="006B65B6">
      <w:pPr>
        <w:spacing w:after="240"/>
      </w:pPr>
      <w:r>
        <w:br/>
      </w:r>
    </w:p>
    <w:p w14:paraId="11CD49E1" w14:textId="77777777" w:rsidR="00066DFB" w:rsidRDefault="006B65B6">
      <w:pPr>
        <w:spacing w:after="0" w:line="360" w:lineRule="auto"/>
        <w:jc w:val="center"/>
        <w:rPr>
          <w:rFonts w:ascii="Arial" w:eastAsia="Arial" w:hAnsi="Arial" w:cs="Arial"/>
          <w:sz w:val="24"/>
          <w:szCs w:val="24"/>
        </w:rPr>
      </w:pPr>
      <w:r>
        <w:rPr>
          <w:rFonts w:ascii="Arial" w:eastAsia="Arial" w:hAnsi="Arial" w:cs="Arial"/>
          <w:sz w:val="24"/>
          <w:szCs w:val="24"/>
        </w:rPr>
        <w:t xml:space="preserve">Hernández Martínez Heber Zabdiel </w:t>
      </w:r>
      <w:r>
        <w:rPr>
          <w:rFonts w:ascii="Arial" w:eastAsia="Arial" w:hAnsi="Arial" w:cs="Arial"/>
          <w:sz w:val="24"/>
          <w:szCs w:val="24"/>
        </w:rPr>
        <w:tab/>
      </w:r>
      <w:r>
        <w:rPr>
          <w:rFonts w:ascii="Arial" w:eastAsia="Arial" w:hAnsi="Arial" w:cs="Arial"/>
          <w:sz w:val="24"/>
          <w:szCs w:val="24"/>
        </w:rPr>
        <w:tab/>
        <w:t>15161317</w:t>
      </w:r>
    </w:p>
    <w:p w14:paraId="11CD49E2" w14:textId="77777777" w:rsidR="00066DFB" w:rsidRDefault="006B65B6">
      <w:pPr>
        <w:spacing w:after="0" w:line="360" w:lineRule="auto"/>
        <w:jc w:val="center"/>
      </w:pPr>
      <w:r>
        <w:rPr>
          <w:rFonts w:ascii="Arial" w:eastAsia="Arial" w:hAnsi="Arial" w:cs="Arial"/>
          <w:sz w:val="24"/>
          <w:szCs w:val="24"/>
        </w:rPr>
        <w:t>Molina Reyes Adelaida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15161377</w:t>
      </w:r>
      <w:r>
        <w:rPr>
          <w:rFonts w:ascii="Arial" w:eastAsia="Arial" w:hAnsi="Arial" w:cs="Arial"/>
          <w:sz w:val="24"/>
          <w:szCs w:val="24"/>
        </w:rPr>
        <w:br/>
      </w:r>
      <w:r>
        <w:br/>
      </w:r>
    </w:p>
    <w:p w14:paraId="11CD49E3" w14:textId="77777777" w:rsidR="00066DFB" w:rsidRDefault="006B65B6">
      <w:pPr>
        <w:spacing w:after="0" w:line="360" w:lineRule="auto"/>
        <w:jc w:val="center"/>
      </w:pPr>
      <w:r>
        <w:br/>
      </w:r>
    </w:p>
    <w:p w14:paraId="11CD49E4" w14:textId="77777777" w:rsidR="00066DFB" w:rsidRDefault="006B65B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Oaxaca de Juárez, Oaxaca, a </w:t>
      </w:r>
      <w:r>
        <w:rPr>
          <w:rFonts w:ascii="Arial" w:eastAsia="Arial" w:hAnsi="Arial" w:cs="Arial"/>
          <w:sz w:val="24"/>
          <w:szCs w:val="24"/>
        </w:rPr>
        <w:t>27</w:t>
      </w:r>
      <w:r>
        <w:rPr>
          <w:rFonts w:ascii="Arial" w:eastAsia="Arial" w:hAnsi="Arial" w:cs="Arial"/>
          <w:color w:val="000000"/>
          <w:sz w:val="24"/>
          <w:szCs w:val="24"/>
        </w:rPr>
        <w:t xml:space="preserve"> de </w:t>
      </w:r>
      <w:proofErr w:type="gramStart"/>
      <w:r>
        <w:rPr>
          <w:rFonts w:ascii="Arial" w:eastAsia="Arial" w:hAnsi="Arial" w:cs="Arial"/>
          <w:color w:val="000000"/>
          <w:sz w:val="24"/>
          <w:szCs w:val="24"/>
        </w:rPr>
        <w:t>Septiembre</w:t>
      </w:r>
      <w:proofErr w:type="gramEnd"/>
      <w:r>
        <w:rPr>
          <w:rFonts w:ascii="Arial" w:eastAsia="Arial" w:hAnsi="Arial" w:cs="Arial"/>
          <w:color w:val="000000"/>
          <w:sz w:val="24"/>
          <w:szCs w:val="24"/>
        </w:rPr>
        <w:t xml:space="preserve"> del 2020.</w:t>
      </w:r>
    </w:p>
    <w:p w14:paraId="11CD49E5" w14:textId="77777777" w:rsidR="00066DFB" w:rsidRDefault="006B65B6">
      <w:pPr>
        <w:rPr>
          <w:rFonts w:ascii="Times New Roman" w:eastAsia="Times New Roman" w:hAnsi="Times New Roman" w:cs="Times New Roman"/>
          <w:b/>
          <w:color w:val="000000"/>
          <w:sz w:val="24"/>
          <w:szCs w:val="24"/>
        </w:rPr>
      </w:pPr>
      <w:r>
        <w:br w:type="page"/>
      </w:r>
    </w:p>
    <w:p w14:paraId="11CD49E6" w14:textId="64121EAC" w:rsidR="00066DFB" w:rsidRDefault="006B65B6">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1. GENERALIDADES DE LA </w:t>
      </w:r>
      <w:r w:rsidR="00C2267F">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11CD49E7"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1.1 Nombre de la Institución</w:t>
      </w:r>
    </w:p>
    <w:p w14:paraId="11CD49E8" w14:textId="77777777" w:rsidR="00066DFB" w:rsidRDefault="006B65B6">
      <w:pPr>
        <w:spacing w:before="360" w:after="80"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highlight w:val="white"/>
        </w:rPr>
        <w:t xml:space="preserve">Farmacias Gi S.A. de C.V. </w:t>
      </w:r>
    </w:p>
    <w:p w14:paraId="11CD49E9" w14:textId="77777777" w:rsidR="00066DFB" w:rsidRDefault="006B65B6">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Giro de la Institución</w:t>
      </w:r>
      <w:r>
        <w:rPr>
          <w:rFonts w:ascii="Times New Roman" w:eastAsia="Times New Roman" w:hAnsi="Times New Roman" w:cs="Times New Roman"/>
          <w:b/>
          <w:color w:val="000000"/>
          <w:sz w:val="24"/>
          <w:szCs w:val="24"/>
        </w:rPr>
        <w:tab/>
      </w:r>
    </w:p>
    <w:p w14:paraId="11CD49EA"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Farmacias sin </w:t>
      </w:r>
      <w:proofErr w:type="spellStart"/>
      <w:r>
        <w:rPr>
          <w:rFonts w:ascii="Times New Roman" w:eastAsia="Times New Roman" w:hAnsi="Times New Roman" w:cs="Times New Roman"/>
          <w:sz w:val="24"/>
          <w:szCs w:val="24"/>
        </w:rPr>
        <w:t>minisuper</w:t>
      </w:r>
      <w:proofErr w:type="spellEnd"/>
      <w:r>
        <w:rPr>
          <w:rFonts w:ascii="Times New Roman" w:eastAsia="Times New Roman" w:hAnsi="Times New Roman" w:cs="Times New Roman"/>
          <w:sz w:val="24"/>
          <w:szCs w:val="24"/>
        </w:rPr>
        <w:t xml:space="preserve"> con venta de medicamentos alopáticos y homeopáticos.</w:t>
      </w:r>
    </w:p>
    <w:p w14:paraId="11CD49EB"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1.3 Dirección (Croquis de ubicación)</w:t>
      </w:r>
    </w:p>
    <w:p w14:paraId="11CD49EC" w14:textId="77777777" w:rsidR="00066DFB" w:rsidRDefault="006B65B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Nicolas Bravo No. 103, Barrio Expiración, Zimatlán de Álvarez, Oaxaca.</w:t>
      </w:r>
    </w:p>
    <w:p w14:paraId="11CD49ED" w14:textId="77777777" w:rsidR="00066DFB" w:rsidRDefault="006B65B6">
      <w:pPr>
        <w:spacing w:line="360" w:lineRule="auto"/>
        <w:rPr>
          <w:rFonts w:ascii="Arial" w:eastAsia="Arial" w:hAnsi="Arial" w:cs="Arial"/>
          <w:sz w:val="24"/>
          <w:szCs w:val="24"/>
        </w:rPr>
      </w:pPr>
      <w:r>
        <w:rPr>
          <w:noProof/>
          <w:color w:val="FF0000"/>
          <w:sz w:val="40"/>
          <w:szCs w:val="40"/>
        </w:rPr>
        <w:drawing>
          <wp:inline distT="0" distB="0" distL="0" distR="0" wp14:anchorId="11CD4A85" wp14:editId="11CD4A86">
            <wp:extent cx="5787390" cy="334660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9498" t="8765" r="19293" b="16476"/>
                    <a:stretch>
                      <a:fillRect/>
                    </a:stretch>
                  </pic:blipFill>
                  <pic:spPr>
                    <a:xfrm>
                      <a:off x="0" y="0"/>
                      <a:ext cx="5787390" cy="3346606"/>
                    </a:xfrm>
                    <a:prstGeom prst="rect">
                      <a:avLst/>
                    </a:prstGeom>
                    <a:ln/>
                  </pic:spPr>
                </pic:pic>
              </a:graphicData>
            </a:graphic>
          </wp:inline>
        </w:drawing>
      </w:r>
    </w:p>
    <w:p w14:paraId="11CD49EE" w14:textId="77777777" w:rsidR="00066DFB" w:rsidRDefault="006B65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Figura 1. Croquis de ubicación</w:t>
      </w:r>
    </w:p>
    <w:p w14:paraId="11CD49EF" w14:textId="77777777" w:rsidR="00066DFB" w:rsidRDefault="006B65B6">
      <w:pPr>
        <w:spacing w:after="240" w:line="360" w:lineRule="auto"/>
        <w:rPr>
          <w:rFonts w:ascii="Times New Roman" w:eastAsia="Times New Roman" w:hAnsi="Times New Roman" w:cs="Times New Roman"/>
          <w:sz w:val="24"/>
          <w:szCs w:val="24"/>
        </w:rPr>
        <w:sectPr w:rsidR="00066DFB">
          <w:headerReference w:type="default" r:id="rId9"/>
          <w:pgSz w:w="12240" w:h="15840"/>
          <w:pgMar w:top="1417" w:right="1701" w:bottom="1417" w:left="1701" w:header="708" w:footer="708" w:gutter="0"/>
          <w:pgNumType w:start="1"/>
          <w:cols w:space="720" w:equalWidth="0">
            <w:col w:w="8838"/>
          </w:cols>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1CD49F0" w14:textId="77777777" w:rsidR="00066DFB" w:rsidRDefault="006B65B6">
      <w:pP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1.4 Organigrama general de la Institución.</w:t>
      </w:r>
    </w:p>
    <w:p w14:paraId="11CD49F1" w14:textId="77777777" w:rsidR="00066DFB" w:rsidRDefault="006B65B6">
      <w:pPr>
        <w:spacing w:after="240" w:line="360" w:lineRule="auto"/>
        <w:rPr>
          <w:rFonts w:ascii="Times New Roman" w:eastAsia="Times New Roman" w:hAnsi="Times New Roman" w:cs="Times New Roman"/>
          <w:b/>
          <w:color w:val="000000"/>
          <w:sz w:val="24"/>
          <w:szCs w:val="24"/>
        </w:rPr>
        <w:sectPr w:rsidR="00066DFB">
          <w:pgSz w:w="12240" w:h="15840"/>
          <w:pgMar w:top="1701" w:right="1418" w:bottom="1701" w:left="1418" w:header="709" w:footer="709" w:gutter="0"/>
          <w:cols w:space="720" w:equalWidth="0">
            <w:col w:w="8838"/>
          </w:cols>
        </w:sectPr>
      </w:pPr>
      <w:r>
        <w:rPr>
          <w:rFonts w:ascii="Times New Roman" w:eastAsia="Times New Roman" w:hAnsi="Times New Roman" w:cs="Times New Roman"/>
          <w:sz w:val="24"/>
          <w:szCs w:val="24"/>
        </w:rPr>
        <w:t>Figura 2. Organigrama de la empresa</w:t>
      </w:r>
      <w:r>
        <w:rPr>
          <w:rFonts w:ascii="Times New Roman" w:eastAsia="Times New Roman" w:hAnsi="Times New Roman" w:cs="Times New Roman"/>
          <w:b/>
          <w:noProof/>
          <w:sz w:val="24"/>
          <w:szCs w:val="24"/>
        </w:rPr>
        <mc:AlternateContent>
          <mc:Choice Requires="wpg">
            <w:drawing>
              <wp:anchor distT="0" distB="0" distL="0" distR="0" simplePos="0" relativeHeight="251658240" behindDoc="0" locked="0" layoutInCell="1" hidden="0" allowOverlap="1" wp14:anchorId="11CD4A87" wp14:editId="11CD4A88">
                <wp:simplePos x="0" y="0"/>
                <wp:positionH relativeFrom="page">
                  <wp:posOffset>919480</wp:posOffset>
                </wp:positionH>
                <wp:positionV relativeFrom="page">
                  <wp:posOffset>1504928</wp:posOffset>
                </wp:positionV>
                <wp:extent cx="5486400" cy="3204362"/>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5486400" cy="3204362"/>
                          <a:chOff x="2602800" y="2177819"/>
                          <a:chExt cx="5486400" cy="3204362"/>
                        </a:xfrm>
                      </wpg:grpSpPr>
                      <wpg:grpSp>
                        <wpg:cNvPr id="1" name="Grupo 1"/>
                        <wpg:cNvGrpSpPr/>
                        <wpg:grpSpPr>
                          <a:xfrm>
                            <a:off x="2602800" y="2177819"/>
                            <a:ext cx="5486400" cy="3204362"/>
                            <a:chOff x="0" y="0"/>
                            <a:chExt cx="5486400" cy="3200400"/>
                          </a:xfrm>
                        </wpg:grpSpPr>
                        <wps:wsp>
                          <wps:cNvPr id="2" name="Rectángulo 2"/>
                          <wps:cNvSpPr/>
                          <wps:spPr>
                            <a:xfrm>
                              <a:off x="0" y="0"/>
                              <a:ext cx="5486400" cy="3200400"/>
                            </a:xfrm>
                            <a:prstGeom prst="rect">
                              <a:avLst/>
                            </a:prstGeom>
                            <a:noFill/>
                            <a:ln>
                              <a:noFill/>
                            </a:ln>
                          </wps:spPr>
                          <wps:txbx>
                            <w:txbxContent>
                              <w:p w14:paraId="11CD4A90"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486400" cy="3200400"/>
                              <a:chOff x="0" y="0"/>
                              <a:chExt cx="5486400" cy="3200400"/>
                            </a:xfrm>
                          </wpg:grpSpPr>
                          <wps:wsp>
                            <wps:cNvPr id="4" name="Rectángulo 4"/>
                            <wps:cNvSpPr/>
                            <wps:spPr>
                              <a:xfrm>
                                <a:off x="0" y="0"/>
                                <a:ext cx="5486400" cy="3200400"/>
                              </a:xfrm>
                              <a:prstGeom prst="rect">
                                <a:avLst/>
                              </a:prstGeom>
                              <a:noFill/>
                              <a:ln>
                                <a:noFill/>
                              </a:ln>
                            </wps:spPr>
                            <wps:txbx>
                              <w:txbxContent>
                                <w:p w14:paraId="11CD4A91"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2657475" y="1294376"/>
                                <a:ext cx="1885949" cy="448770"/>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forma 6"/>
                            <wps:cNvSpPr/>
                            <wps:spPr>
                              <a:xfrm>
                                <a:off x="2611755" y="1294376"/>
                                <a:ext cx="91440" cy="448770"/>
                              </a:xfrm>
                              <a:custGeom>
                                <a:avLst/>
                                <a:gdLst/>
                                <a:ahLst/>
                                <a:cxnLst/>
                                <a:rect l="l" t="t" r="r" b="b"/>
                                <a:pathLst>
                                  <a:path w="120000" h="120000" extrusionOk="0">
                                    <a:moveTo>
                                      <a:pt x="60000" y="0"/>
                                    </a:moveTo>
                                    <a:lnTo>
                                      <a:pt x="6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forma 7"/>
                            <wps:cNvSpPr/>
                            <wps:spPr>
                              <a:xfrm>
                                <a:off x="771525" y="1294376"/>
                                <a:ext cx="1885950" cy="448770"/>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9" name="Rectángulo: esquinas redondeadas 9"/>
                            <wps:cNvSpPr/>
                            <wps:spPr>
                              <a:xfrm>
                                <a:off x="1885950" y="314539"/>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2"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1" name="Rectángulo: esquinas redondeadas 11"/>
                            <wps:cNvSpPr/>
                            <wps:spPr>
                              <a:xfrm>
                                <a:off x="2057400" y="477416"/>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93"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2" name="Rectángulo 12"/>
                            <wps:cNvSpPr/>
                            <wps:spPr>
                              <a:xfrm>
                                <a:off x="2086098" y="506114"/>
                                <a:ext cx="1485653" cy="922440"/>
                              </a:xfrm>
                              <a:prstGeom prst="rect">
                                <a:avLst/>
                              </a:prstGeom>
                              <a:noFill/>
                              <a:ln>
                                <a:noFill/>
                              </a:ln>
                            </wps:spPr>
                            <wps:txbx>
                              <w:txbxContent>
                                <w:p w14:paraId="11CD4A94" w14:textId="77777777" w:rsidR="00066DFB" w:rsidRDefault="006B65B6">
                                  <w:pPr>
                                    <w:spacing w:after="0" w:line="215" w:lineRule="auto"/>
                                    <w:jc w:val="center"/>
                                    <w:textDirection w:val="btLr"/>
                                  </w:pPr>
                                  <w:r>
                                    <w:rPr>
                                      <w:rFonts w:ascii="Arial" w:eastAsia="Arial" w:hAnsi="Arial" w:cs="Arial"/>
                                      <w:b/>
                                      <w:color w:val="000000"/>
                                    </w:rPr>
                                    <w:t>Propietaria y Gerente supervisora</w:t>
                                  </w:r>
                                </w:p>
                                <w:p w14:paraId="11CD4A95" w14:textId="77777777" w:rsidR="00066DFB" w:rsidRDefault="006B65B6">
                                  <w:pPr>
                                    <w:spacing w:before="76" w:after="0" w:line="215" w:lineRule="auto"/>
                                    <w:jc w:val="center"/>
                                    <w:textDirection w:val="btLr"/>
                                  </w:pPr>
                                  <w:r>
                                    <w:rPr>
                                      <w:rFonts w:ascii="Arial" w:eastAsia="Arial" w:hAnsi="Arial" w:cs="Arial"/>
                                      <w:color w:val="000000"/>
                                    </w:rPr>
                                    <w:t xml:space="preserve">Leicy </w:t>
                                  </w:r>
                                  <w:proofErr w:type="spellStart"/>
                                  <w:r>
                                    <w:rPr>
                                      <w:rFonts w:ascii="Arial" w:eastAsia="Arial" w:hAnsi="Arial" w:cs="Arial"/>
                                      <w:color w:val="000000"/>
                                    </w:rPr>
                                    <w:t>Cordova</w:t>
                                  </w:r>
                                  <w:proofErr w:type="spellEnd"/>
                                  <w:r>
                                    <w:rPr>
                                      <w:rFonts w:ascii="Arial" w:eastAsia="Arial" w:hAnsi="Arial" w:cs="Arial"/>
                                      <w:color w:val="000000"/>
                                    </w:rPr>
                                    <w:t xml:space="preserve"> Herrera</w:t>
                                  </w:r>
                                </w:p>
                              </w:txbxContent>
                            </wps:txbx>
                            <wps:bodyPr spcFirstLastPara="1" wrap="square" lIns="41900" tIns="41900" rIns="41900" bIns="41900" anchor="ctr" anchorCtr="0">
                              <a:noAutofit/>
                            </wps:bodyPr>
                          </wps:wsp>
                          <wps:wsp>
                            <wps:cNvPr id="13" name="Rectángulo: esquinas redondeadas 13"/>
                            <wps:cNvSpPr/>
                            <wps:spPr>
                              <a:xfrm>
                                <a:off x="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6"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4" name="Rectángulo: esquinas redondeadas 14"/>
                            <wps:cNvSpPr/>
                            <wps:spPr>
                              <a:xfrm>
                                <a:off x="1714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97"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5" name="Rectángulo 15"/>
                            <wps:cNvSpPr/>
                            <wps:spPr>
                              <a:xfrm>
                                <a:off x="200148" y="1934721"/>
                                <a:ext cx="1485653" cy="922440"/>
                              </a:xfrm>
                              <a:prstGeom prst="rect">
                                <a:avLst/>
                              </a:prstGeom>
                              <a:noFill/>
                              <a:ln>
                                <a:noFill/>
                              </a:ln>
                            </wps:spPr>
                            <wps:txbx>
                              <w:txbxContent>
                                <w:p w14:paraId="11CD4A98" w14:textId="77777777" w:rsidR="00066DFB" w:rsidRDefault="006B65B6">
                                  <w:pPr>
                                    <w:spacing w:after="0" w:line="215" w:lineRule="auto"/>
                                    <w:jc w:val="center"/>
                                    <w:textDirection w:val="btLr"/>
                                  </w:pPr>
                                  <w:r>
                                    <w:rPr>
                                      <w:rFonts w:ascii="Arial" w:eastAsia="Arial" w:hAnsi="Arial" w:cs="Arial"/>
                                      <w:b/>
                                      <w:color w:val="000000"/>
                                    </w:rPr>
                                    <w:t>Jefe de personal</w:t>
                                  </w:r>
                                </w:p>
                                <w:p w14:paraId="11CD4A99" w14:textId="77777777" w:rsidR="00066DFB" w:rsidRDefault="006B65B6">
                                  <w:pPr>
                                    <w:spacing w:before="76" w:after="0" w:line="215" w:lineRule="auto"/>
                                    <w:jc w:val="center"/>
                                    <w:textDirection w:val="btLr"/>
                                  </w:pPr>
                                  <w:proofErr w:type="spellStart"/>
                                  <w:r>
                                    <w:rPr>
                                      <w:rFonts w:ascii="Arial" w:eastAsia="Arial" w:hAnsi="Arial" w:cs="Arial"/>
                                      <w:color w:val="000000"/>
                                    </w:rPr>
                                    <w:t>Yazmín</w:t>
                                  </w:r>
                                  <w:proofErr w:type="spellEnd"/>
                                  <w:r>
                                    <w:rPr>
                                      <w:rFonts w:ascii="Arial" w:eastAsia="Arial" w:hAnsi="Arial" w:cs="Arial"/>
                                      <w:color w:val="000000"/>
                                    </w:rPr>
                                    <w:t xml:space="preserve"> Gonzales </w:t>
                                  </w:r>
                                  <w:proofErr w:type="spellStart"/>
                                  <w:r>
                                    <w:rPr>
                                      <w:rFonts w:ascii="Arial" w:eastAsia="Arial" w:hAnsi="Arial" w:cs="Arial"/>
                                      <w:color w:val="000000"/>
                                    </w:rPr>
                                    <w:t>Rios</w:t>
                                  </w:r>
                                  <w:proofErr w:type="spellEnd"/>
                                  <w:r>
                                    <w:rPr>
                                      <w:rFonts w:ascii="Arial" w:eastAsia="Arial" w:hAnsi="Arial" w:cs="Arial"/>
                                      <w:color w:val="000000"/>
                                    </w:rPr>
                                    <w:t xml:space="preserve"> </w:t>
                                  </w:r>
                                </w:p>
                                <w:p w14:paraId="11CD4A9A" w14:textId="77777777" w:rsidR="00066DFB" w:rsidRDefault="006B65B6">
                                  <w:pPr>
                                    <w:spacing w:before="76" w:after="0" w:line="215" w:lineRule="auto"/>
                                    <w:jc w:val="center"/>
                                    <w:textDirection w:val="btLr"/>
                                  </w:pPr>
                                  <w:r>
                                    <w:rPr>
                                      <w:rFonts w:ascii="Arial" w:eastAsia="Arial" w:hAnsi="Arial" w:cs="Arial"/>
                                      <w:color w:val="000000"/>
                                    </w:rPr>
                                    <w:t>Mayra Amaya Cuevas</w:t>
                                  </w:r>
                                </w:p>
                              </w:txbxContent>
                            </wps:txbx>
                            <wps:bodyPr spcFirstLastPara="1" wrap="square" lIns="41900" tIns="41900" rIns="41900" bIns="41900" anchor="ctr" anchorCtr="0">
                              <a:noAutofit/>
                            </wps:bodyPr>
                          </wps:wsp>
                          <wps:wsp>
                            <wps:cNvPr id="16" name="Rectángulo: esquinas redondeadas 16"/>
                            <wps:cNvSpPr/>
                            <wps:spPr>
                              <a:xfrm>
                                <a:off x="188595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B"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7" name="Rectángulo: esquinas redondeadas 17"/>
                            <wps:cNvSpPr/>
                            <wps:spPr>
                              <a:xfrm>
                                <a:off x="205740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9C"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18" name="Rectángulo 18"/>
                            <wps:cNvSpPr/>
                            <wps:spPr>
                              <a:xfrm>
                                <a:off x="2086098" y="1934721"/>
                                <a:ext cx="1485653" cy="922440"/>
                              </a:xfrm>
                              <a:prstGeom prst="rect">
                                <a:avLst/>
                              </a:prstGeom>
                              <a:noFill/>
                              <a:ln>
                                <a:noFill/>
                              </a:ln>
                            </wps:spPr>
                            <wps:txbx>
                              <w:txbxContent>
                                <w:p w14:paraId="11CD4A9D" w14:textId="77777777" w:rsidR="00066DFB" w:rsidRDefault="006B65B6">
                                  <w:pPr>
                                    <w:spacing w:after="0" w:line="215" w:lineRule="auto"/>
                                    <w:jc w:val="center"/>
                                    <w:textDirection w:val="btLr"/>
                                  </w:pPr>
                                  <w:r>
                                    <w:rPr>
                                      <w:rFonts w:ascii="Arial" w:eastAsia="Arial" w:hAnsi="Arial" w:cs="Arial"/>
                                      <w:b/>
                                      <w:color w:val="000000"/>
                                    </w:rPr>
                                    <w:t>Contadora</w:t>
                                  </w:r>
                                </w:p>
                                <w:p w14:paraId="11CD4A9E" w14:textId="77777777" w:rsidR="00066DFB" w:rsidRDefault="006B65B6">
                                  <w:pPr>
                                    <w:spacing w:before="76" w:after="0" w:line="215" w:lineRule="auto"/>
                                    <w:jc w:val="center"/>
                                    <w:textDirection w:val="btLr"/>
                                  </w:pPr>
                                  <w:r>
                                    <w:rPr>
                                      <w:rFonts w:ascii="Arial" w:eastAsia="Arial" w:hAnsi="Arial" w:cs="Arial"/>
                                      <w:color w:val="000000"/>
                                    </w:rPr>
                                    <w:t>María Teresa Herrera Miranda</w:t>
                                  </w:r>
                                </w:p>
                              </w:txbxContent>
                            </wps:txbx>
                            <wps:bodyPr spcFirstLastPara="1" wrap="square" lIns="41900" tIns="41900" rIns="41900" bIns="41900" anchor="ctr" anchorCtr="0">
                              <a:noAutofit/>
                            </wps:bodyPr>
                          </wps:wsp>
                          <wps:wsp>
                            <wps:cNvPr id="19" name="Rectángulo: esquinas redondeadas 19"/>
                            <wps:cNvSpPr/>
                            <wps:spPr>
                              <a:xfrm>
                                <a:off x="377190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11CD4A9F"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20" name="Rectángulo: esquinas redondeadas 20"/>
                            <wps:cNvSpPr/>
                            <wps:spPr>
                              <a:xfrm>
                                <a:off x="39433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11CD4AA0" w14:textId="77777777" w:rsidR="00066DFB" w:rsidRDefault="00066DFB">
                                  <w:pPr>
                                    <w:spacing w:after="0" w:line="240" w:lineRule="auto"/>
                                    <w:textDirection w:val="btLr"/>
                                  </w:pPr>
                                </w:p>
                              </w:txbxContent>
                            </wps:txbx>
                            <wps:bodyPr spcFirstLastPara="1" wrap="square" lIns="91425" tIns="91425" rIns="91425" bIns="91425" anchor="ctr" anchorCtr="0">
                              <a:noAutofit/>
                            </wps:bodyPr>
                          </wps:wsp>
                          <wps:wsp>
                            <wps:cNvPr id="21" name="Rectángulo 21"/>
                            <wps:cNvSpPr/>
                            <wps:spPr>
                              <a:xfrm>
                                <a:off x="3972048" y="1934721"/>
                                <a:ext cx="1485653" cy="922440"/>
                              </a:xfrm>
                              <a:prstGeom prst="rect">
                                <a:avLst/>
                              </a:prstGeom>
                              <a:noFill/>
                              <a:ln>
                                <a:noFill/>
                              </a:ln>
                            </wps:spPr>
                            <wps:txbx>
                              <w:txbxContent>
                                <w:p w14:paraId="11CD4AA1" w14:textId="77777777" w:rsidR="00066DFB" w:rsidRDefault="006B65B6">
                                  <w:pPr>
                                    <w:spacing w:after="0" w:line="215" w:lineRule="auto"/>
                                    <w:jc w:val="center"/>
                                    <w:textDirection w:val="btLr"/>
                                  </w:pPr>
                                  <w:r>
                                    <w:rPr>
                                      <w:rFonts w:ascii="Arial" w:eastAsia="Arial" w:hAnsi="Arial" w:cs="Arial"/>
                                      <w:b/>
                                      <w:color w:val="000000"/>
                                    </w:rPr>
                                    <w:t>Empleado de mostrador</w:t>
                                  </w:r>
                                </w:p>
                                <w:p w14:paraId="11CD4AA2" w14:textId="77777777" w:rsidR="00066DFB" w:rsidRDefault="006B65B6">
                                  <w:pPr>
                                    <w:spacing w:before="76" w:after="0" w:line="215" w:lineRule="auto"/>
                                    <w:jc w:val="center"/>
                                    <w:textDirection w:val="btLr"/>
                                  </w:pPr>
                                  <w:proofErr w:type="spellStart"/>
                                  <w:r>
                                    <w:rPr>
                                      <w:rFonts w:ascii="Arial" w:eastAsia="Arial" w:hAnsi="Arial" w:cs="Arial"/>
                                      <w:color w:val="000000"/>
                                    </w:rPr>
                                    <w:t>Jesus</w:t>
                                  </w:r>
                                  <w:proofErr w:type="spellEnd"/>
                                  <w:r>
                                    <w:rPr>
                                      <w:rFonts w:ascii="Arial" w:eastAsia="Arial" w:hAnsi="Arial" w:cs="Arial"/>
                                      <w:color w:val="000000"/>
                                    </w:rPr>
                                    <w:t xml:space="preserve"> Uriel Hernández Martínez </w:t>
                                  </w:r>
                                </w:p>
                                <w:p w14:paraId="11CD4AA3" w14:textId="77777777" w:rsidR="00066DFB" w:rsidRDefault="006B65B6">
                                  <w:pPr>
                                    <w:spacing w:before="76" w:after="0" w:line="215" w:lineRule="auto"/>
                                    <w:jc w:val="center"/>
                                    <w:textDirection w:val="btLr"/>
                                  </w:pPr>
                                  <w:r>
                                    <w:rPr>
                                      <w:rFonts w:ascii="Arial" w:eastAsia="Arial" w:hAnsi="Arial" w:cs="Arial"/>
                                      <w:color w:val="000000"/>
                                    </w:rPr>
                                    <w:t>Guadalupe Pacheco Cruz</w:t>
                                  </w:r>
                                </w:p>
                              </w:txbxContent>
                            </wps:txbx>
                            <wps:bodyPr spcFirstLastPara="1" wrap="square" lIns="41900" tIns="41900" rIns="41900" bIns="41900" anchor="ctr" anchorCtr="0">
                              <a:noAutofit/>
                            </wps:bodyPr>
                          </wps:wsp>
                        </wpg:grpSp>
                      </wpg:grpSp>
                    </wpg:wgp>
                  </a:graphicData>
                </a:graphic>
              </wp:anchor>
            </w:drawing>
          </mc:Choice>
          <mc:Fallback>
            <w:pict>
              <v:group w14:anchorId="11CD4A87" id="_x0000_s1026" style="position:absolute;margin-left:72.4pt;margin-top:118.5pt;width:6in;height:252.3pt;z-index:251658240;mso-wrap-distance-left:0;mso-wrap-distance-right:0;mso-position-horizontal-relative:page;mso-position-vertical-relative:page" coordorigin="26028,21778" coordsize="54864,3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">
                <v:group id="Grupo 1" o:spid="_x0000_s1027" style="position:absolute;left:26028;top:21778;width:54864;height:3204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CD4A90" w14:textId="77777777" w:rsidR="00066DFB" w:rsidRDefault="00066DFB">
                          <w:pPr>
                            <w:spacing w:after="0" w:line="240" w:lineRule="auto"/>
                            <w:textDirection w:val="btLr"/>
                          </w:pPr>
                        </w:p>
                      </w:txbxContent>
                    </v:textbox>
                  </v:rect>
                  <v:group id="Grupo 3" o:spid="_x0000_s102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1CD4A91" w14:textId="77777777" w:rsidR="00066DFB" w:rsidRDefault="00066DFB">
                            <w:pPr>
                              <w:spacing w:after="0" w:line="240" w:lineRule="auto"/>
                              <w:textDirection w:val="btLr"/>
                            </w:pPr>
                          </w:p>
                        </w:txbxContent>
                      </v:textbox>
                    </v:rect>
                    <v:shape id="Forma libre: forma 5" o:spid="_x0000_s1031" style="position:absolute;left:26574;top:12943;width:18860;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" path="m,l,81776r120000,l120000,120000e" filled="f" strokecolor="#568935" strokeweight="1pt">
                      <v:stroke startarrowwidth="narrow" startarrowlength="short" endarrowwidth="narrow" endarrowlength="short" joinstyle="miter"/>
                      <v:path arrowok="t" o:extrusionok="f"/>
                    </v:shape>
                    <v:shape id="Forma libre: forma 6" o:spid="_x0000_s1032" style="position:absolute;left:26117;top:12943;width:914;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" path="m60000,r,120000e" filled="f" strokecolor="#568935" strokeweight="1pt">
                      <v:stroke startarrowwidth="narrow" startarrowlength="short" endarrowwidth="narrow" endarrowlength="short" joinstyle="miter"/>
                      <v:path arrowok="t" o:extrusionok="f"/>
                    </v:shape>
                    <v:shape id="Forma libre: forma 7" o:spid="_x0000_s1033" style="position:absolute;left:7715;top:12943;width:18859;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" path="m120000,r,81776l,81776r,38224e" filled="f" strokecolor="#568935" strokeweight="1pt">
                      <v:stroke startarrowwidth="narrow" startarrowlength="short" endarrowwidth="narrow" endarrowlength="short" joinstyle="miter"/>
                      <v:path arrowok="t" o:extrusionok="f"/>
                    </v:shape>
                    <v:roundrect id="Rectángulo: esquinas redondeadas 9" o:spid="_x0000_s1034" style="position:absolute;left:18859;top:3145;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" fillcolor="#b4d4a5" stroked="f">
                      <v:fill color2="#9bc985" colors="0 #b4d4a5;.5 #a8cd97;1 #9bc985" focus="100%" type="gradient">
                        <o:fill v:ext="view" type="gradientUnscaled"/>
                      </v:fill>
                      <v:textbox inset="2.53958mm,2.53958mm,2.53958mm,2.53958mm">
                        <w:txbxContent>
                          <w:p w14:paraId="11CD4A92" w14:textId="77777777" w:rsidR="00066DFB" w:rsidRDefault="00066DFB">
                            <w:pPr>
                              <w:spacing w:after="0" w:line="240" w:lineRule="auto"/>
                              <w:textDirection w:val="btLr"/>
                            </w:pPr>
                          </w:p>
                        </w:txbxContent>
                      </v:textbox>
                    </v:roundrect>
                    <v:roundrect id="Rectángulo: esquinas redondeadas 11" o:spid="_x0000_s1035" style="position:absolute;left:20574;top:4774;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93" w14:textId="77777777" w:rsidR="00066DFB" w:rsidRDefault="00066DFB">
                            <w:pPr>
                              <w:spacing w:after="0" w:line="240" w:lineRule="auto"/>
                              <w:textDirection w:val="btLr"/>
                            </w:pPr>
                          </w:p>
                        </w:txbxContent>
                      </v:textbox>
                    </v:roundrect>
                    <v:rect id="Rectángulo 12" o:spid="_x0000_s1036" style="position:absolute;left:20860;top:5061;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" filled="f" stroked="f">
                      <v:textbox inset="1.1639mm,1.1639mm,1.1639mm,1.1639mm">
                        <w:txbxContent>
                          <w:p w14:paraId="11CD4A94" w14:textId="77777777" w:rsidR="00066DFB" w:rsidRDefault="006B65B6">
                            <w:pPr>
                              <w:spacing w:after="0" w:line="215" w:lineRule="auto"/>
                              <w:jc w:val="center"/>
                              <w:textDirection w:val="btLr"/>
                            </w:pPr>
                            <w:r>
                              <w:rPr>
                                <w:rFonts w:ascii="Arial" w:eastAsia="Arial" w:hAnsi="Arial" w:cs="Arial"/>
                                <w:b/>
                                <w:color w:val="000000"/>
                              </w:rPr>
                              <w:t>Propietaria y Gerente supervisora</w:t>
                            </w:r>
                          </w:p>
                          <w:p w14:paraId="11CD4A95" w14:textId="77777777" w:rsidR="00066DFB" w:rsidRDefault="006B65B6">
                            <w:pPr>
                              <w:spacing w:before="76" w:after="0" w:line="215" w:lineRule="auto"/>
                              <w:jc w:val="center"/>
                              <w:textDirection w:val="btLr"/>
                            </w:pPr>
                            <w:r>
                              <w:rPr>
                                <w:rFonts w:ascii="Arial" w:eastAsia="Arial" w:hAnsi="Arial" w:cs="Arial"/>
                                <w:color w:val="000000"/>
                              </w:rPr>
                              <w:t xml:space="preserve">Leicy </w:t>
                            </w:r>
                            <w:proofErr w:type="spellStart"/>
                            <w:r>
                              <w:rPr>
                                <w:rFonts w:ascii="Arial" w:eastAsia="Arial" w:hAnsi="Arial" w:cs="Arial"/>
                                <w:color w:val="000000"/>
                              </w:rPr>
                              <w:t>Cordova</w:t>
                            </w:r>
                            <w:proofErr w:type="spellEnd"/>
                            <w:r>
                              <w:rPr>
                                <w:rFonts w:ascii="Arial" w:eastAsia="Arial" w:hAnsi="Arial" w:cs="Arial"/>
                                <w:color w:val="000000"/>
                              </w:rPr>
                              <w:t xml:space="preserve"> Herrera</w:t>
                            </w:r>
                          </w:p>
                        </w:txbxContent>
                      </v:textbox>
                    </v:rect>
                    <v:roundrect id="Rectángulo: esquinas redondeadas 13" o:spid="_x0000_s1037" style="position:absolute;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11CD4A96" w14:textId="77777777" w:rsidR="00066DFB" w:rsidRDefault="00066DFB">
                            <w:pPr>
                              <w:spacing w:after="0" w:line="240" w:lineRule="auto"/>
                              <w:textDirection w:val="btLr"/>
                            </w:pPr>
                          </w:p>
                        </w:txbxContent>
                      </v:textbox>
                    </v:roundrect>
                    <v:roundrect id="Rectángulo: esquinas redondeadas 14" o:spid="_x0000_s1038" style="position:absolute;left:171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97" w14:textId="77777777" w:rsidR="00066DFB" w:rsidRDefault="00066DFB">
                            <w:pPr>
                              <w:spacing w:after="0" w:line="240" w:lineRule="auto"/>
                              <w:textDirection w:val="btLr"/>
                            </w:pPr>
                          </w:p>
                        </w:txbxContent>
                      </v:textbox>
                    </v:roundrect>
                    <v:rect id="Rectángulo 15" o:spid="_x0000_s1039" style="position:absolute;left:2001;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" filled="f" stroked="f">
                      <v:textbox inset="1.1639mm,1.1639mm,1.1639mm,1.1639mm">
                        <w:txbxContent>
                          <w:p w14:paraId="11CD4A98" w14:textId="77777777" w:rsidR="00066DFB" w:rsidRDefault="006B65B6">
                            <w:pPr>
                              <w:spacing w:after="0" w:line="215" w:lineRule="auto"/>
                              <w:jc w:val="center"/>
                              <w:textDirection w:val="btLr"/>
                            </w:pPr>
                            <w:r>
                              <w:rPr>
                                <w:rFonts w:ascii="Arial" w:eastAsia="Arial" w:hAnsi="Arial" w:cs="Arial"/>
                                <w:b/>
                                <w:color w:val="000000"/>
                              </w:rPr>
                              <w:t>Jefe de personal</w:t>
                            </w:r>
                          </w:p>
                          <w:p w14:paraId="11CD4A99" w14:textId="77777777" w:rsidR="00066DFB" w:rsidRDefault="006B65B6">
                            <w:pPr>
                              <w:spacing w:before="76" w:after="0" w:line="215" w:lineRule="auto"/>
                              <w:jc w:val="center"/>
                              <w:textDirection w:val="btLr"/>
                            </w:pPr>
                            <w:proofErr w:type="spellStart"/>
                            <w:r>
                              <w:rPr>
                                <w:rFonts w:ascii="Arial" w:eastAsia="Arial" w:hAnsi="Arial" w:cs="Arial"/>
                                <w:color w:val="000000"/>
                              </w:rPr>
                              <w:t>Yazmín</w:t>
                            </w:r>
                            <w:proofErr w:type="spellEnd"/>
                            <w:r>
                              <w:rPr>
                                <w:rFonts w:ascii="Arial" w:eastAsia="Arial" w:hAnsi="Arial" w:cs="Arial"/>
                                <w:color w:val="000000"/>
                              </w:rPr>
                              <w:t xml:space="preserve"> Gonzales </w:t>
                            </w:r>
                            <w:proofErr w:type="spellStart"/>
                            <w:r>
                              <w:rPr>
                                <w:rFonts w:ascii="Arial" w:eastAsia="Arial" w:hAnsi="Arial" w:cs="Arial"/>
                                <w:color w:val="000000"/>
                              </w:rPr>
                              <w:t>Rios</w:t>
                            </w:r>
                            <w:proofErr w:type="spellEnd"/>
                            <w:r>
                              <w:rPr>
                                <w:rFonts w:ascii="Arial" w:eastAsia="Arial" w:hAnsi="Arial" w:cs="Arial"/>
                                <w:color w:val="000000"/>
                              </w:rPr>
                              <w:t xml:space="preserve"> </w:t>
                            </w:r>
                          </w:p>
                          <w:p w14:paraId="11CD4A9A" w14:textId="77777777" w:rsidR="00066DFB" w:rsidRDefault="006B65B6">
                            <w:pPr>
                              <w:spacing w:before="76" w:after="0" w:line="215" w:lineRule="auto"/>
                              <w:jc w:val="center"/>
                              <w:textDirection w:val="btLr"/>
                            </w:pPr>
                            <w:r>
                              <w:rPr>
                                <w:rFonts w:ascii="Arial" w:eastAsia="Arial" w:hAnsi="Arial" w:cs="Arial"/>
                                <w:color w:val="000000"/>
                              </w:rPr>
                              <w:t>Mayra Amaya Cuevas</w:t>
                            </w:r>
                          </w:p>
                        </w:txbxContent>
                      </v:textbox>
                    </v:rect>
                    <v:roundrect id="Rectángulo: esquinas redondeadas 16" o:spid="_x0000_s1040" style="position:absolute;left:1885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" fillcolor="#b4d4a5" stroked="f">
                      <v:fill color2="#9bc985" colors="0 #b4d4a5;.5 #a8cd97;1 #9bc985" focus="100%" type="gradient">
                        <o:fill v:ext="view" type="gradientUnscaled"/>
                      </v:fill>
                      <v:textbox inset="2.53958mm,2.53958mm,2.53958mm,2.53958mm">
                        <w:txbxContent>
                          <w:p w14:paraId="11CD4A9B" w14:textId="77777777" w:rsidR="00066DFB" w:rsidRDefault="00066DFB">
                            <w:pPr>
                              <w:spacing w:after="0" w:line="240" w:lineRule="auto"/>
                              <w:textDirection w:val="btLr"/>
                            </w:pPr>
                          </w:p>
                        </w:txbxContent>
                      </v:textbox>
                    </v:roundrect>
                    <v:roundrect id="Rectángulo: esquinas redondeadas 17" o:spid="_x0000_s1041" style="position:absolute;left:2057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9C" w14:textId="77777777" w:rsidR="00066DFB" w:rsidRDefault="00066DFB">
                            <w:pPr>
                              <w:spacing w:after="0" w:line="240" w:lineRule="auto"/>
                              <w:textDirection w:val="btLr"/>
                            </w:pPr>
                          </w:p>
                        </w:txbxContent>
                      </v:textbox>
                    </v:roundrect>
                    <v:rect id="Rectángulo 18" o:spid="_x0000_s1042" style="position:absolute;left:2086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" filled="f" stroked="f">
                      <v:textbox inset="1.1639mm,1.1639mm,1.1639mm,1.1639mm">
                        <w:txbxContent>
                          <w:p w14:paraId="11CD4A9D" w14:textId="77777777" w:rsidR="00066DFB" w:rsidRDefault="006B65B6">
                            <w:pPr>
                              <w:spacing w:after="0" w:line="215" w:lineRule="auto"/>
                              <w:jc w:val="center"/>
                              <w:textDirection w:val="btLr"/>
                            </w:pPr>
                            <w:r>
                              <w:rPr>
                                <w:rFonts w:ascii="Arial" w:eastAsia="Arial" w:hAnsi="Arial" w:cs="Arial"/>
                                <w:b/>
                                <w:color w:val="000000"/>
                              </w:rPr>
                              <w:t>Contadora</w:t>
                            </w:r>
                          </w:p>
                          <w:p w14:paraId="11CD4A9E" w14:textId="77777777" w:rsidR="00066DFB" w:rsidRDefault="006B65B6">
                            <w:pPr>
                              <w:spacing w:before="76" w:after="0" w:line="215" w:lineRule="auto"/>
                              <w:jc w:val="center"/>
                              <w:textDirection w:val="btLr"/>
                            </w:pPr>
                            <w:r>
                              <w:rPr>
                                <w:rFonts w:ascii="Arial" w:eastAsia="Arial" w:hAnsi="Arial" w:cs="Arial"/>
                                <w:color w:val="000000"/>
                              </w:rPr>
                              <w:t>María Teresa Herrera Miranda</w:t>
                            </w:r>
                          </w:p>
                        </w:txbxContent>
                      </v:textbox>
                    </v:rect>
                    <v:roundrect id="Rectángulo: esquinas redondeadas 19" o:spid="_x0000_s1043" style="position:absolute;left:3771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11CD4A9F" w14:textId="77777777" w:rsidR="00066DFB" w:rsidRDefault="00066DFB">
                            <w:pPr>
                              <w:spacing w:after="0" w:line="240" w:lineRule="auto"/>
                              <w:textDirection w:val="btLr"/>
                            </w:pPr>
                          </w:p>
                        </w:txbxContent>
                      </v:textbox>
                    </v:roundrect>
                    <v:roundrect id="Rectángulo: esquinas redondeadas 20" o:spid="_x0000_s1044" style="position:absolute;left:39433;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11CD4AA0" w14:textId="77777777" w:rsidR="00066DFB" w:rsidRDefault="00066DFB">
                            <w:pPr>
                              <w:spacing w:after="0" w:line="240" w:lineRule="auto"/>
                              <w:textDirection w:val="btLr"/>
                            </w:pPr>
                          </w:p>
                        </w:txbxContent>
                      </v:textbox>
                    </v:roundrect>
                    <v:rect id="Rectángulo 21" o:spid="_x0000_s1045" style="position:absolute;left:3972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" filled="f" stroked="f">
                      <v:textbox inset="1.1639mm,1.1639mm,1.1639mm,1.1639mm">
                        <w:txbxContent>
                          <w:p w14:paraId="11CD4AA1" w14:textId="77777777" w:rsidR="00066DFB" w:rsidRDefault="006B65B6">
                            <w:pPr>
                              <w:spacing w:after="0" w:line="215" w:lineRule="auto"/>
                              <w:jc w:val="center"/>
                              <w:textDirection w:val="btLr"/>
                            </w:pPr>
                            <w:r>
                              <w:rPr>
                                <w:rFonts w:ascii="Arial" w:eastAsia="Arial" w:hAnsi="Arial" w:cs="Arial"/>
                                <w:b/>
                                <w:color w:val="000000"/>
                              </w:rPr>
                              <w:t>Empleado de mostrador</w:t>
                            </w:r>
                          </w:p>
                          <w:p w14:paraId="11CD4AA2" w14:textId="77777777" w:rsidR="00066DFB" w:rsidRDefault="006B65B6">
                            <w:pPr>
                              <w:spacing w:before="76" w:after="0" w:line="215" w:lineRule="auto"/>
                              <w:jc w:val="center"/>
                              <w:textDirection w:val="btLr"/>
                            </w:pPr>
                            <w:proofErr w:type="spellStart"/>
                            <w:r>
                              <w:rPr>
                                <w:rFonts w:ascii="Arial" w:eastAsia="Arial" w:hAnsi="Arial" w:cs="Arial"/>
                                <w:color w:val="000000"/>
                              </w:rPr>
                              <w:t>Jesus</w:t>
                            </w:r>
                            <w:proofErr w:type="spellEnd"/>
                            <w:r>
                              <w:rPr>
                                <w:rFonts w:ascii="Arial" w:eastAsia="Arial" w:hAnsi="Arial" w:cs="Arial"/>
                                <w:color w:val="000000"/>
                              </w:rPr>
                              <w:t xml:space="preserve"> Uriel Hernández Martínez </w:t>
                            </w:r>
                          </w:p>
                          <w:p w14:paraId="11CD4AA3" w14:textId="77777777" w:rsidR="00066DFB" w:rsidRDefault="006B65B6">
                            <w:pPr>
                              <w:spacing w:before="76" w:after="0" w:line="215" w:lineRule="auto"/>
                              <w:jc w:val="center"/>
                              <w:textDirection w:val="btLr"/>
                            </w:pPr>
                            <w:r>
                              <w:rPr>
                                <w:rFonts w:ascii="Arial" w:eastAsia="Arial" w:hAnsi="Arial" w:cs="Arial"/>
                                <w:color w:val="000000"/>
                              </w:rPr>
                              <w:t>Guadalupe Pacheco Cruz</w:t>
                            </w:r>
                          </w:p>
                        </w:txbxContent>
                      </v:textbox>
                    </v:rect>
                  </v:group>
                </v:group>
                <w10:wrap type="topAndBottom" anchorx="page" anchory="page"/>
              </v:group>
            </w:pict>
          </mc:Fallback>
        </mc:AlternateContent>
      </w:r>
    </w:p>
    <w:p w14:paraId="11CD49F2" w14:textId="77777777" w:rsidR="00066DFB" w:rsidRDefault="006B65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1.5 Organigrama </w:t>
      </w:r>
      <w:r>
        <w:rPr>
          <w:rFonts w:ascii="Times New Roman" w:eastAsia="Times New Roman" w:hAnsi="Times New Roman" w:cs="Times New Roman"/>
          <w:b/>
          <w:sz w:val="24"/>
          <w:szCs w:val="24"/>
        </w:rPr>
        <w:t>específico</w:t>
      </w:r>
      <w:r>
        <w:rPr>
          <w:rFonts w:ascii="Times New Roman" w:eastAsia="Times New Roman" w:hAnsi="Times New Roman" w:cs="Times New Roman"/>
          <w:b/>
          <w:color w:val="000000"/>
          <w:sz w:val="24"/>
          <w:szCs w:val="24"/>
        </w:rPr>
        <w:t xml:space="preserve"> del área.</w:t>
      </w:r>
    </w:p>
    <w:p w14:paraId="11CD49F3" w14:textId="77777777" w:rsidR="00066DFB" w:rsidRDefault="006B65B6">
      <w:pPr>
        <w:rPr>
          <w:rFonts w:ascii="Times New Roman" w:eastAsia="Times New Roman" w:hAnsi="Times New Roman" w:cs="Times New Roman"/>
          <w:sz w:val="24"/>
          <w:szCs w:val="24"/>
        </w:rPr>
      </w:pPr>
      <w:r>
        <w:rPr>
          <w:rFonts w:ascii="Times New Roman" w:eastAsia="Times New Roman" w:hAnsi="Times New Roman" w:cs="Times New Roman"/>
          <w:sz w:val="24"/>
          <w:szCs w:val="24"/>
        </w:rPr>
        <w:t>Sin especificar</w:t>
      </w:r>
    </w:p>
    <w:p w14:paraId="11CD49F4" w14:textId="77777777" w:rsidR="00066DFB" w:rsidRDefault="006B65B6">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 Breve descripción de los procesos de la Institución  </w:t>
      </w:r>
      <w:r>
        <w:rPr>
          <w:rFonts w:ascii="Times New Roman" w:eastAsia="Times New Roman" w:hAnsi="Times New Roman" w:cs="Times New Roman"/>
          <w:b/>
          <w:color w:val="000000"/>
          <w:sz w:val="24"/>
          <w:szCs w:val="24"/>
        </w:rPr>
        <w:tab/>
      </w:r>
    </w:p>
    <w:p w14:paraId="11CD49F5" w14:textId="03E5F6DC" w:rsidR="00066DFB" w:rsidRDefault="006B65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Adquisición de medicamentos y demás insumos para la salud. Recepción, registro, manejo, almacenamiento, control de existencia, surtido, monitoreo de las condiciones físicas de temperatura y humedad relativa, fechas de caducidad, venta de medicamentos y demás insumos para </w:t>
      </w:r>
      <w:r w:rsidR="007C39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salud, control y venta de antibióticos.</w:t>
      </w:r>
    </w:p>
    <w:p w14:paraId="11CD49F6" w14:textId="77777777" w:rsidR="00066DFB" w:rsidRDefault="00066DFB">
      <w:pPr>
        <w:jc w:val="both"/>
        <w:rPr>
          <w:rFonts w:ascii="Times New Roman" w:eastAsia="Times New Roman" w:hAnsi="Times New Roman" w:cs="Times New Roman"/>
          <w:sz w:val="24"/>
          <w:szCs w:val="24"/>
        </w:rPr>
      </w:pPr>
    </w:p>
    <w:p w14:paraId="11CD49F7" w14:textId="77777777" w:rsidR="00066DFB" w:rsidRDefault="006B65B6">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 GENERALIDADES DEL PROYECTO</w:t>
      </w:r>
      <w:r>
        <w:rPr>
          <w:rFonts w:ascii="Times New Roman" w:eastAsia="Times New Roman" w:hAnsi="Times New Roman" w:cs="Times New Roman"/>
          <w:b/>
          <w:color w:val="000000"/>
          <w:sz w:val="24"/>
          <w:szCs w:val="24"/>
        </w:rPr>
        <w:tab/>
      </w:r>
    </w:p>
    <w:p w14:paraId="11CD49F8"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2.1 Nombre del proyecto</w:t>
      </w:r>
    </w:p>
    <w:p w14:paraId="11CD49F9"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11CD49FA"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2.2 Planteamiento del problema</w:t>
      </w:r>
    </w:p>
    <w:p w14:paraId="11CD49FB" w14:textId="77777777" w:rsidR="00066DFB" w:rsidRDefault="006B65B6">
      <w:pPr>
        <w:pBdr>
          <w:top w:val="nil"/>
          <w:left w:val="nil"/>
          <w:bottom w:val="nil"/>
          <w:right w:val="nil"/>
          <w:between w:val="nil"/>
        </w:pBd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Farmacias Gi es una farmacia que además de vender medicamentos (de patentes y genéricos) vende material de curación, rebotica (productos hecho a base de plantas), perfumería, departamento de bebés, papelería, venta </w:t>
      </w:r>
      <w:proofErr w:type="gramStart"/>
      <w:r>
        <w:rPr>
          <w:rFonts w:ascii="Times New Roman" w:eastAsia="Times New Roman" w:hAnsi="Times New Roman" w:cs="Times New Roman"/>
          <w:sz w:val="24"/>
          <w:szCs w:val="24"/>
        </w:rPr>
        <w:t>libre(</w:t>
      </w:r>
      <w:proofErr w:type="gramEnd"/>
      <w:r>
        <w:rPr>
          <w:rFonts w:ascii="Times New Roman" w:eastAsia="Times New Roman" w:hAnsi="Times New Roman" w:cs="Times New Roman"/>
          <w:sz w:val="24"/>
          <w:szCs w:val="24"/>
        </w:rPr>
        <w:t xml:space="preserve">golosinas, </w:t>
      </w:r>
      <w:proofErr w:type="spellStart"/>
      <w:r>
        <w:rPr>
          <w:rFonts w:ascii="Times New Roman" w:eastAsia="Times New Roman" w:hAnsi="Times New Roman" w:cs="Times New Roman"/>
          <w:sz w:val="24"/>
          <w:szCs w:val="24"/>
        </w:rPr>
        <w:t>sabritas</w:t>
      </w:r>
      <w:proofErr w:type="spellEnd"/>
      <w:r>
        <w:rPr>
          <w:rFonts w:ascii="Times New Roman" w:eastAsia="Times New Roman" w:hAnsi="Times New Roman" w:cs="Times New Roman"/>
          <w:sz w:val="24"/>
          <w:szCs w:val="24"/>
        </w:rPr>
        <w:t xml:space="preserve">, bebidas embotelladas y dulces). Esta microempresa cuenta con tres sucursales en Zimatlán de Álvarez, las </w:t>
      </w:r>
      <w:proofErr w:type="spellStart"/>
      <w:r>
        <w:rPr>
          <w:rFonts w:ascii="Times New Roman" w:eastAsia="Times New Roman" w:hAnsi="Times New Roman" w:cs="Times New Roman"/>
          <w:sz w:val="24"/>
          <w:szCs w:val="24"/>
        </w:rPr>
        <w:t>cuáles</w:t>
      </w:r>
      <w:proofErr w:type="spellEnd"/>
      <w:r>
        <w:rPr>
          <w:rFonts w:ascii="Times New Roman" w:eastAsia="Times New Roman" w:hAnsi="Times New Roman" w:cs="Times New Roman"/>
          <w:sz w:val="24"/>
          <w:szCs w:val="24"/>
        </w:rPr>
        <w:t xml:space="preserve"> trabajan con el mismo sistema de punto de venta.</w:t>
      </w:r>
    </w:p>
    <w:p w14:paraId="11CD49FC"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sistema de punto de venta actual, se manejan diferentes usuarios y al realizar una venta es necesario </w:t>
      </w:r>
      <w:proofErr w:type="spellStart"/>
      <w:r>
        <w:rPr>
          <w:rFonts w:ascii="Times New Roman" w:eastAsia="Times New Roman" w:hAnsi="Times New Roman" w:cs="Times New Roman"/>
          <w:sz w:val="24"/>
          <w:szCs w:val="24"/>
        </w:rPr>
        <w:t>loguearse</w:t>
      </w:r>
      <w:proofErr w:type="spellEnd"/>
      <w:r>
        <w:rPr>
          <w:rFonts w:ascii="Times New Roman" w:eastAsia="Times New Roman" w:hAnsi="Times New Roman" w:cs="Times New Roman"/>
          <w:sz w:val="24"/>
          <w:szCs w:val="24"/>
        </w:rPr>
        <w:t>. Una vez que se inicia sesión no caduca, y esto permite a un empleado diferente al de turno, realizar ventas desde la sesión que no le corresponde, razón por la cual al final del día las cuentas no coinciden y el empleado en turno no logra justificar sus cuentas porque hay ventas que él no realizó sin embargo en el sistema él aparece como el responsable.</w:t>
      </w:r>
    </w:p>
    <w:p w14:paraId="11CD49FD"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 grupo de clientes a los que se les otorga una línea de crédito, es decir, se les permite pagar el producto después. Esto se aplica sólo a personas de confianza y a la doctora de la empresa. Los productos se anotan en una libreta que contiene una lista de los nombres de los </w:t>
      </w:r>
      <w:r>
        <w:rPr>
          <w:rFonts w:ascii="Times New Roman" w:eastAsia="Times New Roman" w:hAnsi="Times New Roman" w:cs="Times New Roman"/>
          <w:sz w:val="24"/>
          <w:szCs w:val="24"/>
        </w:rPr>
        <w:lastRenderedPageBreak/>
        <w:t>clientes y los productos que deben. Estos productos ya no están físicamente pero aún siguen existiendo en el sistema lo que ocasiona inconsistencia entre la cantidad de productos físicos existentes y los que se tienen contemplados en el sistema.</w:t>
      </w:r>
    </w:p>
    <w:p w14:paraId="11CD49FE"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 indica con anticipación cuando un producto </w:t>
      </w:r>
      <w:proofErr w:type="gramStart"/>
      <w:r>
        <w:rPr>
          <w:rFonts w:ascii="Times New Roman" w:eastAsia="Times New Roman" w:hAnsi="Times New Roman" w:cs="Times New Roman"/>
          <w:sz w:val="24"/>
          <w:szCs w:val="24"/>
        </w:rPr>
        <w:t>está  por</w:t>
      </w:r>
      <w:proofErr w:type="gramEnd"/>
      <w:r>
        <w:rPr>
          <w:rFonts w:ascii="Times New Roman" w:eastAsia="Times New Roman" w:hAnsi="Times New Roman" w:cs="Times New Roman"/>
          <w:sz w:val="24"/>
          <w:szCs w:val="24"/>
        </w:rPr>
        <w:t xml:space="preserve"> agotarse sólo informa cuando ya se agotó. Por eso, periódicamente se realiza un recuento del inventario de forma manual para saber qué productos están por acabarse. Este proceso conlleva un tiempo de duración de 1 a 2 días y se hace cada mes.</w:t>
      </w:r>
    </w:p>
    <w:p w14:paraId="11CD49FF"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dueña de la farmacia hace un inventario mensual para contabilizar los productos próximos a caducar y siempre encuentra productos caducados, es decir, no se detectan a tiempo por lo que tienen que ser dados de baja en el sistema ocasionando una pérdida de dinero para la empresa. </w:t>
      </w:r>
    </w:p>
    <w:p w14:paraId="11CD4A00"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productos comprados a los proveedores se ingresan de la siguiente manera al sistema. Primero, se hace un cálculo manual del precio que va a tener el producto. Después, se multiplica por la cantidad y el resultado se anota en una libreta que lleva el control de lo que se compra y vende. Al final, se actualiza el precio y cantidad del producto en el sistema. Se anota la venta del día en la libreta de compra-venta. Si el precio total o la venta del día se anotan erróneamente en la libreta, los cálculos futuros que se realizan también se verán afectados porque todos entran sobre una misma cuenta. </w:t>
      </w:r>
    </w:p>
    <w:p w14:paraId="11CD4A01"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costo del producto no se guarda en el sistema. Para calcular el margen de ganancias, es necesario revisar las notas de compra para obtener la diferencia y saber cuánto se va a ganar. Este proceso es ineficiente y al ser realizado de forma manual está sujeto a errores en los </w:t>
      </w:r>
      <w:proofErr w:type="gramStart"/>
      <w:r>
        <w:rPr>
          <w:rFonts w:ascii="Times New Roman" w:eastAsia="Times New Roman" w:hAnsi="Times New Roman" w:cs="Times New Roman"/>
          <w:sz w:val="24"/>
          <w:szCs w:val="24"/>
        </w:rPr>
        <w:t>cálculos .</w:t>
      </w:r>
      <w:proofErr w:type="gramEnd"/>
    </w:p>
    <w:p w14:paraId="11CD4A02"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sucursales de Farmacias GI en Zimatlán de Álvarez, realizan las ventas de manera física. Esto conlleva a que personas, como ancianos o discapacitados, les sea difícil o imposible tener que ir hasta la sucursal para comprar algún producto que necesiten.</w:t>
      </w:r>
    </w:p>
    <w:p w14:paraId="11CD4A03"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momento de querer comprar un medicamento se tiene que ir a buscarlo en una o varias farmacias porque en un negocio los productos llegan a agotarse y nada garantiza que se vaya a encontrar lo que se desea comprar y al estar perdiendo mucho tiempo en buscar y no encontrar un medicamento es grave ya que es un tema de salud y de vital importancia el tiempo que transcurre hasta que llegue a manos del paciente, además de que el negocio pierde la oportunidad de vender los productos que el cliente necesita.</w:t>
      </w:r>
    </w:p>
    <w:p w14:paraId="11CD4A04"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2.3 Objetivos</w:t>
      </w:r>
      <w:r>
        <w:rPr>
          <w:rFonts w:ascii="Times New Roman" w:eastAsia="Times New Roman" w:hAnsi="Times New Roman" w:cs="Times New Roman"/>
          <w:b/>
          <w:color w:val="000000"/>
          <w:sz w:val="24"/>
          <w:szCs w:val="24"/>
        </w:rPr>
        <w:tab/>
      </w:r>
    </w:p>
    <w:p w14:paraId="11CD4A05" w14:textId="77777777" w:rsidR="00066DFB" w:rsidRDefault="006B65B6">
      <w:pP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2.3.1 Objetivo general</w:t>
      </w:r>
      <w:r>
        <w:rPr>
          <w:rFonts w:ascii="Times New Roman" w:eastAsia="Times New Roman" w:hAnsi="Times New Roman" w:cs="Times New Roman"/>
          <w:b/>
          <w:color w:val="000000"/>
          <w:sz w:val="24"/>
          <w:szCs w:val="24"/>
        </w:rPr>
        <w:tab/>
      </w:r>
    </w:p>
    <w:p w14:paraId="11CD4A06" w14:textId="77777777" w:rsidR="00066DFB" w:rsidRDefault="006B65B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11CD4A07" w14:textId="77777777" w:rsidR="00066DFB" w:rsidRDefault="006B65B6">
      <w:pPr>
        <w:spacing w:before="28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2.3.2 Objetivos Específicos</w:t>
      </w:r>
    </w:p>
    <w:p w14:paraId="11CD4A08" w14:textId="77777777" w:rsidR="00066DFB" w:rsidRDefault="006B65B6">
      <w:pPr>
        <w:numPr>
          <w:ilvl w:val="0"/>
          <w:numId w:val="1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metodología SCRUM para el desarrollo del sistema de control de inventarios y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en las sucursales de Farmacias Gi S.A. de C.V.</w:t>
      </w:r>
    </w:p>
    <w:p w14:paraId="11CD4A09" w14:textId="77777777" w:rsidR="00066DFB" w:rsidRDefault="006B65B6">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Diseñar un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para las sucursales de Farmacias Gi S.A. de C.V en Zimatlán de Álvarez, Oaxaca, para lograr un mayor alcance al público e incrementar las ganancias en sus sucursales.</w:t>
      </w:r>
    </w:p>
    <w:p w14:paraId="11CD4A0A" w14:textId="77777777" w:rsidR="00066DFB" w:rsidRDefault="006B65B6">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las entradas y salidas de los productos en las sucursales de Farmacias Gi S.A. de C.V en Zimatlán de Álvarez, Oaxaca para tener un mejor control de las pérdidas y ganancias.</w:t>
      </w:r>
    </w:p>
    <w:p w14:paraId="11CD4A0B" w14:textId="77777777" w:rsidR="00066DFB" w:rsidRDefault="006B65B6">
      <w:pPr>
        <w:numPr>
          <w:ilvl w:val="0"/>
          <w:numId w:val="11"/>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accesibilidad de la venta de los productos a los clientes.</w:t>
      </w:r>
    </w:p>
    <w:p w14:paraId="11CD4A0C" w14:textId="77777777" w:rsidR="00066DFB" w:rsidRDefault="00066DFB">
      <w:pPr>
        <w:spacing w:after="0" w:line="360" w:lineRule="auto"/>
        <w:ind w:left="720"/>
        <w:jc w:val="both"/>
        <w:rPr>
          <w:rFonts w:ascii="Times New Roman" w:eastAsia="Times New Roman" w:hAnsi="Times New Roman" w:cs="Times New Roman"/>
          <w:sz w:val="24"/>
          <w:szCs w:val="24"/>
        </w:rPr>
      </w:pPr>
    </w:p>
    <w:p w14:paraId="11CD4A0D" w14:textId="77777777" w:rsidR="00066DFB" w:rsidRDefault="00066DFB">
      <w:pPr>
        <w:spacing w:after="0" w:line="360" w:lineRule="auto"/>
        <w:ind w:left="720"/>
        <w:jc w:val="both"/>
        <w:rPr>
          <w:rFonts w:ascii="Times New Roman" w:eastAsia="Times New Roman" w:hAnsi="Times New Roman" w:cs="Times New Roman"/>
          <w:sz w:val="24"/>
          <w:szCs w:val="24"/>
        </w:rPr>
      </w:pPr>
    </w:p>
    <w:p w14:paraId="11CD4A0E" w14:textId="77777777" w:rsidR="00066DFB" w:rsidRDefault="006B65B6">
      <w:pPr>
        <w:spacing w:before="360" w:after="80" w:line="360" w:lineRule="auto"/>
        <w:jc w:val="both"/>
        <w:rPr>
          <w:rFonts w:ascii="Times New Roman" w:eastAsia="Times New Roman" w:hAnsi="Times New Roman" w:cs="Times New Roman"/>
          <w:b/>
          <w:sz w:val="24"/>
          <w:szCs w:val="24"/>
        </w:rPr>
      </w:pPr>
      <w:r>
        <w:br w:type="page"/>
      </w:r>
    </w:p>
    <w:p w14:paraId="11CD4A0F"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2.4 Justificación</w:t>
      </w:r>
    </w:p>
    <w:p w14:paraId="11CD4A10"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propone el desarrollo de un sistema de punto de </w:t>
      </w:r>
      <w:proofErr w:type="gramStart"/>
      <w:r>
        <w:rPr>
          <w:rFonts w:ascii="Times New Roman" w:eastAsia="Times New Roman" w:hAnsi="Times New Roman" w:cs="Times New Roman"/>
          <w:sz w:val="24"/>
          <w:szCs w:val="24"/>
        </w:rPr>
        <w:t>venta  para</w:t>
      </w:r>
      <w:proofErr w:type="gramEnd"/>
      <w:r>
        <w:rPr>
          <w:rFonts w:ascii="Times New Roman" w:eastAsia="Times New Roman" w:hAnsi="Times New Roman" w:cs="Times New Roman"/>
          <w:sz w:val="24"/>
          <w:szCs w:val="24"/>
        </w:rPr>
        <w:t xml:space="preserve"> que administre los procesos de entrada y salida de los productos, porque los procesos que se realizan manualmente son ineficientes y el sistema actual no cuenta con las funcionalidades suficientes para llevarlas a cabo. Este sistema realizará los procesos que actualmente se hacen de forma manual y beneficiará a la empresa debido a que el tiempo de duración de los procesos será menor.</w:t>
      </w:r>
    </w:p>
    <w:p w14:paraId="11CD4A11"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presentará un módulo de venta. Este deberá estar restringido para evitar que un empleado pueda realizar ventas desde la sesión del empleado en turno porque actualmente es posible debido a que una vez que inicia sesión no caduca. Esto se mejorará solicitando un código único al empleado que procesa la venta y así se le pueda responsabilizar.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se le asignará un rol y permisos adecuados. Esto beneficiará a los empleados de la empresa permitiendo que realicen sus cortes diarios de manera rápida y fácil y al dueño permitirle tener un control de las ventas diarias.</w:t>
      </w:r>
    </w:p>
    <w:p w14:paraId="11CD4A12"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tendrá un apartado para manejar un inventario intermedio, mismo que registrará una lista de clientes con línea de crédito, los productos que el cliente adquiere y la fecha. Una vez agregado el producto al inventario intermedio se descuenta del </w:t>
      </w:r>
      <w:proofErr w:type="gramStart"/>
      <w:r>
        <w:rPr>
          <w:rFonts w:ascii="Times New Roman" w:eastAsia="Times New Roman" w:hAnsi="Times New Roman" w:cs="Times New Roman"/>
          <w:sz w:val="24"/>
          <w:szCs w:val="24"/>
        </w:rPr>
        <w:t>sistema</w:t>
      </w:r>
      <w:proofErr w:type="gramEnd"/>
      <w:r>
        <w:rPr>
          <w:rFonts w:ascii="Times New Roman" w:eastAsia="Times New Roman" w:hAnsi="Times New Roman" w:cs="Times New Roman"/>
          <w:sz w:val="24"/>
          <w:szCs w:val="24"/>
        </w:rPr>
        <w:t xml:space="preserve"> pero sin haber pasado todavía al proceso de venta, porque al no estar físicamente el producto, se genera un conflicto entre lo que se tiene y lo que el sistema muestra. Esto beneficiará a la empresa de manera que haya un manejo claro de lo que se está haciendo con la salida de los productos.</w:t>
      </w:r>
    </w:p>
    <w:p w14:paraId="11CD4A13"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notificará cada vez que un producto esté por agotarse para que el dueño de la empresa pueda solicitar con anticipación más mercancía porque actualmente esto se hace de forma manual y no se controla completamente la existencia de productos, se logrará mandando un mensaje con los nombres de los productos y su cantidad por medio de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al gerente para que quede enterado y así evitar que él tenga que estar revisando manualmente la existencia de productos. Esta funcionalidad beneficiará a la empresa evitando que el stock de productos se quede vacío.</w:t>
      </w:r>
    </w:p>
    <w:p w14:paraId="11CD4A14"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sistema de control de inventarios debe tener un módulo para ingresar productos solicitando las características necesarias siendo la cantidad a ingresar, el costo, el porcentaje de incremento para poder calcular automáticamente el precio de venta y el margen de ganancias porque el sistema actual no realiza este proceso y es necesario automatizarlo para evitar errores de cálculo humano. Estos datos se deben contemplar al ingresar productos para su posterior manipulación al hacer cálculos y operaciones del sistema evitando al gerente tener que calcularlos manualmente y arriesgarse a cometer errores. </w:t>
      </w:r>
    </w:p>
    <w:p w14:paraId="11CD4A15"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control de inventarios también tendrá la funcionalidad de administrar la compra-venta de productos, para que se pueda llevar un control de las inversiones, ganancias y pérdidas en el costo y precio de los productos porque la manera en que se hace actualmente es de forma manual y el tiempo </w:t>
      </w:r>
      <w:proofErr w:type="gramStart"/>
      <w:r>
        <w:rPr>
          <w:rFonts w:ascii="Times New Roman" w:eastAsia="Times New Roman" w:hAnsi="Times New Roman" w:cs="Times New Roman"/>
          <w:sz w:val="24"/>
          <w:szCs w:val="24"/>
        </w:rPr>
        <w:t>en  realizar</w:t>
      </w:r>
      <w:proofErr w:type="gramEnd"/>
      <w:r>
        <w:rPr>
          <w:rFonts w:ascii="Times New Roman" w:eastAsia="Times New Roman" w:hAnsi="Times New Roman" w:cs="Times New Roman"/>
          <w:sz w:val="24"/>
          <w:szCs w:val="24"/>
        </w:rPr>
        <w:t xml:space="preserve"> dicho proceso es de uno a dos días, es decir, es tardado. Para hacer esto, el sistema calculará de manera automática el margen de ganancias entre la compra y venta. Estas funcionalidades beneficiarán al dueño de la empresa porque así se tendrá un mejor criterio en la toma de decisiones en la compra de los productos.</w:t>
      </w:r>
    </w:p>
    <w:p w14:paraId="11CD4A16"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sistema de control de inventarios notificará qué productos están por </w:t>
      </w:r>
      <w:proofErr w:type="gramStart"/>
      <w:r>
        <w:rPr>
          <w:rFonts w:ascii="Times New Roman" w:eastAsia="Times New Roman" w:hAnsi="Times New Roman" w:cs="Times New Roman"/>
          <w:sz w:val="24"/>
          <w:szCs w:val="24"/>
        </w:rPr>
        <w:t>caducar  indicando</w:t>
      </w:r>
      <w:proofErr w:type="gramEnd"/>
      <w:r>
        <w:rPr>
          <w:rFonts w:ascii="Times New Roman" w:eastAsia="Times New Roman" w:hAnsi="Times New Roman" w:cs="Times New Roman"/>
          <w:sz w:val="24"/>
          <w:szCs w:val="24"/>
        </w:rPr>
        <w:t xml:space="preserve"> cantidad, nombre, fecha de caducidad para monitorear los productos porque al no controlar esa parte de manera constante se encuentran productos caducados, lo que ocasiona una pérdida para la empresa. En </w:t>
      </w:r>
      <w:proofErr w:type="gramStart"/>
      <w:r>
        <w:rPr>
          <w:rFonts w:ascii="Times New Roman" w:eastAsia="Times New Roman" w:hAnsi="Times New Roman" w:cs="Times New Roman"/>
          <w:sz w:val="24"/>
          <w:szCs w:val="24"/>
        </w:rPr>
        <w:t>cambio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se monitorean continuamente estos productos se puede detectar a tiempo su caducidad y así ponerlos en oferta para recuperar una parte de la ganancia y no una pérdida total. </w:t>
      </w:r>
    </w:p>
    <w:p w14:paraId="11CD4A17"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propone el desarrollo de un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ofrecer otra forma de venta a través de internet porque las personas de la tercera edad o discapacitadas, les es difícil o imposible tener que ir hasta la sucursal para comprar algún producto que necesitan. Esto se logrará al realizar las entregas de los productos a domicilio, beneficiando directamente a los clientes al </w:t>
      </w:r>
      <w:proofErr w:type="gramStart"/>
      <w:r>
        <w:rPr>
          <w:rFonts w:ascii="Times New Roman" w:eastAsia="Times New Roman" w:hAnsi="Times New Roman" w:cs="Times New Roman"/>
          <w:sz w:val="24"/>
          <w:szCs w:val="24"/>
        </w:rPr>
        <w:t>ofrecerles  facilidad</w:t>
      </w:r>
      <w:proofErr w:type="gramEnd"/>
      <w:r>
        <w:rPr>
          <w:rFonts w:ascii="Times New Roman" w:eastAsia="Times New Roman" w:hAnsi="Times New Roman" w:cs="Times New Roman"/>
          <w:sz w:val="24"/>
          <w:szCs w:val="24"/>
        </w:rPr>
        <w:t xml:space="preserve"> de compra y entrega de productos, ahorro de tiempo al momento de realizar una compra y una fácil comparación de los productos y sus precios. Por su parte, la empresa se beneficiará al lograr un mayor alcance de público, llegando a más personas aparte de las que asisten a la tienda física sin limitaciones geográficas, es decir, capacidad para poder ampliar el comercio a donde se tenga acceso a internet. </w:t>
      </w:r>
    </w:p>
    <w:p w14:paraId="11CD4A18"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tendrá un buscador para poder encontrar fácilmente los productos que el usuario necesita porque así al cliente le resultará más fácil y rápido encontrar un producto al momento de realizar sus compras en la tienda online. </w:t>
      </w:r>
      <w:r>
        <w:rPr>
          <w:rFonts w:ascii="Times New Roman" w:eastAsia="Times New Roman" w:hAnsi="Times New Roman" w:cs="Times New Roman"/>
          <w:b/>
          <w:color w:val="000000"/>
          <w:sz w:val="24"/>
          <w:szCs w:val="24"/>
        </w:rPr>
        <w:t>2.5 Alcances y limitaciones</w:t>
      </w:r>
      <w:r>
        <w:rPr>
          <w:rFonts w:ascii="Times New Roman" w:eastAsia="Times New Roman" w:hAnsi="Times New Roman" w:cs="Times New Roman"/>
          <w:b/>
          <w:color w:val="000000"/>
          <w:sz w:val="24"/>
          <w:szCs w:val="24"/>
        </w:rPr>
        <w:tab/>
      </w:r>
    </w:p>
    <w:p w14:paraId="11CD4A19" w14:textId="77777777" w:rsidR="00066DFB" w:rsidRDefault="006B65B6">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2.5.1 Alcances</w:t>
      </w:r>
    </w:p>
    <w:p w14:paraId="11CD4A1A"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administrará el inventario de las sucursales de Farmacias GI.</w:t>
      </w:r>
    </w:p>
    <w:p w14:paraId="11CD4A1B" w14:textId="77777777" w:rsidR="00066DFB" w:rsidRDefault="006B65B6">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controlará la compra-venta de los productos.</w:t>
      </w:r>
    </w:p>
    <w:p w14:paraId="11CD4A1C" w14:textId="77777777" w:rsidR="00066DFB" w:rsidRDefault="006B65B6">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hará un control de inventario rápido.</w:t>
      </w:r>
    </w:p>
    <w:p w14:paraId="11CD4A1D" w14:textId="77777777" w:rsidR="00066DFB" w:rsidRDefault="006B65B6">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2.5.2 Limitaciones</w:t>
      </w:r>
      <w:r>
        <w:rPr>
          <w:rFonts w:ascii="Times New Roman" w:eastAsia="Times New Roman" w:hAnsi="Times New Roman" w:cs="Times New Roman"/>
          <w:b/>
          <w:color w:val="000000"/>
          <w:sz w:val="24"/>
          <w:szCs w:val="24"/>
        </w:rPr>
        <w:tab/>
      </w:r>
    </w:p>
    <w:p w14:paraId="11CD4A1E"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sólo podrá realizar ventas en Zimatlán de Álvarez, Oaxaca. </w:t>
      </w:r>
    </w:p>
    <w:p w14:paraId="11CD4A1F"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 a estar limitado a las reglas del negocio de Farmacias Gi.</w:t>
      </w:r>
    </w:p>
    <w:p w14:paraId="11CD4A20" w14:textId="77777777" w:rsidR="00066DFB" w:rsidRDefault="006B65B6">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solo </w:t>
      </w:r>
      <w:proofErr w:type="gramStart"/>
      <w:r>
        <w:rPr>
          <w:rFonts w:ascii="Times New Roman" w:eastAsia="Times New Roman" w:hAnsi="Times New Roman" w:cs="Times New Roman"/>
          <w:sz w:val="24"/>
          <w:szCs w:val="24"/>
        </w:rPr>
        <w:t>aceptará  dos</w:t>
      </w:r>
      <w:proofErr w:type="gramEnd"/>
      <w:r>
        <w:rPr>
          <w:rFonts w:ascii="Times New Roman" w:eastAsia="Times New Roman" w:hAnsi="Times New Roman" w:cs="Times New Roman"/>
          <w:sz w:val="24"/>
          <w:szCs w:val="24"/>
        </w:rPr>
        <w:t xml:space="preserve"> métodos de pagos: por medio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y en efectivo cuando le entreguen el producto en su domicilio mencionando que este último sólo será válido en </w:t>
      </w:r>
      <w:proofErr w:type="spellStart"/>
      <w:r>
        <w:rPr>
          <w:rFonts w:ascii="Times New Roman" w:eastAsia="Times New Roman" w:hAnsi="Times New Roman" w:cs="Times New Roman"/>
          <w:sz w:val="24"/>
          <w:szCs w:val="24"/>
        </w:rPr>
        <w:t>Zimatlan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w:t>
      </w:r>
      <w:r>
        <w:br w:type="page"/>
      </w:r>
    </w:p>
    <w:p w14:paraId="11CD4A21" w14:textId="77777777" w:rsidR="00066DFB" w:rsidRDefault="006B65B6">
      <w:pPr>
        <w:pBdr>
          <w:top w:val="nil"/>
          <w:left w:val="nil"/>
          <w:bottom w:val="nil"/>
          <w:right w:val="nil"/>
          <w:between w:val="nil"/>
        </w:pBd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 xml:space="preserve">2.6 </w:t>
      </w:r>
      <w:r>
        <w:rPr>
          <w:rFonts w:ascii="Times New Roman" w:eastAsia="Times New Roman" w:hAnsi="Times New Roman" w:cs="Times New Roman"/>
          <w:b/>
          <w:sz w:val="24"/>
          <w:szCs w:val="24"/>
        </w:rPr>
        <w:t>Cronograma</w:t>
      </w:r>
      <w:r>
        <w:rPr>
          <w:rFonts w:ascii="Times New Roman" w:eastAsia="Times New Roman" w:hAnsi="Times New Roman" w:cs="Times New Roman"/>
          <w:b/>
          <w:color w:val="000000"/>
          <w:sz w:val="24"/>
          <w:szCs w:val="24"/>
        </w:rPr>
        <w:t xml:space="preserve"> preliminar de las actividades  </w:t>
      </w:r>
    </w:p>
    <w:p w14:paraId="11CD4A22" w14:textId="77777777" w:rsidR="00066DFB" w:rsidRDefault="006B65B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 el cronograma preliminar de actividades basado en la metodología ágil de Scrum.</w:t>
      </w:r>
    </w:p>
    <w:p w14:paraId="11CD4A23"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1CD4A89" wp14:editId="11CD4A8A">
            <wp:extent cx="5612130" cy="6616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6616700"/>
                    </a:xfrm>
                    <a:prstGeom prst="rect">
                      <a:avLst/>
                    </a:prstGeom>
                    <a:ln/>
                  </pic:spPr>
                </pic:pic>
              </a:graphicData>
            </a:graphic>
          </wp:inline>
        </w:drawing>
      </w:r>
    </w:p>
    <w:p w14:paraId="11CD4A24" w14:textId="77777777" w:rsidR="00066DFB" w:rsidRDefault="006B65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3. Cronograma de actividades parte 1</w:t>
      </w:r>
    </w:p>
    <w:p w14:paraId="11CD4A25"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CD4A8B" wp14:editId="11CD4A8C">
            <wp:extent cx="5610225" cy="4229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0225" cy="4229100"/>
                    </a:xfrm>
                    <a:prstGeom prst="rect">
                      <a:avLst/>
                    </a:prstGeom>
                    <a:ln/>
                  </pic:spPr>
                </pic:pic>
              </a:graphicData>
            </a:graphic>
          </wp:inline>
        </w:drawing>
      </w:r>
    </w:p>
    <w:p w14:paraId="11CD4A26" w14:textId="77777777" w:rsidR="00066DFB" w:rsidRDefault="006B65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4. Cronograma de actividades parte 2</w:t>
      </w:r>
    </w:p>
    <w:p w14:paraId="11CD4A27" w14:textId="77777777" w:rsidR="00066DFB" w:rsidRDefault="006B65B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CD4A8D" wp14:editId="11CD4A8E">
            <wp:extent cx="5612130" cy="6489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6489700"/>
                    </a:xfrm>
                    <a:prstGeom prst="rect">
                      <a:avLst/>
                    </a:prstGeom>
                    <a:ln/>
                  </pic:spPr>
                </pic:pic>
              </a:graphicData>
            </a:graphic>
          </wp:inline>
        </w:drawing>
      </w:r>
    </w:p>
    <w:p w14:paraId="11CD4A28" w14:textId="77777777" w:rsidR="00066DFB" w:rsidRDefault="006B65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5. Cronograma de actividades parte 3</w:t>
      </w:r>
    </w:p>
    <w:p w14:paraId="11CD4A29" w14:textId="77777777" w:rsidR="00066DFB" w:rsidRDefault="00066DFB">
      <w:pPr>
        <w:spacing w:after="0" w:line="360" w:lineRule="auto"/>
        <w:jc w:val="both"/>
        <w:rPr>
          <w:rFonts w:ascii="Times New Roman" w:eastAsia="Times New Roman" w:hAnsi="Times New Roman" w:cs="Times New Roman"/>
          <w:b/>
          <w:sz w:val="24"/>
          <w:szCs w:val="24"/>
        </w:rPr>
      </w:pPr>
    </w:p>
    <w:p w14:paraId="11CD4A2A" w14:textId="77777777" w:rsidR="00066DFB" w:rsidRDefault="00066DFB">
      <w:pPr>
        <w:spacing w:after="0" w:line="360" w:lineRule="auto"/>
        <w:jc w:val="both"/>
        <w:rPr>
          <w:rFonts w:ascii="Times New Roman" w:eastAsia="Times New Roman" w:hAnsi="Times New Roman" w:cs="Times New Roman"/>
          <w:b/>
          <w:sz w:val="24"/>
          <w:szCs w:val="24"/>
        </w:rPr>
      </w:pPr>
    </w:p>
    <w:p w14:paraId="11CD4A2B" w14:textId="77777777" w:rsidR="00066DFB" w:rsidRDefault="00066DFB">
      <w:pPr>
        <w:spacing w:after="0" w:line="360" w:lineRule="auto"/>
        <w:jc w:val="both"/>
        <w:rPr>
          <w:rFonts w:ascii="Times New Roman" w:eastAsia="Times New Roman" w:hAnsi="Times New Roman" w:cs="Times New Roman"/>
          <w:b/>
          <w:sz w:val="24"/>
          <w:szCs w:val="24"/>
        </w:rPr>
      </w:pPr>
    </w:p>
    <w:p w14:paraId="11CD4A2C" w14:textId="77777777" w:rsidR="00066DFB" w:rsidRDefault="00066DFB">
      <w:pPr>
        <w:spacing w:after="0" w:line="360" w:lineRule="auto"/>
        <w:jc w:val="both"/>
        <w:rPr>
          <w:rFonts w:ascii="Times New Roman" w:eastAsia="Times New Roman" w:hAnsi="Times New Roman" w:cs="Times New Roman"/>
          <w:b/>
          <w:sz w:val="24"/>
          <w:szCs w:val="24"/>
        </w:rPr>
      </w:pPr>
    </w:p>
    <w:p w14:paraId="11CD4A2D" w14:textId="77777777" w:rsidR="00066DFB" w:rsidRDefault="006B65B6">
      <w:pPr>
        <w:spacing w:before="360" w:after="80" w:line="360" w:lineRule="auto"/>
        <w:jc w:val="both"/>
        <w:rPr>
          <w:rFonts w:ascii="Times New Roman" w:eastAsia="Times New Roman" w:hAnsi="Times New Roman" w:cs="Times New Roman"/>
          <w:sz w:val="24"/>
          <w:szCs w:val="24"/>
        </w:rPr>
      </w:pPr>
      <w:r>
        <w:br w:type="page"/>
      </w:r>
    </w:p>
    <w:p w14:paraId="11CD4A2E" w14:textId="77777777" w:rsidR="00066DFB" w:rsidRDefault="006B65B6">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2.7 Descripción de las actividades del proyecto</w:t>
      </w:r>
    </w:p>
    <w:p w14:paraId="11CD4A2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y requerimientos </w:t>
      </w:r>
    </w:p>
    <w:p w14:paraId="11CD4A30" w14:textId="77777777" w:rsidR="00066DFB" w:rsidRDefault="006B65B6">
      <w:pPr>
        <w:numPr>
          <w:ilvl w:val="0"/>
          <w:numId w:val="1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los procesos de compra-venta realizados dentro de Farmacias</w:t>
      </w:r>
    </w:p>
    <w:p w14:paraId="11CD4A31" w14:textId="77777777" w:rsidR="00066DFB" w:rsidRDefault="006B65B6">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los requerimientos por medio de las historias de usuario</w:t>
      </w:r>
    </w:p>
    <w:p w14:paraId="11CD4A32" w14:textId="77777777" w:rsidR="00066DFB" w:rsidRDefault="006B65B6">
      <w:pPr>
        <w:numPr>
          <w:ilvl w:val="0"/>
          <w:numId w:val="1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backlog del producto de acuerdo con los requerimientos que sugirió el dueño de Farmacias GI</w:t>
      </w:r>
    </w:p>
    <w:p w14:paraId="11CD4A33"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proofErr w:type="gramStart"/>
      <w:r>
        <w:rPr>
          <w:rFonts w:ascii="Times New Roman" w:eastAsia="Times New Roman" w:hAnsi="Times New Roman" w:cs="Times New Roman"/>
          <w:sz w:val="24"/>
          <w:szCs w:val="24"/>
        </w:rPr>
        <w:t>empezar</w:t>
      </w:r>
      <w:proofErr w:type="gramEnd"/>
      <w:r>
        <w:rPr>
          <w:rFonts w:ascii="Times New Roman" w:eastAsia="Times New Roman" w:hAnsi="Times New Roman" w:cs="Times New Roman"/>
          <w:sz w:val="24"/>
          <w:szCs w:val="24"/>
        </w:rPr>
        <w:t xml:space="preserve"> se debe conocer los procesos de compra-venta que se manejan en Farmacias Gi, para posteriormente recopilar los requerimientos por medio de las historias de usuario, posterior a eso se realiza el backlog del producto de acuerdo a los requerimientos que propone el dueño de la empresa.</w:t>
      </w:r>
    </w:p>
    <w:p w14:paraId="11CD4A34"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la base de datos  </w:t>
      </w:r>
    </w:p>
    <w:p w14:paraId="11CD4A35" w14:textId="77777777" w:rsidR="00066DFB" w:rsidRDefault="006B65B6">
      <w:pPr>
        <w:numPr>
          <w:ilvl w:val="0"/>
          <w:numId w:val="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diagrama E-R</w:t>
      </w:r>
    </w:p>
    <w:p w14:paraId="11CD4A36" w14:textId="77777777" w:rsidR="00066DFB" w:rsidRDefault="006B65B6">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diagrama relacional </w:t>
      </w:r>
    </w:p>
    <w:p w14:paraId="11CD4A37" w14:textId="77777777" w:rsidR="00066DFB" w:rsidRDefault="006B65B6">
      <w:pPr>
        <w:numPr>
          <w:ilvl w:val="0"/>
          <w:numId w:val="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 implementar el script para crear la base de datos </w:t>
      </w:r>
    </w:p>
    <w:p w14:paraId="11CD4A38"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principales tareas a realizar es el desarrollo de la base de datos empezando con el diseño del diagrama E-R y para generar las tablas se hace uso del diagrama relacional, pasando este último a un script que más tarde se ejecutará para la implementación de la base de datos. </w:t>
      </w:r>
    </w:p>
    <w:p w14:paraId="11CD4A39"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11CD4A3A" w14:textId="77777777" w:rsidR="00066DFB" w:rsidRDefault="006B65B6">
      <w:pPr>
        <w:numPr>
          <w:ilvl w:val="0"/>
          <w:numId w:val="1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inventario</w:t>
      </w:r>
    </w:p>
    <w:p w14:paraId="11CD4A3B" w14:textId="77777777" w:rsidR="00066DFB" w:rsidRDefault="006B65B6">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producto</w:t>
      </w:r>
    </w:p>
    <w:p w14:paraId="11CD4A3C" w14:textId="77777777" w:rsidR="00066DFB" w:rsidRDefault="006B65B6">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w:t>
      </w:r>
    </w:p>
    <w:p w14:paraId="11CD4A3D" w14:textId="77777777" w:rsidR="00066DFB" w:rsidRDefault="006B65B6">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producto</w:t>
      </w:r>
    </w:p>
    <w:p w14:paraId="11CD4A3E" w14:textId="77777777" w:rsidR="00066DFB" w:rsidRDefault="006B65B6">
      <w:pPr>
        <w:numPr>
          <w:ilvl w:val="0"/>
          <w:numId w:val="1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el producto</w:t>
      </w:r>
    </w:p>
    <w:p w14:paraId="11CD4A3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p w14:paraId="11CD4A40" w14:textId="77777777" w:rsidR="00066DFB" w:rsidRDefault="006B65B6">
      <w:pPr>
        <w:numPr>
          <w:ilvl w:val="0"/>
          <w:numId w:val="8"/>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empleados</w:t>
      </w:r>
    </w:p>
    <w:p w14:paraId="11CD4A41" w14:textId="77777777" w:rsidR="00066DFB" w:rsidRDefault="006B65B6">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empleados</w:t>
      </w:r>
    </w:p>
    <w:p w14:paraId="11CD4A42" w14:textId="77777777" w:rsidR="00066DFB" w:rsidRDefault="006B65B6">
      <w:pPr>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los datos del empleado</w:t>
      </w:r>
    </w:p>
    <w:p w14:paraId="11CD4A43"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empleados se registran nuevos empleados, se dan de baja los que ya no trabajan y se modifican los datos del cliente. En resumen, realizará un CRUD para realizar estos procesos.</w:t>
      </w:r>
    </w:p>
    <w:p w14:paraId="11CD4A44"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Ventas</w:t>
      </w:r>
    </w:p>
    <w:p w14:paraId="11CD4A45" w14:textId="77777777" w:rsidR="00066DFB" w:rsidRDefault="006B65B6">
      <w:pPr>
        <w:numPr>
          <w:ilvl w:val="0"/>
          <w:numId w:val="9"/>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generar ventas</w:t>
      </w:r>
    </w:p>
    <w:p w14:paraId="11CD4A46" w14:textId="77777777" w:rsidR="00066DFB" w:rsidRDefault="006B65B6">
      <w:pPr>
        <w:numPr>
          <w:ilvl w:val="0"/>
          <w:numId w:val="9"/>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la generación de ventas</w:t>
      </w:r>
    </w:p>
    <w:p w14:paraId="11CD4A47"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ventas se encargará de realizar el proceso de las ventas, desde solicitar los datos necesarios y suficientes al generar una venta hasta que se descuenta del inventario lo que se vendió y se haya guardado correctamente los datos. </w:t>
      </w:r>
    </w:p>
    <w:p w14:paraId="11CD4A48"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 con línea de crédito</w:t>
      </w:r>
    </w:p>
    <w:p w14:paraId="11CD4A49" w14:textId="77777777" w:rsidR="00066DFB" w:rsidRDefault="006B65B6">
      <w:pPr>
        <w:numPr>
          <w:ilvl w:val="0"/>
          <w:numId w:val="7"/>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productos que han </w:t>
      </w:r>
      <w:proofErr w:type="gramStart"/>
      <w:r>
        <w:rPr>
          <w:rFonts w:ascii="Times New Roman" w:eastAsia="Times New Roman" w:hAnsi="Times New Roman" w:cs="Times New Roman"/>
          <w:sz w:val="24"/>
          <w:szCs w:val="24"/>
        </w:rPr>
        <w:t>salido</w:t>
      </w:r>
      <w:proofErr w:type="gramEnd"/>
      <w:r>
        <w:rPr>
          <w:rFonts w:ascii="Times New Roman" w:eastAsia="Times New Roman" w:hAnsi="Times New Roman" w:cs="Times New Roman"/>
          <w:sz w:val="24"/>
          <w:szCs w:val="24"/>
        </w:rPr>
        <w:t xml:space="preserve"> pero no se han procesado como vendidos en el sistema</w:t>
      </w:r>
    </w:p>
    <w:p w14:paraId="11CD4A4A"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Pasar a la venta los productos que están en stock de la lista de deudores.</w:t>
      </w:r>
    </w:p>
    <w:p w14:paraId="11CD4A4B"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los productos de la lista de deudores.</w:t>
      </w:r>
    </w:p>
    <w:p w14:paraId="11CD4A4C"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los productos de la lista de deudores.</w:t>
      </w:r>
    </w:p>
    <w:p w14:paraId="11CD4A4D" w14:textId="77777777" w:rsidR="00066DFB" w:rsidRDefault="006B65B6">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productos de la lista de deudores.</w:t>
      </w:r>
    </w:p>
    <w:p w14:paraId="11CD4A4E" w14:textId="77777777" w:rsidR="00066DFB" w:rsidRDefault="006B65B6">
      <w:pPr>
        <w:numPr>
          <w:ilvl w:val="0"/>
          <w:numId w:val="7"/>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los productos de la lista de deudores.</w:t>
      </w:r>
    </w:p>
    <w:p w14:paraId="11CD4A4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 de almacenar temporalmente en una lista los productos que tuvieron una salida pero que no fueron procesados como venta en el sistema. Cuando ya se hayan terminado de pagar, pasarán a la venta y se eliminarán de la lista de deudores. Se podrá consultar los productos que están en deudores.</w:t>
      </w:r>
    </w:p>
    <w:p w14:paraId="11CD4A50"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14:paraId="11CD4A51" w14:textId="77777777" w:rsidR="00066DFB" w:rsidRDefault="006B65B6">
      <w:pPr>
        <w:numPr>
          <w:ilvl w:val="0"/>
          <w:numId w:val="1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movimientos. Entrada, salidas y actualización de los productos</w:t>
      </w:r>
    </w:p>
    <w:p w14:paraId="11CD4A52" w14:textId="77777777" w:rsidR="00066DFB" w:rsidRDefault="006B65B6">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ventas diarias, semanal, mensual.</w:t>
      </w:r>
    </w:p>
    <w:p w14:paraId="11CD4A53" w14:textId="77777777" w:rsidR="00066DFB" w:rsidRDefault="006B65B6">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Corte general</w:t>
      </w:r>
    </w:p>
    <w:p w14:paraId="11CD4A54" w14:textId="77777777" w:rsidR="00066DFB" w:rsidRDefault="006B65B6">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formulario para consultar las ventas y hacer el filtrado. </w:t>
      </w:r>
    </w:p>
    <w:p w14:paraId="11CD4A55" w14:textId="77777777" w:rsidR="00066DFB" w:rsidRDefault="006B65B6">
      <w:pPr>
        <w:numPr>
          <w:ilvl w:val="0"/>
          <w:numId w:val="1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el filtrado de ventas y hacer las operaciones correspondientes</w:t>
      </w:r>
    </w:p>
    <w:p w14:paraId="11CD4A56"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reportes se da la opción de solicitar un reporte de las entradas que hubieron de los productos, de las salidas y las actualizaciones que hicieron de los productos.</w:t>
      </w:r>
    </w:p>
    <w:p w14:paraId="11CD4A57"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además facilita el reporte de ventas diarios, semanales y mensuales. Se empieza con el diseño de un formulario para especificar lo que se quiere generar como reporte.</w:t>
      </w:r>
    </w:p>
    <w:p w14:paraId="11CD4A58" w14:textId="77777777" w:rsidR="00066DFB" w:rsidRDefault="006B65B6">
      <w:pPr>
        <w:spacing w:before="360" w:after="80" w:line="240" w:lineRule="auto"/>
        <w:jc w:val="both"/>
        <w:rPr>
          <w:rFonts w:ascii="Times New Roman" w:eastAsia="Times New Roman" w:hAnsi="Times New Roman" w:cs="Times New Roman"/>
          <w:sz w:val="24"/>
          <w:szCs w:val="24"/>
        </w:rPr>
      </w:pPr>
      <w:r>
        <w:br w:type="page"/>
      </w:r>
    </w:p>
    <w:p w14:paraId="11CD4A59"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Monitoreo de los productos</w:t>
      </w:r>
    </w:p>
    <w:p w14:paraId="11CD4A5A" w14:textId="77777777" w:rsidR="00066DFB" w:rsidRDefault="006B65B6">
      <w:pPr>
        <w:numPr>
          <w:ilvl w:val="0"/>
          <w:numId w:val="10"/>
        </w:num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Notificar productos que están por agotarse y próximos a caducar </w:t>
      </w:r>
    </w:p>
    <w:p w14:paraId="11CD4A5B"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monitoreo de productos hace referencia a que se debe enviar un mensaje por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y por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cuando un producto está por agotarse y cuando un producto está próximo a caducar.</w:t>
      </w:r>
    </w:p>
    <w:p w14:paraId="11CD4A5C"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productos</w:t>
      </w:r>
    </w:p>
    <w:p w14:paraId="11CD4A5D" w14:textId="77777777" w:rsidR="00066DFB" w:rsidRDefault="006B65B6">
      <w:pPr>
        <w:numPr>
          <w:ilvl w:val="0"/>
          <w:numId w:val="3"/>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las nombre, imagen, precio y cantidad del producto  </w:t>
      </w:r>
    </w:p>
    <w:p w14:paraId="11CD4A5E" w14:textId="77777777" w:rsidR="00066DFB" w:rsidRDefault="006B65B6">
      <w:pPr>
        <w:numPr>
          <w:ilvl w:val="0"/>
          <w:numId w:val="3"/>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Asignar un estilo de vista de los productos</w:t>
      </w:r>
    </w:p>
    <w:p w14:paraId="11CD4A5F"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productos ofrecerá una gama de productos mostrando los siguientes datos: el nombre, una imagen del producto, existencia y precio del producto.</w:t>
      </w:r>
    </w:p>
    <w:p w14:paraId="11CD4A60"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Carrito de compras</w:t>
      </w:r>
    </w:p>
    <w:p w14:paraId="11CD4A61" w14:textId="77777777" w:rsidR="00066DFB" w:rsidRDefault="006B65B6">
      <w:pPr>
        <w:numPr>
          <w:ilvl w:val="0"/>
          <w:numId w:val="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un historial de los productos seleccionados</w:t>
      </w:r>
    </w:p>
    <w:p w14:paraId="11CD4A62" w14:textId="77777777" w:rsidR="00066DFB" w:rsidRDefault="006B65B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productos agregados al carrito de compras</w:t>
      </w:r>
    </w:p>
    <w:p w14:paraId="11CD4A63" w14:textId="77777777" w:rsidR="00066DFB" w:rsidRDefault="006B65B6">
      <w:pPr>
        <w:numPr>
          <w:ilvl w:val="0"/>
          <w:numId w:val="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datos de </w:t>
      </w:r>
      <w:proofErr w:type="spellStart"/>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productos agregados al carrito de compras </w:t>
      </w:r>
    </w:p>
    <w:p w14:paraId="11CD4A64"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carrito de compras guardará un historial de los productos que el usuario ha seleccionado, el usuario tiene la opción de eliminar un producto agregado o actualizar los datos de los productos agregados.</w:t>
      </w:r>
    </w:p>
    <w:p w14:paraId="11CD4A65"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CRUD del cliente</w:t>
      </w:r>
    </w:p>
    <w:p w14:paraId="11CD4A66" w14:textId="77777777" w:rsidR="00066DFB" w:rsidRDefault="006B65B6">
      <w:pPr>
        <w:numPr>
          <w:ilvl w:val="0"/>
          <w:numId w:val="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clientes</w:t>
      </w:r>
    </w:p>
    <w:p w14:paraId="11CD4A67" w14:textId="77777777" w:rsidR="00066DFB" w:rsidRDefault="006B65B6">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11CD4A68" w14:textId="77777777" w:rsidR="00066DFB" w:rsidRDefault="006B65B6">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clientes</w:t>
      </w:r>
    </w:p>
    <w:p w14:paraId="11CD4A69" w14:textId="77777777" w:rsidR="00066DFB" w:rsidRDefault="006B65B6">
      <w:pPr>
        <w:numPr>
          <w:ilvl w:val="0"/>
          <w:numId w:val="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11CD4A6A"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cliente contempla el CRUD del cliente y el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 xml:space="preserve"> del mismo al sistema para poder realizar una compra. </w:t>
      </w:r>
    </w:p>
    <w:p w14:paraId="11CD4A6B"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pagos</w:t>
      </w:r>
    </w:p>
    <w:p w14:paraId="11CD4A6C" w14:textId="77777777" w:rsidR="00066DFB" w:rsidRDefault="006B65B6">
      <w:pPr>
        <w:numPr>
          <w:ilvl w:val="0"/>
          <w:numId w:val="15"/>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registrar pagos</w:t>
      </w:r>
    </w:p>
    <w:p w14:paraId="11CD4A6D" w14:textId="77777777" w:rsidR="00066DFB" w:rsidRDefault="006B65B6">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api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 pago de efectivo a domicilio sólo en Zimatlán de Álvarez, Oaxaca.</w:t>
      </w:r>
    </w:p>
    <w:p w14:paraId="11CD4A6E" w14:textId="77777777" w:rsidR="00066DFB" w:rsidRDefault="006B65B6">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los datos ingresados</w:t>
      </w:r>
    </w:p>
    <w:p w14:paraId="11CD4A6F" w14:textId="77777777" w:rsidR="00066DFB" w:rsidRDefault="006B65B6">
      <w:pPr>
        <w:numPr>
          <w:ilvl w:val="0"/>
          <w:numId w:val="15"/>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Autorizar la salida del producto</w:t>
      </w:r>
    </w:p>
    <w:p w14:paraId="11CD4A70"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módulo empieza con la creación de un formulario para registrar pagos. Se usará la API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 en otro caso el pago en efectivo mismo que se cobrará al momento de entregar el producto en el domicilio éste último sólo aplica en Zimatlán de Álvarez.</w:t>
      </w:r>
    </w:p>
    <w:p w14:paraId="11CD4A71"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pedidos</w:t>
      </w:r>
    </w:p>
    <w:p w14:paraId="11CD4A72" w14:textId="77777777" w:rsidR="00066DFB" w:rsidRDefault="006B65B6">
      <w:pPr>
        <w:numPr>
          <w:ilvl w:val="0"/>
          <w:numId w:val="1"/>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página para mostrar el seguimiento de pedido del producto</w:t>
      </w:r>
    </w:p>
    <w:p w14:paraId="11CD4A73" w14:textId="77777777" w:rsidR="00066DFB" w:rsidRDefault="006B65B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una </w:t>
      </w:r>
      <w:proofErr w:type="spellStart"/>
      <w:r>
        <w:rPr>
          <w:rFonts w:ascii="Times New Roman" w:eastAsia="Times New Roman" w:hAnsi="Times New Roman" w:cs="Times New Roman"/>
          <w:sz w:val="24"/>
          <w:szCs w:val="24"/>
        </w:rPr>
        <w:t>paqueteria</w:t>
      </w:r>
      <w:proofErr w:type="spellEnd"/>
      <w:r>
        <w:rPr>
          <w:rFonts w:ascii="Times New Roman" w:eastAsia="Times New Roman" w:hAnsi="Times New Roman" w:cs="Times New Roman"/>
          <w:sz w:val="24"/>
          <w:szCs w:val="24"/>
        </w:rPr>
        <w:t xml:space="preserve"> a usar</w:t>
      </w:r>
    </w:p>
    <w:p w14:paraId="11CD4A74" w14:textId="77777777" w:rsidR="00066DFB" w:rsidRDefault="006B65B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Usar api de terceros para monitorear el pedido</w:t>
      </w:r>
    </w:p>
    <w:p w14:paraId="11CD4A75" w14:textId="77777777" w:rsidR="00066DFB" w:rsidRDefault="006B65B6">
      <w:pPr>
        <w:numPr>
          <w:ilvl w:val="0"/>
          <w:numId w:val="1"/>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en tiempo real la ubicación y estado del paquete.</w:t>
      </w:r>
    </w:p>
    <w:p w14:paraId="11CD4A76" w14:textId="77777777" w:rsidR="00066DFB" w:rsidRDefault="006B65B6">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se hará uso de una API de terceros para el envío de la paquetería y se deberá recuperar la información en tiempo del estado y ubicación del paquete para mostrarlo al cliente.</w:t>
      </w:r>
    </w:p>
    <w:p w14:paraId="11CD4A77" w14:textId="77777777" w:rsidR="00066DFB" w:rsidRDefault="006B65B6">
      <w:pPr>
        <w:spacing w:before="480" w:after="120" w:line="360" w:lineRule="auto"/>
        <w:jc w:val="both"/>
        <w:rPr>
          <w:rFonts w:ascii="Times New Roman" w:eastAsia="Times New Roman" w:hAnsi="Times New Roman" w:cs="Times New Roman"/>
          <w:b/>
          <w:sz w:val="24"/>
          <w:szCs w:val="24"/>
        </w:rPr>
      </w:pPr>
      <w:r>
        <w:br w:type="page"/>
      </w:r>
    </w:p>
    <w:p w14:paraId="11CD4A78" w14:textId="77777777" w:rsidR="00066DFB" w:rsidRDefault="006B65B6">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III. GENERALIDADES DE LOS PARTICIPANTES EN EL PROYECTO</w:t>
      </w:r>
      <w:r>
        <w:rPr>
          <w:rFonts w:ascii="Times New Roman" w:eastAsia="Times New Roman" w:hAnsi="Times New Roman" w:cs="Times New Roman"/>
          <w:b/>
          <w:color w:val="000000"/>
          <w:sz w:val="24"/>
          <w:szCs w:val="24"/>
        </w:rPr>
        <w:tab/>
      </w:r>
    </w:p>
    <w:p w14:paraId="11CD4A79" w14:textId="77777777" w:rsidR="00066DFB" w:rsidRDefault="006B65B6">
      <w:pPr>
        <w:spacing w:before="36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3.1 Habilidades y aptitudes   </w:t>
      </w:r>
    </w:p>
    <w:p w14:paraId="11CD4A7A"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programación básica a intermedios.</w:t>
      </w:r>
    </w:p>
    <w:p w14:paraId="11CD4A7B"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Conocimientos de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o Entornos de trabajo como Laravel</w:t>
      </w:r>
    </w:p>
    <w:p w14:paraId="11CD4A7C"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Apego a tecnologías de desarrollo</w:t>
      </w:r>
    </w:p>
    <w:p w14:paraId="11CD4A7D" w14:textId="77777777" w:rsidR="00066DFB" w:rsidRDefault="006B65B6">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Entendimiento de reglas de negocio</w:t>
      </w:r>
    </w:p>
    <w:p w14:paraId="11CD4A7E" w14:textId="77777777" w:rsidR="00066DFB" w:rsidRDefault="006B65B6">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Actividades para la participación del proyecto</w:t>
      </w:r>
    </w:p>
    <w:p w14:paraId="11CD4A7F" w14:textId="77777777" w:rsidR="00066DFB" w:rsidRDefault="006B65B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en entornos de trabajo seleccionados.</w:t>
      </w:r>
    </w:p>
    <w:p w14:paraId="11CD4A80" w14:textId="77777777" w:rsidR="00066DFB" w:rsidRDefault="006B65B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Base de datos de acuerdo a las reglas de negocio</w:t>
      </w:r>
    </w:p>
    <w:p w14:paraId="11CD4A81" w14:textId="77777777" w:rsidR="00066DFB" w:rsidRDefault="006B65B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reuniones diarias tipo SCRUM</w:t>
      </w:r>
    </w:p>
    <w:p w14:paraId="11CD4A82" w14:textId="77777777" w:rsidR="00066DFB" w:rsidRDefault="006B65B6">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3.3 Horario sugerido </w:t>
      </w:r>
    </w:p>
    <w:p w14:paraId="11CD4A83" w14:textId="77777777" w:rsidR="00066DFB" w:rsidRDefault="006B65B6">
      <w:pPr>
        <w:tabs>
          <w:tab w:val="left" w:pos="284"/>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Lunes a </w:t>
      </w:r>
      <w:proofErr w:type="gramStart"/>
      <w:r>
        <w:rPr>
          <w:rFonts w:ascii="Times New Roman" w:eastAsia="Times New Roman" w:hAnsi="Times New Roman" w:cs="Times New Roman"/>
          <w:sz w:val="24"/>
          <w:szCs w:val="24"/>
        </w:rPr>
        <w:t>Viernes</w:t>
      </w:r>
      <w:proofErr w:type="gramEnd"/>
      <w:r>
        <w:rPr>
          <w:rFonts w:ascii="Times New Roman" w:eastAsia="Times New Roman" w:hAnsi="Times New Roman" w:cs="Times New Roman"/>
          <w:sz w:val="24"/>
          <w:szCs w:val="24"/>
        </w:rPr>
        <w:t xml:space="preserve"> de 9am a 3pm  </w:t>
      </w:r>
    </w:p>
    <w:p w14:paraId="11CD4A84" w14:textId="77777777" w:rsidR="00066DFB" w:rsidRDefault="006B65B6">
      <w:pPr>
        <w:spacing w:before="36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3.4 Número de participantes solicitados: </w:t>
      </w:r>
    </w:p>
    <w:sectPr w:rsidR="00066DFB">
      <w:pgSz w:w="12240" w:h="15840"/>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A94" w14:textId="77777777" w:rsidR="002776EB" w:rsidRDefault="006B65B6">
      <w:pPr>
        <w:spacing w:after="0" w:line="240" w:lineRule="auto"/>
      </w:pPr>
      <w:r>
        <w:separator/>
      </w:r>
    </w:p>
  </w:endnote>
  <w:endnote w:type="continuationSeparator" w:id="0">
    <w:p w14:paraId="11CD4A96" w14:textId="77777777" w:rsidR="002776EB" w:rsidRDefault="006B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D4A90" w14:textId="77777777" w:rsidR="002776EB" w:rsidRDefault="006B65B6">
      <w:pPr>
        <w:spacing w:after="0" w:line="240" w:lineRule="auto"/>
      </w:pPr>
      <w:r>
        <w:separator/>
      </w:r>
    </w:p>
  </w:footnote>
  <w:footnote w:type="continuationSeparator" w:id="0">
    <w:p w14:paraId="11CD4A92" w14:textId="77777777" w:rsidR="002776EB" w:rsidRDefault="006B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D4A8F" w14:textId="77777777" w:rsidR="00066DFB" w:rsidRDefault="00066D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DEF"/>
    <w:multiLevelType w:val="multilevel"/>
    <w:tmpl w:val="DB20E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E49D6"/>
    <w:multiLevelType w:val="multilevel"/>
    <w:tmpl w:val="A96C4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907"/>
    <w:multiLevelType w:val="multilevel"/>
    <w:tmpl w:val="E1CA9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C5539"/>
    <w:multiLevelType w:val="multilevel"/>
    <w:tmpl w:val="59BE2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A476ED"/>
    <w:multiLevelType w:val="multilevel"/>
    <w:tmpl w:val="765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7D7DBE"/>
    <w:multiLevelType w:val="multilevel"/>
    <w:tmpl w:val="6746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4D09C9"/>
    <w:multiLevelType w:val="multilevel"/>
    <w:tmpl w:val="305E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D462BB"/>
    <w:multiLevelType w:val="multilevel"/>
    <w:tmpl w:val="D72E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B2721A"/>
    <w:multiLevelType w:val="multilevel"/>
    <w:tmpl w:val="5EB4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7A4F48"/>
    <w:multiLevelType w:val="multilevel"/>
    <w:tmpl w:val="9FB46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C4319"/>
    <w:multiLevelType w:val="multilevel"/>
    <w:tmpl w:val="BDCC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AB2AD9"/>
    <w:multiLevelType w:val="multilevel"/>
    <w:tmpl w:val="DDFE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8C2EF2"/>
    <w:multiLevelType w:val="multilevel"/>
    <w:tmpl w:val="5C8A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2E6BD5"/>
    <w:multiLevelType w:val="multilevel"/>
    <w:tmpl w:val="497E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86029E"/>
    <w:multiLevelType w:val="multilevel"/>
    <w:tmpl w:val="3FF6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27ABF"/>
    <w:multiLevelType w:val="multilevel"/>
    <w:tmpl w:val="AAF6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5"/>
  </w:num>
  <w:num w:numId="3">
    <w:abstractNumId w:val="4"/>
  </w:num>
  <w:num w:numId="4">
    <w:abstractNumId w:val="12"/>
  </w:num>
  <w:num w:numId="5">
    <w:abstractNumId w:val="3"/>
  </w:num>
  <w:num w:numId="6">
    <w:abstractNumId w:val="7"/>
  </w:num>
  <w:num w:numId="7">
    <w:abstractNumId w:val="5"/>
  </w:num>
  <w:num w:numId="8">
    <w:abstractNumId w:val="1"/>
  </w:num>
  <w:num w:numId="9">
    <w:abstractNumId w:val="13"/>
  </w:num>
  <w:num w:numId="10">
    <w:abstractNumId w:val="11"/>
  </w:num>
  <w:num w:numId="11">
    <w:abstractNumId w:val="10"/>
  </w:num>
  <w:num w:numId="12">
    <w:abstractNumId w:val="6"/>
  </w:num>
  <w:num w:numId="13">
    <w:abstractNumId w:val="0"/>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FB"/>
    <w:rsid w:val="00066DFB"/>
    <w:rsid w:val="002776EB"/>
    <w:rsid w:val="006B65B6"/>
    <w:rsid w:val="007C39BF"/>
    <w:rsid w:val="00C22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49D2"/>
  <w15:docId w15:val="{926B4301-1655-4462-81BD-43A98C29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semiHidden/>
    <w:unhideWhenUsed/>
    <w:qFormat/>
    <w:rsid w:val="000E2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0E2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0E2B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2B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2B8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E2B81"/>
  </w:style>
  <w:style w:type="paragraph" w:styleId="Prrafodelista">
    <w:name w:val="List Paragraph"/>
    <w:basedOn w:val="Normal"/>
    <w:uiPriority w:val="34"/>
    <w:qFormat/>
    <w:rsid w:val="000E2B81"/>
    <w:pPr>
      <w:ind w:left="720"/>
      <w:contextualSpacing/>
    </w:pPr>
  </w:style>
  <w:style w:type="paragraph" w:styleId="Textodeglobo">
    <w:name w:val="Balloon Text"/>
    <w:basedOn w:val="Normal"/>
    <w:link w:val="TextodegloboCar"/>
    <w:uiPriority w:val="99"/>
    <w:semiHidden/>
    <w:unhideWhenUsed/>
    <w:rsid w:val="00A06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B0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AMUW2mW3yhYUOmS978d7rVXZE3koxenfineqb6ikS1jIwPPENW4jrRrV8g/k580oQ1HosmS8UD/IoK2VhR/EX3Vn7V6Cv7TmQW4BL4jgmLSd4wx22KOWhYWSSodM4LLvbR4QmXDRmwwr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2702</Words>
  <Characters>14862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vasquez alonso</dc:creator>
  <cp:lastModifiedBy>adelaida.molinar1997@gmail.com</cp:lastModifiedBy>
  <cp:revision>3</cp:revision>
  <dcterms:created xsi:type="dcterms:W3CDTF">2020-09-13T04:04:00Z</dcterms:created>
  <dcterms:modified xsi:type="dcterms:W3CDTF">2020-12-03T20:29:00Z</dcterms:modified>
</cp:coreProperties>
</file>