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59B190">
      <w:pPr>
        <w:pStyle w:val="31"/>
        <w:jc w:val="center"/>
        <w:rPr>
          <w:rFonts w:hint="eastAsia" w:ascii="方正VDL哥特明朝 简 M" w:hAnsi="方正VDL哥特明朝 简 M" w:eastAsia="方正VDL哥特明朝 简 M" w:cs="方正VDL哥特明朝 简 M"/>
        </w:rPr>
      </w:pPr>
      <w:r>
        <w:rPr>
          <w:rFonts w:hint="eastAsia" w:ascii="方正VDL哥特明朝 简 M" w:hAnsi="方正VDL哥特明朝 简 M" w:eastAsia="方正VDL哥特明朝 简 M" w:cs="方正VDL哥特明朝 简 M"/>
        </w:rPr>
        <w:t>理想原生 (Ideal Genshin) v3.0</w:t>
      </w:r>
    </w:p>
    <w:p w14:paraId="4BFC890B">
      <w:pPr>
        <w:pStyle w:val="26"/>
        <w:jc w:val="center"/>
        <w:rPr>
          <w:rFonts w:hint="eastAsia" w:ascii="方正VDL哥特明朝 简 M" w:hAnsi="方正VDL哥特明朝 简 M" w:eastAsia="方正VDL哥特明朝 简 M" w:cs="方正VDL哥特明朝 简 M"/>
        </w:rPr>
      </w:pPr>
      <w:r>
        <w:rPr>
          <w:rFonts w:hint="eastAsia" w:ascii="方正VDL哥特明朝 简 M" w:hAnsi="方正VDL哥特明朝 简 M" w:eastAsia="方正VDL哥特明朝 简 M" w:cs="方正VDL哥特明朝 简 M"/>
        </w:rPr>
        <w:t>基于完整伤害公式的原神圣遗物词条优化工具</w:t>
      </w:r>
    </w:p>
    <w:p w14:paraId="67302F40">
      <w:pPr>
        <w:pStyle w:val="3"/>
        <w:rPr>
          <w:rFonts w:hint="eastAsia" w:ascii="方正VDL哥特明朝 简 M" w:hAnsi="方正VDL哥特明朝 简 M" w:eastAsia="方正VDL哥特明朝 简 M" w:cs="方正VDL哥特明朝 简 M"/>
        </w:rPr>
      </w:pPr>
      <w:r>
        <w:rPr>
          <w:rFonts w:hint="eastAsia" w:ascii="方正VDL哥特明朝 简 M" w:hAnsi="方正VDL哥特明朝 简 M" w:eastAsia="方正VDL哥特明朝 简 M" w:cs="方正VDL哥特明朝 简 M"/>
        </w:rPr>
        <w:t>一、项目简介</w:t>
      </w:r>
    </w:p>
    <w:p w14:paraId="315AFE9D">
      <w:pPr>
        <w:rPr>
          <w:rFonts w:hint="eastAsia" w:ascii="方正VDL哥特明朝 简 M" w:hAnsi="方正VDL哥特明朝 简 M" w:eastAsia="方正VDL哥特明朝 简 M" w:cs="方正VDL哥特明朝 简 M"/>
        </w:rPr>
      </w:pPr>
      <w:r>
        <w:rPr>
          <w:rFonts w:hint="eastAsia" w:ascii="方正VDL哥特明朝 简 M" w:hAnsi="方正VDL哥特明朝 简 M" w:eastAsia="方正VDL哥特明朝 简 M" w:cs="方正VDL哥特明朝 简 M"/>
        </w:rPr>
        <w:t>「理想原生」是一款面向《原神》玩家的圣遗物词条优化工具。它将游戏中的伤害计算公</w:t>
      </w:r>
      <w:bookmarkStart w:id="0" w:name="_GoBack"/>
      <w:bookmarkEnd w:id="0"/>
      <w:r>
        <w:rPr>
          <w:rFonts w:hint="eastAsia" w:ascii="方正VDL哥特明朝 简 M" w:hAnsi="方正VDL哥特明朝 简 M" w:eastAsia="方正VDL哥特明朝 简 M" w:cs="方正VDL哥特明朝 简 M"/>
        </w:rPr>
        <w:t>式完整实现为四层大一统管道，支持直伤、蒸发/融化、超载/绽放、激化、月反应等全部伤害路径。</w:t>
      </w:r>
      <w:r>
        <w:rPr>
          <w:rFonts w:hint="eastAsia" w:ascii="方正VDL哥特明朝 简 M" w:hAnsi="方正VDL哥特明朝 简 M" w:eastAsia="方正VDL哥特明朝 简 M" w:cs="方正VDL哥特明朝 简 M"/>
        </w:rPr>
        <w:br w:type="textWrapping"/>
      </w:r>
      <w:r>
        <w:rPr>
          <w:rFonts w:hint="eastAsia" w:ascii="方正VDL哥特明朝 简 M" w:hAnsi="方正VDL哥特明朝 简 M" w:eastAsia="方正VDL哥特明朝 简 M" w:cs="方正VDL哥特明朝 简 M"/>
        </w:rPr>
        <w:br w:type="textWrapping"/>
      </w:r>
      <w:r>
        <w:rPr>
          <w:rFonts w:hint="eastAsia" w:ascii="方正VDL哥特明朝 简 M" w:hAnsi="方正VDL哥特明朝 简 M" w:eastAsia="方正VDL哥特明朝 简 M" w:cs="方正VDL哥特明朝 简 M"/>
        </w:rPr>
        <w:t>用户可以通过 Enka Network 导入自己的角色展柜数据，或手动填写角色、武器、圣遗物、天赋命座、倍率反应和队伍增益。填写完毕后，点击计算即可看到完整的伤害计算流程——每个乘区（倍率区、大权区、反应区、精通区、暴击区、防御区、抗性区等）的中间值和计算公式都会逐区展示。</w:t>
      </w:r>
      <w:r>
        <w:rPr>
          <w:rFonts w:hint="eastAsia" w:ascii="方正VDL哥特明朝 简 M" w:hAnsi="方正VDL哥特明朝 简 M" w:eastAsia="方正VDL哥特明朝 简 M" w:cs="方正VDL哥特明朝 简 M"/>
        </w:rPr>
        <w:br w:type="textWrapping"/>
      </w:r>
      <w:r>
        <w:rPr>
          <w:rFonts w:hint="eastAsia" w:ascii="方正VDL哥特明朝 简 M" w:hAnsi="方正VDL哥特明朝 简 M" w:eastAsia="方正VDL哥特明朝 简 M" w:cs="方正VDL哥特明朝 简 M"/>
        </w:rPr>
        <w:br w:type="textWrapping"/>
      </w:r>
      <w:r>
        <w:rPr>
          <w:rFonts w:hint="eastAsia" w:ascii="方正VDL哥特明朝 简 M" w:hAnsi="方正VDL哥特明朝 简 M" w:eastAsia="方正VDL哥特明朝 简 M" w:cs="方正VDL哥特明朝 简 M"/>
        </w:rPr>
        <w:t>在此基础上，工具提供了「同词条重优化」和「理想模板」两种优化模式，帮助玩家找到在当前圣遗物总词条数下最优的词条分配方案，以及理论上的伤害上限。</w:t>
      </w:r>
    </w:p>
    <w:p w14:paraId="2ACA9ED9">
      <w:pPr>
        <w:pStyle w:val="3"/>
        <w:rPr>
          <w:rFonts w:hint="eastAsia" w:ascii="方正VDL哥特明朝 简 M" w:hAnsi="方正VDL哥特明朝 简 M" w:eastAsia="方正VDL哥特明朝 简 M" w:cs="方正VDL哥特明朝 简 M"/>
        </w:rPr>
      </w:pPr>
      <w:r>
        <w:rPr>
          <w:rFonts w:hint="eastAsia" w:ascii="方正VDL哥特明朝 简 M" w:hAnsi="方正VDL哥特明朝 简 M" w:eastAsia="方正VDL哥特明朝 简 M" w:cs="方正VDL哥特明朝 简 M"/>
        </w:rPr>
        <w:t>二、核心功能</w:t>
      </w:r>
    </w:p>
    <w:p w14:paraId="1FBBC0FD">
      <w:pPr>
        <w:rPr>
          <w:rFonts w:hint="eastAsia" w:ascii="方正VDL哥特明朝 简 M" w:hAnsi="方正VDL哥特明朝 简 M" w:eastAsia="方正VDL哥特明朝 简 M" w:cs="方正VDL哥特明朝 简 M"/>
        </w:rPr>
      </w:pPr>
      <w:r>
        <w:rPr>
          <w:rFonts w:hint="eastAsia" w:ascii="方正VDL哥特明朝 简 M" w:hAnsi="方正VDL哥特明朝 简 M" w:eastAsia="方正VDL哥特明朝 简 M" w:cs="方正VDL哥特明朝 简 M"/>
          <w:b/>
        </w:rPr>
        <w:t>Enka 数据导入：</w:t>
      </w:r>
      <w:r>
        <w:rPr>
          <w:rFonts w:hint="eastAsia" w:ascii="方正VDL哥特明朝 简 M" w:hAnsi="方正VDL哥特明朝 简 M" w:eastAsia="方正VDL哥特明朝 简 M" w:cs="方正VDL哥特明朝 简 M"/>
        </w:rPr>
        <w:t>输入游戏 UID，一键导入角色展柜中的角色、武器和圣遗物数据。</w:t>
      </w:r>
    </w:p>
    <w:p w14:paraId="275A1DCE">
      <w:pPr>
        <w:rPr>
          <w:rFonts w:hint="eastAsia" w:ascii="方正VDL哥特明朝 简 M" w:hAnsi="方正VDL哥特明朝 简 M" w:eastAsia="方正VDL哥特明朝 简 M" w:cs="方正VDL哥特明朝 简 M"/>
        </w:rPr>
      </w:pPr>
      <w:r>
        <w:rPr>
          <w:rFonts w:hint="eastAsia" w:ascii="方正VDL哥特明朝 简 M" w:hAnsi="方正VDL哥特明朝 简 M" w:eastAsia="方正VDL哥特明朝 简 M" w:cs="方正VDL哥特明朝 简 M"/>
          <w:b/>
        </w:rPr>
        <w:t>完整伤害引擎：</w:t>
      </w:r>
      <w:r>
        <w:rPr>
          <w:rFonts w:hint="eastAsia" w:ascii="方正VDL哥特明朝 简 M" w:hAnsi="方正VDL哥特明朝 简 M" w:eastAsia="方正VDL哥特明朝 简 M" w:cs="方正VDL哥特明朝 简 M"/>
        </w:rPr>
        <w:t>四层大一统伤害公式（Layer 1 基础伤害 → Layer 2 反应化一 → Layer 3 反应化二 → Layer 4 外层乘区），覆盖 6 种伤害路径。</w:t>
      </w:r>
    </w:p>
    <w:p w14:paraId="262CF263">
      <w:pPr>
        <w:rPr>
          <w:rFonts w:hint="eastAsia" w:ascii="方正VDL哥特明朝 简 M" w:hAnsi="方正VDL哥特明朝 简 M" w:eastAsia="方正VDL哥特明朝 简 M" w:cs="方正VDL哥特明朝 简 M"/>
        </w:rPr>
      </w:pPr>
      <w:r>
        <w:rPr>
          <w:rFonts w:hint="eastAsia" w:ascii="方正VDL哥特明朝 简 M" w:hAnsi="方正VDL哥特明朝 简 M" w:eastAsia="方正VDL哥特明朝 简 M" w:cs="方正VDL哥特明朝 简 M"/>
          <w:b/>
        </w:rPr>
        <w:t>武器精炼数据：</w:t>
      </w:r>
      <w:r>
        <w:rPr>
          <w:rFonts w:hint="eastAsia" w:ascii="方正VDL哥特明朝 简 M" w:hAnsi="方正VDL哥特明朝 简 M" w:eastAsia="方正VDL哥特明朝 简 M" w:cs="方正VDL哥特明朝 简 M"/>
        </w:rPr>
        <w:t>收录 222 把武器的 R1–R5 真实被动描述（来自 genshin-db），切换精炼时变化数值自动高亮。</w:t>
      </w:r>
    </w:p>
    <w:p w14:paraId="677ACEDA">
      <w:pPr>
        <w:rPr>
          <w:rFonts w:hint="eastAsia" w:ascii="方正VDL哥特明朝 简 M" w:hAnsi="方正VDL哥特明朝 简 M" w:eastAsia="方正VDL哥特明朝 简 M" w:cs="方正VDL哥特明朝 简 M"/>
        </w:rPr>
      </w:pPr>
      <w:r>
        <w:rPr>
          <w:rFonts w:hint="eastAsia" w:ascii="方正VDL哥特明朝 简 M" w:hAnsi="方正VDL哥特明朝 简 M" w:eastAsia="方正VDL哥特明朝 简 M" w:cs="方正VDL哥特明朝 简 M"/>
          <w:b/>
        </w:rPr>
        <w:t>圣遗物套装：</w:t>
      </w:r>
      <w:r>
        <w:rPr>
          <w:rFonts w:hint="eastAsia" w:ascii="方正VDL哥特明朝 简 M" w:hAnsi="方正VDL哥特明朝 简 M" w:eastAsia="方正VDL哥特明朝 简 M" w:cs="方正VDL哥特明朝 简 M"/>
        </w:rPr>
        <w:t>55 套圣遗物的 2 件套/4 件套效果，导入时自</w:t>
      </w:r>
      <w:r>
        <w:rPr>
          <w:rFonts w:hint="eastAsia" w:ascii="方正VDL哥特明朝 简 M" w:hAnsi="方正VDL哥特明朝 简 M" w:eastAsia="方正VDL哥特明朝 简 M" w:cs="方正VDL哥特明朝 简 M"/>
        </w:rPr>
        <w:t>动检测并应用</w:t>
      </w:r>
      <w:r>
        <w:rPr>
          <w:rFonts w:hint="eastAsia" w:ascii="方正VDL哥特明朝 简 M" w:hAnsi="方正VDL哥特明朝 简 M" w:eastAsia="方正VDL哥特明朝 简 M" w:cs="方正VDL哥特明朝 简 M"/>
        </w:rPr>
        <w:t>。</w:t>
      </w:r>
    </w:p>
    <w:p w14:paraId="79680925">
      <w:pPr>
        <w:rPr>
          <w:rFonts w:hint="eastAsia" w:ascii="方正VDL哥特明朝 简 M" w:hAnsi="方正VDL哥特明朝 简 M" w:eastAsia="方正VDL哥特明朝 简 M" w:cs="方正VDL哥特明朝 简 M"/>
        </w:rPr>
      </w:pPr>
      <w:r>
        <w:rPr>
          <w:rFonts w:hint="eastAsia" w:ascii="方正VDL哥特明朝 简 M" w:hAnsi="方正VDL哥特明朝 简 M" w:eastAsia="方正VDL哥特明朝 简 M" w:cs="方正VDL哥特明朝 简 M"/>
          <w:b/>
        </w:rPr>
        <w:t>天赋与命座模拟：</w:t>
      </w:r>
      <w:r>
        <w:rPr>
          <w:rFonts w:hint="eastAsia" w:ascii="方正VDL哥特明朝 简 M" w:hAnsi="方正VDL哥特明朝 简 M" w:eastAsia="方正VDL哥特明朝 简 M" w:cs="方正VDL哥特明朝 简 M"/>
        </w:rPr>
        <w:t>自由填入各乘区加成数值，附带游戏内天赋和命座详情参考。</w:t>
      </w:r>
    </w:p>
    <w:p w14:paraId="3BFD13F7">
      <w:pPr>
        <w:rPr>
          <w:rFonts w:hint="eastAsia" w:ascii="方正VDL哥特明朝 简 M" w:hAnsi="方正VDL哥特明朝 简 M" w:eastAsia="方正VDL哥特明朝 简 M" w:cs="方正VDL哥特明朝 简 M"/>
        </w:rPr>
      </w:pPr>
      <w:r>
        <w:rPr>
          <w:rFonts w:hint="eastAsia" w:ascii="方正VDL哥特明朝 简 M" w:hAnsi="方正VDL哥特明朝 简 M" w:eastAsia="方正VDL哥特明朝 简 M" w:cs="方正VDL哥特明朝 简 M"/>
          <w:b/>
        </w:rPr>
        <w:t>混合倍率：</w:t>
      </w:r>
      <w:r>
        <w:rPr>
          <w:rFonts w:hint="eastAsia" w:ascii="方正VDL哥特明朝 简 M" w:hAnsi="方正VDL哥特明朝 简 M" w:eastAsia="方正VDL哥特明朝 简 M" w:cs="方正VDL哥特明朝 简 M"/>
        </w:rPr>
        <w:t>支持单属性或双属性混合倍率（如攻击力 100% + 元素精通 50%）。</w:t>
      </w:r>
    </w:p>
    <w:p w14:paraId="24414546">
      <w:pPr>
        <w:rPr>
          <w:rFonts w:hint="eastAsia" w:ascii="方正VDL哥特明朝 简 M" w:hAnsi="方正VDL哥特明朝 简 M" w:eastAsia="方正VDL哥特明朝 简 M" w:cs="方正VDL哥特明朝 简 M"/>
        </w:rPr>
      </w:pPr>
      <w:r>
        <w:rPr>
          <w:rFonts w:hint="eastAsia" w:ascii="方正VDL哥特明朝 简 M" w:hAnsi="方正VDL哥特明朝 简 M" w:eastAsia="方正VDL哥特明朝 简 M" w:cs="方正VDL哥特明朝 简 M"/>
          <w:b/>
        </w:rPr>
        <w:t>伤害计算流程：</w:t>
      </w:r>
      <w:r>
        <w:rPr>
          <w:rFonts w:hint="eastAsia" w:ascii="方正VDL哥特明朝 简 M" w:hAnsi="方正VDL哥特明朝 简 M" w:eastAsia="方正VDL哥特明朝 简 M" w:cs="方正VDL哥特明朝 简 M"/>
        </w:rPr>
        <w:t>计算后逐区展示每个乘区的中间值和公式，与伤害公式一一对应。</w:t>
      </w:r>
    </w:p>
    <w:p w14:paraId="4A04CB04">
      <w:pPr>
        <w:rPr>
          <w:rFonts w:hint="eastAsia" w:ascii="方正VDL哥特明朝 简 M" w:hAnsi="方正VDL哥特明朝 简 M" w:eastAsia="方正VDL哥特明朝 简 M" w:cs="方正VDL哥特明朝 简 M"/>
        </w:rPr>
      </w:pPr>
      <w:r>
        <w:rPr>
          <w:rFonts w:hint="eastAsia" w:ascii="方正VDL哥特明朝 简 M" w:hAnsi="方正VDL哥特明朝 简 M" w:eastAsia="方正VDL哥特明朝 简 M" w:cs="方正VDL哥特明朝 简 M"/>
          <w:b/>
        </w:rPr>
        <w:t>同词条重优化：</w:t>
      </w:r>
      <w:r>
        <w:rPr>
          <w:rFonts w:hint="eastAsia" w:ascii="方正VDL哥特明朝 简 M" w:hAnsi="方正VDL哥特明朝 简 M" w:eastAsia="方正VDL哥特明朝 简 M" w:cs="方正VDL哥特明朝 简 M"/>
        </w:rPr>
        <w:t>固定总词条数不变，爬山算法找到最优词条分配。提供优化前后面板对比、词条分布对比和乘区分析图表。</w:t>
      </w:r>
    </w:p>
    <w:p w14:paraId="2BB84963">
      <w:pPr>
        <w:rPr>
          <w:rFonts w:hint="eastAsia" w:ascii="方正VDL哥特明朝 简 M" w:hAnsi="方正VDL哥特明朝 简 M" w:eastAsia="方正VDL哥特明朝 简 M" w:cs="方正VDL哥特明朝 简 M"/>
        </w:rPr>
      </w:pPr>
      <w:r>
        <w:rPr>
          <w:rFonts w:hint="eastAsia" w:ascii="方正VDL哥特明朝 简 M" w:hAnsi="方正VDL哥特明朝 简 M" w:eastAsia="方正VDL哥特明朝 简 M" w:cs="方正VDL哥特明朝 简 M"/>
          <w:b/>
        </w:rPr>
        <w:t>理想模板：</w:t>
      </w:r>
      <w:r>
        <w:rPr>
          <w:rFonts w:hint="eastAsia" w:ascii="方正VDL哥特明朝 简 M" w:hAnsi="方正VDL哥特明朝 简 M" w:eastAsia="方正VDL哥特明朝 简 M" w:cs="方正VDL哥特明朝 简 M"/>
        </w:rPr>
        <w:t>可自定义词条数，计算理论最优配置和伤害上限。</w:t>
      </w:r>
    </w:p>
    <w:p w14:paraId="1445BB7D">
      <w:pPr>
        <w:rPr>
          <w:rFonts w:hint="eastAsia" w:ascii="方正VDL哥特明朝 简 M" w:hAnsi="方正VDL哥特明朝 简 M" w:eastAsia="方正VDL哥特明朝 简 M" w:cs="方正VDL哥特明朝 简 M"/>
        </w:rPr>
      </w:pPr>
      <w:r>
        <w:rPr>
          <w:rFonts w:hint="eastAsia" w:ascii="方正VDL哥特明朝 简 M" w:hAnsi="方正VDL哥特明朝 简 M" w:eastAsia="方正VDL哥特明朝 简 M" w:cs="方正VDL哥特明朝 简 M"/>
          <w:b/>
        </w:rPr>
        <w:t>存档管理：</w:t>
      </w:r>
      <w:r>
        <w:rPr>
          <w:rFonts w:hint="eastAsia" w:ascii="方正VDL哥特明朝 简 M" w:hAnsi="方正VDL哥特明朝 简 M" w:eastAsia="方正VDL哥特明朝 简 M" w:cs="方正VDL哥特明朝 简 M"/>
        </w:rPr>
        <w:t>JSON 格式导入/导出配置，localStorage 本地持久化。</w:t>
      </w:r>
    </w:p>
    <w:p w14:paraId="00D10E14">
      <w:pPr>
        <w:pStyle w:val="3"/>
        <w:rPr>
          <w:rFonts w:hint="eastAsia" w:ascii="方正VDL哥特明朝 简 M" w:hAnsi="方正VDL哥特明朝 简 M" w:eastAsia="方正VDL哥特明朝 简 M" w:cs="方正VDL哥特明朝 简 M"/>
        </w:rPr>
      </w:pPr>
      <w:r>
        <w:rPr>
          <w:rFonts w:hint="eastAsia" w:ascii="方正VDL哥特明朝 简 M" w:hAnsi="方正VDL哥特明朝 简 M" w:eastAsia="方正VDL哥特明朝 简 M" w:cs="方正VDL哥特明朝 简 M"/>
        </w:rPr>
        <w:t>三、技术架构</w:t>
      </w:r>
    </w:p>
    <w:p w14:paraId="79A01F2D">
      <w:pPr>
        <w:rPr>
          <w:rFonts w:hint="eastAsia" w:ascii="方正VDL哥特明朝 简 M" w:hAnsi="方正VDL哥特明朝 简 M" w:eastAsia="方正VDL哥特明朝 简 M" w:cs="方正VDL哥特明朝 简 M"/>
        </w:rPr>
      </w:pPr>
      <w:r>
        <w:rPr>
          <w:rFonts w:hint="eastAsia" w:ascii="方正VDL哥特明朝 简 M" w:hAnsi="方正VDL哥特明朝 简 M" w:eastAsia="方正VDL哥特明朝 简 M" w:cs="方正VDL哥特明朝 简 M"/>
        </w:rPr>
        <w:t>前端框架：Vite + React 18 + TypeScript + MUI v6</w:t>
      </w:r>
      <w:r>
        <w:rPr>
          <w:rFonts w:hint="eastAsia" w:ascii="方正VDL哥特明朝 简 M" w:hAnsi="方正VDL哥特明朝 简 M" w:eastAsia="方正VDL哥特明朝 简 M" w:cs="方正VDL哥特明朝 简 M"/>
        </w:rPr>
        <w:br w:type="textWrapping"/>
      </w:r>
      <w:r>
        <w:rPr>
          <w:rFonts w:hint="eastAsia" w:ascii="方正VDL哥特明朝 简 M" w:hAnsi="方正VDL哥特明朝 简 M" w:eastAsia="方正VDL哥特明朝 简 M" w:cs="方正VDL哥特明朝 简 M"/>
        </w:rPr>
        <w:t>状态管理：Zustand</w:t>
      </w:r>
      <w:r>
        <w:rPr>
          <w:rFonts w:hint="eastAsia" w:ascii="方正VDL哥特明朝 简 M" w:hAnsi="方正VDL哥特明朝 简 M" w:eastAsia="方正VDL哥特明朝 简 M" w:cs="方正VDL哥特明朝 简 M"/>
        </w:rPr>
        <w:br w:type="textWrapping"/>
      </w:r>
      <w:r>
        <w:rPr>
          <w:rFonts w:hint="eastAsia" w:ascii="方正VDL哥特明朝 简 M" w:hAnsi="方正VDL哥特明朝 简 M" w:eastAsia="方正VDL哥特明朝 简 M" w:cs="方正VDL哥特明朝 简 M"/>
        </w:rPr>
        <w:t>图表：Recharts</w:t>
      </w:r>
      <w:r>
        <w:rPr>
          <w:rFonts w:hint="eastAsia" w:ascii="方正VDL哥特明朝 简 M" w:hAnsi="方正VDL哥特明朝 简 M" w:eastAsia="方正VDL哥特明朝 简 M" w:cs="方正VDL哥特明朝 简 M"/>
        </w:rPr>
        <w:br w:type="textWrapping"/>
      </w:r>
      <w:r>
        <w:rPr>
          <w:rFonts w:hint="eastAsia" w:ascii="方正VDL哥特明朝 简 M" w:hAnsi="方正VDL哥特明朝 简 M" w:eastAsia="方正VDL哥特明朝 简 M" w:cs="方正VDL哥特明朝 简 M"/>
        </w:rPr>
        <w:t>伤害引擎：自研四层公式管道（15 个独立乘区类）</w:t>
      </w:r>
      <w:r>
        <w:rPr>
          <w:rFonts w:hint="eastAsia" w:ascii="方正VDL哥特明朝 简 M" w:hAnsi="方正VDL哥特明朝 简 M" w:eastAsia="方正VDL哥特明朝 简 M" w:cs="方正VDL哥特明朝 简 M"/>
        </w:rPr>
        <w:br w:type="textWrapping"/>
      </w:r>
      <w:r>
        <w:rPr>
          <w:rFonts w:hint="eastAsia" w:ascii="方正VDL哥特明朝 简 M" w:hAnsi="方正VDL哥特明朝 简 M" w:eastAsia="方正VDL哥特明朝 简 M" w:cs="方正VDL哥特明朝 简 M"/>
        </w:rPr>
        <w:t>优化器：Web Worker 爬山算法</w:t>
      </w:r>
      <w:r>
        <w:rPr>
          <w:rFonts w:hint="eastAsia" w:ascii="方正VDL哥特明朝 简 M" w:hAnsi="方正VDL哥特明朝 简 M" w:eastAsia="方正VDL哥特明朝 简 M" w:cs="方正VDL哥特明朝 简 M"/>
        </w:rPr>
        <w:br w:type="textWrapping"/>
      </w:r>
      <w:r>
        <w:rPr>
          <w:rFonts w:hint="eastAsia" w:ascii="方正VDL哥特明朝 简 M" w:hAnsi="方正VDL哥特明朝 简 M" w:eastAsia="方正VDL哥特明朝 简 M" w:cs="方正VDL哥特明朝 简 M"/>
        </w:rPr>
        <w:t>数据来源：genshin-db（112 角色/224 武器/55 圣遗物套装）</w:t>
      </w:r>
      <w:r>
        <w:rPr>
          <w:rFonts w:hint="eastAsia" w:ascii="方正VDL哥特明朝 简 M" w:hAnsi="方正VDL哥特明朝 简 M" w:eastAsia="方正VDL哥特明朝 简 M" w:cs="方正VDL哥特明朝 简 M"/>
        </w:rPr>
        <w:br w:type="textWrapping"/>
      </w:r>
      <w:r>
        <w:rPr>
          <w:rFonts w:hint="eastAsia" w:ascii="方正VDL哥特明朝 简 M" w:hAnsi="方正VDL哥特明朝 简 M" w:eastAsia="方正VDL哥特明朝 简 M" w:cs="方正VDL哥特明朝 简 M"/>
        </w:rPr>
        <w:t>角色导入：Enka Network API</w:t>
      </w:r>
      <w:r>
        <w:rPr>
          <w:rFonts w:hint="eastAsia" w:ascii="方正VDL哥特明朝 简 M" w:hAnsi="方正VDL哥特明朝 简 M" w:eastAsia="方正VDL哥特明朝 简 M" w:cs="方正VDL哥特明朝 简 M"/>
        </w:rPr>
        <w:br w:type="textWrapping"/>
      </w:r>
      <w:r>
        <w:rPr>
          <w:rFonts w:hint="eastAsia" w:ascii="方正VDL哥特明朝 简 M" w:hAnsi="方正VDL哥特明朝 简 M" w:eastAsia="方正VDL哥特明朝 简 M" w:cs="方正VDL哥特明朝 简 M"/>
        </w:rPr>
        <w:t>部署：Cloudflare Pages</w:t>
      </w:r>
      <w:r>
        <w:rPr>
          <w:rFonts w:hint="eastAsia" w:ascii="方正VDL哥特明朝 简 M" w:hAnsi="方正VDL哥特明朝 简 M" w:eastAsia="方正VDL哥特明朝 简 M" w:cs="方正VDL哥特明朝 简 M"/>
        </w:rPr>
        <w:br w:type="textWrapping"/>
      </w:r>
      <w:r>
        <w:rPr>
          <w:rFonts w:hint="eastAsia" w:ascii="方正VDL哥特明朝 简 M" w:hAnsi="方正VDL哥特明朝 简 M" w:eastAsia="方正VDL哥特明朝 简 M" w:cs="方正VDL哥特明朝 简 M"/>
        </w:rPr>
        <w:t>版本：v3.0</w:t>
      </w:r>
    </w:p>
    <w:p w14:paraId="2D3F8E29">
      <w:pPr>
        <w:pStyle w:val="3"/>
        <w:rPr>
          <w:rFonts w:hint="eastAsia" w:ascii="方正VDL哥特明朝 简 M" w:hAnsi="方正VDL哥特明朝 简 M" w:eastAsia="方正VDL哥特明朝 简 M" w:cs="方正VDL哥特明朝 简 M"/>
        </w:rPr>
      </w:pPr>
      <w:r>
        <w:rPr>
          <w:rFonts w:hint="eastAsia" w:ascii="方正VDL哥特明朝 简 M" w:hAnsi="方正VDL哥特明朝 简 M" w:eastAsia="方正VDL哥特明朝 简 M" w:cs="方正VDL哥特明朝 简 M"/>
        </w:rPr>
        <w:t>四、作者信息</w:t>
      </w:r>
    </w:p>
    <w:p w14:paraId="06084610">
      <w:pPr>
        <w:rPr>
          <w:rFonts w:hint="eastAsia" w:ascii="方正VDL哥特明朝 简 M" w:hAnsi="方正VDL哥特明朝 简 M" w:eastAsia="方正VDL哥特明朝 简 M" w:cs="方正VDL哥特明朝 简 M"/>
        </w:rPr>
      </w:pPr>
      <w:r>
        <w:rPr>
          <w:rFonts w:hint="eastAsia" w:ascii="方正VDL哥特明朝 简 M" w:hAnsi="方正VDL哥特明朝 简 M" w:eastAsia="方正VDL哥特明朝 简 M" w:cs="方正VDL哥特明朝 简 M"/>
        </w:rPr>
        <w:t>作者：袔苾</w:t>
      </w:r>
      <w:r>
        <w:rPr>
          <w:rFonts w:hint="eastAsia" w:ascii="方正VDL哥特明朝 简 M" w:hAnsi="方正VDL哥特明朝 简 M" w:eastAsia="方正VDL哥特明朝 简 M" w:cs="方正VDL哥特明朝 简 M"/>
        </w:rPr>
        <w:br w:type="textWrapping"/>
      </w:r>
      <w:r>
        <w:rPr>
          <w:rFonts w:hint="eastAsia" w:ascii="方正VDL哥特明朝 简 M" w:hAnsi="方正VDL哥特明朝 简 M" w:eastAsia="方正VDL哥特明朝 简 M" w:cs="方正VDL哥特明朝 简 M"/>
        </w:rPr>
        <w:t>版本：v3.0</w:t>
      </w:r>
      <w:r>
        <w:rPr>
          <w:rFonts w:hint="eastAsia" w:ascii="方正VDL哥特明朝 简 M" w:hAnsi="方正VDL哥特明朝 简 M" w:eastAsia="方正VDL哥特明朝 简 M" w:cs="方正VDL哥特明朝 简 M"/>
        </w:rPr>
        <w:br w:type="textWrapping"/>
      </w:r>
      <w:r>
        <w:rPr>
          <w:rFonts w:hint="eastAsia" w:ascii="方正VDL哥特明朝 简 M" w:hAnsi="方正VDL哥特明朝 简 M" w:eastAsia="方正VDL哥特明朝 简 M" w:cs="方正VDL哥特明朝 简 M"/>
        </w:rPr>
        <w:t>仓库：https://github.com/HebiIsHere/idealgenshin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ＭＳ 明朝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ＭＳ 明朝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ＭＳ 明朝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RomanS">
    <w:panose1 w:val="02000400000000000000"/>
    <w:charset w:val="00"/>
    <w:family w:val="auto"/>
    <w:pitch w:val="default"/>
    <w:sig w:usb0="00000207" w:usb1="00000000" w:usb2="00000000" w:usb3="00000000" w:csb0="000001F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方正VDL哥特明朝 简 M">
    <w:panose1 w:val="02000600000000000000"/>
    <w:charset w:val="86"/>
    <w:family w:val="auto"/>
    <w:pitch w:val="default"/>
    <w:sig w:usb0="A00002BF" w:usb1="184F6CFA" w:usb2="00000012" w:usb3="00000000" w:csb0="00040001" w:csb1="00000000"/>
    <w:embedRegular r:id="rId1" w:fontKey="{577A975F-AC9A-4641-90C6-75FB16E51AE8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74213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eastAsia="方正VDL哥特明朝 简 M" w:asciiTheme="minorHAnsi" w:hAnsiTheme="minorHAnsi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 New" w:hAnsi="Courier New" w:eastAsia="方正VDL哥特明朝 简 M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eastAsia="方正VDL哥特明朝 简 M" w:asciiTheme="minorHAnsi" w:hAnsiTheme="minorHAnsi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 New" w:hAnsi="Courier New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805</Words>
  <Characters>1015</Characters>
  <Lines>0</Lines>
  <Paragraphs>0</Paragraphs>
  <TotalTime>1</TotalTime>
  <ScaleCrop>false</ScaleCrop>
  <LinksUpToDate>false</LinksUpToDate>
  <CharactersWithSpaces>1071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袔苾</cp:lastModifiedBy>
  <dcterms:modified xsi:type="dcterms:W3CDTF">2026-05-25T15:28:23Z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eyJoZGlkIjoiYTljMDQ2NzBjZjgyN2E4YzRiOTQxODcwZWIxODQyN2EiLCJ1c2VySWQiOiIxNTA4NDIxNTk5In0=</vt:lpwstr>
  </property>
  <property fmtid="{D5CDD505-2E9C-101B-9397-08002B2CF9AE}" pid="3" name="KSOProductBuildVer">
    <vt:lpwstr>2052-12.1.0.26375</vt:lpwstr>
  </property>
  <property fmtid="{D5CDD505-2E9C-101B-9397-08002B2CF9AE}" pid="4" name="ICV">
    <vt:lpwstr>62CA0EE3E86D4C518114F4D98AB33981_12</vt:lpwstr>
  </property>
</Properties>
</file>