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38" w:rsidRPr="00E97E15" w:rsidRDefault="00383F80" w:rsidP="00383F80">
      <w:pPr>
        <w:spacing w:after="0" w:line="240" w:lineRule="auto"/>
        <w:jc w:val="center"/>
        <w:rPr>
          <w:b/>
          <w:sz w:val="56"/>
          <w:szCs w:val="56"/>
        </w:rPr>
      </w:pPr>
      <w:r w:rsidRPr="00E97E15">
        <w:rPr>
          <w:b/>
          <w:sz w:val="56"/>
          <w:szCs w:val="56"/>
        </w:rPr>
        <w:t>NETWORK SECURITY</w:t>
      </w:r>
    </w:p>
    <w:p w:rsidR="00383F80" w:rsidRPr="00383F80" w:rsidRDefault="00452333" w:rsidP="00383F8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Worksheet 2: </w:t>
      </w:r>
      <w:r w:rsidR="00383F80" w:rsidRPr="00383F80">
        <w:rPr>
          <w:sz w:val="32"/>
          <w:szCs w:val="32"/>
        </w:rPr>
        <w:t>Case Study 2014</w:t>
      </w:r>
    </w:p>
    <w:p w:rsidR="00383F80" w:rsidRPr="00300138" w:rsidRDefault="00383F80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138" w:rsidRDefault="004901E2" w:rsidP="004901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report for the network administrator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Guanjong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High School that outlines the appropriate network security set-up for their school.</w:t>
      </w:r>
    </w:p>
    <w:p w:rsidR="004901E2" w:rsidRDefault="004901E2" w:rsidP="004901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1E2" w:rsidRDefault="004901E2" w:rsidP="004901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138" w:rsidRDefault="004901E2" w:rsidP="003001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report for the company Western Heights that advises them on measures they should take against the threat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APTs.</w:t>
      </w:r>
      <w:proofErr w:type="spellEnd"/>
    </w:p>
    <w:p w:rsidR="004901E2" w:rsidRPr="004901E2" w:rsidRDefault="004901E2" w:rsidP="004901E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901E2" w:rsidRDefault="004901E2" w:rsidP="004901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138" w:rsidRPr="004901E2" w:rsidRDefault="004901E2" w:rsidP="003001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</w:t>
      </w:r>
      <w:r w:rsidR="00300138" w:rsidRPr="004901E2">
        <w:rPr>
          <w:rFonts w:ascii="Times New Roman" w:eastAsia="Times New Roman" w:hAnsi="Times New Roman" w:cs="Times New Roman"/>
          <w:sz w:val="24"/>
          <w:szCs w:val="24"/>
        </w:rPr>
        <w:t>report for the board of</w:t>
      </w:r>
      <w:r w:rsidR="00794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138" w:rsidRPr="004901E2">
        <w:rPr>
          <w:rFonts w:ascii="Times New Roman" w:eastAsia="Times New Roman" w:hAnsi="Times New Roman" w:cs="Times New Roman"/>
          <w:sz w:val="24"/>
          <w:szCs w:val="24"/>
        </w:rPr>
        <w:t>XXXSecurity</w:t>
      </w:r>
      <w:proofErr w:type="spellEnd"/>
      <w:r w:rsidR="00300138" w:rsidRPr="004901E2">
        <w:rPr>
          <w:rFonts w:ascii="Times New Roman" w:eastAsia="Times New Roman" w:hAnsi="Times New Roman" w:cs="Times New Roman"/>
          <w:sz w:val="24"/>
          <w:szCs w:val="24"/>
        </w:rPr>
        <w:t xml:space="preserve"> on the growing security threats posed by the move towards BYOD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0F7" w:rsidRDefault="005500F7"/>
    <w:p w:rsidR="00803F1D" w:rsidRDefault="00803F1D">
      <w:pPr>
        <w:rPr>
          <w:b/>
          <w:sz w:val="44"/>
          <w:szCs w:val="44"/>
        </w:rPr>
      </w:pPr>
      <w:r w:rsidRPr="00E97E15">
        <w:rPr>
          <w:b/>
          <w:sz w:val="44"/>
          <w:szCs w:val="44"/>
        </w:rPr>
        <w:t>Resources:</w:t>
      </w:r>
    </w:p>
    <w:p w:rsidR="00394B4C" w:rsidRDefault="00394B4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4B4C">
        <w:rPr>
          <w:rFonts w:ascii="Times New Roman" w:eastAsia="Times New Roman" w:hAnsi="Times New Roman" w:cs="Times New Roman"/>
          <w:sz w:val="28"/>
          <w:szCs w:val="28"/>
        </w:rPr>
        <w:t>Guanjong</w:t>
      </w:r>
      <w:proofErr w:type="spellEnd"/>
      <w:r w:rsidRPr="00394B4C">
        <w:rPr>
          <w:rFonts w:ascii="Times New Roman" w:eastAsia="Times New Roman" w:hAnsi="Times New Roman" w:cs="Times New Roman"/>
          <w:sz w:val="28"/>
          <w:szCs w:val="28"/>
        </w:rPr>
        <w:t xml:space="preserve"> High School</w:t>
      </w:r>
    </w:p>
    <w:p w:rsidR="00394B4C" w:rsidRPr="007947ED" w:rsidRDefault="007947ED" w:rsidP="007947ED">
      <w:pPr>
        <w:ind w:left="720"/>
        <w:rPr>
          <w:rFonts w:ascii="Times New Roman" w:eastAsia="Times New Roman" w:hAnsi="Times New Roman" w:cs="Times New Roman"/>
        </w:rPr>
      </w:pPr>
      <w:r w:rsidRPr="007947ED">
        <w:rPr>
          <w:rFonts w:ascii="Times New Roman" w:eastAsia="Times New Roman" w:hAnsi="Times New Roman" w:cs="Times New Roman"/>
        </w:rPr>
        <w:t>Proxy servers</w:t>
      </w:r>
    </w:p>
    <w:p w:rsidR="007947ED" w:rsidRPr="007947ED" w:rsidRDefault="007947ED" w:rsidP="007947ED">
      <w:pPr>
        <w:ind w:left="720"/>
        <w:rPr>
          <w:rFonts w:ascii="Times New Roman" w:eastAsia="Times New Roman" w:hAnsi="Times New Roman" w:cs="Times New Roman"/>
        </w:rPr>
      </w:pPr>
      <w:r w:rsidRPr="007947ED">
        <w:rPr>
          <w:rFonts w:ascii="Times New Roman" w:eastAsia="Times New Roman" w:hAnsi="Times New Roman" w:cs="Times New Roman"/>
        </w:rPr>
        <w:t xml:space="preserve">Security Software </w:t>
      </w:r>
    </w:p>
    <w:p w:rsidR="007947ED" w:rsidRPr="007947ED" w:rsidRDefault="007947ED" w:rsidP="007947ED">
      <w:pPr>
        <w:ind w:left="720"/>
        <w:rPr>
          <w:rFonts w:ascii="Times New Roman" w:eastAsia="Times New Roman" w:hAnsi="Times New Roman" w:cs="Times New Roman"/>
        </w:rPr>
      </w:pPr>
      <w:r w:rsidRPr="007947ED">
        <w:rPr>
          <w:rFonts w:ascii="Times New Roman" w:eastAsia="Times New Roman" w:hAnsi="Times New Roman" w:cs="Times New Roman"/>
        </w:rPr>
        <w:t>Content blockers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Internet filters</w:t>
      </w:r>
    </w:p>
    <w:p w:rsidR="007947ED" w:rsidRDefault="007947ED" w:rsidP="007947ED">
      <w:pPr>
        <w:ind w:left="720"/>
        <w:rPr>
          <w:rFonts w:ascii="Times New Roman" w:eastAsia="Times New Roman" w:hAnsi="Times New Roman" w:cs="Times New Roman"/>
        </w:rPr>
      </w:pPr>
      <w:r w:rsidRPr="007947ED">
        <w:rPr>
          <w:rFonts w:ascii="Times New Roman" w:eastAsia="Times New Roman" w:hAnsi="Times New Roman" w:cs="Times New Roman"/>
        </w:rPr>
        <w:t>Firewalls</w:t>
      </w:r>
    </w:p>
    <w:p w:rsidR="007947ED" w:rsidRPr="007947ED" w:rsidRDefault="007947ED" w:rsidP="007947E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Login </w:t>
      </w:r>
      <w:r w:rsidR="004B4A3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ystem </w:t>
      </w:r>
      <w:r w:rsidR="004B4A34">
        <w:rPr>
          <w:rFonts w:ascii="Times New Roman" w:eastAsia="Times New Roman" w:hAnsi="Times New Roman" w:cs="Times New Roman"/>
        </w:rPr>
        <w:t>with password protection</w:t>
      </w:r>
    </w:p>
    <w:p w:rsidR="00394B4C" w:rsidRDefault="00394B4C">
      <w:pPr>
        <w:rPr>
          <w:rFonts w:ascii="Times New Roman" w:eastAsia="Times New Roman" w:hAnsi="Times New Roman" w:cs="Times New Roman"/>
          <w:sz w:val="28"/>
          <w:szCs w:val="28"/>
        </w:rPr>
      </w:pPr>
      <w:r w:rsidRPr="004B4A34">
        <w:rPr>
          <w:rFonts w:ascii="Times New Roman" w:eastAsia="Times New Roman" w:hAnsi="Times New Roman" w:cs="Times New Roman"/>
          <w:sz w:val="28"/>
          <w:szCs w:val="28"/>
        </w:rPr>
        <w:t>Western Heights</w:t>
      </w:r>
      <w:r w:rsidR="0090263D" w:rsidRPr="004B4A34">
        <w:rPr>
          <w:rFonts w:ascii="Times New Roman" w:eastAsia="Times New Roman" w:hAnsi="Times New Roman" w:cs="Times New Roman"/>
          <w:sz w:val="28"/>
          <w:szCs w:val="28"/>
        </w:rPr>
        <w:t xml:space="preserve"> Pharmaceutical Company</w:t>
      </w:r>
    </w:p>
    <w:p w:rsidR="0086175F" w:rsidRPr="00F63D6D" w:rsidRDefault="00EF696E">
      <w:pPr>
        <w:rPr>
          <w:rStyle w:val="Hyperlink"/>
          <w:sz w:val="24"/>
          <w:szCs w:val="24"/>
        </w:rPr>
      </w:pPr>
      <w:hyperlink r:id="rId7" w:history="1">
        <w:r w:rsidR="0086175F" w:rsidRPr="00F63D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http://cyber-defense.sans.org/blog/2012/10/23/advanced-persistent-threat-apt-and-insider-threat</w:t>
        </w:r>
      </w:hyperlink>
    </w:p>
    <w:p w:rsidR="00394B4C" w:rsidRDefault="00EF69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8400C" w:rsidRPr="00561C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http://www.symantec.com/cmp/theme/?theme_id=advanced-persistent-threats</w:t>
        </w:r>
      </w:hyperlink>
    </w:p>
    <w:p w:rsidR="0058400C" w:rsidRDefault="00EF696E" w:rsidP="0058400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8400C" w:rsidRPr="00561C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http://www.mcafee.com/us/resources/white-papers/wp-combat-advanced-persist-threats.pdf</w:t>
        </w:r>
      </w:hyperlink>
    </w:p>
    <w:p w:rsidR="0058400C" w:rsidRDefault="005840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4A34" w:rsidRPr="00350BA4" w:rsidRDefault="00394B4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4A34">
        <w:rPr>
          <w:rFonts w:ascii="Times New Roman" w:eastAsia="Times New Roman" w:hAnsi="Times New Roman" w:cs="Times New Roman"/>
          <w:sz w:val="28"/>
          <w:szCs w:val="28"/>
        </w:rPr>
        <w:t>XXXSecurity</w:t>
      </w:r>
      <w:proofErr w:type="spellEnd"/>
    </w:p>
    <w:p w:rsidR="004B4A34" w:rsidRDefault="00EF69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E53BB" w:rsidRPr="00BF54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http://www.computerweekly.com/opinion/BYOD-data-protection-and-information-security-issues</w:t>
        </w:r>
      </w:hyperlink>
    </w:p>
    <w:p w:rsidR="00DE53BB" w:rsidRDefault="00EF69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E53BB" w:rsidRPr="00BF54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http://www.zdnet.com/five-security-risks-of-moving-data-in-byod-era-7000010665/</w:t>
        </w:r>
      </w:hyperlink>
    </w:p>
    <w:p w:rsidR="00D52490" w:rsidRDefault="00EF69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52490" w:rsidRPr="00BF54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http://www.techrepublic.com/blog/10-things/10-byod-concerns-that-go-beyond-security-issues/3388/#</w:t>
        </w:r>
      </w:hyperlink>
      <w:r w:rsidR="00D52490" w:rsidRPr="00D52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45E" w:rsidRDefault="00EF69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B2645E" w:rsidRPr="00561C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http://www.crn.com/slide-shows/security/240157796/top-10-byod-risks-facing-the-enterprise.htm?pgno=1</w:t>
        </w:r>
      </w:hyperlink>
    </w:p>
    <w:p w:rsidR="0090263D" w:rsidRDefault="00EF69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170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http://searchsecurity.techtarget.com/feature/BYOD-security-strategies-Balancing-BYOD-risks-and-rewards</w:t>
        </w:r>
      </w:hyperlink>
    </w:p>
    <w:p w:rsidR="00EF696E" w:rsidRPr="00EF696E" w:rsidRDefault="00EF696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696E" w:rsidRPr="00EF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5478"/>
    <w:multiLevelType w:val="hybridMultilevel"/>
    <w:tmpl w:val="B10A7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350BB"/>
    <w:multiLevelType w:val="hybridMultilevel"/>
    <w:tmpl w:val="0A12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10A81"/>
    <w:multiLevelType w:val="hybridMultilevel"/>
    <w:tmpl w:val="5D0AB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C2"/>
    <w:rsid w:val="00300138"/>
    <w:rsid w:val="0034521C"/>
    <w:rsid w:val="00350BA4"/>
    <w:rsid w:val="00383F80"/>
    <w:rsid w:val="00394B4C"/>
    <w:rsid w:val="00452333"/>
    <w:rsid w:val="004901E2"/>
    <w:rsid w:val="004B4A34"/>
    <w:rsid w:val="005500F7"/>
    <w:rsid w:val="0058400C"/>
    <w:rsid w:val="007257B6"/>
    <w:rsid w:val="007947ED"/>
    <w:rsid w:val="007960A8"/>
    <w:rsid w:val="00803F1D"/>
    <w:rsid w:val="008332C2"/>
    <w:rsid w:val="0086175F"/>
    <w:rsid w:val="0090263D"/>
    <w:rsid w:val="00B2645E"/>
    <w:rsid w:val="00BB6BD1"/>
    <w:rsid w:val="00D52490"/>
    <w:rsid w:val="00DE53BB"/>
    <w:rsid w:val="00DF7CA1"/>
    <w:rsid w:val="00E97E15"/>
    <w:rsid w:val="00EE67CE"/>
    <w:rsid w:val="00EF696E"/>
    <w:rsid w:val="00F6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3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4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3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4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mantec.com/cmp/theme/?theme_id=advanced-persistent-threats" TargetMode="External"/><Relationship Id="rId13" Type="http://schemas.openxmlformats.org/officeDocument/2006/relationships/hyperlink" Target="http://www.crn.com/slide-shows/security/240157796/top-10-byod-risks-facing-the-enterprise.htm?pgno=1" TargetMode="External"/><Relationship Id="rId3" Type="http://schemas.openxmlformats.org/officeDocument/2006/relationships/styles" Target="styles.xml"/><Relationship Id="rId7" Type="http://schemas.openxmlformats.org/officeDocument/2006/relationships/hyperlink" Target="http://cyber-defense.sans.org/blog/2012/10/23/advanced-persistent-threat-apt-and-insider-threat" TargetMode="External"/><Relationship Id="rId12" Type="http://schemas.openxmlformats.org/officeDocument/2006/relationships/hyperlink" Target="http://www.techrepublic.com/blog/10-things/10-byod-concerns-that-go-beyond-security-issues/338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dnet.com/five-security-risks-of-moving-data-in-byod-era-7000010665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mputerweekly.com/opinion/BYOD-data-protection-and-information-security-issu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cafee.com/us/resources/white-papers/wp-combat-advanced-persist-threats.pdf" TargetMode="External"/><Relationship Id="rId14" Type="http://schemas.openxmlformats.org/officeDocument/2006/relationships/hyperlink" Target="http://searchsecurity.techtarget.com/feature/BYOD-security-strategies-Balancing-BYOD-risks-and-re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B3E9E-7821-4E36-9264-613BB693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19</cp:revision>
  <dcterms:created xsi:type="dcterms:W3CDTF">2014-01-15T15:05:00Z</dcterms:created>
  <dcterms:modified xsi:type="dcterms:W3CDTF">2014-02-04T16:57:00Z</dcterms:modified>
</cp:coreProperties>
</file>