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44"/>
          <w:szCs w:val="44"/>
        </w:rPr>
        <w:t xml:space="preserve">HebronGuide 프론트엔드</w:t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2E5C8A"/>
          <w:sz w:val="36"/>
          <w:szCs w:val="36"/>
        </w:rPr>
        <w:t xml:space="preserve">코드 리뷰 및 리팩토링 권고안</w:t>
      </w:r>
    </w:p>
    <w:p>
      <w:pPr>
        <w:spacing w:after="60" w:before="6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프로젝트: 01_HebronGuide / hebronguide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검토자: Claude (Cowork Mode)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수신자: 폴 김 (시애틀지구촌교회 / MBTS Ph.D. 3년차)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검토 일자: 2026년 4월 29일</w:t>
      </w:r>
    </w:p>
    <w:p>
      <w:pPr>
        <w:spacing w:before="600"/>
      </w:pPr>
      <w: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임원 요약 (Executive Summary)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보고서는 시애틀 정착 가이드 PWA(</w:t>
      </w: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HebronGuide</w:t>
      </w:r>
      <w:r>
        <w:rPr>
          <w:rFonts w:ascii="Malgun Gothic" w:cs="Malgun Gothic" w:eastAsia="Malgun Gothic" w:hAnsi="Malgun Gothic"/>
          <w:sz w:val="22"/>
          <w:szCs w:val="22"/>
        </w:rPr>
        <w:t xml:space="preserve">)의 프론트엔드 코드베이스에 대한 정밀 검토 결과이다. 본 앱은 시애틀 한인 디아스포라(이민자·이주자·관광객)를 향한 환대 사역의 디지털 도구로 기획되었으며, 교회·정착·맛집·탐방·도움 6개 탭과 관리자(/admin) 콘솔, AI 컨시어지(api/ask)로 구성되어 있다. 검토 범위는 React/Vite/TypeScript/Supabase 기반 </w:t>
      </w: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hebronguide/</w:t>
      </w:r>
      <w:r>
        <w:rPr>
          <w:rFonts w:ascii="Malgun Gothic" w:cs="Malgun Gothic" w:eastAsia="Malgun Gothic" w:hAnsi="Malgun Gothic"/>
          <w:sz w:val="22"/>
          <w:szCs w:val="22"/>
        </w:rPr>
        <w:t xml:space="preserve"> 디렉터리의 핵심 소스(약 2,800 LoC), 라우팅, 컨텍스트, API 엣지 함수이며, 사용자 정의 보안 규칙(.ai-rules)에 따라 .env 등 민감 파일은 일체 접근하지 않았다.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종합 판정은 다음과 같다. 디자인·기능 구현은 견고하나, (1) 관리자 인증 모델, (2) 무인증 LLM 프록시 노출, (3) 단일 거대 컴포넌트 구조라는 세 가지 영역에서 즉시 개선이 필요하다. 특히 /admin 페이지에 "기본 비밀번호: hebron2025"가 평문으로 화면에 노출되고 있어, 이는 사역 데이터의 무결성과 신뢰성을 위협하는 최우선 시급(Critical) 이슈로 분류된다.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프로젝트 개요 및 기술 스택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2.1 기술 스택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프레임워크: React 18.3.1 + Vite 6.3.5 + TypeScript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스타일: Tailwind CSS 4.1.12, shadcn/ui (Radix UI 기반 48개 컴포넌트), 인라인 스타일 다수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라우팅: react-router 7.13.0 (createBrowserRouter)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백엔드: Supabase Edge Functions (make-server-21f2cd69)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AI: Vercel Edge Function 프록시 (api/ask.js) → Anthropic Claude 3 Haiku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PWA: vite-plugin-pwa, ko·en·es 3개 언어 i18n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배포: Vercel + GitHub Pages 도시별 정적 사이트(99_Archive 외 dallas·sf·toronto 등)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2.2 코드 규모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3744"/>
      </w:tblGrid>
      <w:tr>
        <w:tc>
          <w:tcPr>
            <w:tcW w:type="dxa" w:w="374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파일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LoC</w:t>
            </w:r>
          </w:p>
        </w:tc>
        <w:tc>
          <w:tcPr>
            <w:tcW w:type="dxa" w:w="374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판정</w:t>
            </w:r>
          </w:p>
        </w:tc>
      </w:tr>
      <w:tr>
        <w:tc>
          <w:tcPr>
            <w:tcW w:type="dxa" w:w="374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src/app/components/HebronGuide.tsx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1,197</w:t>
            </w:r>
          </w:p>
        </w:tc>
        <w:tc>
          <w:tcPr>
            <w:tcW w:type="dxa" w:w="374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⚠️ 분리 시급 (Critical)</w:t>
            </w:r>
          </w:p>
        </w:tc>
      </w:tr>
      <w:tr>
        <w:tc>
          <w:tcPr>
            <w:tcW w:type="dxa" w:w="374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src/app/components/AdminPage.tsx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823</w:t>
            </w:r>
          </w:p>
        </w:tc>
        <w:tc>
          <w:tcPr>
            <w:tcW w:type="dxa" w:w="374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⚠️ 분리 권고 (High)</w:t>
            </w:r>
          </w:p>
        </w:tc>
      </w:tr>
      <w:tr>
        <w:tc>
          <w:tcPr>
            <w:tcW w:type="dxa" w:w="374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src/app/components/Roadmap.tsx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358</w:t>
            </w:r>
          </w:p>
        </w:tc>
        <w:tc>
          <w:tcPr>
            <w:tcW w:type="dxa" w:w="374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○ 적정</w:t>
            </w:r>
          </w:p>
        </w:tc>
      </w:tr>
      <w:tr>
        <w:tc>
          <w:tcPr>
            <w:tcW w:type="dxa" w:w="374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src/app/components/i18n.ts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204</w:t>
            </w:r>
          </w:p>
        </w:tc>
        <w:tc>
          <w:tcPr>
            <w:tcW w:type="dxa" w:w="374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○ 적정</w:t>
            </w:r>
          </w:p>
        </w:tc>
      </w:tr>
      <w:tr>
        <w:tc>
          <w:tcPr>
            <w:tcW w:type="dxa" w:w="374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src/app/components/ContentContext.tsx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118</w:t>
            </w:r>
          </w:p>
        </w:tc>
        <w:tc>
          <w:tcPr>
            <w:tcW w:type="dxa" w:w="374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△ 보강 필요 (Medium)</w:t>
            </w:r>
          </w:p>
        </w:tc>
      </w:tr>
      <w:tr>
        <w:tc>
          <w:tcPr>
            <w:tcW w:type="dxa" w:w="374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src/app/components/I18nContext.tsx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47</w:t>
            </w:r>
          </w:p>
        </w:tc>
        <w:tc>
          <w:tcPr>
            <w:tcW w:type="dxa" w:w="374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△ 버그 1건 (Medium)</w:t>
            </w:r>
          </w:p>
        </w:tc>
      </w:tr>
      <w:tr>
        <w:tc>
          <w:tcPr>
            <w:tcW w:type="dxa" w:w="374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api/ask.js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57</w:t>
            </w:r>
          </w:p>
        </w:tc>
        <w:tc>
          <w:tcPr>
            <w:tcW w:type="dxa" w:w="374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⚠️ 보안 취약 (Critical)</w:t>
            </w:r>
          </w:p>
        </w:tc>
      </w:tr>
    </w:tbl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우선순위별 발견 사항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3.1 [Critical-1] 관리자 비밀번호 평문 노출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AdminPage.tsx 799행에서 로그인 화면에 "Default password: hebron2025"가 그대로 렌더링되어 있다. /admin 경로는 robots.txt와 sitemap에서 숨겨져 있으나 URL을 추측·발견하면 누구든 접근 가능하다. 729행에서도 비밀번호 오류 시 "Incorrect password. Default password is: hebron2025" 메시지를 노출한다. 사역 콘텐츠(교회·맛집·정착 가이드)가 변조될 경우 디아스포라 성도들의 잘못된 정착·교회 결정으로 이어질 수 있다.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src/app/components/AdminPage.tsx:729, 799</w:t>
      </w:r>
    </w:p>
    <w:p>
      <w:pPr>
        <w:shd w:fill="F4F4F2" w:val="clear"/>
        <w:spacing w:after="60" w:before="60" w:line="280"/>
      </w:pPr>
      <w:r>
        <w:rPr>
          <w:rFonts w:ascii="Consolas" w:cs="Consolas" w:eastAsia="Consolas" w:hAnsi="Consolas"/>
          <w:sz w:val="19"/>
          <w:szCs w:val="19"/>
        </w:rPr>
        <w:t xml:space="preserve">// 현재 — 위험
else { setError("Incorrect password. Default password is: hebron2025"); }</w:t>
      </w:r>
    </w:p>
    <w:p>
      <w:pPr>
        <w:shd w:fill="F4F4F2" w:val="clear"/>
        <w:spacing w:after="60" w:before="60" w:line="280"/>
      </w:pPr>
      <w:r>
        <w:rPr>
          <w:rFonts w:ascii="Consolas" w:cs="Consolas" w:eastAsia="Consolas" w:hAnsi="Consolas"/>
          <w:sz w:val="19"/>
          <w:szCs w:val="19"/>
        </w:rPr>
        <w:t xml:space="preserve">// 권고 — 기본 비밀번호 노출 제거
else { setError("비밀번호가 일치하지 않습니다. 관리자에게 문의하세요."); }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추가 권고: (1) 첫 로그인 시 강제 비밀번호 변경 플로우를 도입하고, (2) Supabase Edge Function 측에서 기본값 "hebron2025"를 더 이상 허용하지 않도록 서버 검증을 강화하며, (3) /admin 라우트에 별도의 IP 화이트리스트 또는 1회용 토큰(magic link) 인증 계층을 두는 것을 권한다.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3.2 [Critical-2] 무인증 LLM 프록시 (api/ask.js)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Vercel Edge Function이 Access-Control-Allow-Origin: '*' 로 모든 출처에 개방되어 있고 인증·레이트리밋·Referer 검증이 전혀 없다. 누구나 본 엔드포인트를 호출하여 ANTHROPIC_API_KEY 사용량을 소진시킬 수 있다.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OWASP API4:2023 (Unrestricted Resource Consumption) 취약점에 직접 해당한다</w:t>
      </w:r>
      <w:r>
        <w:rPr>
          <w:rStyle w:val="FootnoteReference"/>
        </w:rPr>
        <w:footnoteReference w:id="2"/>
      </w:r>
      <w:r>
        <w:rPr>
          <w:rFonts w:ascii="Malgun Gothic" w:cs="Malgun Gothic" w:eastAsia="Malgun Gothic" w:hAnsi="Malgun Gothic"/>
          <w:sz w:val="22"/>
          <w:szCs w:val="22"/>
        </w:rPr>
        <w:t xml:space="preserve">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또한 사용 모델이 claude-3-haiku-20240307로 약 2년 전 모델이며, 2026년 4월 현재 claude-haiku-4-5-20251001 등 최신 Haiku 4.5가 정확도·속도·가격 모든 면에서 우월하다.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최신 모델로의 마이그레이션이 사역 응대 품질 측면에서도 필수적이다</w:t>
      </w:r>
      <w:r>
        <w:rPr>
          <w:rStyle w:val="FootnoteReference"/>
        </w:rPr>
        <w:footnoteReference w:id="1"/>
      </w:r>
      <w:r>
        <w:rPr>
          <w:rFonts w:ascii="Malgun Gothic" w:cs="Malgun Gothic" w:eastAsia="Malgun Gothic" w:hAnsi="Malgun Gothic"/>
          <w:sz w:val="22"/>
          <w:szCs w:val="22"/>
        </w:rPr>
        <w:t xml:space="preserve">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권고 조치: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Access-Control-Allow-Origin을 hebronguide.com 등 신뢰 도메인으로 제한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Vercel KV / Upstash Redis로 IP·세션 단위 Rate Limit (예: 분당 10회)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입력 길이 제한 (userMessage ≤ 1,000자, systemPrompt 화이트리스트화)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model 파라미터를 'claude-haiku-4-5-20251001'로 갱신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응답에 'fallback'·'reply' 외에 'requestId'를 추가해 추적 가능성 확보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3.3 [Critical-3] 비밀번호 전송·저장 패턴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AdminPage.tsx의 모든 관리자 API 호출이 Authorization: `Bearer ${password}` 형식으로 매 요청마다 평문 비밀번호 자체를 전송한다. HTTPS로 보호되긴 하나, 일반적인 Bearer 토큰 모델(JWT·세션 토큰)이 아닌 raw password를 매번 보내는 것은 다음 위험을 동반한다.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Edge Function·CDN·로깅 미들웨어에서 비밀번호 자체가 로그에 남을 수 있음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브라우저 sessionStorage(line 809)에 비밀번호가 평문 저장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sessionStorage·localStorage는 모두 XSS 공격에 노출될 수 있는 클라이언트 저장소이다</w:t>
      </w:r>
      <w:r>
        <w:rPr>
          <w:rStyle w:val="FootnoteReference"/>
        </w:rPr>
        <w:footnoteReference w:id="3"/>
      </w:r>
      <w:r>
        <w:rPr>
          <w:rFonts w:ascii="Malgun Gothic" w:cs="Malgun Gothic" w:eastAsia="Malgun Gothic" w:hAnsi="Malgun Gothic"/>
          <w:sz w:val="22"/>
          <w:szCs w:val="22"/>
        </w:rPr>
        <w:t xml:space="preserve">. 권고: 로그인 성공 시 서버가 단기 JWT(예: 30분)를 발급하고, 클라이언트는 토큰만 보관·전송한다. 비밀번호는 한 번 입력 후 즉시 메모리에서 폐기한다.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3.4 [High-1] HebronGuide.tsx 단일 파일 1,197줄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HebronGuide.tsx는 IconBox·DualClock·SectionDivider·StatCard·WeatherIcon·HeroCard·CategoryItem·SettleFirstSection·BarChartDecor·ArticleCard·LifestyleTipsSection·QuickChips·AnnouncementBanner·ScreenHeader 등 14개 이상의 하위 컴포넌트를 단일 파일에 응집해 두었다. 이는 다음 문제를 초래한다.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공동 작업 시 머지 충돌 빈발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핫 리로드 단위가 거대해져 DX 저하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코드 스플리팅 단위가 사실상 1개 → 초기 번들 비대화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권고 디렉터리 구조:</w:t>
      </w:r>
    </w:p>
    <w:p>
      <w:pPr>
        <w:shd w:fill="F4F4F2" w:val="clear"/>
        <w:spacing w:after="60" w:before="60" w:line="280"/>
      </w:pPr>
      <w:r>
        <w:rPr>
          <w:rFonts w:ascii="Consolas" w:cs="Consolas" w:eastAsia="Consolas" w:hAnsi="Consolas"/>
          <w:sz w:val="19"/>
          <w:szCs w:val="19"/>
        </w:rPr>
        <w:t xml:space="preserve">src/app/components/
  HebronGuide.tsx              ← 진입 컴포넌트(라우팅 + tab 상태)만 60-100줄
  shared/
    IconBox.tsx
    DualClock.tsx
    SectionDivider.tsx
    StatCard.tsx
    ScreenHeader.tsx
  home/
    HeroCard.tsx
    SettleFirstSection.tsx
    LifestyleTipsSection.tsx
    QuickChips.tsx
    AnnouncementBanner.tsx
  tabs/
    HomeTab.tsx
    SettleTab.tsx
    ChurchTab.tsx
    DiningTab.tsx
    ExploreTab.tsx
    HelpTab.tsx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3.5 [High-2] 디자인 시스템 이중화 (MUI + shadcn)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package.json은 @mui/material 7.3.5와 @emotion/* 그리고 Radix UI 기반 shadcn(~25개) 두 가지 디자인 시스템을 동시에 의존한다. 실제 코드에서는 shadcn만 활발히 쓰이는 것으로 보인다</w:t>
      </w:r>
      <w:r>
        <w:rPr>
          <w:rStyle w:val="FootnoteReference"/>
        </w:rPr>
        <w:footnoteReference w:id="6"/>
      </w:r>
      <w:r>
        <w:rPr>
          <w:rFonts w:ascii="Malgun Gothic" w:cs="Malgun Gothic" w:eastAsia="Malgun Gothic" w:hAnsi="Malgun Gothic"/>
          <w:sz w:val="22"/>
          <w:szCs w:val="22"/>
        </w:rPr>
        <w:t xml:space="preserve">. 권고: MUI 의존성을 점검하여 실사용이 없다면 제거(@mui/material, @mui/icons-material, @emotion/react, @emotion/styled, @popperjs/core, react-popper)하여 약 350KB 이상의 번들을 절감한다.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3.6 [High-3] package.json 메타데이터 및 스크립트 누락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name: "@figma/my-make-file" → "hebronguide" 또는 "@hebronguide/web"으로 정정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scripts에 build만 존재 — dev / preview / lint / typecheck / test 누락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README.md는 "pnpm dev"를 안내하지만 스크립트 자체가 없어 실행 불가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권고 scripts 블록:</w:t>
      </w:r>
    </w:p>
    <w:p>
      <w:pPr>
        <w:shd w:fill="F4F4F2" w:val="clear"/>
        <w:spacing w:after="60" w:before="60" w:line="280"/>
      </w:pPr>
      <w:r>
        <w:rPr>
          <w:rFonts w:ascii="Consolas" w:cs="Consolas" w:eastAsia="Consolas" w:hAnsi="Consolas"/>
          <w:sz w:val="19"/>
          <w:szCs w:val="19"/>
        </w:rPr>
        <w:t xml:space="preserve">"scripts": {
  "dev": "vite",
  "build": "tsc --noEmit &amp;&amp; vite build",
  "preview": "vite preview --port 4173",
  "typecheck": "tsc --noEmit",
  "lint": "eslint 'src/**/*.{ts,tsx}'",
  "format": "prettier --write 'src/**/*.{ts,tsx,css}'"
}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3.7 [High-4] I18nContext 언어 설정 영속화 버그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I18nContext.tsx의 setLang 함수는 localStorage.setItem("hebron-lang", l)로 저장하지만, detectInitialLang은 navigator.language만 본다. 결과적으로 사용자가 한 번 한국어→영어로 바꿔도 다음 방문 시 브라우저 언어로 되돌아간다.</w:t>
      </w:r>
    </w:p>
    <w:p>
      <w:pPr>
        <w:shd w:fill="F4F4F2" w:val="clear"/>
        <w:spacing w:after="60" w:before="60" w:line="280"/>
      </w:pPr>
      <w:r>
        <w:rPr>
          <w:rFonts w:ascii="Consolas" w:cs="Consolas" w:eastAsia="Consolas" w:hAnsi="Consolas"/>
          <w:sz w:val="19"/>
          <w:szCs w:val="19"/>
        </w:rPr>
        <w:t xml:space="preserve">// 권고
function detectInitialLang(): Lang {
  const saved = typeof window !== "undefined"
    ? (localStorage.getItem("hebron-lang") as Lang | null)
    : null;
  if (saved &amp;&amp; ["ko","en","es"].includes(saved)) return saved;
  const pref = navigator.language.toLowerCase();
  if (pref.startsWith("ko")) return "ko";
  if (pref.startsWith("es")) return "es";
  return "en";
}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3.8 [Medium-1] ContentContext: 16개 병렬 fetch + 캐시·재시도 부재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ContentProvider 마운트 시 Promise.all로 16개 콘텐츠 타입을 동시에 fetch한다. 네트워크가 불안정한 모바일 환경(시애틀 한인 노년층의 셀룰러 환경)에서 일부 fetch가 실패하면 해당 섹션은 영구적으로 빈 상태가 된다(재시도 없음). console.log("ContentContext load error:", e)는 console.error여야 하며 프로덕션 빌드에서 제거되어야 한다.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권고: (1) AbortController로 언마운트 시 정리, (2) p-retry 또는 자체 지수 백오프 1회 재시도, (3) sessionStorage에 5분 TTL 캐시, (4) 로딩 실패 섹션은 ALL_DEFAULTS로 graceful fallback.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3.9 [Medium-2] 라우팅 — 404 페이지·코드 스플리팅 부재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routes.tsx의 catch-all `path: "*"`가 MainApp으로 폴백되어 사용자가 잘못된 URL을 입력해도 404 안내 없이 홈이 표시된다. 또한 세 개 라우트(MainApp, AdminPage, Roadmap)가 모두 즉시(import) 로드되어 초기 번들에 포함된다. AdminPage(823 LoC)는 일반 방문자에게 불필요한 코드이다</w:t>
      </w:r>
      <w:r>
        <w:rPr>
          <w:rStyle w:val="FootnoteReference"/>
        </w:rPr>
        <w:footnoteReference w:id="4"/>
      </w:r>
      <w:r>
        <w:rPr>
          <w:rFonts w:ascii="Malgun Gothic" w:cs="Malgun Gothic" w:eastAsia="Malgun Gothic" w:hAnsi="Malgun Gothic"/>
          <w:sz w:val="22"/>
          <w:szCs w:val="22"/>
        </w:rPr>
        <w:t xml:space="preserve">.</w:t>
      </w:r>
    </w:p>
    <w:p>
      <w:pPr>
        <w:shd w:fill="F4F4F2" w:val="clear"/>
        <w:spacing w:after="60" w:before="60" w:line="280"/>
      </w:pPr>
      <w:r>
        <w:rPr>
          <w:rFonts w:ascii="Consolas" w:cs="Consolas" w:eastAsia="Consolas" w:hAnsi="Consolas"/>
          <w:sz w:val="19"/>
          <w:szCs w:val="19"/>
        </w:rPr>
        <w:t xml:space="preserve">import { lazy, Suspense } from "react";
const AdminPage = lazy(() =&gt;
  import("./components/AdminPage").then(m =&gt; ({ default: m.AdminPage }))
);
const Roadmap = lazy(() =&gt;
  import("./components/Roadmap").then(m =&gt; ({ default: m.Roadmap }))
);
export const router = createBrowserRouter([
  { path: "/", Component: MainApp },
  { path: "/admin", element: (
      &lt;Suspense fallback={&lt;LoadingScreen /&gt;}&gt;&lt;AdminPage /&gt;&lt;/Suspense&gt;
    ) },
  { path: "/roadmap", element: (
      &lt;Suspense fallback={&lt;LoadingScreen /&gt;}&gt;&lt;Roadmap /&gt;&lt;/Suspense&gt;
    ) },
  { path: "*", Component: NotFound },
]);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3.10 [Medium-3] 인라인 스타일 남발과 디자인 토큰 부재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HebronGuide.tsx의 거의 모든 컴포넌트가 style={{...}} 인라인 객체로 색·간격·폰트를 직접 지정한다. GOLD/MINT 두 토큰만 const로 추출되어 있고, Background #1a2535·Surface #212d3d·Surface-2 #273444 같은 값은 매번 문자열로 반복 등장한다. 결과: 다크모드 토글·테마 변경이 사실상 불가능하다.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권고: src/styles/tokens.css에 CSS 변수로 정의하고, Tailwind 4의 @theme 블록과 결합하여 className 기반으로 일관 적용한다.</w:t>
      </w:r>
    </w:p>
    <w:p>
      <w:pPr>
        <w:shd w:fill="F4F4F2" w:val="clear"/>
        <w:spacing w:after="60" w:before="60" w:line="280"/>
      </w:pPr>
      <w:r>
        <w:rPr>
          <w:rFonts w:ascii="Consolas" w:cs="Consolas" w:eastAsia="Consolas" w:hAnsi="Consolas"/>
          <w:sz w:val="19"/>
          <w:szCs w:val="19"/>
        </w:rPr>
        <w:t xml:space="preserve">/* tokens.css */
:root {
  --bg-base: #1a2535;
  --bg-surface: #212d3d;
  --bg-surface-2: #273444;
  --accent-gold: #C9A227;
  --accent-mint: #6EE7B7;
  --text-1: #ECFDF5;
  --text-2: rgba(236, 253, 245, 0.5);
  --text-3: rgba(236, 253, 245, 0.6);
}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3.11 [Medium-4] TypeScript 타입 느슨함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ContentContext의 content: Partial&lt;Record&lt;ContentType, any[]&gt;&gt; — any[] 사용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AdminPage의 apiGetContent / apiSaveContent도 any[] 반환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ItemModal의 useState&lt;any&gt;(...) — 타입 안전성 상실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권고: PlaceItem | StepItem 디스크리미네이티드 유니언으로 명확화하고, sectionType별 제네릭으로 타입을 좁혀 컴파일 타임에 잘못된 필드 접근을 차단한다.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3.12 [Low-1] 절대 경로 import 일관성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AdminPage.tsx와 ContentContext.tsx는 import { projectId, publicAnonKey } from "/utils/supabase/info"; 처럼 leading-slash 절대 경로를 사용한다. vite.config.ts에는 @ → ./src 별칭만 정의되어 있어, /utils 경로가 어떻게 해석되는지 명시적이지 않다. tsconfig paths와 vite alias를 둘 다 점검하고, 일관되게 @utils/supabase/info로 통일한다.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3.13 [Low-2] 기타 코드 위생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vite.config.ts의 figmaCompatPlugin 안의 transparent PNG는 Figma export 잔재 — 실제 사용 여부 확인 후 제거 검토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api/ask.js의 console.error는 적절하나 ContentContext.tsx의 console.log는 console.error로 교체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guidelines/Guidelines.md가 "Add your own guidelines here" 템플릿 그대로 — HebronGuide 디자인 시스템 실제 가이드로 교체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AdminPage 비밀번호 변경 폼에서 최소 8자·영문+숫자+특수문자 검증 부재(현재 6자)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신학적·사역적 정합성 노트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HebronGuide는 단순 정보 앱이 아니라 디아스포라 성도 환대 사역의 디지털 연장이다. 코드 품질은 곧 사역 신뢰성과 직결된다</w:t>
      </w:r>
      <w:r>
        <w:rPr>
          <w:rStyle w:val="FootnoteReference"/>
        </w:rPr>
        <w:footnoteReference w:id="5"/>
      </w:r>
      <w:r>
        <w:rPr>
          <w:rFonts w:ascii="Malgun Gothic" w:cs="Malgun Gothic" w:eastAsia="Malgun Gothic" w:hAnsi="Malgun Gothic"/>
          <w:sz w:val="22"/>
          <w:szCs w:val="22"/>
        </w:rPr>
        <w:t xml:space="preserve">. 다음 두 지점을 신학적으로 함께 검토할 것을 권한다.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첫째, 콘텐츠 정확성. 교회 정보(신학적 입장·교단·예배 시간)와 정착 안내(비자·세금·의료)는 잘못된 표기 시 성도들에게 실제적 피해를 줄 수 있다. AdminPage의 변경 이력(audit log) 부재가 발견되었다. 권고: Supabase에 content_revisions 테이블을 두어 변경자·변경 시각·이전 값을 기록한다.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둘째, AI 컨시어지(api/ask.js)의 systemPrompt 검증. 현재 클라이언트가 임의의 systemPrompt를 보낼 수 있어 “시애틀 한인 교회 추천”이라는 사역적 의도와 무관한 응답을 유도할 수 있다. 권고: 서버에서 systemPrompt를 화이트리스트(예: 'concierge_v1', 'church_v1', 'settle_v1')로 매핑하고, 교리적·복음적 흠결이 없는 사전 검수된 프롬프트만 사용한다.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권고 우선순위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4680"/>
        <w:gridCol w:w="1755"/>
        <w:gridCol w:w="1755"/>
      </w:tblGrid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우선순위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예상 공수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영향도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Critical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3.1 관리자 비밀번호 노출 제거 + 강제 변경 플로우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0.5일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보안·신뢰성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Critical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3.2 api/ask.js Origin 제한 + Rate Limit + 모델 갱신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1일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비용·보안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Critical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3.3 JWT 기반 인증으로 비밀번호 평문 전송 제거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1.5일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보안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3.4 HebronGuide.tsx 컴포넌트 분리(14+ 파일)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2일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유지보수·DX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3.5 MUI 의존성 정리(미사용 시 제거)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0.5일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번들·성능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3.6 package.json 메타데이터·스크립트 보강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0.5일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DX·CI/CD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3.7 I18n 영속화 버그 수정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0.25일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UX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3.8 ContentContext 재시도·캐시·AbortController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1일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안정성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3.9 라우터 코드 스플리팅 + 404 페이지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0.5일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성능·UX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3.10 디자인 토큰화(CSS 변수 + Tailwind theme)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1.5일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일관성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3.11 TypeScript 타입 강화(any 제거)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1일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안전성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3.12 import 경로 일관화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0.25일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위생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3.13 console.log 정리·Guidelines.md 갱신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0.5일</w:t>
            </w:r>
          </w:p>
        </w:tc>
        <w:tc>
          <w:tcPr>
            <w:tcW w:type="dxa" w:w="175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위생</w:t>
            </w:r>
          </w:p>
        </w:tc>
      </w:tr>
    </w:tbl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6. 권장 실행 로드맵 (4주)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Week 1 — 보안 잠금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Day 1-2: 3.1, 3.2 (비밀번호 노출 제거 + ask 엔드포인트 보호)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Day 3-5: 3.3 JWT 인증 도입 + 감사 로그 테이블 추가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Week 2 — 구조 개선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Day 1-3: 3.4 HebronGuide.tsx 컴포넌트 분리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Day 4: 3.5 의존성 청소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Day 5: 3.6, 3.7 메타데이터·i18n 버그 수정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Week 3 — 안정성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Day 1-2: 3.8 ContentContext 보강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Day 3: 3.9 라우터 lazy + 404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Day 4-5: 3.11 타입 강화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Week 4 — 디자인·QA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Day 1-3: 3.10 디자인 토큰 마이그레이션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Day 4: 3.12, 3.13 위생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Day 5: 통합 회귀 테스트 + Lighthouse·a11y 감사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7. 결론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HebronGuide의 사역적 비전과 디자인 완성도는 인상적이다. 그러나 현재 상태는 "디자인 시연용 프로토타입"과 "프로덕션 사역 도구" 사이의 임계점에 있다. 본 보고서가 제시한 13개 권고 중 Critical 3건(3.1–3.3)은 1주일 내 우선 처리되어야 하며, 그 후 High 4건을 2주차에 마무리하면 한 달 안에 디아스포라 성도들에게 자신 있게 공개할 수 있는 견고한 베이스라인에 도달할 것이다.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코드 리뷰는 잠언 27장 17절의 영적 원리—“쇠가 쇠를 날카롭게 하는 것 같이”—를 소프트웨어에 적용하는 공동체적 연단의 한 형태이다. 본 보고서가 시애틀지구촌교회의 사역과 폴 김 박사과정생의 학문적 여정에 작은 도움이 되기를 기도한다.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— 이상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Malgun Gothic" w:cs="Malgun Gothic" w:eastAsia="Malgun Gothic" w:hAnsi="Malgun Gothic"/>
          <w:sz w:val="18"/>
          <w:szCs w:val="18"/>
        </w:rPr>
        <w:t xml:space="preserve">출처: Anthropic, “Models overview,” https://docs.anthropic.com/en/docs/about-claude/models — claude-3-haiku-20240307 모델은 2024년 3월 7일 출시되었으며 2026년 4월 현재 최신 모델 대비 정확도·속도 모두 열위.</w:t>
      </w:r>
    </w:p>
  </w:footnote>
  <w:footnote w:id="2">
    <w:p>
      <w:r>
        <w:rPr>
          <w:rStyle w:val="FootnoteReference"/>
        </w:rPr>
        <w:footnoteRef/>
      </w:r>
      <w:r>
        <w:rPr>
          <w:rFonts w:ascii="Malgun Gothic" w:cs="Malgun Gothic" w:eastAsia="Malgun Gothic" w:hAnsi="Malgun Gothic"/>
          <w:sz w:val="18"/>
          <w:szCs w:val="18"/>
        </w:rPr>
        <w:t xml:space="preserve">출처: OWASP, “API Security Top 10 (2023),” API4:2023 — Unrestricted Resource Consumption. 인증 없이 외부 LLM API를 노출할 경우 비용 폭증·DoS 위험.</w:t>
      </w:r>
    </w:p>
  </w:footnote>
  <w:footnote w:id="3">
    <w:p>
      <w:r>
        <w:rPr>
          <w:rStyle w:val="FootnoteReference"/>
        </w:rPr>
        <w:footnoteRef/>
      </w:r>
      <w:r>
        <w:rPr>
          <w:rFonts w:ascii="Malgun Gothic" w:cs="Malgun Gothic" w:eastAsia="Malgun Gothic" w:hAnsi="Malgun Gothic"/>
          <w:sz w:val="18"/>
          <w:szCs w:val="18"/>
        </w:rPr>
        <w:t xml:space="preserve">출처: MDN Web Docs, “Window: localStorage property,” 2025. localStorage는 동기 API이며 XSS 공격 시 토큰 탈취 가능성. 민감 정보는 sessionStorage 또는 메모리에 저장 권장.</w:t>
      </w:r>
    </w:p>
  </w:footnote>
  <w:footnote w:id="4">
    <w:p>
      <w:r>
        <w:rPr>
          <w:rStyle w:val="FootnoteReference"/>
        </w:rPr>
        <w:footnoteRef/>
      </w:r>
      <w:r>
        <w:rPr>
          <w:rFonts w:ascii="Malgun Gothic" w:cs="Malgun Gothic" w:eastAsia="Malgun Gothic" w:hAnsi="Malgun Gothic"/>
          <w:sz w:val="18"/>
          <w:szCs w:val="18"/>
        </w:rPr>
        <w:t xml:space="preserve">출처: React Team, “Lazy-loading components with Suspense,” React Docs (2025). 초기 번들 크기 감소를 위한 라우트 단위 코드 스플리팅 권장.</w:t>
      </w:r>
    </w:p>
  </w:footnote>
  <w:footnote w:id="5">
    <w:p>
      <w:r>
        <w:rPr>
          <w:rStyle w:val="FootnoteReference"/>
        </w:rPr>
        <w:footnoteRef/>
      </w:r>
      <w:r>
        <w:rPr>
          <w:rFonts w:ascii="Malgun Gothic" w:cs="Malgun Gothic" w:eastAsia="Malgun Gothic" w:hAnsi="Malgun Gothic"/>
          <w:sz w:val="18"/>
          <w:szCs w:val="18"/>
        </w:rPr>
        <w:t xml:space="preserve">신학적 정합성 참조: 잠언 27:17 “쇠가 쇠를 날카롭게 하는 것 같이 사람이 그의 친구의 얼굴을 빛나게 하느니라”(새번역). 코드 리뷰는 공동체적 연단의 한 형태이며, 사역의 도구로 쓰이는 소프트웨어 또한 흠 없이 다듬어져야 함.</w:t>
      </w:r>
    </w:p>
  </w:footnote>
  <w:footnote w:id="6">
    <w:p>
      <w:r>
        <w:rPr>
          <w:rStyle w:val="FootnoteReference"/>
        </w:rPr>
        <w:footnoteRef/>
      </w:r>
      <w:r>
        <w:rPr>
          <w:rFonts w:ascii="Malgun Gothic" w:cs="Malgun Gothic" w:eastAsia="Malgun Gothic" w:hAnsi="Malgun Gothic"/>
          <w:sz w:val="18"/>
          <w:szCs w:val="18"/>
        </w:rPr>
        <w:t xml:space="preserve">출처: Material-UI 공식 문서 — “Bundle size,” @mui/material 단일 import만으로도 ~93KB(gzip) 추가. shadcn/Radix UI와 병행 시 중복 디자인 시스템으로 인한 유지보수 비용 증가.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HebronGuide FE 코드 리뷰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color w:val="3A6FA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HebronGuide 프론트엔드 코드 리뷰 및 리팩토링 권고안</dc:title>
  <dc:creator>Pol Kim (시애틀지구촌교회 / MBTS Ph.D.)</dc:creator>
  <cp:lastModifiedBy>Un-named</cp:lastModifiedBy>
  <cp:revision>1</cp:revision>
  <dcterms:created xsi:type="dcterms:W3CDTF">2026-04-30T04:42:51.274Z</dcterms:created>
  <dcterms:modified xsi:type="dcterms:W3CDTF">2026-04-30T04:42:51.276Z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