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政务新媒体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稿件送审</w:t>
      </w: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</w:rPr>
        <w:t>紧急程度：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平急</w:t>
      </w: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           联系电话：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>
            <w:r>
              <w:t>全力冲刺"开门红"丨铆劲攻坚 石家庄市制造企业按下生产"加速键"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{{原发转载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}}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链接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}}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{{来源}}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>
            <w:r>
              <w:t>文字，视频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>
            <w:r>
              <w:t>全力冲刺"开门红"丨铆劲攻坚 石家庄市制造企业按下生产"加速键"</w:t>
            </w: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{{字数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时长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}}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>
            <w:r>
              <w:t>2026-01-12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{{日期}}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>
            <w:r>
              <w:t>2026-01-12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>
            <w:r>
              <w:t>全力冲刺"开门红"丨铆劲攻坚 石家庄市制造企业按下生产"加速键"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