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回眸 2025，我们这样出彩丨石家庄：341个重点项目撑起发展"硬脊梁"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转载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1941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2026-01-13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2026-01-13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回眸 2025，我们这样出彩丨石家庄：341个重点项目撑起发展"硬脊梁"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