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双争进行时 | 石家庄高新区分类办联合宋北小学开展垃圾分类主题宣讲活动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原发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486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石家庄高新区分类办联合宋北小学开展垃圾分类主题宣讲活动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