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C5" w:rsidRDefault="00147798" w:rsidP="00147798">
      <w:pPr>
        <w:jc w:val="center"/>
        <w:rPr>
          <w:sz w:val="32"/>
        </w:rPr>
      </w:pPr>
      <w:r>
        <w:rPr>
          <w:rFonts w:hint="eastAsia"/>
          <w:sz w:val="32"/>
        </w:rPr>
        <w:t>HW01</w:t>
      </w:r>
      <w:r w:rsidRPr="00147798">
        <w:rPr>
          <w:rFonts w:hint="eastAsia"/>
          <w:sz w:val="32"/>
        </w:rPr>
        <w:t>实验报告</w:t>
      </w:r>
    </w:p>
    <w:p w:rsidR="008B5421" w:rsidRDefault="00A75E73" w:rsidP="00147798">
      <w:pPr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4(</w:t>
      </w:r>
      <w:r w:rsidR="001B35ED">
        <w:rPr>
          <w:rFonts w:hint="eastAsia"/>
          <w:sz w:val="24"/>
        </w:rPr>
        <w:t>2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A75E73" w:rsidRDefault="001B35ED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解调端发生的载波与发射端载波完全一致时，正常解调。解调结果的幅度为基带信号一半，且带有振幅</w:t>
      </w:r>
      <w:r>
        <w:rPr>
          <w:rFonts w:hint="eastAsia"/>
          <w:sz w:val="24"/>
        </w:rPr>
        <w:t>微小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频率（这是由于滤波器不能完全滤除</w:t>
      </w:r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分量）。如下图：</w:t>
      </w:r>
    </w:p>
    <w:p w:rsidR="001B35ED" w:rsidRDefault="001B35ED" w:rsidP="008C6083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D6098F2" wp14:editId="2037AEB5">
            <wp:extent cx="5274310" cy="30308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D" w:rsidRDefault="001B35ED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将解调端发生的载波的</w:t>
      </w:r>
      <w:r>
        <w:rPr>
          <w:rFonts w:hint="eastAsia"/>
          <w:sz w:val="24"/>
        </w:rPr>
        <w:t>Samples per period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（即频率略微下降，相位略微增加），解调结果严重失真。如下图：</w:t>
      </w:r>
    </w:p>
    <w:p w:rsidR="001B35ED" w:rsidRDefault="001B35ED" w:rsidP="008C6083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0C58F94" wp14:editId="3F8CA592">
            <wp:extent cx="5274310" cy="30308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1C" w:rsidRDefault="00F95B1C" w:rsidP="00835F51">
      <w:pPr>
        <w:rPr>
          <w:rFonts w:hint="eastAsia"/>
          <w:sz w:val="24"/>
        </w:rPr>
      </w:pPr>
    </w:p>
    <w:p w:rsidR="00835F51" w:rsidRDefault="00835F51" w:rsidP="00835F51">
      <w:pPr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4(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F95B1C" w:rsidRDefault="00F95B1C" w:rsidP="008C6083">
      <w:pPr>
        <w:ind w:firstLine="420"/>
        <w:rPr>
          <w:rFonts w:hint="eastAsia"/>
          <w:sz w:val="24"/>
        </w:rPr>
      </w:pPr>
      <w:r w:rsidRPr="00F95B1C">
        <w:rPr>
          <w:rFonts w:hint="eastAsia"/>
          <w:b/>
          <w:sz w:val="24"/>
        </w:rPr>
        <w:t>为便于区分，令解调端的其中一个数字滤波器将输出信号放大</w:t>
      </w:r>
      <w:r w:rsidRPr="00F95B1C">
        <w:rPr>
          <w:rFonts w:hint="eastAsia"/>
          <w:b/>
          <w:sz w:val="24"/>
        </w:rPr>
        <w:t>2</w:t>
      </w:r>
      <w:r w:rsidRPr="00F95B1C">
        <w:rPr>
          <w:rFonts w:hint="eastAsia"/>
          <w:b/>
          <w:sz w:val="24"/>
        </w:rPr>
        <w:t>倍</w:t>
      </w:r>
      <w:r>
        <w:rPr>
          <w:rFonts w:hint="eastAsia"/>
          <w:sz w:val="24"/>
        </w:rPr>
        <w:t>。得到时域波形和</w:t>
      </w:r>
      <w:r>
        <w:rPr>
          <w:rFonts w:hint="eastAsia"/>
          <w:sz w:val="24"/>
        </w:rPr>
        <w:t>X-Y</w:t>
      </w:r>
      <w:r>
        <w:rPr>
          <w:rFonts w:hint="eastAsia"/>
          <w:sz w:val="24"/>
        </w:rPr>
        <w:t>图像如下：</w:t>
      </w:r>
    </w:p>
    <w:p w:rsidR="00F95B1C" w:rsidRDefault="00F95B1C" w:rsidP="008C6083">
      <w:pPr>
        <w:ind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65E1830" wp14:editId="4895963C">
            <wp:extent cx="5274310" cy="30308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D" w:rsidRDefault="00F95B1C" w:rsidP="008C6083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A8C1296" wp14:editId="0AB1B1AD">
            <wp:extent cx="394716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1C" w:rsidRDefault="00F95B1C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X-Y</w:t>
      </w:r>
      <w:r>
        <w:rPr>
          <w:rFonts w:hint="eastAsia"/>
          <w:sz w:val="24"/>
        </w:rPr>
        <w:t>图像中的小圆圈是未能滤除的</w:t>
      </w:r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分量导致的。而从椭圆</w:t>
      </w:r>
      <w:r w:rsidR="00834B90">
        <w:rPr>
          <w:rFonts w:hint="eastAsia"/>
          <w:sz w:val="24"/>
        </w:rPr>
        <w:t>中心向外延伸的线是由于滤波器最初的延迟，即滤波器不能在获得输入信号的</w:t>
      </w:r>
      <w:r w:rsidR="004B7916">
        <w:rPr>
          <w:rFonts w:hint="eastAsia"/>
          <w:sz w:val="24"/>
        </w:rPr>
        <w:t>时刻</w:t>
      </w:r>
      <w:r w:rsidR="00834B90">
        <w:rPr>
          <w:rFonts w:hint="eastAsia"/>
          <w:sz w:val="24"/>
        </w:rPr>
        <w:t>立即输出结果。</w:t>
      </w:r>
    </w:p>
    <w:p w:rsidR="008C7F44" w:rsidRDefault="008C7F44" w:rsidP="008C7F44">
      <w:pPr>
        <w:rPr>
          <w:rFonts w:hint="eastAsia"/>
          <w:sz w:val="24"/>
        </w:rPr>
      </w:pPr>
    </w:p>
    <w:p w:rsidR="008C7F44" w:rsidRDefault="008C7F44" w:rsidP="008C7F44">
      <w:pPr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4(4)</w:t>
      </w:r>
      <w:r>
        <w:rPr>
          <w:rFonts w:hint="eastAsia"/>
          <w:sz w:val="24"/>
        </w:rPr>
        <w:t>：</w:t>
      </w:r>
    </w:p>
    <w:p w:rsidR="004B0F22" w:rsidRDefault="004B0F22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基带的</w:t>
      </w:r>
      <w:r>
        <w:rPr>
          <w:rFonts w:hint="eastAsia"/>
          <w:sz w:val="24"/>
        </w:rPr>
        <w:t>Samples per period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4000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cos</w:t>
      </w:r>
      <w:proofErr w:type="spellEnd"/>
      <w:r>
        <w:rPr>
          <w:rFonts w:hint="eastAsia"/>
          <w:sz w:val="24"/>
        </w:rPr>
        <w:t>基带的</w:t>
      </w:r>
      <w:r>
        <w:rPr>
          <w:rFonts w:hint="eastAsia"/>
          <w:sz w:val="24"/>
        </w:rPr>
        <w:t>Samples per period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2500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Ampitude</w:t>
      </w:r>
      <w:proofErr w:type="spellEnd"/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。时域波形</w:t>
      </w:r>
      <w:r w:rsidR="008C7F44">
        <w:rPr>
          <w:rFonts w:hint="eastAsia"/>
          <w:sz w:val="24"/>
        </w:rPr>
        <w:t>和</w:t>
      </w:r>
      <w:r w:rsidR="008C7F44">
        <w:rPr>
          <w:rFonts w:hint="eastAsia"/>
          <w:sz w:val="24"/>
        </w:rPr>
        <w:t xml:space="preserve">X-Y </w:t>
      </w:r>
      <w:r w:rsidR="008C7F44">
        <w:rPr>
          <w:rFonts w:hint="eastAsia"/>
          <w:sz w:val="24"/>
        </w:rPr>
        <w:t>图像</w:t>
      </w:r>
      <w:r>
        <w:rPr>
          <w:rFonts w:hint="eastAsia"/>
          <w:sz w:val="24"/>
        </w:rPr>
        <w:t>如下：</w:t>
      </w:r>
    </w:p>
    <w:p w:rsidR="004B0F22" w:rsidRDefault="004B0F22" w:rsidP="008C6083">
      <w:pPr>
        <w:ind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927A68B" wp14:editId="38C63298">
            <wp:extent cx="5274310" cy="30308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44" w:rsidRDefault="008C7F44" w:rsidP="008C6083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5FD9673" wp14:editId="3C816EC1">
            <wp:extent cx="3947160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44" w:rsidRDefault="008C7F44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即使用</w:t>
      </w:r>
      <w:r>
        <w:rPr>
          <w:rFonts w:hint="eastAsia"/>
          <w:sz w:val="24"/>
        </w:rPr>
        <w:t>I/Q</w:t>
      </w:r>
      <w:r>
        <w:rPr>
          <w:rFonts w:hint="eastAsia"/>
          <w:sz w:val="24"/>
        </w:rPr>
        <w:t>调制方法时，两基带信号互不干扰。可同时传输两路不同的基带信号。</w:t>
      </w:r>
    </w:p>
    <w:p w:rsidR="008C7F44" w:rsidRDefault="008C7F44" w:rsidP="008C7F44">
      <w:pPr>
        <w:rPr>
          <w:rFonts w:hint="eastAsia"/>
          <w:sz w:val="24"/>
        </w:rPr>
      </w:pPr>
    </w:p>
    <w:p w:rsidR="008C7F44" w:rsidRDefault="008C7F44" w:rsidP="008C7F44">
      <w:pPr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4(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8C7F44" w:rsidRDefault="008C7F44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将接收端</w:t>
      </w:r>
      <w:proofErr w:type="spellStart"/>
      <w:r>
        <w:rPr>
          <w:rFonts w:hint="eastAsia"/>
          <w:sz w:val="24"/>
        </w:rPr>
        <w:t>cos</w:t>
      </w:r>
      <w:proofErr w:type="spellEnd"/>
      <w:r>
        <w:rPr>
          <w:rFonts w:hint="eastAsia"/>
          <w:sz w:val="24"/>
        </w:rPr>
        <w:t>载波的</w:t>
      </w:r>
      <w:r>
        <w:rPr>
          <w:rFonts w:hint="eastAsia"/>
          <w:sz w:val="24"/>
        </w:rPr>
        <w:t>Samples per period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，解调结果仅是频率有变化，未出现习题</w:t>
      </w:r>
      <w:r>
        <w:rPr>
          <w:rFonts w:hint="eastAsia"/>
          <w:sz w:val="24"/>
        </w:rPr>
        <w:t>4(2)</w:t>
      </w:r>
      <w:r>
        <w:rPr>
          <w:rFonts w:hint="eastAsia"/>
          <w:sz w:val="24"/>
        </w:rPr>
        <w:t>中的波形严重失真。如下图绿色波形：</w:t>
      </w:r>
    </w:p>
    <w:p w:rsidR="008C7F44" w:rsidRDefault="008C7F44" w:rsidP="008C6083">
      <w:pPr>
        <w:ind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3D176F8" wp14:editId="0A4E9DA0">
            <wp:extent cx="5274310" cy="303089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44" w:rsidRDefault="008C7F44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I/Q</w:t>
      </w:r>
      <w:r>
        <w:rPr>
          <w:rFonts w:hint="eastAsia"/>
          <w:sz w:val="24"/>
        </w:rPr>
        <w:t>调制方式时，</w:t>
      </w:r>
      <w:r w:rsidR="00B43315">
        <w:rPr>
          <w:rFonts w:hint="eastAsia"/>
          <w:sz w:val="24"/>
        </w:rPr>
        <w:t>不妨设</w:t>
      </w:r>
      <w:r>
        <w:rPr>
          <w:rFonts w:hint="eastAsia"/>
          <w:sz w:val="24"/>
        </w:rPr>
        <w:t>两路载波分别为</w:t>
      </w:r>
      <w:r w:rsidR="00B43315" w:rsidRPr="00B43315">
        <w:rPr>
          <w:position w:val="-12"/>
          <w:sz w:val="24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pt;height:18pt" o:ole="">
            <v:imagedata r:id="rId12" o:title=""/>
          </v:shape>
          <o:OLEObject Type="Embed" ProgID="Equation.DSMT4" ShapeID="_x0000_i1025" DrawAspect="Content" ObjectID="_1615622915" r:id="rId13"/>
        </w:object>
      </w:r>
      <w:r w:rsidR="00B43315">
        <w:rPr>
          <w:rFonts w:hint="eastAsia"/>
          <w:sz w:val="24"/>
        </w:rPr>
        <w:t>和</w:t>
      </w:r>
      <w:r w:rsidR="00B43315" w:rsidRPr="00B43315">
        <w:rPr>
          <w:position w:val="-12"/>
          <w:sz w:val="24"/>
        </w:rPr>
        <w:object w:dxaOrig="859" w:dyaOrig="360">
          <v:shape id="_x0000_i1026" type="#_x0000_t75" style="width:42.8pt;height:18pt" o:ole="">
            <v:imagedata r:id="rId14" o:title=""/>
          </v:shape>
          <o:OLEObject Type="Embed" ProgID="Equation.DSMT4" ShapeID="_x0000_i1026" DrawAspect="Content" ObjectID="_1615622916" r:id="rId15"/>
        </w:object>
      </w:r>
      <w:r w:rsidR="00B43315">
        <w:rPr>
          <w:rFonts w:hint="eastAsia"/>
          <w:sz w:val="24"/>
        </w:rPr>
        <w:t>，分别运载基带信号</w:t>
      </w:r>
      <w:r w:rsidR="00B43315" w:rsidRPr="00B43315">
        <w:rPr>
          <w:position w:val="-12"/>
          <w:sz w:val="24"/>
        </w:rPr>
        <w:object w:dxaOrig="580" w:dyaOrig="360">
          <v:shape id="_x0000_i1027" type="#_x0000_t75" style="width:29.2pt;height:18pt" o:ole="">
            <v:imagedata r:id="rId16" o:title=""/>
          </v:shape>
          <o:OLEObject Type="Embed" ProgID="Equation.DSMT4" ShapeID="_x0000_i1027" DrawAspect="Content" ObjectID="_1615622917" r:id="rId17"/>
        </w:object>
      </w:r>
      <w:r w:rsidR="00B43315">
        <w:rPr>
          <w:rFonts w:hint="eastAsia"/>
          <w:sz w:val="24"/>
        </w:rPr>
        <w:t>和</w:t>
      </w:r>
      <w:r w:rsidR="00B43315" w:rsidRPr="00B43315">
        <w:rPr>
          <w:position w:val="-12"/>
          <w:sz w:val="24"/>
        </w:rPr>
        <w:object w:dxaOrig="580" w:dyaOrig="360">
          <v:shape id="_x0000_i1028" type="#_x0000_t75" style="width:29.2pt;height:18pt" o:ole="">
            <v:imagedata r:id="rId18" o:title=""/>
          </v:shape>
          <o:OLEObject Type="Embed" ProgID="Equation.DSMT4" ShapeID="_x0000_i1028" DrawAspect="Content" ObjectID="_1615622918" r:id="rId19"/>
        </w:object>
      </w:r>
      <w:r w:rsidR="00B43315">
        <w:rPr>
          <w:rFonts w:hint="eastAsia"/>
          <w:sz w:val="24"/>
        </w:rPr>
        <w:t>。调制后得到输出信号为：</w:t>
      </w:r>
    </w:p>
    <w:p w:rsidR="00B43315" w:rsidRDefault="00B43315" w:rsidP="00B43315">
      <w:pPr>
        <w:pStyle w:val="MTDisplayEquation"/>
        <w:rPr>
          <w:rFonts w:hint="eastAsia"/>
        </w:rPr>
      </w:pPr>
      <w:r>
        <w:tab/>
      </w:r>
      <w:r w:rsidRPr="00B43315">
        <w:rPr>
          <w:position w:val="-12"/>
        </w:rPr>
        <w:object w:dxaOrig="2880" w:dyaOrig="360">
          <v:shape id="_x0000_i1029" type="#_x0000_t75" style="width:2in;height:18pt" o:ole="">
            <v:imagedata r:id="rId20" o:title=""/>
          </v:shape>
          <o:OLEObject Type="Embed" ProgID="Equation.DSMT4" ShapeID="_x0000_i1029" DrawAspect="Content" ObjectID="_1615622919" r:id="rId21"/>
        </w:object>
      </w:r>
      <w:r>
        <w:t xml:space="preserve"> </w:t>
      </w:r>
    </w:p>
    <w:p w:rsidR="00B43315" w:rsidRDefault="00B43315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解调时，假设发生的</w:t>
      </w:r>
      <w:proofErr w:type="spellStart"/>
      <w:r>
        <w:rPr>
          <w:rFonts w:hint="eastAsia"/>
          <w:sz w:val="24"/>
        </w:rPr>
        <w:t>cos</w:t>
      </w:r>
      <w:proofErr w:type="spellEnd"/>
      <w:r>
        <w:rPr>
          <w:rFonts w:hint="eastAsia"/>
          <w:sz w:val="24"/>
        </w:rPr>
        <w:t>载波有少许频率和相位的误差，即实际发生的</w:t>
      </w:r>
      <w:proofErr w:type="spellStart"/>
      <w:r>
        <w:rPr>
          <w:rFonts w:hint="eastAsia"/>
          <w:sz w:val="24"/>
        </w:rPr>
        <w:t>cos</w:t>
      </w:r>
      <w:proofErr w:type="spellEnd"/>
      <w:r>
        <w:rPr>
          <w:rFonts w:hint="eastAsia"/>
          <w:sz w:val="24"/>
        </w:rPr>
        <w:t>载波为：</w:t>
      </w:r>
    </w:p>
    <w:p w:rsidR="00B43315" w:rsidRDefault="00B43315" w:rsidP="00B43315">
      <w:pPr>
        <w:pStyle w:val="MTDisplayEquation"/>
        <w:rPr>
          <w:rFonts w:hint="eastAsia"/>
        </w:rPr>
      </w:pPr>
      <w:r>
        <w:tab/>
      </w:r>
      <w:r w:rsidR="00577BB0" w:rsidRPr="00577BB0">
        <w:rPr>
          <w:position w:val="-66"/>
        </w:rPr>
        <w:object w:dxaOrig="5120" w:dyaOrig="1440">
          <v:shape id="_x0000_i1030" type="#_x0000_t75" style="width:256pt;height:1in" o:ole="">
            <v:imagedata r:id="rId22" o:title=""/>
          </v:shape>
          <o:OLEObject Type="Embed" ProgID="Equation.DSMT4" ShapeID="_x0000_i1030" DrawAspect="Content" ObjectID="_1615622920" r:id="rId23"/>
        </w:object>
      </w:r>
      <w:r>
        <w:t xml:space="preserve"> </w:t>
      </w:r>
    </w:p>
    <w:p w:rsidR="00CB7FC1" w:rsidRDefault="00CB7FC1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这已经说明：少许相位误差仅会略微减小解调结果的幅度。</w:t>
      </w:r>
    </w:p>
    <w:p w:rsidR="00B43315" w:rsidRDefault="00B43315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接收端发生的载波与收到的信号相乘，得到结果为：</w:t>
      </w:r>
    </w:p>
    <w:p w:rsidR="00577BB0" w:rsidRPr="00577BB0" w:rsidRDefault="00B43315" w:rsidP="00577BB0">
      <w:pPr>
        <w:pStyle w:val="MTDisplayEquation"/>
        <w:rPr>
          <w:rFonts w:hint="eastAsia"/>
        </w:rPr>
      </w:pPr>
      <w:r>
        <w:tab/>
      </w:r>
      <w:r w:rsidR="00577BB0" w:rsidRPr="00577BB0">
        <w:rPr>
          <w:position w:val="-48"/>
        </w:rPr>
        <w:object w:dxaOrig="6160" w:dyaOrig="1080">
          <v:shape id="_x0000_i1031" type="#_x0000_t75" style="width:308pt;height:54pt" o:ole="">
            <v:imagedata r:id="rId24" o:title=""/>
          </v:shape>
          <o:OLEObject Type="Embed" ProgID="Equation.DSMT4" ShapeID="_x0000_i1031" DrawAspect="Content" ObjectID="_1615622921" r:id="rId25"/>
        </w:object>
      </w:r>
      <w:r>
        <w:t xml:space="preserve"> </w:t>
      </w:r>
    </w:p>
    <w:p w:rsidR="00E8783B" w:rsidRPr="00E8783B" w:rsidRDefault="00577BB0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滤除频率大于等于</w:t>
      </w:r>
      <w:r w:rsidRPr="00577BB0">
        <w:rPr>
          <w:position w:val="-12"/>
          <w:sz w:val="24"/>
        </w:rPr>
        <w:object w:dxaOrig="420" w:dyaOrig="360">
          <v:shape id="_x0000_i1032" type="#_x0000_t75" style="width:21.2pt;height:18pt" o:ole="">
            <v:imagedata r:id="rId26" o:title=""/>
          </v:shape>
          <o:OLEObject Type="Embed" ProgID="Equation.DSMT4" ShapeID="_x0000_i1032" DrawAspect="Content" ObjectID="_1615622922" r:id="rId27"/>
        </w:object>
      </w:r>
      <w:r>
        <w:rPr>
          <w:rFonts w:hint="eastAsia"/>
          <w:sz w:val="24"/>
        </w:rPr>
        <w:t>的分量</w:t>
      </w:r>
      <w:r w:rsidR="00E8783B">
        <w:rPr>
          <w:rFonts w:hint="eastAsia"/>
          <w:sz w:val="24"/>
        </w:rPr>
        <w:t>（计算过程较复杂，省略）。</w:t>
      </w:r>
      <w:r w:rsidR="00CB7FC1">
        <w:rPr>
          <w:rFonts w:hint="eastAsia"/>
          <w:sz w:val="24"/>
        </w:rPr>
        <w:t>解调结果</w:t>
      </w:r>
      <w:r w:rsidR="00E8783B">
        <w:rPr>
          <w:rFonts w:hint="eastAsia"/>
          <w:sz w:val="24"/>
        </w:rPr>
        <w:t>的主要成分</w:t>
      </w:r>
      <w:r w:rsidR="00CB7FC1">
        <w:rPr>
          <w:rFonts w:hint="eastAsia"/>
          <w:sz w:val="24"/>
        </w:rPr>
        <w:t>为有频偏</w:t>
      </w:r>
      <w:r w:rsidR="00E8783B" w:rsidRPr="00E8783B">
        <w:rPr>
          <w:position w:val="-6"/>
          <w:sz w:val="24"/>
        </w:rPr>
        <w:object w:dxaOrig="400" w:dyaOrig="279">
          <v:shape id="_x0000_i1033" type="#_x0000_t75" style="width:20pt;height:14pt" o:ole="">
            <v:imagedata r:id="rId28" o:title=""/>
          </v:shape>
          <o:OLEObject Type="Embed" ProgID="Equation.DSMT4" ShapeID="_x0000_i1033" DrawAspect="Content" ObjectID="_1615622923" r:id="rId29"/>
        </w:object>
      </w:r>
      <w:r w:rsidR="00CB7FC1">
        <w:rPr>
          <w:rFonts w:hint="eastAsia"/>
          <w:sz w:val="24"/>
        </w:rPr>
        <w:t>的</w:t>
      </w:r>
      <w:r w:rsidR="00E8783B" w:rsidRPr="00E8783B">
        <w:rPr>
          <w:position w:val="-12"/>
          <w:sz w:val="24"/>
        </w:rPr>
        <w:object w:dxaOrig="580" w:dyaOrig="360">
          <v:shape id="_x0000_i1034" type="#_x0000_t75" style="width:29.2pt;height:18pt" o:ole="">
            <v:imagedata r:id="rId30" o:title=""/>
          </v:shape>
          <o:OLEObject Type="Embed" ProgID="Equation.DSMT4" ShapeID="_x0000_i1034" DrawAspect="Content" ObjectID="_1615622924" r:id="rId31"/>
        </w:object>
      </w:r>
      <w:r w:rsidR="00E8783B">
        <w:rPr>
          <w:rFonts w:hint="eastAsia"/>
          <w:sz w:val="24"/>
        </w:rPr>
        <w:t>和有频偏的</w:t>
      </w:r>
      <w:r w:rsidR="00E8783B" w:rsidRPr="00E8783B">
        <w:rPr>
          <w:position w:val="-12"/>
          <w:sz w:val="24"/>
        </w:rPr>
        <w:object w:dxaOrig="580" w:dyaOrig="360">
          <v:shape id="_x0000_i1035" type="#_x0000_t75" style="width:29.2pt;height:18pt" o:ole="">
            <v:imagedata r:id="rId32" o:title=""/>
          </v:shape>
          <o:OLEObject Type="Embed" ProgID="Equation.DSMT4" ShapeID="_x0000_i1035" DrawAspect="Content" ObjectID="_1615622925" r:id="rId33"/>
        </w:object>
      </w:r>
      <w:r w:rsidR="00E8783B">
        <w:rPr>
          <w:rFonts w:hint="eastAsia"/>
          <w:sz w:val="24"/>
        </w:rPr>
        <w:t>。以</w:t>
      </w:r>
      <w:proofErr w:type="spellStart"/>
      <w:r w:rsidR="00E8783B">
        <w:rPr>
          <w:rFonts w:hint="eastAsia"/>
          <w:sz w:val="24"/>
        </w:rPr>
        <w:t>test.m</w:t>
      </w:r>
      <w:proofErr w:type="spellEnd"/>
      <w:r w:rsidR="00E8783B">
        <w:rPr>
          <w:rFonts w:hint="eastAsia"/>
          <w:sz w:val="24"/>
        </w:rPr>
        <w:t>验证频谱如下（基带信号分别为</w:t>
      </w:r>
      <w:r w:rsidR="00E8783B">
        <w:rPr>
          <w:rFonts w:hint="eastAsia"/>
          <w:sz w:val="24"/>
        </w:rPr>
        <w:t>50Hz</w:t>
      </w:r>
      <w:r w:rsidR="00E8783B">
        <w:rPr>
          <w:rFonts w:hint="eastAsia"/>
          <w:sz w:val="24"/>
        </w:rPr>
        <w:t>和</w:t>
      </w:r>
      <w:r w:rsidR="00E8783B">
        <w:rPr>
          <w:rFonts w:hint="eastAsia"/>
          <w:sz w:val="24"/>
        </w:rPr>
        <w:t>100Hz</w:t>
      </w:r>
      <w:r w:rsidR="00E8783B">
        <w:rPr>
          <w:rFonts w:hint="eastAsia"/>
          <w:sz w:val="24"/>
        </w:rPr>
        <w:t>正弦波，发射端载波</w:t>
      </w:r>
      <w:bookmarkStart w:id="0" w:name="_GoBack"/>
      <w:bookmarkEnd w:id="0"/>
      <w:r w:rsidR="00E8783B">
        <w:rPr>
          <w:rFonts w:hint="eastAsia"/>
          <w:sz w:val="24"/>
        </w:rPr>
        <w:t>1000Hz</w:t>
      </w:r>
      <w:r w:rsidR="008E7A83">
        <w:rPr>
          <w:rFonts w:hint="eastAsia"/>
          <w:sz w:val="24"/>
        </w:rPr>
        <w:t>，接收端</w:t>
      </w:r>
      <w:r w:rsidR="00F85852">
        <w:rPr>
          <w:rFonts w:hint="eastAsia"/>
          <w:sz w:val="24"/>
        </w:rPr>
        <w:t>发生</w:t>
      </w:r>
      <w:r w:rsidR="008E7A83">
        <w:rPr>
          <w:rFonts w:hint="eastAsia"/>
          <w:sz w:val="24"/>
        </w:rPr>
        <w:t>载波</w:t>
      </w:r>
      <w:r w:rsidR="00E8783B">
        <w:rPr>
          <w:rFonts w:hint="eastAsia"/>
          <w:sz w:val="24"/>
        </w:rPr>
        <w:t>1002Hz</w:t>
      </w:r>
      <w:r w:rsidR="00E8783B">
        <w:rPr>
          <w:rFonts w:hint="eastAsia"/>
          <w:sz w:val="24"/>
        </w:rPr>
        <w:t>）：</w:t>
      </w:r>
    </w:p>
    <w:p w:rsidR="00B43315" w:rsidRPr="00E8783B" w:rsidRDefault="00EC558C" w:rsidP="008C6083">
      <w:pPr>
        <w:ind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4596451" wp14:editId="6BFC038C">
            <wp:extent cx="5274310" cy="4657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15" w:rsidRPr="00E87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98"/>
    <w:rsid w:val="00147798"/>
    <w:rsid w:val="001B1B96"/>
    <w:rsid w:val="001B35ED"/>
    <w:rsid w:val="002912C5"/>
    <w:rsid w:val="004B0F22"/>
    <w:rsid w:val="004B7916"/>
    <w:rsid w:val="00577BB0"/>
    <w:rsid w:val="00834B90"/>
    <w:rsid w:val="00835F51"/>
    <w:rsid w:val="008B5421"/>
    <w:rsid w:val="008C6083"/>
    <w:rsid w:val="008C7F44"/>
    <w:rsid w:val="008E7A83"/>
    <w:rsid w:val="00A75E73"/>
    <w:rsid w:val="00B43315"/>
    <w:rsid w:val="00CB7FC1"/>
    <w:rsid w:val="00E8783B"/>
    <w:rsid w:val="00EC558C"/>
    <w:rsid w:val="00F85852"/>
    <w:rsid w:val="00F9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42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B54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42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B43315"/>
    <w:pPr>
      <w:tabs>
        <w:tab w:val="center" w:pos="4160"/>
        <w:tab w:val="right" w:pos="8300"/>
      </w:tabs>
      <w:ind w:firstLine="420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B4331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42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B54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42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B43315"/>
    <w:pPr>
      <w:tabs>
        <w:tab w:val="center" w:pos="4160"/>
        <w:tab w:val="right" w:pos="8300"/>
      </w:tabs>
      <w:ind w:firstLine="420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B4331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161</Words>
  <Characters>920</Characters>
  <Application>Microsoft Office Word</Application>
  <DocSecurity>0</DocSecurity>
  <Lines>7</Lines>
  <Paragraphs>2</Paragraphs>
  <ScaleCrop>false</ScaleCrop>
  <Company>AIRLAND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Ithea Myse Valgulious</dc:creator>
  <cp:lastModifiedBy>Ithea Myse Valgulious</cp:lastModifiedBy>
  <cp:revision>11</cp:revision>
  <dcterms:created xsi:type="dcterms:W3CDTF">2019-03-18T05:40:00Z</dcterms:created>
  <dcterms:modified xsi:type="dcterms:W3CDTF">2019-04-01T03:21:00Z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