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firstLine="803" w:firstLineChars="200"/>
        <w:rPr>
          <w:rFonts w:hint="eastAsia"/>
          <w:sz w:val="40"/>
        </w:rPr>
      </w:pPr>
    </w:p>
    <w:p>
      <w:pPr>
        <w:pStyle w:val="11"/>
        <w:ind w:firstLine="803" w:firstLineChars="200"/>
        <w:rPr>
          <w:rFonts w:hint="eastAsia"/>
          <w:sz w:val="40"/>
        </w:rPr>
      </w:pPr>
    </w:p>
    <w:p>
      <w:pPr>
        <w:pStyle w:val="11"/>
        <w:ind w:firstLine="803" w:firstLineChars="200"/>
        <w:rPr>
          <w:rFonts w:hint="eastAsia"/>
          <w:sz w:val="40"/>
        </w:rPr>
      </w:pPr>
    </w:p>
    <w:p>
      <w:pPr>
        <w:jc w:val="center"/>
        <w:rPr>
          <w:rFonts w:hint="eastAsia"/>
          <w:b/>
          <w:sz w:val="56"/>
        </w:rPr>
      </w:pPr>
      <w:r>
        <w:rPr>
          <w:b/>
          <w:sz w:val="56"/>
        </w:rPr>
        <w:t>操作系统课程设计实验报告</w:t>
      </w:r>
    </w:p>
    <w:p>
      <w:pPr>
        <w:jc w:val="center"/>
        <w:rPr>
          <w:rFonts w:hint="eastAsia"/>
          <w:sz w:val="36"/>
        </w:rPr>
      </w:pPr>
    </w:p>
    <w:p>
      <w:pPr>
        <w:jc w:val="right"/>
        <w:rPr>
          <w:rFonts w:hint="eastAsia"/>
          <w:sz w:val="48"/>
        </w:rPr>
      </w:pPr>
      <w:r>
        <w:rPr>
          <w:rFonts w:hint="eastAsia"/>
          <w:sz w:val="48"/>
        </w:rPr>
        <w:t>——实验</w:t>
      </w:r>
      <w:r>
        <w:rPr>
          <w:rFonts w:hint="eastAsia"/>
          <w:sz w:val="48"/>
          <w:lang w:val="en-US" w:eastAsia="zh-CN"/>
        </w:rPr>
        <w:t>三</w:t>
      </w:r>
      <w:r>
        <w:rPr>
          <w:rFonts w:hint="eastAsia"/>
          <w:sz w:val="48"/>
        </w:rPr>
        <w:t>：</w:t>
      </w:r>
      <w:r>
        <w:rPr>
          <w:rFonts w:hint="eastAsia"/>
          <w:sz w:val="48"/>
          <w:lang w:val="en-US" w:eastAsia="zh-CN"/>
        </w:rPr>
        <w:t>虚存管理</w:t>
      </w:r>
    </w:p>
    <w:p>
      <w:pPr>
        <w:ind w:firstLine="640" w:firstLineChars="200"/>
        <w:rPr>
          <w:rFonts w:hint="eastAsia"/>
          <w:sz w:val="32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  <w:r>
        <w:rPr>
          <w:sz w:val="28"/>
        </w:rPr>
        <w:t>负责人姓名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lang w:val="en-US" w:eastAsia="zh-CN"/>
        </w:rPr>
        <w:t>崔煜昆</w:t>
      </w:r>
    </w:p>
    <w:p>
      <w:pPr>
        <w:ind w:firstLine="560" w:firstLineChars="200"/>
        <w:jc w:val="center"/>
        <w:rPr>
          <w:rFonts w:hint="eastAsia"/>
          <w:sz w:val="28"/>
        </w:rPr>
      </w:pPr>
      <w:r>
        <w:rPr>
          <w:rFonts w:hint="eastAsia"/>
          <w:sz w:val="28"/>
        </w:rPr>
        <w:t>学号：1406</w:t>
      </w:r>
      <w:r>
        <w:rPr>
          <w:rFonts w:hint="eastAsia"/>
          <w:sz w:val="28"/>
          <w:lang w:val="en-US" w:eastAsia="zh-CN"/>
        </w:rPr>
        <w:t>1156</w:t>
      </w:r>
    </w:p>
    <w:p>
      <w:pPr>
        <w:ind w:firstLine="560" w:firstLineChars="200"/>
        <w:jc w:val="center"/>
        <w:rPr>
          <w:rFonts w:hint="eastAsia"/>
          <w:sz w:val="28"/>
        </w:rPr>
      </w:pPr>
      <w:r>
        <w:rPr>
          <w:rFonts w:hint="eastAsia"/>
          <w:sz w:val="28"/>
        </w:rPr>
        <w:t>日期：2016.</w:t>
      </w:r>
      <w:r>
        <w:rPr>
          <w:rFonts w:hint="eastAsia"/>
          <w:sz w:val="28"/>
          <w:lang w:val="en-US" w:eastAsia="zh-CN"/>
        </w:rPr>
        <w:t>5.14</w:t>
      </w: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2" w:firstLineChars="200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小组成员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序</w:t>
            </w:r>
            <w:r>
              <w:t>号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t>姓名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t>学号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t>实验分工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郑弘毅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14061150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t>实验一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蔡颖婕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14061148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t>实验二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崔煜昆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14061156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实验</w:t>
            </w:r>
            <w:r>
              <w:t>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李游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14061162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t>实验四</w:t>
            </w:r>
          </w:p>
        </w:tc>
      </w:tr>
    </w:tbl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sdt>
      <w:sdtPr>
        <w:rPr>
          <w:lang w:val="zh-CN"/>
        </w:rPr>
        <w:id w:val="1555343736"/>
      </w:sdtPr>
      <w:sdtEndPr>
        <w:rPr>
          <w:rFonts w:asciiTheme="minorHAnsi" w:hAnsiTheme="minorHAnsi" w:eastAsiaTheme="minorEastAsia" w:cstheme="minorBidi"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24"/>
            <w:jc w:val="center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"_Toc446001831" </w:instrText>
          </w:r>
          <w:r>
            <w:fldChar w:fldCharType="separate"/>
          </w:r>
          <w:r>
            <w:rPr>
              <w:rStyle w:val="13"/>
            </w:rPr>
            <w:t>1.</w:t>
          </w:r>
          <w:r>
            <w:rPr>
              <w:rStyle w:val="13"/>
              <w:rFonts w:hint="eastAsia"/>
            </w:rPr>
            <w:t>实验目的</w:t>
          </w:r>
          <w:r>
            <w:tab/>
          </w:r>
          <w:r>
            <w:fldChar w:fldCharType="begin"/>
          </w:r>
          <w:r>
            <w:instrText xml:space="preserve"> PAGEREF _Toc446001831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"_Toc446001832" </w:instrText>
          </w:r>
          <w:r>
            <w:fldChar w:fldCharType="separate"/>
          </w:r>
          <w:r>
            <w:rPr>
              <w:rStyle w:val="13"/>
            </w:rPr>
            <w:t>2.</w:t>
          </w:r>
          <w:r>
            <w:rPr>
              <w:rStyle w:val="13"/>
              <w:rFonts w:hint="eastAsia"/>
            </w:rPr>
            <w:t>需求说明</w:t>
          </w:r>
          <w:r>
            <w:tab/>
          </w:r>
          <w:r>
            <w:fldChar w:fldCharType="begin"/>
          </w:r>
          <w:r>
            <w:instrText xml:space="preserve"> PAGEREF _Toc446001832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"_Toc446001833" </w:instrText>
          </w:r>
          <w:r>
            <w:fldChar w:fldCharType="separate"/>
          </w:r>
          <w:r>
            <w:rPr>
              <w:rStyle w:val="13"/>
            </w:rPr>
            <w:t>2.1</w:t>
          </w:r>
          <w:r>
            <w:rPr>
              <w:rStyle w:val="13"/>
              <w:rFonts w:hint="eastAsia"/>
            </w:rPr>
            <w:t>基本要求</w:t>
          </w:r>
          <w:r>
            <w:tab/>
          </w:r>
          <w:r>
            <w:fldChar w:fldCharType="begin"/>
          </w:r>
          <w:r>
            <w:instrText xml:space="preserve"> PAGEREF _Toc446001833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"_Toc446001834" </w:instrText>
          </w:r>
          <w:r>
            <w:fldChar w:fldCharType="separate"/>
          </w:r>
          <w:r>
            <w:rPr>
              <w:rStyle w:val="13"/>
            </w:rPr>
            <w:t xml:space="preserve">2.2 </w:t>
          </w:r>
          <w:r>
            <w:rPr>
              <w:rStyle w:val="13"/>
              <w:rFonts w:hint="eastAsia"/>
            </w:rPr>
            <w:t>提高要求</w:t>
          </w:r>
          <w:r>
            <w:tab/>
          </w:r>
          <w:r>
            <w:fldChar w:fldCharType="begin"/>
          </w:r>
          <w:r>
            <w:instrText xml:space="preserve"> PAGEREF _Toc446001834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"_Toc446001835" </w:instrText>
          </w:r>
          <w:r>
            <w:fldChar w:fldCharType="separate"/>
          </w:r>
          <w:r>
            <w:rPr>
              <w:rStyle w:val="13"/>
            </w:rPr>
            <w:t xml:space="preserve">2.3 </w:t>
          </w:r>
          <w:r>
            <w:rPr>
              <w:rStyle w:val="13"/>
              <w:rFonts w:hint="eastAsia"/>
            </w:rPr>
            <w:t>完成情况</w:t>
          </w:r>
          <w:r>
            <w:tab/>
          </w:r>
          <w:r>
            <w:fldChar w:fldCharType="begin"/>
          </w:r>
          <w:r>
            <w:instrText xml:space="preserve"> PAGEREF _Toc446001835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"_Toc446001836" </w:instrText>
          </w:r>
          <w:r>
            <w:fldChar w:fldCharType="separate"/>
          </w:r>
          <w:r>
            <w:rPr>
              <w:rStyle w:val="13"/>
            </w:rPr>
            <w:t>3.</w:t>
          </w:r>
          <w:r>
            <w:rPr>
              <w:rStyle w:val="13"/>
              <w:rFonts w:hint="eastAsia"/>
            </w:rPr>
            <w:t>设计说明</w:t>
          </w:r>
          <w:r>
            <w:tab/>
          </w:r>
          <w:r>
            <w:fldChar w:fldCharType="begin"/>
          </w:r>
          <w:r>
            <w:instrText xml:space="preserve"> PAGEREF _Toc446001836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"_Toc446001837" </w:instrText>
          </w:r>
          <w:r>
            <w:fldChar w:fldCharType="separate"/>
          </w:r>
          <w:r>
            <w:rPr>
              <w:rStyle w:val="13"/>
            </w:rPr>
            <w:t xml:space="preserve">3.1 </w:t>
          </w:r>
          <w:r>
            <w:rPr>
              <w:rStyle w:val="13"/>
              <w:rFonts w:hint="eastAsia"/>
            </w:rPr>
            <w:t>程序流程图</w:t>
          </w:r>
          <w:r>
            <w:tab/>
          </w:r>
          <w:r>
            <w:fldChar w:fldCharType="begin"/>
          </w:r>
          <w:r>
            <w:instrText xml:space="preserve"> PAGEREF _Toc446001837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"_Toc446001838" </w:instrText>
          </w:r>
          <w:r>
            <w:fldChar w:fldCharType="separate"/>
          </w:r>
          <w:r>
            <w:rPr>
              <w:rStyle w:val="13"/>
            </w:rPr>
            <w:t>3.2</w:t>
          </w:r>
          <w:r>
            <w:rPr>
              <w:rStyle w:val="13"/>
              <w:rFonts w:hint="eastAsia"/>
            </w:rPr>
            <w:t>基本要求实现说明</w:t>
          </w:r>
          <w:r>
            <w:tab/>
          </w:r>
          <w:r>
            <w:fldChar w:fldCharType="begin"/>
          </w:r>
          <w:r>
            <w:instrText xml:space="preserve"> PAGEREF _Toc446001838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"_Toc446001839" </w:instrText>
          </w:r>
          <w:r>
            <w:fldChar w:fldCharType="separate"/>
          </w:r>
          <w:r>
            <w:rPr>
              <w:rStyle w:val="13"/>
            </w:rPr>
            <w:t xml:space="preserve">3.3 </w:t>
          </w:r>
          <w:r>
            <w:rPr>
              <w:rStyle w:val="13"/>
              <w:rFonts w:hint="eastAsia"/>
            </w:rPr>
            <w:t>提高要求实现说明</w:t>
          </w:r>
          <w:r>
            <w:tab/>
          </w:r>
          <w:r>
            <w:fldChar w:fldCharType="begin"/>
          </w:r>
          <w:r>
            <w:instrText xml:space="preserve"> PAGEREF _Toc446001839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"_Toc446001840" </w:instrText>
          </w:r>
          <w:r>
            <w:fldChar w:fldCharType="separate"/>
          </w:r>
          <w:r>
            <w:rPr>
              <w:rStyle w:val="13"/>
            </w:rPr>
            <w:t>4.</w:t>
          </w:r>
          <w:r>
            <w:rPr>
              <w:rStyle w:val="13"/>
              <w:rFonts w:hint="eastAsia"/>
            </w:rPr>
            <w:t>收获和感想</w:t>
          </w:r>
          <w:r>
            <w:tab/>
          </w:r>
          <w:r>
            <w:fldChar w:fldCharType="begin"/>
          </w:r>
          <w:r>
            <w:instrText xml:space="preserve"> PAGEREF _Toc446001840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rPr>
          <w:rFonts w:hint="eastAsia"/>
        </w:rPr>
      </w:pPr>
      <w:bookmarkStart w:id="0" w:name="_Toc446001831"/>
    </w:p>
    <w:p>
      <w:pPr>
        <w:pStyle w:val="2"/>
        <w:rPr>
          <w:rFonts w:hint="eastAsia"/>
        </w:rPr>
      </w:pPr>
      <w:r>
        <w:rPr>
          <w:rFonts w:hint="eastAsia"/>
        </w:rPr>
        <w:t>1.实验目的</w:t>
      </w:r>
      <w:bookmarkEnd w:id="0"/>
    </w:p>
    <w:p>
      <w:pPr>
        <w:spacing w:beforeLines="0" w:afterLines="0"/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了解Linux的内存管理机制</w:t>
      </w:r>
    </w:p>
    <w:p>
      <w:pPr>
        <w:spacing w:beforeLines="0" w:afterLines="0"/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default"/>
          <w:sz w:val="24"/>
        </w:rPr>
        <w:t>掌握页式虚拟存储技术，理解虚地址到实地址的定位过程</w:t>
      </w:r>
    </w:p>
    <w:p>
      <w:pPr>
        <w:spacing w:beforeLines="0" w:afterLines="0"/>
        <w:jc w:val="left"/>
        <w:rPr>
          <w:rFonts w:hint="eastAsia" w:ascii="YouYuan" w:hAnsi="YouYuan" w:eastAsia="YouYuan"/>
          <w:sz w:val="40"/>
        </w:rPr>
      </w:pPr>
      <w:r>
        <w:rPr>
          <w:rFonts w:hint="eastAsia"/>
        </w:rPr>
        <w:t>3.</w:t>
      </w:r>
      <w:r>
        <w:rPr>
          <w:rFonts w:hint="default"/>
          <w:sz w:val="24"/>
        </w:rPr>
        <w:t>掌握最不频繁使用淘汰算法，</w:t>
      </w:r>
      <w:r>
        <w:rPr>
          <w:rFonts w:hint="eastAsia"/>
          <w:sz w:val="24"/>
          <w:lang w:val="en-US" w:eastAsia="zh-CN"/>
        </w:rPr>
        <w:t>即LFU页面淘汰算法。</w:t>
      </w:r>
      <w:r>
        <w:rPr>
          <w:rFonts w:hint="eastAsia" w:ascii="YouYuan" w:hAnsi="YouYuan" w:eastAsia="YouYuan"/>
          <w:sz w:val="40"/>
        </w:rPr>
        <w:t xml:space="preserve"> 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" w:name="_Toc446001832"/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2.需求说明</w:t>
      </w:r>
      <w:bookmarkEnd w:id="1"/>
    </w:p>
    <w:p>
      <w:pPr>
        <w:pStyle w:val="3"/>
        <w:rPr>
          <w:rFonts w:hint="eastAsia"/>
        </w:rPr>
      </w:pPr>
      <w:bookmarkStart w:id="2" w:name="_Toc446001833"/>
      <w:r>
        <w:rPr>
          <w:rFonts w:hint="eastAsia"/>
        </w:rPr>
        <w:t>2.1基本要求</w:t>
      </w:r>
      <w:bookmarkEnd w:id="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eastAsiaTheme="minorEastAsia"/>
          <w:sz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default"/>
          <w:b w:val="0"/>
          <w:bCs w:val="0"/>
          <w:sz w:val="24"/>
          <w:szCs w:val="24"/>
        </w:rPr>
        <w:t>支持页表、辅存和实存内容的打印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YouYuan" w:hAnsi="YouYuan" w:eastAsia="YouYuan"/>
          <w:sz w:val="32"/>
        </w:rPr>
      </w:pPr>
      <w:r>
        <w:rPr>
          <w:rFonts w:hint="eastAsia"/>
          <w:sz w:val="24"/>
          <w:lang w:val="en-US" w:eastAsia="zh-CN"/>
        </w:rPr>
        <w:t>2.</w:t>
      </w:r>
      <w:r>
        <w:rPr>
          <w:rFonts w:hint="default"/>
          <w:sz w:val="24"/>
        </w:rPr>
        <w:t>支持请求命令的手动输入</w:t>
      </w:r>
      <w:r>
        <w:rPr>
          <w:rFonts w:hint="eastAsia"/>
          <w:sz w:val="24"/>
          <w:lang w:eastAsia="zh-CN"/>
        </w:rPr>
        <w:t>（</w:t>
      </w:r>
      <w:r>
        <w:rPr>
          <w:rFonts w:hint="default"/>
          <w:sz w:val="24"/>
          <w:lang w:val="en-US" w:eastAsia="zh-CN"/>
        </w:rPr>
        <w:t>do_request()</w:t>
      </w:r>
      <w:r>
        <w:rPr>
          <w:rFonts w:hint="eastAsia"/>
          <w:sz w:val="24"/>
          <w:lang w:val="en-US" w:eastAsia="zh-CN"/>
        </w:rPr>
        <w:t>函数是随机生成请求</w:t>
      </w:r>
      <w:r>
        <w:rPr>
          <w:rFonts w:hint="eastAsia"/>
          <w:sz w:val="24"/>
          <w:lang w:eastAsia="zh-CN"/>
        </w:rPr>
        <w:t>）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sz w:val="24"/>
        </w:rPr>
        <w:t>地址转换是否正确</w:t>
      </w:r>
    </w:p>
    <w:p>
      <w:pPr>
        <w:spacing w:beforeLines="0" w:afterLines="0"/>
        <w:jc w:val="left"/>
        <w:rPr>
          <w:rFonts w:hint="eastAsia" w:ascii="YouYuan" w:hAnsi="YouYuan" w:eastAsia="YouYuan"/>
          <w:sz w:val="32"/>
        </w:rPr>
      </w:pPr>
      <w:r>
        <w:rPr>
          <w:rFonts w:hint="eastAsia"/>
          <w:sz w:val="24"/>
          <w:lang w:val="en-US" w:eastAsia="zh-CN"/>
        </w:rPr>
        <w:t>4.</w:t>
      </w:r>
      <w:r>
        <w:rPr>
          <w:rFonts w:hint="default"/>
          <w:sz w:val="24"/>
        </w:rPr>
        <w:t>页面装</w:t>
      </w:r>
      <w:r>
        <w:rPr>
          <w:rFonts w:hint="default"/>
          <w:sz w:val="24"/>
          <w:szCs w:val="24"/>
        </w:rPr>
        <w:t>入/</w:t>
      </w:r>
      <w:r>
        <w:rPr>
          <w:rFonts w:hint="eastAsia" w:ascii="YouYuan" w:hAnsi="YouYuan" w:eastAsia="YouYuan"/>
          <w:sz w:val="24"/>
          <w:szCs w:val="24"/>
        </w:rPr>
        <w:t>页面交换是否正确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</w:rPr>
      </w:pPr>
      <w:r>
        <w:rPr>
          <w:rFonts w:hint="eastAsia"/>
          <w:sz w:val="24"/>
          <w:lang w:val="en-US" w:eastAsia="zh-CN"/>
        </w:rPr>
        <w:t>5.</w:t>
      </w:r>
      <w:r>
        <w:rPr>
          <w:rFonts w:hint="default"/>
          <w:sz w:val="24"/>
        </w:rPr>
        <w:t>存取控制是否正确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/>
          <w:sz w:val="24"/>
          <w:lang w:val="en-US" w:eastAsia="zh-CN"/>
        </w:rPr>
        <w:t>6.</w:t>
      </w:r>
      <w:r>
        <w:rPr>
          <w:rFonts w:hint="default"/>
          <w:sz w:val="24"/>
        </w:rPr>
        <w:t>读命令读取是否正确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/>
          <w:sz w:val="24"/>
          <w:lang w:val="en-US" w:eastAsia="zh-CN"/>
        </w:rPr>
        <w:t>7.</w:t>
      </w:r>
      <w:r>
        <w:rPr>
          <w:rFonts w:hint="default"/>
          <w:sz w:val="24"/>
        </w:rPr>
        <w:t xml:space="preserve">写命令实存内容是否正确写入 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3" w:name="_Toc446001834"/>
      <w:r>
        <w:rPr>
          <w:rFonts w:hint="eastAsia"/>
        </w:rPr>
        <w:t>2.2 提高要求</w:t>
      </w:r>
      <w:bookmarkEnd w:id="3"/>
    </w:p>
    <w:p>
      <w:pPr>
        <w:numPr>
          <w:ilvl w:val="0"/>
          <w:numId w:val="1"/>
        </w:num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  <w:szCs w:val="24"/>
        </w:rPr>
        <w:t>建立一个多级页表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实现多道程序的存储控制</w:t>
      </w:r>
    </w:p>
    <w:p>
      <w:pPr>
        <w:spacing w:beforeLines="0" w:afterLines="0"/>
        <w:jc w:val="left"/>
        <w:rPr>
          <w:rFonts w:hint="eastAsia" w:ascii="YouYuan" w:hAnsi="YouYuan" w:eastAsia="YouYu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default"/>
          <w:sz w:val="24"/>
          <w:szCs w:val="24"/>
        </w:rPr>
        <w:t>将</w:t>
      </w:r>
      <w:r>
        <w:rPr>
          <w:rFonts w:hint="default"/>
          <w:b w:val="0"/>
          <w:bCs/>
          <w:i/>
          <w:iCs w:val="0"/>
          <w:sz w:val="24"/>
          <w:szCs w:val="24"/>
        </w:rPr>
        <w:t>do_request()</w:t>
      </w:r>
      <w:r>
        <w:rPr>
          <w:rFonts w:hint="eastAsia" w:ascii="YouYuan" w:hAnsi="YouYuan" w:eastAsia="YouYuan"/>
          <w:sz w:val="24"/>
          <w:szCs w:val="24"/>
        </w:rPr>
        <w:t>和</w:t>
      </w:r>
      <w:r>
        <w:rPr>
          <w:rFonts w:hint="default" w:ascii="Calibri" w:hAnsi="Calibri" w:eastAsia="Century Gothic" w:cs="Calibri"/>
          <w:b w:val="0"/>
          <w:bCs/>
          <w:i/>
          <w:sz w:val="24"/>
          <w:szCs w:val="24"/>
        </w:rPr>
        <w:t>do_response()</w:t>
      </w:r>
      <w:r>
        <w:rPr>
          <w:rFonts w:hint="eastAsia" w:ascii="YouYuan" w:hAnsi="YouYuan" w:eastAsia="YouYuan"/>
          <w:sz w:val="24"/>
          <w:szCs w:val="24"/>
        </w:rPr>
        <w:t>实现在不同进程中，通过进程间通信（如</w:t>
      </w:r>
      <w:r>
        <w:rPr>
          <w:rFonts w:hint="eastAsia" w:ascii="Century Gothic" w:hAnsi="Century Gothic" w:eastAsia="Century Gothic"/>
          <w:sz w:val="24"/>
          <w:szCs w:val="24"/>
        </w:rPr>
        <w:t>FIFO</w:t>
      </w:r>
      <w:r>
        <w:rPr>
          <w:rFonts w:hint="eastAsia" w:ascii="YouYuan" w:hAnsi="YouYuan" w:eastAsia="YouYuan"/>
          <w:sz w:val="24"/>
          <w:szCs w:val="24"/>
        </w:rPr>
        <w:t>）完成访存控制的模拟</w:t>
      </w:r>
    </w:p>
    <w:p>
      <w:pPr>
        <w:spacing w:beforeLines="0" w:afterLines="0"/>
        <w:jc w:val="left"/>
        <w:rPr>
          <w:rFonts w:hint="eastAsia" w:ascii="YouYuan" w:hAnsi="YouYuan" w:eastAsia="YouYuan"/>
          <w:sz w:val="24"/>
          <w:szCs w:val="24"/>
        </w:rPr>
      </w:pPr>
      <w:r>
        <w:rPr>
          <w:rFonts w:hint="eastAsia" w:ascii="YouYuan" w:hAnsi="YouYuan" w:eastAsia="YouYuan"/>
          <w:sz w:val="24"/>
          <w:szCs w:val="24"/>
          <w:lang w:val="en-US" w:eastAsia="zh-CN"/>
        </w:rPr>
        <w:t>4.</w:t>
      </w:r>
      <w:r>
        <w:rPr>
          <w:rFonts w:hint="default"/>
          <w:sz w:val="24"/>
          <w:szCs w:val="24"/>
        </w:rPr>
        <w:t>实现其它页面淘汰算法：如页面老化算法、最近最久未使用淘汰算法（</w:t>
      </w:r>
      <w:r>
        <w:rPr>
          <w:rFonts w:hint="eastAsia" w:ascii="Century Gothic" w:hAnsi="Century Gothic" w:eastAsia="Century Gothic"/>
          <w:sz w:val="24"/>
          <w:szCs w:val="24"/>
        </w:rPr>
        <w:t>LRU</w:t>
      </w:r>
      <w:r>
        <w:rPr>
          <w:rFonts w:hint="eastAsia" w:ascii="YouYuan" w:hAnsi="YouYuan" w:eastAsia="YouYuan"/>
          <w:sz w:val="24"/>
          <w:szCs w:val="24"/>
        </w:rPr>
        <w:t>）、最优算法（</w:t>
      </w:r>
      <w:r>
        <w:rPr>
          <w:rFonts w:hint="eastAsia" w:ascii="Century Gothic" w:hAnsi="Century Gothic" w:eastAsia="Century Gothic"/>
          <w:sz w:val="24"/>
          <w:szCs w:val="24"/>
        </w:rPr>
        <w:t>OPT</w:t>
      </w:r>
      <w:r>
        <w:rPr>
          <w:rFonts w:hint="eastAsia" w:ascii="YouYuan" w:hAnsi="YouYuan" w:eastAsia="YouYuan"/>
          <w:sz w:val="24"/>
          <w:szCs w:val="24"/>
        </w:rPr>
        <w:t xml:space="preserve">）等 </w:t>
      </w:r>
    </w:p>
    <w:p>
      <w:pPr>
        <w:spacing w:beforeLines="0" w:afterLines="0"/>
        <w:jc w:val="left"/>
        <w:rPr>
          <w:rFonts w:hint="eastAsia" w:ascii="YouYuan" w:hAnsi="YouYuan" w:eastAsia="YouYu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bookmarkStart w:id="4" w:name="_Toc446001835"/>
      <w:r>
        <w:rPr>
          <w:rFonts w:hint="eastAsia"/>
        </w:rPr>
        <w:t>2.3 完成情况</w:t>
      </w:r>
      <w:bookmarkEnd w:id="4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1.实现一个三级页表，地址空间如下：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虚地址12位（4KB空间）；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实地址10位（1KB空间）；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页面大小8 Byte（页内偏移3位）；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2^9虚页2^7实页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2^3个一级页表项（常驻内存）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2^6个二级页表项（每个一级页表项管理2^3个二级页表项）（同时有16个</w:t>
      </w:r>
      <w:r>
        <w:rPr>
          <w:rFonts w:hint="eastAsia"/>
          <w:sz w:val="24"/>
          <w:szCs w:val="24"/>
          <w:lang w:val="en-US" w:eastAsia="zh-CN"/>
        </w:rPr>
        <w:tab/>
        <w:t>在内存中）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2^9个三级页表项（每个二级页表项管理2^3个三级页表项）（同时有32个</w:t>
      </w:r>
      <w:r>
        <w:rPr>
          <w:rFonts w:hint="eastAsia"/>
          <w:sz w:val="24"/>
          <w:szCs w:val="24"/>
          <w:lang w:val="en-US" w:eastAsia="zh-CN"/>
        </w:rPr>
        <w:tab/>
        <w:t>在内存中）；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2.实现LRU置换算法；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3.各级页表和数据最初放在虚存中，没有自动装载进实存（一级除外）；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4.三级页表的进程号和保护模式是随机生成的；</w:t>
      </w:r>
      <w:bookmarkStart w:id="10" w:name="_GoBack"/>
      <w:bookmarkEnd w:id="10"/>
    </w:p>
    <w:p>
      <w:pPr/>
      <w:r>
        <w:rPr>
          <w:rFonts w:hint="eastAsia"/>
          <w:lang w:val="en-US" w:eastAsia="zh-CN"/>
        </w:rPr>
        <w:t>5.</w:t>
      </w:r>
      <w:r>
        <w:rPr>
          <w:rFonts w:hint="eastAsia"/>
        </w:rPr>
        <w:t>支持页表、辅存和实存内容的打印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支持请求命令的手动输入（do_request()函数是随机生成请求）</w:t>
      </w:r>
      <w:r>
        <w:rPr>
          <w:rFonts w:hint="eastAsia"/>
          <w:lang w:eastAsia="zh-CN"/>
        </w:rPr>
        <w:t>；</w:t>
      </w:r>
    </w:p>
    <w:p>
      <w:pPr/>
      <w:r>
        <w:rPr>
          <w:rFonts w:hint="eastAsia"/>
          <w:lang w:val="en-US" w:eastAsia="zh-CN"/>
        </w:rPr>
        <w:t>7.</w:t>
      </w:r>
      <w:r>
        <w:rPr>
          <w:rFonts w:hint="eastAsia"/>
        </w:rPr>
        <w:t>地址转换</w:t>
      </w:r>
      <w:r>
        <w:rPr>
          <w:rFonts w:hint="eastAsia"/>
          <w:lang w:eastAsia="zh-CN"/>
        </w:rPr>
        <w:t>；</w:t>
      </w:r>
    </w:p>
    <w:p>
      <w:pPr/>
      <w:r>
        <w:rPr>
          <w:rFonts w:hint="eastAsia"/>
          <w:lang w:val="en-US" w:eastAsia="zh-CN"/>
        </w:rPr>
        <w:t>8.</w:t>
      </w:r>
      <w:r>
        <w:rPr>
          <w:rFonts w:hint="eastAsia"/>
        </w:rPr>
        <w:t>页面装入/页面交换</w:t>
      </w:r>
      <w:r>
        <w:rPr>
          <w:rFonts w:hint="eastAsia"/>
          <w:lang w:eastAsia="zh-CN"/>
        </w:rPr>
        <w:t>；</w:t>
      </w:r>
    </w:p>
    <w:p>
      <w:pPr/>
      <w:r>
        <w:rPr>
          <w:rFonts w:hint="eastAsia"/>
          <w:lang w:val="en-US" w:eastAsia="zh-CN"/>
        </w:rPr>
        <w:t>9.</w:t>
      </w:r>
      <w:r>
        <w:rPr>
          <w:rFonts w:hint="eastAsia"/>
        </w:rPr>
        <w:t>存取控制正确</w:t>
      </w:r>
      <w:r>
        <w:rPr>
          <w:rFonts w:hint="eastAsia"/>
          <w:lang w:eastAsia="zh-CN"/>
        </w:rPr>
        <w:t>；</w:t>
      </w:r>
    </w:p>
    <w:p>
      <w:pPr/>
      <w:r>
        <w:rPr>
          <w:rFonts w:hint="eastAsia"/>
          <w:lang w:val="en-US" w:eastAsia="zh-CN"/>
        </w:rPr>
        <w:t>10.</w:t>
      </w:r>
      <w:r>
        <w:rPr>
          <w:rFonts w:hint="eastAsia"/>
        </w:rPr>
        <w:t>读命令读取正确</w:t>
      </w:r>
      <w:r>
        <w:rPr>
          <w:rFonts w:hint="eastAsia"/>
          <w:lang w:eastAsia="zh-CN"/>
        </w:rPr>
        <w:t>；</w:t>
      </w:r>
    </w:p>
    <w:p>
      <w:pPr/>
      <w:r>
        <w:rPr>
          <w:rFonts w:hint="eastAsia"/>
          <w:lang w:val="en-US" w:eastAsia="zh-CN"/>
        </w:rPr>
        <w:t>11.</w:t>
      </w:r>
      <w:r>
        <w:rPr>
          <w:rFonts w:hint="eastAsia"/>
        </w:rPr>
        <w:t>写命令实存内容正确写入</w:t>
      </w:r>
      <w:r>
        <w:rPr>
          <w:rFonts w:hint="eastAsia"/>
          <w:lang w:eastAsia="zh-CN"/>
        </w:rPr>
        <w:t>；</w:t>
      </w:r>
    </w:p>
    <w:p>
      <w:pPr/>
      <w:r>
        <w:rPr>
          <w:rFonts w:hint="eastAsia"/>
          <w:lang w:val="en-US" w:eastAsia="zh-CN"/>
        </w:rPr>
        <w:t>12.</w:t>
      </w:r>
      <w:r>
        <w:rPr>
          <w:rFonts w:hint="eastAsia"/>
        </w:rPr>
        <w:t>实现多道程序的存储控制</w:t>
      </w:r>
      <w:r>
        <w:rPr>
          <w:rFonts w:hint="eastAsia"/>
          <w:lang w:eastAsia="zh-CN"/>
        </w:rPr>
        <w:t>；</w:t>
      </w:r>
    </w:p>
    <w:p>
      <w:pPr/>
      <w:r>
        <w:rPr>
          <w:rFonts w:hint="eastAsia"/>
          <w:lang w:val="en-US" w:eastAsia="zh-CN"/>
        </w:rPr>
        <w:t>13.</w:t>
      </w:r>
      <w:r>
        <w:rPr>
          <w:rFonts w:hint="eastAsia"/>
        </w:rPr>
        <w:t>将do_request()和do_response()实现在不同进程中，通过进程间通信（如FIFO）完成访存控制的模拟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rPr>
          <w:rFonts w:hint="eastAsia"/>
        </w:rPr>
      </w:pPr>
      <w:bookmarkStart w:id="5" w:name="_Toc446001836"/>
      <w:r>
        <w:rPr>
          <w:rFonts w:hint="eastAsia"/>
        </w:rPr>
        <w:t>3.设计说明</w:t>
      </w:r>
      <w:bookmarkEnd w:id="5"/>
    </w:p>
    <w:p>
      <w:pPr>
        <w:pStyle w:val="3"/>
        <w:rPr>
          <w:rFonts w:hint="eastAsia"/>
        </w:rPr>
      </w:pPr>
      <w:bookmarkStart w:id="6" w:name="_Toc446001837"/>
      <w:r>
        <w:rPr>
          <w:rFonts w:hint="eastAsia"/>
        </w:rPr>
        <w:t>3.1 程序流程图</w:t>
      </w:r>
      <w:bookmarkEnd w:id="6"/>
    </w:p>
    <w:p>
      <w:pPr>
        <w:ind w:firstLine="480"/>
        <w:rPr>
          <w:rFonts w:hint="eastAsia"/>
        </w:rPr>
      </w:pPr>
      <w:r>
        <w:drawing>
          <wp:inline distT="0" distB="0" distL="0" distR="0">
            <wp:extent cx="4935855" cy="3707130"/>
            <wp:effectExtent l="0" t="0" r="171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7" w:name="_Toc446001838"/>
      <w:r>
        <w:rPr>
          <w:rFonts w:hint="eastAsia"/>
        </w:rPr>
        <w:t>3.2基本要求实现说明</w:t>
      </w:r>
      <w:bookmarkEnd w:id="7"/>
    </w:p>
    <w:p>
      <w:pPr>
        <w:ind w:firstLine="480"/>
        <w:rPr>
          <w:rFonts w:hint="eastAsia"/>
        </w:rPr>
      </w:pPr>
      <w:r>
        <w:rPr>
          <w:rFonts w:hint="eastAsia"/>
        </w:rPr>
        <w:t>代码基本要求基本实现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没有作太多修改，主要以实现提高要求为主。</w:t>
      </w:r>
      <w:r>
        <w:drawing>
          <wp:inline distT="0" distB="0" distL="114300" distR="114300">
            <wp:extent cx="4336415" cy="2398395"/>
            <wp:effectExtent l="0" t="0" r="6985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</w:rPr>
      </w:pPr>
    </w:p>
    <w:p>
      <w:pPr>
        <w:pStyle w:val="3"/>
        <w:rPr>
          <w:rFonts w:hint="eastAsia"/>
        </w:rPr>
      </w:pPr>
      <w:bookmarkStart w:id="8" w:name="_Toc446001839"/>
      <w:r>
        <w:rPr>
          <w:rFonts w:hint="eastAsia"/>
        </w:rPr>
        <w:t>3.3 提高要求实现说明</w:t>
      </w:r>
      <w:bookmarkEnd w:id="8"/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1.建立了三级页表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491105"/>
            <wp:effectExtent l="0" t="0" r="3175" b="44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</w:pPr>
      <w:r>
        <w:rPr>
          <w:rFonts w:hint="eastAsia"/>
          <w:lang w:val="en-US" w:eastAsia="zh-CN"/>
        </w:rPr>
        <w:t>do_request和do_response，do_request单独写了一个文件</w:t>
      </w:r>
    </w:p>
    <w:p>
      <w:pPr>
        <w:numPr>
          <w:numId w:val="0"/>
        </w:numPr>
      </w:pPr>
      <w:r>
        <w:drawing>
          <wp:inline distT="0" distB="0" distL="114300" distR="114300">
            <wp:extent cx="4800600" cy="246888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437765"/>
            <wp:effectExtent l="0" t="0" r="4445" b="6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实现LRU算法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638425"/>
            <wp:effectExtent l="0" t="0" r="5080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7960" cy="2778125"/>
            <wp:effectExtent l="0" t="0" r="8890" b="317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135" cy="2479040"/>
            <wp:effectExtent l="0" t="0" r="5715" b="165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bookmarkStart w:id="9" w:name="_Toc446001840"/>
      <w:r>
        <w:rPr>
          <w:rFonts w:hint="eastAsia"/>
        </w:rPr>
        <w:t>4.收获和感想</w:t>
      </w:r>
      <w:bookmarkEnd w:id="9"/>
    </w:p>
    <w:p>
      <w:pPr>
        <w:ind w:firstLine="420"/>
      </w:pPr>
      <w:r>
        <w:rPr>
          <w:rFonts w:hint="eastAsia"/>
        </w:rPr>
        <w:t>这次实验让我</w:t>
      </w:r>
      <w:r>
        <w:rPr>
          <w:rFonts w:hint="eastAsia"/>
          <w:lang w:val="en-US" w:eastAsia="zh-CN"/>
        </w:rPr>
        <w:t>明白了Linux内存管理机制</w:t>
      </w:r>
      <w:r>
        <w:rPr>
          <w:rFonts w:hint="eastAsia"/>
        </w:rPr>
        <w:t>，更加了解了操作系统的工作方式，</w:t>
      </w:r>
      <w:r>
        <w:rPr>
          <w:rFonts w:hint="eastAsia"/>
          <w:lang w:val="en-US" w:eastAsia="zh-CN"/>
        </w:rPr>
        <w:t>也解决了我在课上的一些疑惑</w:t>
      </w:r>
      <w:r>
        <w:rPr>
          <w:rFonts w:hint="eastAsia"/>
        </w:rPr>
        <w:t>，收获颇丰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这次的实验让我对操作系统有了更深入的了解，</w:t>
      </w:r>
      <w:r>
        <w:rPr>
          <w:rFonts w:hint="eastAsia"/>
        </w:rPr>
        <w:t>虽然存储管理只是</w:t>
      </w:r>
      <w:r>
        <w:rPr>
          <w:rFonts w:hint="eastAsia"/>
          <w:lang w:val="en-US" w:eastAsia="zh-CN"/>
        </w:rPr>
        <w:t>操作系统</w:t>
      </w:r>
      <w:r>
        <w:rPr>
          <w:rFonts w:hint="eastAsia"/>
        </w:rPr>
        <w:t>中一小部分，但这次实验</w:t>
      </w:r>
      <w:r>
        <w:rPr>
          <w:rFonts w:hint="eastAsia"/>
          <w:lang w:val="en-US" w:eastAsia="zh-CN"/>
        </w:rPr>
        <w:t>极大地</w:t>
      </w:r>
      <w:r>
        <w:rPr>
          <w:rFonts w:hint="eastAsia"/>
        </w:rPr>
        <w:t>提高了我的学习兴趣，</w:t>
      </w:r>
      <w:r>
        <w:rPr>
          <w:rFonts w:hint="eastAsia"/>
          <w:lang w:val="en-US" w:eastAsia="zh-CN"/>
        </w:rPr>
        <w:t>让我希望能够进一步学习和了解操作系统。</w:t>
      </w:r>
    </w:p>
    <w:p>
      <w:pPr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entury Gothic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YouYuan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Wingdings 2">
    <w:altName w:val="Wingdings"/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88"/>
    <w:family w:val="swiss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01489480"/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>操作系统课程设计实验报告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343FA"/>
    <w:multiLevelType w:val="singleLevel"/>
    <w:tmpl w:val="573343F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B5469"/>
    <w:rsid w:val="007770CA"/>
    <w:rsid w:val="00845C80"/>
    <w:rsid w:val="00BB70DC"/>
    <w:rsid w:val="11223480"/>
    <w:rsid w:val="1C3D0FAD"/>
    <w:rsid w:val="216639BA"/>
    <w:rsid w:val="252B047F"/>
    <w:rsid w:val="349A50A7"/>
    <w:rsid w:val="42D268C3"/>
    <w:rsid w:val="4B3D7F4E"/>
    <w:rsid w:val="68905C10"/>
    <w:rsid w:val="7EBE0E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5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Medium Grid 3 Accent 1"/>
    <w:basedOn w:val="1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character" w:customStyle="1" w:styleId="17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Char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1">
    <w:name w:val="副标题 Char"/>
    <w:basedOn w:val="12"/>
    <w:link w:val="9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2"/>
    <w:link w:val="4"/>
    <w:qFormat/>
    <w:uiPriority w:val="9"/>
    <w:rPr>
      <w:b/>
      <w:bCs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5">
    <w:name w:val="批注框文本 Char"/>
    <w:basedOn w:val="12"/>
    <w:link w:val="5"/>
    <w:semiHidden/>
    <w:qFormat/>
    <w:uiPriority w:val="99"/>
    <w:rPr>
      <w:sz w:val="18"/>
      <w:szCs w:val="18"/>
    </w:rPr>
  </w:style>
  <w:style w:type="paragraph" w:customStyle="1" w:styleId="26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Century Gothic" w:hAnsi="Century Gothic" w:eastAsia="Century Gothic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E53FAA-61E3-48C8-A309-B64DB33852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167</Words>
  <Characters>952</Characters>
  <Lines>7</Lines>
  <Paragraphs>2</Paragraphs>
  <ScaleCrop>false</ScaleCrop>
  <LinksUpToDate>false</LinksUpToDate>
  <CharactersWithSpaces>1117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2016-03-17T10:16:00Z</dcterms:created>
  <dc:creator>dongsidou</dc:creator>
  <cp:lastModifiedBy>Thinkpad</cp:lastModifiedBy>
  <dcterms:modified xsi:type="dcterms:W3CDTF">2016-05-22T06:12:12Z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