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28" w:rsidRDefault="00887AC4">
      <w:r>
        <w:t>El material que aparece en “verde”, es transparente</w:t>
      </w:r>
      <w:bookmarkStart w:id="0" w:name="_GoBack"/>
      <w:bookmarkEnd w:id="0"/>
    </w:p>
    <w:sectPr w:rsidR="008A0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C4"/>
    <w:rsid w:val="00887AC4"/>
    <w:rsid w:val="008A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2C57C-6C43-4F56-9F8D-EA9ED852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MERIDA</dc:creator>
  <cp:keywords/>
  <dc:description/>
  <cp:lastModifiedBy>Ester MERIDA</cp:lastModifiedBy>
  <cp:revision>1</cp:revision>
  <dcterms:created xsi:type="dcterms:W3CDTF">2018-03-15T08:06:00Z</dcterms:created>
  <dcterms:modified xsi:type="dcterms:W3CDTF">2018-03-15T08:07:00Z</dcterms:modified>
</cp:coreProperties>
</file>