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1、如将变面积型电容式传感器接成差动形式，则其灵敏度将（ 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保持不变         B.增大一倍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减小一倍         D.增大两倍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2、差动电容传感器采用脉冲调宽电路作测量电路时，其输出电压正比于（B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A．C1-C2              　                 B. （C1-C2）/（ C1+C2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（C1+C2）/（ C1-C2 ）            D. ΔC1/C1+ΔC2/C2</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3、当变隙式电容传感器的两极板极间的初始距离d0增加时，将引起传感器的（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A．灵敏度K0增加            B．灵敏度K0不变</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C．非线性误差增加          D．非线性误差减小</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4、当变间隙式电容传感器两极板间的初始距离d增加时，将引起传感器的（ B）。</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A．灵敏度会增加         B．灵敏度会减小</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C．非线性误差增加       D．非线性误差不变</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5、用电容式传感器测量固体或液体物位时，应该选用（C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A．变间隙式             B．变面积式</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C．变介电常数式         D．空气介质变间隙式</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6、电容式传感器通常用来测量（D）。</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A．交流电流    B．电场强度    C．重量    D．位移</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7、电容式传感器可以测量（B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A．压力      B．加速度     C．电场强度      D．交流电压</w:t>
      </w:r>
    </w:p>
    <w:p>
      <w:pPr>
        <w:jc w:val="left"/>
        <w:rPr>
          <w:rFonts w:hint="eastAsia" w:asciiTheme="minorEastAsia" w:hAnsiTheme="minorEastAsia" w:eastAsiaTheme="minorEastAsia" w:cstheme="minorEastAsia"/>
          <w:sz w:val="18"/>
          <w:szCs w:val="18"/>
        </w:rPr>
      </w:pPr>
    </w:p>
    <w:p>
      <w:pPr>
        <w:jc w:val="left"/>
        <w:rPr>
          <w:rFonts w:hint="eastAsia" w:asciiTheme="minorEastAsia" w:hAnsiTheme="minorEastAsia" w:eastAsiaTheme="minorEastAsia" w:cstheme="minorEastAsia"/>
          <w:sz w:val="18"/>
          <w:szCs w:val="18"/>
        </w:rPr>
      </w:pP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1、电感式传感器的常用测量电路不包括（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交流电桥                  B. 变压器式交流电桥</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脉冲宽度调制电路     D. 谐振式测量电路</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2、电感式传感器采用变压器式交流电桥测量电路时，下列说法不正确的是（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衔铁上、下移动时，输出电压相位相反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衔铁上、下移动时，输出电压随衔铁的位移而变化</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根据输出的指示可以判断位移的方向</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当衔铁位于中间位置时，电桥处于平衡状态</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3、下列说法正确的是（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差动整流电路可以消除零点残余电压，但不能判断衔铁的位置。</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差动整流电路可以判断衔铁的位置，但不能判断运动的方向。</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相敏检波电路可以判断位移的大小，但不能判断位移的方向。</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相敏检波电路可以判断位移的大小，也可以判断位移的方向。</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4、对于差动变压器，采用交流电压表测量输出电压时，下列说法正确的是（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既能反映衔铁位移的大小，也能反映位移的方向</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既能反映衔铁位移的大小，也能消除零点残余电压</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既不能反映位移的大小，也不能反映位移的方向</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既不能反映位移的方向，也不能消除零点残余电压</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5、差动螺线管式电感传感器配用的测量电路有（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A．直流电桥                        B．变压器式交流电桥</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C．差动相敏检波电路                D．运算放大电路</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6、通常用差动变压器传感器测量（</w:t>
      </w:r>
      <w:r>
        <w:rPr>
          <w:rFonts w:hint="eastAsia" w:asciiTheme="minorEastAsia" w:hAnsiTheme="minorEastAsia" w:cstheme="minorEastAsia"/>
          <w:sz w:val="18"/>
          <w:szCs w:val="18"/>
          <w:lang w:val="en-US" w:eastAsia="zh-CN"/>
        </w:rPr>
        <w:t xml:space="preserve"> </w:t>
      </w:r>
      <w:r>
        <w:rPr>
          <w:rFonts w:hint="eastAsia" w:asciiTheme="minorEastAsia" w:hAnsiTheme="minorEastAsia" w:eastAsiaTheme="minorEastAsia" w:cstheme="minorEastAsia"/>
          <w:sz w:val="18"/>
          <w:szCs w:val="18"/>
        </w:rPr>
        <w:t xml:space="preserve"> C </w:t>
      </w:r>
      <w:bookmarkStart w:id="0" w:name="_GoBack"/>
      <w:bookmarkEnd w:id="0"/>
      <w:r>
        <w:rPr>
          <w:rFonts w:hint="eastAsia" w:asciiTheme="minorEastAsia" w:hAnsiTheme="minorEastAsia" w:eastAsiaTheme="minorEastAsia" w:cstheme="minorEastAsia"/>
          <w:sz w:val="18"/>
          <w:szCs w:val="18"/>
        </w:rPr>
        <w:t xml:space="preserve">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A．位移        B．振动       C．加速度      D．厚度</w:t>
      </w:r>
    </w:p>
    <w:p>
      <w:pPr>
        <w:jc w:val="left"/>
        <w:rPr>
          <w:rFonts w:hint="eastAsia" w:asciiTheme="minorEastAsia" w:hAnsiTheme="minorEastAsia" w:eastAsiaTheme="minorEastAsia" w:cstheme="minorEastAsia"/>
          <w:sz w:val="18"/>
          <w:szCs w:val="18"/>
        </w:rPr>
      </w:pPr>
    </w:p>
    <w:p>
      <w:pPr>
        <w:jc w:val="left"/>
        <w:rPr>
          <w:rFonts w:hint="eastAsia" w:asciiTheme="minorEastAsia" w:hAnsiTheme="minorEastAsia" w:eastAsiaTheme="minorEastAsia" w:cstheme="minorEastAsia"/>
          <w:sz w:val="18"/>
          <w:szCs w:val="18"/>
        </w:rPr>
      </w:pP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1、制造霍尔元件的半导体材料中，目前用的较多的是锗、锑化铟、砷化铟，其原因是这些（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A．半导体材料的霍尔常数比金属的大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B．半导体中电子迁移率比空穴高</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C．半导体材料的电子迁移率比较大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D．N型半导体材料较适宜制造灵敏度较高的霍尔元件</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2、磁电式传感器测量电路中引入积分电路是为了测量（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A．位移                 　　　　　B．速度</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C．加速度                             D．光强</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3、磁电式传感器测量电路中引入微分电路是为了测量（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A．位移                 　　　　　B．速度</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C．加速度                         D．光强</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4、霍尔电势与（    D ）成反比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A．激励电流                         B．磁感应强度</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C．霍尔器件宽度                   D．霍尔器件长度</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5、霍尔元件不等位电势产生的主要原因不包括（   C  ）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A．霍尔电极安装位置不对称或不在同一等电位上</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B．半导体材料不均匀造成电阻率不均匀或几何尺寸不均匀</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C．周围环境温度变化</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D．激励电极接触不良造成激励电流不均匀分配</w:t>
      </w:r>
    </w:p>
    <w:p>
      <w:pPr>
        <w:jc w:val="left"/>
        <w:rPr>
          <w:rFonts w:hint="eastAsia" w:asciiTheme="minorEastAsia" w:hAnsiTheme="minorEastAsia" w:eastAsiaTheme="minorEastAsia" w:cstheme="minorEastAsia"/>
          <w:sz w:val="18"/>
          <w:szCs w:val="18"/>
        </w:rPr>
      </w:pP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1、对石英晶体，下列说法正确的是（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沿光轴方向施加作用力，不会产生压电效应，也没有电荷产生。</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沿光轴方向施加作用力，不会产生压电效应，但会有电荷产生。</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沿光轴方向施加作用力，会产生压电效应，但没有电荷产生。</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沿光轴方向施加作用力，会产生压电效应，也会有电荷产生。</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2、石英晶体和压电陶瓷的压电效应对比正确的是（  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压电陶瓷比石英晶体的压电效应明显，稳定性也比石英晶体好</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压电陶瓷比石英晶体的压电效应明显，稳定性不如石英晶体好</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石英晶体比压电陶瓷的压电效应明显，稳定性也比压电陶瓷好</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石英晶体比压电陶瓷的压电效应明显，稳定性不如压电陶瓷好</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3、两个压电元件相并联与单片时相比说法正确的是（D    ）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并联时输出电压不变，输出电容是单片时的一半</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并联时输出电压不变，电荷量增加了2倍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并联时电荷量增加了2倍，输出电容为单片时2倍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并联时电荷量增加了一倍，输出电容为单片时的2倍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4、两个压电元件相串联与单片时相比说法正确的是（ 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串联时输出电压不变，电荷量与单片时相同</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串联时输出电压增大一倍，电荷量与单片时相同</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串联时电荷量增大一倍，电容量不变</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串联时电荷量增大一倍，电容量为单片时的一半</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5、用于厚度测量的压电陶瓷器件利用了（    D  ）原理。</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A.磁阻效应                       B. 压阻效应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正压电效应                    D.逆压电效应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6、压电陶瓷传感器与压电石英晶体传感器的比较是（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A．前者比后者灵敏度高            B．后者比前者灵敏度高</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C．前者比后者性能稳定性好        D．前者机械强度比后者的好</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7、压电石英晶体表面上产生的电荷密度与（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A．晶体厚度成反比                B．晶体面积成正比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C．作用在晶片上的压力成正比      D．剩余极化强调成正比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8、压电式传感器目前多用于测量（  B  ）。</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A．静态的力或压力                 B．动态的力或压力</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C．位移                  D．温度</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9、压电式加速度传感器是适合测量下列哪种信号（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 适于测量任意                   B. 适于测量直流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适于测量缓变                   D. 适于测量动态</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10、石英晶体在沿机械轴y方向的力作用下会（  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A．产生纵向压电效应               B. 产生横向压电效应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C．不产生压电效应                 D. 产生逆向压电效应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11、在运算放大器放大倍数很大时，压电传感器输入电路中的电荷放大器的输出电压与（   A ）成正比。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A．输入电荷                       B.反馈电容</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C．电缆电容                       D.放大倍数</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12、石英晶体在沿电轴X方向的力作用下会（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A．不产生压电效应                 B. 产生逆向压电效应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C. 产生横向压电效应               D．产生纵向压电效应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13、关于压电式传感器中压电元件的连接，以下说法正确的是（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A．与单片相比，并联时电荷量增加1倍、电容量增加1倍、输出电压不变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与单片相比，串联时电荷量增加1倍、电容量增加1倍、输出电压增大1倍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C．与单片相比，并联时电荷量不变、电容量减半、输出电压增大1倍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D. 与单片相比，串联时电荷量不变、电容量减半、输出电压不变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1、热电偶的基本组成部分是（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热电极                  B. 保护管</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绝缘管                  D. 接线盒</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2、在实际应用中，用作热电极的材料一般应具备的条件不包括（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物理化学性能稳定        B. 温度测量范围广</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电阻温度系数要大        D. 材料的机械强度要高</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3、为了减小热电偶测温时的测量误差，需要进行的温度补偿方法不包括（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补偿导线法              B. 电桥补偿法</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冷端恒温法              D. 差动放大法</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4、用热电阻测温时，热电阻在电桥中采用三线制接法的目的是（   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A．接线方便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减小引线电阻变化产生的测量误差</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C. 减小桥路中其它电阻对热电阻的影响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减小桥路中电源对热电阻的影响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5、目前，我国生产的铂热电阻，其初始电阻值有（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A．30                    B．50</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C．100                   D．40</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11、热电偶中热电势包括（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A．感应电势                B．补偿电势</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C．接触电势                D．切割电势</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12、用热电阻传感器测温时，经常使用的配用测量电路是（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A．交流电桥                   B．差动电桥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C．直流电桥                 D. 以上几种均可</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13、一个热电偶产生的热电势为E0，当打开其冷端串接与两热电极材料不同的第三根金属导体时，若保证已打开的冷端两点的温度与未打开时相同，则回路中热电势（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A．增加                               B．减小</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C．增加或减小不能确定          D．不变</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14、热电偶中产生热电势的条件有（  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A．两热电极材料相同          B．两热电板材料不同</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C．两热电极的几何尺寸不同    D．两热电极的两端点温度相同</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15、利用热电偶测温时，只有在（  C  ）条件下才能进行。</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A．分别保持热电偶两端温度恒定     B．保持热电偶两端温差恒定</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C．保持热电偶冷端温度恒定         D．保持热电偶热端温度恒定</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16、通常用热电阻测量（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A．电阻     B．扭矩     C．温度   D．流量</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17、实用热电偶的热电极材料中，用的较多的是（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A．纯金属      B．非金属     C．半导体      D．合金</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18、工程（工业）中，热电偶冷端处理方法不包括（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A．热电势修正法               B．温度修正法</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C．0℃恒温法                  D．补偿导线法</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19、下列关于热电偶传感器的说法中，（ B   ）是错误的。</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A.热电偶必须由两种不同性质的均质材料构成</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B.计算热电偶的热电势时，可以不考虑接触电势</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C.在工业标准中，热电偶参考端温度规定为0℃</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D.接入第三导体时，只要其两端温度相同，对总热电势没有影响</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20、在实际的热电偶测温应用中，引用测量仪表而不影响测量结果是利用了热电偶的哪个基本定律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中间导体定律               B. 中间温度定律</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标准电极定律               D. 均质导体定律</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1、下列光电式传感器中属于有源光敏传感器的是（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 光电效应传感器     B. 红外热释电探测器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固体图像传感器     D. 光纤传感器</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2、下列光电器件是根据外光电效应做出的是（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光电管             B. 光电池</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光敏电阻           D. 光敏二极管</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3、当光电管的阳极和阴极之间所加电压一定时，光通量与光电流之间的关系称为光电管的（   B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伏安特性           B. 光照特性</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光谱特性           D. 频率特性</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4、下列光电器件是基于光导效应的是（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光电管             B. 光电池</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光敏电阻           D. 光敏二极管</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5、光敏电阻的相对灵敏度与入射波长的关系称为（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伏安特性           B. 光照特性</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光谱特性           D. 频率特性</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6、下列关于光敏二极管和光敏三极管的对比不正确的是（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光敏二极管的光电流很小，光敏三极管的光电流则较大</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 光敏二极管与光敏三极管的暗点流相差不大</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工作频率较高时，应选用光敏二极管；工作频率较低时，应选用光敏三极管</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 光敏二极管的线性特性较差，而光敏三极管有很好的线性特性</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7、光电式传感器是利用（  D   ）把光信号转换成电信号。</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 被测量     B. 光电效应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光电管     D. 光电器件</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8、光敏电阻的特性是（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A．有光照时亮电阻很大         B．无光照时暗电阻很小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C．无光照时暗电流很大         D．受一定波长范围的光照时亮电流很大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9、基于光生伏特效应工作的光电器件是（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A．光电管                     B.光敏电阻</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C．光电池                     D.光电倍增管</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10、CCD以（    C  ）为信号</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 电压                       B.电流       C．电荷                       D.电压或者电流</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24、当两块光栅的夹角很小时，光栅莫尔条纹的间距（   D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A．与栅线的宽度成正比         B.与栅线间宽成正比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C．与夹角近似成正比           D.与栅距近似成正比</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25、现有一个采用4位循环码码盘的光电式编码器，码盘的起始位置对应的编码是0011，终止位置对应的编码是0101，则该码盘转动的角度可能会是（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A．45°          B.60°           C.90°              D.120°</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26、现有一个采用4位循环码码盘的光电式编码器，码盘的起始位置对应的编码是0011，终止位置对应的编码是1111，则该码盘转动的角度可能会是（   C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A．60°          B.90°           C.180°             D.270°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27、一个6位的二进制光电式编码器，其测量精度约为（  A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A．5.6°         B. 0.17°  　　　C．0.016°          D. 60°</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28、（  C ）属于脉冲盘式编码器。</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A．接触式编码器</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B．光电式编码器</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C．增量编码器</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D．电磁式编码器</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29、采用50线/mm的计量光栅测量线位移,若指示光栅上的莫尔条纹移动了12条,则被测线位移为（    C ）mm                                            </w:t>
      </w:r>
    </w:p>
    <w:p>
      <w:pPr>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 xml:space="preserve">A．0.02         B. 0.12   　　　C． 0.24        D. 0.48 </w:t>
      </w:r>
    </w:p>
    <w:p>
      <w:pPr>
        <w:jc w:val="left"/>
        <w:rPr>
          <w:rFonts w:hint="eastAsia" w:asciiTheme="minorEastAsia" w:hAnsiTheme="minorEastAsia" w:eastAsiaTheme="minorEastAsia" w:cstheme="minorEastAsia"/>
          <w:sz w:val="18"/>
          <w:szCs w:val="18"/>
        </w:rPr>
      </w:pPr>
    </w:p>
    <w:p>
      <w:pPr>
        <w:jc w:val="left"/>
        <w:rPr>
          <w:rFonts w:hint="eastAsia" w:asciiTheme="minorEastAsia" w:hAnsiTheme="minorEastAsia" w:eastAsiaTheme="minorEastAsia" w:cstheme="minorEastAsia"/>
          <w:sz w:val="18"/>
          <w:szCs w:val="18"/>
        </w:rPr>
      </w:pP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根据电容式传感器工作原理，可将其分为几种类型？每种类型各有什么特点？各适用于什么场合？</w:t>
      </w:r>
      <w:r>
        <w:rPr>
          <w:rFonts w:ascii="宋体" w:hAnsi="宋体" w:eastAsia="宋体"/>
          <w:b/>
          <w:bCs/>
          <w:szCs w:val="21"/>
        </w:rPr>
        <w:t xml:space="preserve"> </w:t>
      </w:r>
    </w:p>
    <w:p>
      <w:pPr>
        <w:ind w:firstLine="420" w:firstLineChars="200"/>
        <w:rPr>
          <w:rFonts w:ascii="宋体" w:hAnsi="宋体" w:eastAsia="宋体"/>
          <w:color w:val="FF0000"/>
          <w:szCs w:val="21"/>
        </w:rPr>
      </w:pPr>
      <w:r>
        <w:rPr>
          <w:rFonts w:hint="eastAsia" w:ascii="宋体" w:hAnsi="宋体" w:eastAsia="宋体"/>
          <w:color w:val="FF0000"/>
          <w:szCs w:val="21"/>
        </w:rPr>
        <w:t>变极板间距的变极距型、变极板覆盖面积的变面积型和变介质介电常数的变介质型。</w:t>
      </w:r>
    </w:p>
    <w:p>
      <w:pPr>
        <w:ind w:firstLine="420" w:firstLineChars="200"/>
        <w:rPr>
          <w:rFonts w:ascii="宋体" w:hAnsi="宋体" w:eastAsia="宋体"/>
          <w:szCs w:val="21"/>
        </w:rPr>
      </w:pPr>
      <w:r>
        <w:rPr>
          <w:rFonts w:hint="eastAsia" w:ascii="宋体" w:hAnsi="宋体" w:eastAsia="宋体"/>
          <w:szCs w:val="21"/>
        </w:rPr>
        <w:t>变极板间距型电容式传感器的特点是电容量与极板间距成反比，适合测量位移量。</w:t>
      </w:r>
    </w:p>
    <w:p>
      <w:pPr>
        <w:ind w:firstLine="420" w:firstLineChars="200"/>
        <w:rPr>
          <w:rFonts w:ascii="宋体" w:hAnsi="宋体" w:eastAsia="宋体"/>
          <w:szCs w:val="21"/>
        </w:rPr>
      </w:pPr>
      <w:r>
        <w:rPr>
          <w:rFonts w:hint="eastAsia" w:ascii="宋体" w:hAnsi="宋体" w:eastAsia="宋体"/>
          <w:szCs w:val="21"/>
        </w:rPr>
        <w:t>变极板覆盖面积型电容传感器的特点是电容量与面积改变量成正比，适合测量线位移和角位移。</w:t>
      </w:r>
    </w:p>
    <w:p>
      <w:pPr>
        <w:ind w:firstLine="420" w:firstLineChars="200"/>
        <w:rPr>
          <w:rFonts w:ascii="宋体" w:hAnsi="宋体" w:eastAsia="宋体"/>
          <w:szCs w:val="21"/>
        </w:rPr>
      </w:pPr>
      <w:r>
        <w:rPr>
          <w:rFonts w:hint="eastAsia" w:ascii="宋体" w:hAnsi="宋体" w:eastAsia="宋体"/>
          <w:szCs w:val="21"/>
        </w:rPr>
        <w:t>变介质型电容传感器的特点是利用不同介质的介电常数各不相同，通过介质的改变来实现对被测量的检测，并通过电容式传感器的电容量的变化反映出来。适合于介质的介电常数发生改变的场合。</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如何改善单极式变极距电容传感器的非线性？</w:t>
      </w:r>
      <w:r>
        <w:rPr>
          <w:rFonts w:ascii="宋体" w:hAnsi="宋体" w:eastAsia="宋体"/>
          <w:b/>
          <w:bCs/>
          <w:szCs w:val="21"/>
        </w:rPr>
        <w:t xml:space="preserve"> </w:t>
      </w:r>
    </w:p>
    <w:p>
      <w:pPr>
        <w:ind w:firstLine="420" w:firstLineChars="200"/>
        <w:rPr>
          <w:rFonts w:ascii="宋体" w:hAnsi="宋体" w:eastAsia="宋体"/>
          <w:szCs w:val="21"/>
        </w:rPr>
      </w:pPr>
      <w:r>
        <w:rPr>
          <w:rFonts w:hint="eastAsia" w:ascii="宋体" w:hAnsi="宋体" w:eastAsia="宋体"/>
          <w:szCs w:val="21"/>
        </w:rPr>
        <w:t>单极式变极距电容传感器的灵敏度和非线性对极板初始间隙的要求是相反的，要改善其非线性，要求应增大初始间隙，但这样会造成灵敏度的下降，因此通常采用差动结构来改善非线性。</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差动结构的电容传感器有什么优点？</w:t>
      </w:r>
      <w:r>
        <w:rPr>
          <w:rFonts w:ascii="宋体" w:hAnsi="宋体" w:eastAsia="宋体"/>
          <w:b/>
          <w:bCs/>
          <w:szCs w:val="21"/>
        </w:rPr>
        <w:t xml:space="preserve"> </w:t>
      </w:r>
    </w:p>
    <w:p>
      <w:pPr>
        <w:ind w:firstLine="420" w:firstLineChars="200"/>
        <w:rPr>
          <w:rFonts w:ascii="宋体" w:hAnsi="宋体" w:eastAsia="宋体"/>
          <w:szCs w:val="21"/>
        </w:rPr>
      </w:pPr>
      <w:r>
        <w:rPr>
          <w:rFonts w:hint="eastAsia" w:ascii="宋体" w:hAnsi="宋体" w:eastAsia="宋体"/>
          <w:szCs w:val="21"/>
        </w:rPr>
        <w:t>差动结构的电容传感器的优点是灵敏度得到提高，非线性误差大大降低。</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电容式传感器主要有哪几种类型的信号调节电路？各有些什么特点？</w:t>
      </w:r>
    </w:p>
    <w:p>
      <w:pPr>
        <w:pStyle w:val="4"/>
        <w:rPr>
          <w:rFonts w:ascii="宋体" w:hAnsi="宋体" w:eastAsia="宋体"/>
          <w:szCs w:val="21"/>
        </w:rPr>
      </w:pPr>
      <w:r>
        <w:rPr>
          <w:rFonts w:hint="eastAsia" w:ascii="宋体" w:hAnsi="宋体" w:eastAsia="宋体"/>
          <w:szCs w:val="21"/>
        </w:rPr>
        <w:t>相应的转换电路有</w:t>
      </w:r>
      <w:r>
        <w:rPr>
          <w:rFonts w:hint="eastAsia" w:ascii="宋体" w:hAnsi="宋体" w:eastAsia="宋体"/>
          <w:color w:val="FF0000"/>
          <w:szCs w:val="21"/>
        </w:rPr>
        <w:t>调频电路、运算放大器、二极管双</w:t>
      </w:r>
      <w:r>
        <w:rPr>
          <w:rFonts w:ascii="宋体" w:hAnsi="宋体" w:eastAsia="宋体"/>
          <w:color w:val="FF0000"/>
          <w:szCs w:val="21"/>
        </w:rPr>
        <w:t>T</w:t>
      </w:r>
      <w:r>
        <w:rPr>
          <w:rFonts w:hint="eastAsia" w:ascii="宋体" w:hAnsi="宋体" w:eastAsia="宋体"/>
          <w:color w:val="FF0000"/>
          <w:szCs w:val="21"/>
        </w:rPr>
        <w:t>型交流电桥、脉冲宽度调制电路</w:t>
      </w:r>
      <w:r>
        <w:rPr>
          <w:rFonts w:hint="eastAsia" w:ascii="宋体" w:hAnsi="宋体" w:eastAsia="宋体"/>
          <w:szCs w:val="21"/>
        </w:rPr>
        <w:t>等。</w:t>
      </w:r>
    </w:p>
    <w:p>
      <w:pPr>
        <w:pStyle w:val="4"/>
        <w:rPr>
          <w:rFonts w:ascii="宋体" w:hAnsi="宋体" w:eastAsia="宋体"/>
          <w:szCs w:val="21"/>
        </w:rPr>
      </w:pPr>
      <w:r>
        <w:rPr>
          <w:rFonts w:hint="eastAsia" w:ascii="宋体" w:hAnsi="宋体" w:eastAsia="宋体"/>
          <w:color w:val="FF0000"/>
          <w:szCs w:val="21"/>
        </w:rPr>
        <w:t>调频电路的特点</w:t>
      </w:r>
      <w:r>
        <w:rPr>
          <w:rFonts w:hint="eastAsia" w:ascii="宋体" w:hAnsi="宋体" w:eastAsia="宋体"/>
          <w:szCs w:val="21"/>
        </w:rPr>
        <w:t>：灵敏度高，可测量</w:t>
      </w:r>
      <w:r>
        <w:rPr>
          <w:rFonts w:ascii="宋体" w:hAnsi="宋体" w:eastAsia="宋体"/>
          <w:szCs w:val="21"/>
        </w:rPr>
        <w:t>0.01μm</w:t>
      </w:r>
      <w:r>
        <w:rPr>
          <w:rFonts w:hint="eastAsia" w:ascii="宋体" w:hAnsi="宋体" w:eastAsia="宋体"/>
          <w:szCs w:val="21"/>
        </w:rPr>
        <w:t>级位移变化量；抗干扰能力强</w:t>
      </w:r>
    </w:p>
    <w:p>
      <w:pPr>
        <w:pStyle w:val="4"/>
        <w:rPr>
          <w:rFonts w:ascii="宋体" w:hAnsi="宋体" w:eastAsia="宋体"/>
          <w:szCs w:val="21"/>
        </w:rPr>
      </w:pPr>
      <w:r>
        <w:rPr>
          <w:rFonts w:hint="eastAsia" w:ascii="宋体" w:hAnsi="宋体" w:eastAsia="宋体"/>
          <w:szCs w:val="21"/>
        </w:rPr>
        <w:t>运算放大器的特点：能够克服变极距型电容式传感器的非线性，使其输出电压与输入位移间存在线性关系。</w:t>
      </w:r>
    </w:p>
    <w:p>
      <w:pPr>
        <w:pStyle w:val="4"/>
        <w:rPr>
          <w:rFonts w:ascii="宋体" w:hAnsi="宋体" w:eastAsia="宋体"/>
          <w:szCs w:val="21"/>
        </w:rPr>
      </w:pPr>
      <w:r>
        <w:rPr>
          <w:rFonts w:hint="eastAsia" w:ascii="宋体" w:hAnsi="宋体" w:eastAsia="宋体"/>
          <w:color w:val="FF0000"/>
          <w:szCs w:val="21"/>
        </w:rPr>
        <w:t>二极管双</w:t>
      </w:r>
      <w:r>
        <w:rPr>
          <w:rFonts w:ascii="宋体" w:hAnsi="宋体" w:eastAsia="宋体"/>
          <w:color w:val="FF0000"/>
          <w:szCs w:val="21"/>
        </w:rPr>
        <w:t>T</w:t>
      </w:r>
      <w:r>
        <w:rPr>
          <w:rFonts w:hint="eastAsia" w:ascii="宋体" w:hAnsi="宋体" w:eastAsia="宋体"/>
          <w:color w:val="FF0000"/>
          <w:szCs w:val="21"/>
        </w:rPr>
        <w:t>型交流电桥的特点</w:t>
      </w:r>
      <w:r>
        <w:rPr>
          <w:rFonts w:hint="eastAsia" w:ascii="宋体" w:hAnsi="宋体" w:eastAsia="宋体"/>
          <w:szCs w:val="21"/>
        </w:rPr>
        <w:t>：线路简单，不须附加相敏整流电路，便可直接得到较高的直流输出电压（因为电源频率</w:t>
      </w:r>
      <w:r>
        <w:rPr>
          <w:rFonts w:ascii="宋体" w:hAnsi="宋体" w:eastAsia="宋体"/>
          <w:szCs w:val="21"/>
        </w:rPr>
        <w:t>f</w:t>
      </w:r>
      <w:r>
        <w:rPr>
          <w:rFonts w:hint="eastAsia" w:ascii="宋体" w:hAnsi="宋体" w:eastAsia="宋体"/>
          <w:szCs w:val="21"/>
        </w:rPr>
        <w:t>很高）。</w:t>
      </w:r>
    </w:p>
    <w:p>
      <w:pPr>
        <w:pStyle w:val="4"/>
        <w:rPr>
          <w:rFonts w:ascii="宋体" w:hAnsi="宋体" w:eastAsia="宋体"/>
          <w:szCs w:val="21"/>
        </w:rPr>
      </w:pPr>
      <w:r>
        <w:rPr>
          <w:rFonts w:hint="eastAsia" w:ascii="宋体" w:hAnsi="宋体" w:eastAsia="宋体"/>
          <w:color w:val="FF0000"/>
          <w:szCs w:val="21"/>
        </w:rPr>
        <w:t>脉冲宽度调制电路的特点</w:t>
      </w:r>
      <w:r>
        <w:rPr>
          <w:rFonts w:hint="eastAsia" w:ascii="宋体" w:hAnsi="宋体" w:eastAsia="宋体"/>
          <w:szCs w:val="21"/>
        </w:rPr>
        <w:t>：适用于变极板距离和变面积式差动电容传感器，且为线性特性。</w:t>
      </w:r>
    </w:p>
    <w:p>
      <w:pPr>
        <w:pStyle w:val="4"/>
        <w:numPr>
          <w:ilvl w:val="0"/>
          <w:numId w:val="1"/>
        </w:numPr>
        <w:ind w:left="0" w:firstLineChars="0"/>
        <w:rPr>
          <w:rFonts w:ascii="宋体" w:hAnsi="宋体" w:eastAsia="宋体"/>
          <w:szCs w:val="21"/>
        </w:rPr>
      </w:pPr>
      <w:r>
        <w:rPr>
          <w:rFonts w:hint="eastAsia" w:ascii="宋体" w:hAnsi="宋体" w:eastAsia="宋体"/>
          <w:b/>
          <w:bCs/>
          <w:szCs w:val="21"/>
        </w:rPr>
        <w:t>简述电容式传感器的工作原理与分类</w:t>
      </w:r>
      <w:r>
        <w:rPr>
          <w:rFonts w:hint="eastAsia" w:ascii="宋体" w:hAnsi="宋体" w:eastAsia="宋体"/>
          <w:szCs w:val="21"/>
        </w:rPr>
        <w:t>。</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电容式传感器利用了将非电量的变化转换为电容量的变化来实现对物理量的测量。</w:t>
      </w:r>
    </w:p>
    <w:p>
      <w:pPr>
        <w:rPr>
          <w:rFonts w:ascii="宋体" w:hAnsi="宋体" w:eastAsia="宋体"/>
          <w:szCs w:val="21"/>
        </w:rPr>
      </w:pPr>
      <w:r>
        <w:rPr>
          <w:rFonts w:ascii="宋体" w:hAnsi="宋体" w:eastAsia="宋体"/>
          <w:szCs w:val="21"/>
        </w:rPr>
        <w:t> 当被测参数变化引起A</w:t>
      </w:r>
      <w:r>
        <w:rPr>
          <w:rFonts w:hint="eastAsia" w:ascii="宋体" w:hAnsi="宋体" w:eastAsia="宋体"/>
          <w:szCs w:val="21"/>
        </w:rPr>
        <w:t>、</w:t>
      </w:r>
      <w:r>
        <w:rPr>
          <w:rFonts w:ascii="宋体" w:hAnsi="宋体" w:eastAsia="宋体"/>
          <w:szCs w:val="21"/>
        </w:rPr>
        <w:t>ε</w:t>
      </w:r>
      <w:r>
        <w:rPr>
          <w:rFonts w:ascii="宋体" w:hAnsi="宋体" w:eastAsia="宋体"/>
          <w:szCs w:val="21"/>
          <w:vertAlign w:val="subscript"/>
        </w:rPr>
        <w:t>r</w:t>
      </w:r>
      <w:r>
        <w:rPr>
          <w:rFonts w:hint="eastAsia" w:ascii="宋体" w:hAnsi="宋体" w:eastAsia="宋体"/>
          <w:szCs w:val="21"/>
        </w:rPr>
        <w:t>或</w:t>
      </w:r>
      <w:r>
        <w:rPr>
          <w:rFonts w:ascii="宋体" w:hAnsi="宋体" w:eastAsia="宋体"/>
          <w:szCs w:val="21"/>
        </w:rPr>
        <w:t>d</w:t>
      </w:r>
      <w:r>
        <w:rPr>
          <w:rFonts w:hint="eastAsia" w:ascii="宋体" w:hAnsi="宋体" w:eastAsia="宋体"/>
          <w:szCs w:val="21"/>
        </w:rPr>
        <w:t>变化时，将导致电容量</w:t>
      </w:r>
      <w:r>
        <w:rPr>
          <w:rFonts w:ascii="宋体" w:hAnsi="宋体" w:eastAsia="宋体"/>
          <w:szCs w:val="21"/>
        </w:rPr>
        <w:t>C</w:t>
      </w:r>
      <w:r>
        <w:rPr>
          <w:rFonts w:hint="eastAsia" w:ascii="宋体" w:hAnsi="宋体" w:eastAsia="宋体"/>
          <w:szCs w:val="21"/>
        </w:rPr>
        <w:t>随之发生变化。在实际使用中，通常保持其中两个参数不变，而只变其中一个参数，把该参数的变化转换成电容量的变化，通过策略电路转换为电量输出。因此，电容式传感器可分为</w:t>
      </w:r>
      <w:r>
        <w:rPr>
          <w:rFonts w:ascii="宋体" w:hAnsi="宋体" w:eastAsia="宋体"/>
          <w:szCs w:val="21"/>
        </w:rPr>
        <w:t>3</w:t>
      </w:r>
      <w:r>
        <w:rPr>
          <w:rFonts w:hint="eastAsia" w:ascii="宋体" w:hAnsi="宋体" w:eastAsia="宋体"/>
          <w:szCs w:val="21"/>
        </w:rPr>
        <w:t>种：变极板间距离的变极距型、变极板覆盖面积大变面积型和变介质介电常数的变介质型。</w:t>
      </w:r>
    </w:p>
    <w:p>
      <w:pPr>
        <w:pStyle w:val="4"/>
        <w:numPr>
          <w:ilvl w:val="0"/>
          <w:numId w:val="1"/>
        </w:numPr>
        <w:ind w:left="0" w:firstLineChars="0"/>
        <w:jc w:val="left"/>
        <w:rPr>
          <w:rFonts w:ascii="宋体" w:hAnsi="宋体" w:eastAsia="宋体"/>
          <w:b/>
          <w:bCs/>
          <w:szCs w:val="21"/>
        </w:rPr>
      </w:pPr>
      <w:r>
        <w:rPr>
          <w:rFonts w:hint="eastAsia" w:ascii="宋体" w:hAnsi="宋体" w:eastAsia="宋体"/>
          <w:b/>
          <w:bCs/>
          <w:szCs w:val="21"/>
        </w:rPr>
        <w:t>影响电容式极距变化型传感器灵敏度的因素有哪些？</w:t>
      </w:r>
    </w:p>
    <w:p>
      <w:pPr>
        <w:pStyle w:val="4"/>
        <w:jc w:val="left"/>
        <w:rPr>
          <w:rFonts w:ascii="宋体" w:hAnsi="宋体" w:eastAsia="宋体"/>
          <w:szCs w:val="21"/>
        </w:rPr>
      </w:pPr>
      <w:r>
        <w:rPr>
          <w:rFonts w:hint="eastAsia" w:ascii="宋体" w:hAnsi="宋体" w:eastAsia="宋体"/>
          <w:szCs w:val="21"/>
        </w:rPr>
        <w:t>极距变化型电容传感器的灵敏度</w:t>
      </w:r>
      <w:r>
        <w:rPr>
          <w:rFonts w:ascii="宋体" w:hAnsi="宋体" w:eastAsia="宋体"/>
          <w:szCs w:val="21"/>
        </w:rPr>
        <w:t xml:space="preserve"> </w:t>
      </w:r>
      <w:r>
        <w:rPr>
          <w:rFonts w:hint="eastAsia" w:ascii="宋体" w:hAnsi="宋体" w:eastAsia="宋体"/>
          <w:szCs w:val="21"/>
        </w:rPr>
        <w:t>，可见单位输入位移所引起的输出电容量相对变化（灵敏度）与</w:t>
      </w:r>
      <w:r>
        <w:rPr>
          <w:rFonts w:ascii="宋体" w:hAnsi="宋体" w:eastAsia="宋体"/>
          <w:szCs w:val="21"/>
        </w:rPr>
        <w:t>d</w:t>
      </w:r>
      <w:r>
        <w:rPr>
          <w:rFonts w:ascii="宋体" w:hAnsi="宋体" w:eastAsia="宋体"/>
          <w:szCs w:val="21"/>
          <w:vertAlign w:val="subscript"/>
        </w:rPr>
        <w:t>0</w:t>
      </w:r>
      <w:r>
        <w:rPr>
          <w:rFonts w:hint="eastAsia" w:ascii="宋体" w:hAnsi="宋体" w:eastAsia="宋体"/>
          <w:szCs w:val="21"/>
        </w:rPr>
        <w:t>成反比关系。</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提高其灵敏度可以采取哪些措施，带来什么后果？</w:t>
      </w:r>
    </w:p>
    <w:p>
      <w:pPr>
        <w:pStyle w:val="4"/>
        <w:rPr>
          <w:rFonts w:ascii="宋体" w:hAnsi="宋体" w:eastAsia="宋体"/>
          <w:szCs w:val="21"/>
        </w:rPr>
      </w:pPr>
      <w:r>
        <w:rPr>
          <w:rFonts w:hint="eastAsia" w:ascii="宋体" w:hAnsi="宋体" w:eastAsia="宋体"/>
          <w:szCs w:val="21"/>
        </w:rPr>
        <w:t>要提高灵敏度，应减小初始间隙</w:t>
      </w:r>
      <w:r>
        <w:rPr>
          <w:rFonts w:ascii="宋体" w:hAnsi="宋体" w:eastAsia="宋体"/>
          <w:szCs w:val="21"/>
        </w:rPr>
        <w:t>d</w:t>
      </w:r>
      <w:r>
        <w:rPr>
          <w:rFonts w:ascii="宋体" w:hAnsi="宋体" w:eastAsia="宋体"/>
          <w:szCs w:val="21"/>
          <w:vertAlign w:val="subscript"/>
        </w:rPr>
        <w:t>0</w:t>
      </w:r>
      <w:r>
        <w:rPr>
          <w:rFonts w:hint="eastAsia" w:ascii="宋体" w:hAnsi="宋体" w:eastAsia="宋体"/>
          <w:szCs w:val="21"/>
        </w:rPr>
        <w:t>，但这使得非线性误差增大，即灵敏度和非线性误差对</w:t>
      </w:r>
      <w:r>
        <w:rPr>
          <w:rFonts w:ascii="宋体" w:hAnsi="宋体" w:eastAsia="宋体"/>
          <w:szCs w:val="21"/>
        </w:rPr>
        <w:t>d</w:t>
      </w:r>
      <w:r>
        <w:rPr>
          <w:rFonts w:ascii="宋体" w:hAnsi="宋体" w:eastAsia="宋体"/>
          <w:szCs w:val="21"/>
          <w:vertAlign w:val="subscript"/>
        </w:rPr>
        <w:t>0</w:t>
      </w:r>
      <w:r>
        <w:rPr>
          <w:rFonts w:hint="eastAsia" w:ascii="宋体" w:hAnsi="宋体" w:eastAsia="宋体"/>
          <w:szCs w:val="21"/>
        </w:rPr>
        <w:t>的要求是矛盾的。在实际应用中，为了既提高灵敏度，又减小非线性误差，通常采用差动结构。</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什么是热电效应和热电动势？什么叫接触电动势？什么叫温差电动势？</w:t>
      </w:r>
    </w:p>
    <w:p>
      <w:pPr>
        <w:rPr>
          <w:rFonts w:ascii="宋体" w:hAnsi="宋体" w:eastAsia="宋体"/>
          <w:szCs w:val="21"/>
        </w:rPr>
      </w:pPr>
      <w:r>
        <w:rPr>
          <w:rFonts w:hint="eastAsia" w:ascii="宋体" w:hAnsi="宋体" w:eastAsia="宋体"/>
          <w:szCs w:val="21"/>
        </w:rPr>
        <w:drawing>
          <wp:inline distT="0" distB="0" distL="0" distR="0">
            <wp:extent cx="4610735" cy="2886075"/>
            <wp:effectExtent l="9525" t="9525" r="12700" b="15240"/>
            <wp:docPr id="43008" name="图片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 name="图片 4300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610743" cy="2886478"/>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什么是热电偶的中间导体定律？中间导体定律有什么意义？</w:t>
      </w:r>
    </w:p>
    <w:p>
      <w:pPr>
        <w:pStyle w:val="4"/>
        <w:ind w:firstLine="0" w:firstLineChars="0"/>
        <w:rPr>
          <w:rFonts w:ascii="宋体" w:hAnsi="宋体" w:eastAsia="宋体"/>
          <w:szCs w:val="21"/>
        </w:rPr>
      </w:pPr>
      <w:r>
        <w:rPr>
          <w:rFonts w:hint="eastAsia" w:ascii="宋体" w:hAnsi="宋体" w:eastAsia="宋体"/>
          <w:szCs w:val="21"/>
        </w:rPr>
        <w:drawing>
          <wp:inline distT="0" distB="0" distL="0" distR="0">
            <wp:extent cx="4658360" cy="1838325"/>
            <wp:effectExtent l="9525" t="9525" r="10795" b="11430"/>
            <wp:docPr id="43009" name="图片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图片 4300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658375" cy="1838582"/>
                    </a:xfrm>
                    <a:prstGeom prst="rect">
                      <a:avLst/>
                    </a:prstGeom>
                    <a:ln>
                      <a:solidFill>
                        <a:srgbClr val="FFFF00"/>
                      </a:solidFill>
                    </a:ln>
                  </pic:spPr>
                </pic:pic>
              </a:graphicData>
            </a:graphic>
          </wp:inline>
        </w:drawing>
      </w:r>
    </w:p>
    <w:p>
      <w:pPr>
        <w:pStyle w:val="4"/>
        <w:numPr>
          <w:ilvl w:val="0"/>
          <w:numId w:val="1"/>
        </w:numPr>
        <w:ind w:left="-567" w:firstLine="0" w:firstLineChars="0"/>
        <w:rPr>
          <w:rFonts w:ascii="宋体" w:hAnsi="宋体" w:eastAsia="宋体"/>
          <w:b/>
          <w:bCs/>
          <w:szCs w:val="21"/>
        </w:rPr>
      </w:pPr>
      <w:r>
        <w:rPr>
          <w:rFonts w:hint="eastAsia" w:ascii="宋体" w:hAnsi="宋体" w:eastAsia="宋体"/>
          <w:b/>
          <w:bCs/>
          <w:szCs w:val="21"/>
        </w:rPr>
        <w:t>什么是热电偶的标准电极定律？标准电极定律有什么意义？</w:t>
      </w:r>
    </w:p>
    <w:p>
      <w:pPr>
        <w:pStyle w:val="4"/>
        <w:ind w:firstLine="0" w:firstLineChars="0"/>
        <w:rPr>
          <w:rFonts w:ascii="宋体" w:hAnsi="宋体" w:eastAsia="宋体"/>
          <w:szCs w:val="21"/>
        </w:rPr>
      </w:pPr>
      <w:r>
        <w:rPr>
          <w:rFonts w:hint="eastAsia" w:ascii="宋体" w:hAnsi="宋体" w:eastAsia="宋体"/>
          <w:szCs w:val="21"/>
        </w:rPr>
        <w:drawing>
          <wp:inline distT="0" distB="0" distL="0" distR="0">
            <wp:extent cx="4438650" cy="2543175"/>
            <wp:effectExtent l="9525" t="9525" r="17145" b="22860"/>
            <wp:docPr id="43010" name="图片 4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图片 430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39270" cy="254353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热电偶串联测温线路和并联测温线路主要用于什么场合，并简述各自的优缺点。</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757680"/>
            <wp:effectExtent l="9525" t="9525" r="19685" b="15875"/>
            <wp:docPr id="43011" name="图片 4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图片 4301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175768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目前热电阻常用的引线方法主要有哪些？并简述各自的应用场合。</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4524375" cy="1152525"/>
            <wp:effectExtent l="9525" t="9525" r="22860" b="11430"/>
            <wp:docPr id="43012" name="图片 4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图片 4301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25006" cy="1152686"/>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请简单阐述一下热电偶与热电阻的异同。</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3082290"/>
            <wp:effectExtent l="9525" t="9525" r="19685" b="17145"/>
            <wp:docPr id="43013" name="图片 4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 name="图片 430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08229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请简要说明一下什么是热电效应。</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730885"/>
            <wp:effectExtent l="9525" t="9525" r="19685" b="21590"/>
            <wp:docPr id="43014" name="图片 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 name="图片 430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73088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请简述一下珀尔帖效应的原理。</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111250"/>
            <wp:effectExtent l="9525" t="9525" r="19685" b="22225"/>
            <wp:docPr id="43015" name="图片 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 name="图片 430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11125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 xml:space="preserve">热电偶对热电极材料有哪些基本要求？ </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193165"/>
            <wp:effectExtent l="9525" t="9525" r="19685" b="16510"/>
            <wp:docPr id="43016" name="图片 4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 name="图片 430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19316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 xml:space="preserve">请简要说明一下热电阻的定义。 </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942340"/>
            <wp:effectExtent l="9525" t="9525" r="19685" b="23495"/>
            <wp:docPr id="43017" name="图片 4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430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94234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 xml:space="preserve">请简要叙述一下热敏电阻的优缺点及改进措施。 </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916305"/>
            <wp:effectExtent l="9525" t="9525" r="19685" b="19050"/>
            <wp:docPr id="43018" name="图片 4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 name="图片 430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91630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画图说明热电偶冷端补偿器的补偿原理</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386840"/>
            <wp:effectExtent l="9525" t="9525" r="19685" b="20955"/>
            <wp:docPr id="43020" name="图片 4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 name="图片 430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6840"/>
                    </a:xfrm>
                    <a:prstGeom prst="rect">
                      <a:avLst/>
                    </a:prstGeom>
                    <a:ln>
                      <a:solidFill>
                        <a:srgbClr val="FFFF00"/>
                      </a:solidFill>
                    </a:ln>
                  </pic:spPr>
                </pic:pic>
              </a:graphicData>
            </a:graphic>
          </wp:inline>
        </w:drawing>
      </w:r>
    </w:p>
    <w:p>
      <w:pPr>
        <w:pStyle w:val="4"/>
        <w:ind w:firstLine="0" w:firstLineChars="0"/>
        <w:rPr>
          <w:rFonts w:ascii="宋体" w:hAnsi="宋体" w:eastAsia="宋体"/>
          <w:b/>
          <w:bCs/>
          <w:szCs w:val="21"/>
        </w:rPr>
      </w:pPr>
      <w:r>
        <w:rPr>
          <w:rFonts w:hint="eastAsia" w:ascii="宋体" w:hAnsi="宋体" w:eastAsia="宋体"/>
          <w:b/>
          <w:bCs/>
          <w:szCs w:val="21"/>
        </w:rPr>
        <w:drawing>
          <wp:inline distT="0" distB="0" distL="0" distR="0">
            <wp:extent cx="2171700" cy="2686050"/>
            <wp:effectExtent l="9525" t="9525" r="13335" b="17145"/>
            <wp:docPr id="43021" name="图片 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 name="图片 430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72003" cy="268642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热电偶测温时为什么要进行冷端温度补偿？补偿的方法有哪几种？</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439545"/>
            <wp:effectExtent l="9525" t="9525" r="19685" b="13970"/>
            <wp:docPr id="43022" name="图片 4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2" name="图片 430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43954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试述热电偶与热电阻的基本测温原理。</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652270"/>
            <wp:effectExtent l="9525" t="9525" r="19685" b="14605"/>
            <wp:docPr id="43024" name="图片 4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 name="图片 430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65227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采用热电阻测量温度时</w:t>
      </w:r>
      <w:r>
        <w:rPr>
          <w:rFonts w:ascii="宋体" w:hAnsi="宋体" w:eastAsia="宋体"/>
          <w:b/>
          <w:bCs/>
          <w:szCs w:val="21"/>
        </w:rPr>
        <w:t>,</w:t>
      </w:r>
      <w:r>
        <w:rPr>
          <w:rFonts w:hint="eastAsia" w:ascii="宋体" w:hAnsi="宋体" w:eastAsia="宋体"/>
          <w:b/>
          <w:bCs/>
          <w:szCs w:val="21"/>
        </w:rPr>
        <w:t>常用的引线方式主要有哪几种</w:t>
      </w:r>
      <w:r>
        <w:rPr>
          <w:rFonts w:ascii="宋体" w:hAnsi="宋体" w:eastAsia="宋体"/>
          <w:b/>
          <w:bCs/>
          <w:szCs w:val="21"/>
        </w:rPr>
        <w:t>?</w:t>
      </w:r>
      <w:r>
        <w:rPr>
          <w:rFonts w:hint="eastAsia" w:ascii="宋体" w:hAnsi="宋体" w:eastAsia="宋体"/>
          <w:b/>
          <w:bCs/>
          <w:szCs w:val="21"/>
        </w:rPr>
        <w:t>试述这几种引线方式各自的特点及适用场合。</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457960"/>
            <wp:effectExtent l="9525" t="9525" r="19685" b="10795"/>
            <wp:docPr id="43025" name="图片 4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 name="图片 430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45796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什么是光电式传感器？</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462915"/>
            <wp:effectExtent l="9525" t="9525" r="19685" b="15240"/>
            <wp:docPr id="43026" name="图片 4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6" name="图片 4302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46291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 xml:space="preserve">光电式传感器的基本工作原理是什么？ </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483235"/>
            <wp:effectExtent l="9525" t="9525" r="19685" b="10160"/>
            <wp:docPr id="43027" name="图片 4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 name="图片 430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8323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光电式传感器的基本形式有哪些？</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4476750" cy="1362075"/>
            <wp:effectExtent l="9525" t="9525" r="9525" b="15240"/>
            <wp:docPr id="43028" name="图片 4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8" name="图片 430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77375" cy="136226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什么是光电器件？</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480695"/>
            <wp:effectExtent l="9525" t="9525" r="19685" b="12700"/>
            <wp:docPr id="43029" name="图片 4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 name="图片 430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8069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典型的光电器件有哪些？</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453390"/>
            <wp:effectExtent l="9525" t="9525" r="19685" b="9525"/>
            <wp:docPr id="43030" name="图片 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 name="图片 430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45339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什么是全反射？</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481965"/>
            <wp:effectExtent l="9525" t="9525" r="19685" b="11430"/>
            <wp:docPr id="43031" name="图片 4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 name="图片 430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48196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光纤的数值孔径有何意义？</w:t>
      </w:r>
    </w:p>
    <w:p>
      <w:pPr>
        <w:pStyle w:val="4"/>
        <w:spacing w:line="240" w:lineRule="atLeast"/>
        <w:ind w:firstLine="0" w:firstLineChars="0"/>
        <w:rPr>
          <w:rFonts w:ascii="宋体" w:hAnsi="宋体" w:eastAsia="宋体"/>
          <w:b/>
          <w:bCs/>
          <w:szCs w:val="21"/>
        </w:rPr>
      </w:pPr>
      <w:r>
        <w:rPr>
          <w:rFonts w:ascii="宋体" w:hAnsi="宋体" w:eastAsia="宋体"/>
          <w:b/>
          <w:bCs/>
          <w:szCs w:val="21"/>
        </w:rPr>
        <w:drawing>
          <wp:inline distT="0" distB="0" distL="0" distR="0">
            <wp:extent cx="5274310" cy="224790"/>
            <wp:effectExtent l="0" t="0" r="13970" b="3810"/>
            <wp:docPr id="43032" name="图片 4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2" name="图片 430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24790"/>
                    </a:xfrm>
                    <a:prstGeom prst="rect">
                      <a:avLst/>
                    </a:prstGeom>
                  </pic:spPr>
                </pic:pic>
              </a:graphicData>
            </a:graphic>
          </wp:inline>
        </w:drawing>
      </w:r>
    </w:p>
    <w:p>
      <w:pPr>
        <w:pStyle w:val="4"/>
        <w:ind w:firstLine="0" w:firstLineChars="0"/>
        <w:rPr>
          <w:rFonts w:ascii="宋体" w:hAnsi="宋体" w:eastAsia="宋体"/>
          <w:b/>
          <w:bCs/>
          <w:szCs w:val="21"/>
        </w:rPr>
      </w:pPr>
      <w:r>
        <w:rPr>
          <w:rFonts w:hint="eastAsia" w:ascii="宋体" w:hAnsi="宋体" w:eastAsia="宋体"/>
          <w:b/>
          <w:bCs/>
          <w:szCs w:val="21"/>
        </w:rPr>
        <w:drawing>
          <wp:inline distT="0" distB="0" distL="0" distR="0">
            <wp:extent cx="5274310" cy="521335"/>
            <wp:effectExtent l="0" t="0" r="13970" b="12065"/>
            <wp:docPr id="43033" name="图片 4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 name="图片 430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521335"/>
                    </a:xfrm>
                    <a:prstGeom prst="rect">
                      <a:avLst/>
                    </a:prstGeom>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光电器件有哪几种类型？各有何特点？</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2189480"/>
            <wp:effectExtent l="9525" t="9525" r="19685" b="10795"/>
            <wp:docPr id="43034" name="图片 4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 name="图片 4303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18948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光在光纤中是怎样传输的？</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2453640"/>
            <wp:effectExtent l="9525" t="9525" r="19685" b="20955"/>
            <wp:docPr id="43035" name="图片 4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5" name="图片 430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45364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对光纤及入射光的入射角有什么要求？</w:t>
      </w:r>
    </w:p>
    <w:p>
      <w:pPr>
        <w:pStyle w:val="4"/>
        <w:ind w:firstLine="0" w:firstLineChars="0"/>
        <w:rPr>
          <w:rFonts w:ascii="宋体" w:hAnsi="宋体" w:eastAsia="宋体"/>
          <w:szCs w:val="21"/>
        </w:rPr>
      </w:pPr>
      <w:r>
        <w:rPr>
          <w:rFonts w:hint="eastAsia" w:ascii="宋体" w:hAnsi="宋体" w:eastAsia="宋体"/>
          <w:szCs w:val="21"/>
        </w:rPr>
        <w:t>对入射角的要求是小于临界角</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试述光敏电阻的工作原理。</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710565"/>
            <wp:effectExtent l="9525" t="9525" r="19685" b="11430"/>
            <wp:docPr id="43036" name="图片 4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6" name="图片 4303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71056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试述光敏二极管、光敏三极管的工作原理。</w:t>
      </w:r>
    </w:p>
    <w:p>
      <w:pPr>
        <w:pStyle w:val="4"/>
        <w:ind w:firstLine="0" w:firstLineChars="0"/>
        <w:rPr>
          <w:rFonts w:ascii="宋体" w:hAnsi="宋体" w:eastAsia="宋体"/>
          <w:szCs w:val="21"/>
        </w:rPr>
      </w:pPr>
      <w:r>
        <w:rPr>
          <w:rFonts w:hint="eastAsia" w:ascii="宋体" w:hAnsi="宋体" w:eastAsia="宋体"/>
          <w:szCs w:val="21"/>
        </w:rPr>
        <w:t>是基于内光电效应的光生伏特效应</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试述光电池的工作原理。</w:t>
      </w:r>
    </w:p>
    <w:p>
      <w:pPr>
        <w:pStyle w:val="4"/>
        <w:ind w:firstLine="0" w:firstLineChars="0"/>
        <w:rPr>
          <w:rFonts w:ascii="宋体" w:hAnsi="宋体" w:eastAsia="宋体"/>
          <w:szCs w:val="21"/>
        </w:rPr>
      </w:pPr>
      <w:r>
        <w:rPr>
          <w:rFonts w:hint="eastAsia" w:ascii="宋体" w:hAnsi="宋体" w:eastAsia="宋体"/>
          <w:szCs w:val="21"/>
        </w:rPr>
        <w:t>光电池是基于光生伏特效应。在光线作用下能够使物体产生一定方向的电动势的现象</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简述什么是光电导效应？</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664210"/>
            <wp:effectExtent l="9525" t="9525" r="19685" b="12065"/>
            <wp:docPr id="43037" name="图片 4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7" name="图片 4303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66421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简述什么是光生伏特效应？</w:t>
      </w:r>
    </w:p>
    <w:p>
      <w:pPr>
        <w:pStyle w:val="4"/>
        <w:ind w:firstLine="0" w:firstLineChars="0"/>
        <w:rPr>
          <w:rFonts w:ascii="宋体" w:hAnsi="宋体" w:eastAsia="宋体"/>
          <w:szCs w:val="21"/>
        </w:rPr>
      </w:pPr>
      <w:r>
        <w:rPr>
          <w:rFonts w:hint="eastAsia" w:ascii="宋体" w:hAnsi="宋体" w:eastAsia="宋体"/>
          <w:szCs w:val="21"/>
        </w:rPr>
        <w:t>是指在光线作用下，能使物体产生一定方向的电动势的现象</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简述什么是外光电效应？</w:t>
      </w:r>
    </w:p>
    <w:p>
      <w:pPr>
        <w:pStyle w:val="4"/>
        <w:ind w:firstLine="0" w:firstLineChars="0"/>
        <w:rPr>
          <w:rFonts w:ascii="宋体" w:hAnsi="宋体" w:eastAsia="宋体"/>
          <w:szCs w:val="21"/>
        </w:rPr>
      </w:pPr>
      <w:r>
        <w:rPr>
          <w:rFonts w:hint="eastAsia" w:ascii="宋体" w:hAnsi="宋体" w:eastAsia="宋体"/>
          <w:szCs w:val="21"/>
        </w:rPr>
        <w:t>是指在光线作用下，能使电子逸出物体表面的现象</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典型的光电器件有哪些？</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510540"/>
            <wp:effectExtent l="9525" t="9525" r="19685" b="13335"/>
            <wp:docPr id="43038" name="图片 4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 name="图片 4303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51054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简述光纤传感器的组成。</w:t>
      </w:r>
    </w:p>
    <w:p>
      <w:pPr>
        <w:pStyle w:val="4"/>
        <w:ind w:firstLine="0" w:firstLineChars="0"/>
        <w:rPr>
          <w:rFonts w:ascii="宋体" w:hAnsi="宋体" w:eastAsia="宋体"/>
          <w:szCs w:val="21"/>
        </w:rPr>
      </w:pPr>
      <w:r>
        <w:rPr>
          <w:rFonts w:hint="eastAsia" w:ascii="宋体" w:hAnsi="宋体" w:eastAsia="宋体"/>
          <w:szCs w:val="21"/>
        </w:rPr>
        <w:t>光源、（光纤或非光纤）敏感元件、光纤、光探测器、信号处理系统</w:t>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简述光纤传感器的工作原理。</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257935"/>
            <wp:effectExtent l="9525" t="9525" r="19685" b="12700"/>
            <wp:docPr id="43039" name="图片 4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 name="图片 4303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25793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请简述半导体光吸收型光纤温度传感器的工作原理。</w:t>
      </w:r>
    </w:p>
    <w:p>
      <w:pPr>
        <w:pStyle w:val="4"/>
        <w:ind w:firstLine="0" w:firstLineChars="0"/>
        <w:rPr>
          <w:rFonts w:ascii="宋体" w:hAnsi="宋体" w:eastAsia="宋体"/>
          <w:b/>
          <w:bCs/>
          <w:szCs w:val="21"/>
        </w:rPr>
      </w:pPr>
      <w:r>
        <w:rPr>
          <w:rFonts w:hint="eastAsia" w:ascii="宋体" w:hAnsi="宋体" w:eastAsia="宋体"/>
          <w:b/>
          <w:bCs/>
          <w:szCs w:val="21"/>
          <w:lang w:val="zh-CN"/>
        </w:rPr>
        <w:drawing>
          <wp:inline distT="0" distB="0" distL="0" distR="0">
            <wp:extent cx="5274310" cy="937260"/>
            <wp:effectExtent l="9525" t="9525" r="19685" b="13335"/>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93726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什么是光电效应</w:t>
      </w:r>
      <w:r>
        <w:rPr>
          <w:rFonts w:ascii="宋体" w:hAnsi="宋体" w:eastAsia="宋体"/>
          <w:b/>
          <w:bCs/>
          <w:szCs w:val="21"/>
        </w:rPr>
        <w:t xml:space="preserve">? </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712470"/>
            <wp:effectExtent l="9525" t="9525" r="19685" b="9525"/>
            <wp:docPr id="21505" name="图片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 name="图片 2150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71247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光纤传感器技术是一门多学科性科学，涉及到的知识面很广泛，请列举至少四门这样的学科。</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246380"/>
            <wp:effectExtent l="9525" t="0" r="19685" b="19050"/>
            <wp:docPr id="21506" name="图片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图片 2150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46380"/>
                    </a:xfrm>
                    <a:prstGeom prst="rect">
                      <a:avLst/>
                    </a:prstGeom>
                    <a:ln>
                      <a:solidFill>
                        <a:srgbClr val="FFFF00"/>
                      </a:solidFill>
                    </a:ln>
                  </pic:spPr>
                </pic:pic>
              </a:graphicData>
            </a:graphic>
          </wp:inline>
        </w:drawing>
      </w:r>
    </w:p>
    <w:p>
      <w:pPr>
        <w:pStyle w:val="4"/>
        <w:ind w:firstLine="0" w:firstLineChars="0"/>
        <w:rPr>
          <w:rFonts w:ascii="宋体" w:hAnsi="宋体" w:eastAsia="宋体"/>
          <w:b/>
          <w:bCs/>
          <w:szCs w:val="21"/>
        </w:rPr>
      </w:pP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 xml:space="preserve">光导纤维有哪些优点？光纤式传感器中光纤的主要优点有哪些？ </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711325"/>
            <wp:effectExtent l="9525" t="9525" r="19685" b="16510"/>
            <wp:docPr id="21507" name="图片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2150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71132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光纤损耗对光纤传感器有哪些影响？</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466725"/>
            <wp:effectExtent l="9525" t="9525" r="19685" b="11430"/>
            <wp:docPr id="21508" name="图片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图片 2150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466725"/>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常用的光电器件有哪几大类？试解释这几类光电器件各自的工作基础并举例。</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274310" cy="1465580"/>
            <wp:effectExtent l="9525" t="9525" r="19685" b="18415"/>
            <wp:docPr id="21509" name="图片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图片 2150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1465580"/>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利用某循环码盘测得的结果为“</w:t>
      </w:r>
      <w:r>
        <w:rPr>
          <w:rFonts w:ascii="宋体" w:hAnsi="宋体" w:eastAsia="宋体"/>
          <w:b/>
          <w:bCs/>
          <w:szCs w:val="21"/>
        </w:rPr>
        <w:t>0110”</w:t>
      </w:r>
      <w:r>
        <w:rPr>
          <w:rFonts w:hint="eastAsia" w:ascii="宋体" w:hAnsi="宋体" w:eastAsia="宋体"/>
          <w:b/>
          <w:bCs/>
          <w:szCs w:val="21"/>
        </w:rPr>
        <w:t>，其实际转过的角度是多少？</w:t>
      </w:r>
    </w:p>
    <w:p>
      <w:pPr>
        <w:pStyle w:val="4"/>
        <w:ind w:firstLine="0" w:firstLineChars="0"/>
        <w:rPr>
          <w:rFonts w:ascii="宋体" w:hAnsi="宋体" w:eastAsia="宋体"/>
          <w:b/>
          <w:bCs/>
          <w:szCs w:val="21"/>
        </w:rPr>
      </w:pPr>
      <w:r>
        <w:rPr>
          <w:rFonts w:ascii="宋体" w:hAnsi="宋体" w:eastAsia="宋体"/>
          <w:b/>
          <w:bCs/>
          <w:szCs w:val="21"/>
        </w:rPr>
        <w:drawing>
          <wp:inline distT="0" distB="0" distL="0" distR="0">
            <wp:extent cx="5077460" cy="828675"/>
            <wp:effectExtent l="9525" t="9525" r="18415" b="15240"/>
            <wp:docPr id="21510" name="图片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图片 215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77534" cy="828791"/>
                    </a:xfrm>
                    <a:prstGeom prst="rect">
                      <a:avLst/>
                    </a:prstGeom>
                    <a:ln>
                      <a:solidFill>
                        <a:srgbClr val="FFFF00"/>
                      </a:solidFill>
                    </a:ln>
                  </pic:spPr>
                </pic:pic>
              </a:graphicData>
            </a:graphic>
          </wp:inline>
        </w:drawing>
      </w:r>
    </w:p>
    <w:p>
      <w:pPr>
        <w:pStyle w:val="4"/>
        <w:numPr>
          <w:ilvl w:val="0"/>
          <w:numId w:val="1"/>
        </w:numPr>
        <w:ind w:left="0" w:firstLineChars="0"/>
        <w:rPr>
          <w:rFonts w:ascii="宋体" w:hAnsi="宋体" w:eastAsia="宋体"/>
          <w:b/>
          <w:bCs/>
          <w:szCs w:val="21"/>
        </w:rPr>
      </w:pPr>
      <w:r>
        <w:rPr>
          <w:rFonts w:hint="eastAsia" w:ascii="宋体" w:hAnsi="宋体" w:eastAsia="宋体"/>
          <w:b/>
          <w:bCs/>
          <w:szCs w:val="21"/>
        </w:rPr>
        <w:t>透射式光栅传感器的莫尔条纹是怎样产生的？条纹间距、栅距和夹角的关系是什么？</w:t>
      </w:r>
    </w:p>
    <w:p>
      <w:pPr>
        <w:pStyle w:val="4"/>
        <w:ind w:left="-567" w:firstLine="0" w:firstLineChars="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ascii="宋体" w:hAnsi="宋体" w:eastAsia="宋体"/>
          <w:szCs w:val="21"/>
        </w:rPr>
        <w:drawing>
          <wp:inline distT="0" distB="0" distL="0" distR="0">
            <wp:extent cx="5274310" cy="2431415"/>
            <wp:effectExtent l="9525" t="9525" r="19685" b="12700"/>
            <wp:docPr id="21511" name="图片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215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431415"/>
                    </a:xfrm>
                    <a:prstGeom prst="rect">
                      <a:avLst/>
                    </a:prstGeom>
                    <a:ln>
                      <a:solidFill>
                        <a:srgbClr val="FFFF00"/>
                      </a:solidFill>
                    </a:ln>
                  </pic:spPr>
                </pic:pic>
              </a:graphicData>
            </a:graphic>
          </wp:inline>
        </w:drawing>
      </w:r>
    </w:p>
    <w:p>
      <w:pPr>
        <w:pStyle w:val="4"/>
        <w:ind w:left="-1134" w:firstLine="0" w:firstLineChars="0"/>
        <w:rPr>
          <w:rFonts w:ascii="宋体" w:hAnsi="宋体" w:eastAsia="宋体"/>
          <w:szCs w:val="21"/>
        </w:rPr>
      </w:pPr>
      <w:r>
        <w:rPr>
          <w:rFonts w:ascii="宋体" w:hAnsi="宋体" w:eastAsia="宋体"/>
          <w:szCs w:val="21"/>
        </w:rPr>
        <w:drawing>
          <wp:inline distT="0" distB="0" distL="0" distR="0">
            <wp:extent cx="6578600" cy="4933950"/>
            <wp:effectExtent l="9525" t="9525" r="1079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6579180" cy="4934385"/>
                    </a:xfrm>
                    <a:prstGeom prst="rect">
                      <a:avLst/>
                    </a:prstGeom>
                    <a:ln>
                      <a:solidFill>
                        <a:srgbClr val="FFFF00"/>
                      </a:solidFill>
                    </a:ln>
                  </pic:spPr>
                </pic:pic>
              </a:graphicData>
            </a:graphic>
          </wp:inline>
        </w:drawing>
      </w:r>
    </w:p>
    <w:p>
      <w:pPr>
        <w:pStyle w:val="4"/>
        <w:ind w:left="-567" w:firstLine="0" w:firstLineChars="0"/>
        <w:rPr>
          <w:rFonts w:ascii="宋体" w:hAnsi="宋体" w:eastAsia="宋体"/>
          <w:szCs w:val="21"/>
        </w:rPr>
      </w:pPr>
      <w:r>
        <w:rPr>
          <w:rFonts w:ascii="宋体" w:hAnsi="宋体" w:eastAsia="宋体"/>
          <w:szCs w:val="21"/>
        </w:rPr>
        <w:drawing>
          <wp:inline distT="0" distB="0" distL="0" distR="0">
            <wp:extent cx="5981700" cy="4486275"/>
            <wp:effectExtent l="9525" t="9525" r="1333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3"/>
                    <a:stretch>
                      <a:fillRect/>
                    </a:stretch>
                  </pic:blipFill>
                  <pic:spPr>
                    <a:xfrm>
                      <a:off x="0" y="0"/>
                      <a:ext cx="5986475" cy="4489857"/>
                    </a:xfrm>
                    <a:prstGeom prst="rect">
                      <a:avLst/>
                    </a:prstGeom>
                    <a:ln>
                      <a:solidFill>
                        <a:srgbClr val="FFFF00"/>
                      </a:solidFill>
                    </a:ln>
                  </pic:spPr>
                </pic:pic>
              </a:graphicData>
            </a:graphic>
          </wp:inline>
        </w:drawing>
      </w:r>
    </w:p>
    <w:p>
      <w:pPr>
        <w:pStyle w:val="4"/>
        <w:ind w:left="-567" w:firstLine="0" w:firstLineChars="0"/>
        <w:rPr>
          <w:rFonts w:ascii="宋体" w:hAnsi="宋体" w:eastAsia="宋体"/>
          <w:szCs w:val="21"/>
        </w:rPr>
      </w:pPr>
      <w:r>
        <w:rPr>
          <w:rFonts w:ascii="宋体" w:hAnsi="宋体" w:eastAsia="宋体"/>
          <w:szCs w:val="21"/>
        </w:rPr>
        <w:drawing>
          <wp:inline distT="0" distB="0" distL="0" distR="0">
            <wp:extent cx="5441950" cy="4081780"/>
            <wp:effectExtent l="9525" t="9525" r="19685" b="234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5453226" cy="4089920"/>
                    </a:xfrm>
                    <a:prstGeom prst="rect">
                      <a:avLst/>
                    </a:prstGeom>
                    <a:ln>
                      <a:solidFill>
                        <a:srgbClr val="FFFF00"/>
                      </a:solidFill>
                    </a:ln>
                  </pic:spPr>
                </pic:pic>
              </a:graphicData>
            </a:graphic>
          </wp:inline>
        </w:drawing>
      </w:r>
    </w:p>
    <w:p>
      <w:pPr>
        <w:pStyle w:val="4"/>
        <w:ind w:left="-567" w:firstLine="0" w:firstLineChars="0"/>
        <w:rPr>
          <w:rFonts w:ascii="宋体" w:hAnsi="宋体" w:eastAsia="宋体"/>
          <w:szCs w:val="21"/>
        </w:rPr>
      </w:pPr>
      <w:r>
        <w:rPr>
          <w:rFonts w:ascii="宋体" w:hAnsi="宋体" w:eastAsia="宋体"/>
          <w:szCs w:val="21"/>
        </w:rPr>
        <w:drawing>
          <wp:inline distT="0" distB="0" distL="0" distR="0">
            <wp:extent cx="6019800" cy="4514850"/>
            <wp:effectExtent l="9525" t="9525" r="20955" b="171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tretch>
                      <a:fillRect/>
                    </a:stretch>
                  </pic:blipFill>
                  <pic:spPr>
                    <a:xfrm>
                      <a:off x="0" y="0"/>
                      <a:ext cx="6028471" cy="4521353"/>
                    </a:xfrm>
                    <a:prstGeom prst="rect">
                      <a:avLst/>
                    </a:prstGeom>
                    <a:ln>
                      <a:solidFill>
                        <a:srgbClr val="FFFF00"/>
                      </a:solidFill>
                    </a:ln>
                  </pic:spPr>
                </pic:pic>
              </a:graphicData>
            </a:graphic>
          </wp:inline>
        </w:drawing>
      </w:r>
    </w:p>
    <w:p>
      <w:pPr>
        <w:pStyle w:val="4"/>
        <w:ind w:left="-567" w:firstLine="0" w:firstLineChars="0"/>
        <w:rPr>
          <w:rFonts w:ascii="宋体" w:hAnsi="宋体" w:eastAsia="宋体"/>
          <w:szCs w:val="21"/>
        </w:rPr>
      </w:pPr>
      <w:r>
        <w:rPr>
          <w:rFonts w:ascii="宋体" w:hAnsi="宋体" w:eastAsia="宋体"/>
          <w:szCs w:val="21"/>
        </w:rPr>
        <w:drawing>
          <wp:inline distT="0" distB="0" distL="0" distR="0">
            <wp:extent cx="5496560" cy="4122420"/>
            <wp:effectExtent l="9525" t="9525" r="10795" b="133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a:stretch>
                      <a:fillRect/>
                    </a:stretch>
                  </pic:blipFill>
                  <pic:spPr>
                    <a:xfrm>
                      <a:off x="0" y="0"/>
                      <a:ext cx="5517558" cy="4138170"/>
                    </a:xfrm>
                    <a:prstGeom prst="rect">
                      <a:avLst/>
                    </a:prstGeom>
                    <a:ln>
                      <a:solidFill>
                        <a:srgbClr val="FFFF00"/>
                      </a:solidFill>
                    </a:ln>
                  </pic:spPr>
                </pic:pic>
              </a:graphicData>
            </a:graphic>
          </wp:inline>
        </w:drawing>
      </w:r>
    </w:p>
    <w:p>
      <w:pPr>
        <w:jc w:val="left"/>
        <w:rPr>
          <w:rFonts w:hint="eastAsia" w:asciiTheme="minorEastAsia" w:hAnsiTheme="minorEastAsia" w:eastAsia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32A3F"/>
    <w:multiLevelType w:val="multilevel"/>
    <w:tmpl w:val="18732A3F"/>
    <w:lvl w:ilvl="0" w:tentative="0">
      <w:start w:val="1"/>
      <w:numFmt w:val="decimal"/>
      <w:suff w:val="nothing"/>
      <w:lvlText w:val="%1、"/>
      <w:lvlJc w:val="left"/>
      <w:pPr>
        <w:ind w:left="567" w:hanging="567"/>
      </w:pPr>
      <w:rPr>
        <w:rFonts w:hint="eastAsia"/>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7403D7"/>
    <w:rsid w:val="0FEB0586"/>
    <w:rsid w:val="1A5C0392"/>
    <w:rsid w:val="1BE3560A"/>
    <w:rsid w:val="1F441990"/>
    <w:rsid w:val="23D33E83"/>
    <w:rsid w:val="2C5D4DAB"/>
    <w:rsid w:val="406002F1"/>
    <w:rsid w:val="5D16300C"/>
    <w:rsid w:val="781D2BF8"/>
    <w:rsid w:val="7D0D65BB"/>
    <w:rsid w:val="7E8C5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lst</dc:creator>
  <cp:lastModifiedBy>劉嚳鼟</cp:lastModifiedBy>
  <dcterms:modified xsi:type="dcterms:W3CDTF">2020-01-09T09:42:46Z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