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Theme="minorEastAsia" w:hAnsiTheme="minorEastAsia" w:eastAsiaTheme="minorEastAsia"/>
          <w:sz w:val="32"/>
          <w:szCs w:val="32"/>
          <w:lang w:eastAsia="zh-CN"/>
        </w:rPr>
      </w:pPr>
      <w:r>
        <w:rPr>
          <w:rFonts w:hint="eastAsia" w:asciiTheme="minorEastAsia" w:hAnsiTheme="minorEastAsia"/>
          <w:sz w:val="32"/>
          <w:szCs w:val="32"/>
        </w:rPr>
        <w:t>（3）能根据给定的数据画出NRZ，曼彻斯特码，密勒码</w:t>
      </w:r>
      <w:r>
        <w:rPr>
          <w:rFonts w:hint="eastAsia" w:asciiTheme="minorEastAsia" w:hAnsiTheme="minorEastAsia" w:eastAsiaTheme="minorEastAsia"/>
          <w:sz w:val="32"/>
          <w:szCs w:val="32"/>
          <w:lang w:eastAsia="zh-CN"/>
        </w:rPr>
        <w:drawing>
          <wp:inline distT="0" distB="0" distL="114300" distR="114300">
            <wp:extent cx="5267325" cy="4302760"/>
            <wp:effectExtent l="0" t="0" r="5715" b="10160"/>
            <wp:docPr id="1" name="图片 1" descr="B5136FD84D919718D7ACE55936FC81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5136FD84D919718D7ACE55936FC81A2"/>
                    <pic:cNvPicPr>
                      <a:picLocks noChangeAspect="1"/>
                    </pic:cNvPicPr>
                  </pic:nvPicPr>
                  <pic:blipFill>
                    <a:blip r:embed="rId4">
                      <a:lum bright="18000" contrast="24000"/>
                    </a:blip>
                    <a:srcRect t="14973" b="237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  <w:lang w:eastAsia="zh-CN"/>
        </w:rPr>
        <w:t>（</w:t>
      </w:r>
      <w:r>
        <w:rPr>
          <w:rFonts w:hint="eastAsia" w:asciiTheme="minorEastAsia" w:hAnsiTheme="minorEastAsia"/>
          <w:sz w:val="32"/>
          <w:szCs w:val="32"/>
          <w:lang w:val="en-US" w:eastAsia="zh-CN"/>
        </w:rPr>
        <w:t>4</w:t>
      </w:r>
      <w:r>
        <w:rPr>
          <w:rFonts w:hint="eastAsia" w:asciiTheme="minorEastAsia" w:hAnsiTheme="minorEastAsia"/>
          <w:sz w:val="32"/>
          <w:szCs w:val="32"/>
          <w:lang w:eastAsia="zh-CN"/>
        </w:rPr>
        <w:t>）</w:t>
      </w:r>
      <w:r>
        <w:rPr>
          <w:rFonts w:hint="eastAsia" w:asciiTheme="minorEastAsia" w:hAnsiTheme="minorEastAsia"/>
          <w:sz w:val="32"/>
          <w:szCs w:val="32"/>
        </w:rPr>
        <w:t>常用码之间如何用硬件电路实现转换</w:t>
      </w:r>
    </w:p>
    <w:p>
      <w:pPr>
        <w:jc w:val="left"/>
        <w:rPr>
          <w:rFonts w:hint="eastAsia" w:asciiTheme="minorEastAsia" w:hAnsiTheme="minorEastAsia" w:eastAsiaTheme="minorEastAsia"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/>
          <w:sz w:val="32"/>
          <w:szCs w:val="32"/>
          <w:lang w:eastAsia="zh-CN"/>
        </w:rPr>
        <w:drawing>
          <wp:inline distT="0" distB="0" distL="114300" distR="114300">
            <wp:extent cx="1601470" cy="2738755"/>
            <wp:effectExtent l="0" t="0" r="4445" b="13970"/>
            <wp:docPr id="2" name="图片 2" descr="F49E29792414BAD37AFDD62C212AD7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49E29792414BAD37AFDD62C212AD75D"/>
                    <pic:cNvPicPr>
                      <a:picLocks noChangeAspect="1"/>
                    </pic:cNvPicPr>
                  </pic:nvPicPr>
                  <pic:blipFill>
                    <a:blip r:embed="rId5">
                      <a:lum bright="30000" contrast="-24000"/>
                    </a:blip>
                    <a:srcRect l="18228" r="3790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0147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32"/>
          <w:szCs w:val="32"/>
          <w:lang w:eastAsia="zh-CN"/>
        </w:rPr>
        <w:drawing>
          <wp:inline distT="0" distB="0" distL="114300" distR="114300">
            <wp:extent cx="1598295" cy="2465070"/>
            <wp:effectExtent l="0" t="0" r="3810" b="1905"/>
            <wp:docPr id="3" name="图片 3" descr="32F206BC89B70FE98CC1D33778561C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2F206BC89B70FE98CC1D33778561CC3"/>
                    <pic:cNvPicPr>
                      <a:picLocks noChangeAspect="1"/>
                    </pic:cNvPicPr>
                  </pic:nvPicPr>
                  <pic:blipFill>
                    <a:blip r:embed="rId6"/>
                    <a:srcRect l="20976" r="3038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982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32"/>
          <w:szCs w:val="32"/>
          <w:lang w:eastAsia="zh-CN"/>
        </w:rPr>
        <w:drawing>
          <wp:inline distT="0" distB="0" distL="114300" distR="114300">
            <wp:extent cx="5267325" cy="1793875"/>
            <wp:effectExtent l="0" t="0" r="5715" b="4445"/>
            <wp:docPr id="4" name="图片 4" descr="DAE459B20CE5FA1C7FA4B0B0EB930F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AE459B20CE5FA1C7FA4B0B0EB930F78"/>
                    <pic:cNvPicPr>
                      <a:picLocks noChangeAspect="1"/>
                    </pic:cNvPicPr>
                  </pic:nvPicPr>
                  <pic:blipFill>
                    <a:blip r:embed="rId7"/>
                    <a:srcRect t="22183" b="3240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8. RFID系统传输的安全性</w:t>
      </w:r>
    </w:p>
    <w:p>
      <w:pPr>
        <w:jc w:val="left"/>
        <w:rPr>
          <w:rFonts w:hint="eastAsia" w:asciiTheme="minorEastAsia" w:hAnsiTheme="minorEastAsia" w:eastAsiaTheme="minorEastAsia"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/>
          <w:sz w:val="32"/>
          <w:szCs w:val="32"/>
          <w:lang w:eastAsia="zh-CN"/>
        </w:rPr>
        <w:drawing>
          <wp:inline distT="0" distB="0" distL="114300" distR="114300">
            <wp:extent cx="3026410" cy="5245735"/>
            <wp:effectExtent l="0" t="0" r="12065" b="6350"/>
            <wp:docPr id="7" name="图片 7" descr="6735EDF32B0306F611DF6A92DAFF40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735EDF32B0306F611DF6A92DAFF40A9"/>
                    <pic:cNvPicPr>
                      <a:picLocks noChangeAspect="1"/>
                    </pic:cNvPicPr>
                  </pic:nvPicPr>
                  <pic:blipFill>
                    <a:blip r:embed="rId8">
                      <a:lum contrast="24000"/>
                    </a:blip>
                    <a:srcRect l="22712" r="299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264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/>
          <w:sz w:val="32"/>
          <w:szCs w:val="32"/>
          <w:lang w:eastAsia="zh-CN"/>
        </w:rPr>
        <w:drawing>
          <wp:inline distT="0" distB="0" distL="114300" distR="114300">
            <wp:extent cx="4451985" cy="5321935"/>
            <wp:effectExtent l="0" t="0" r="12065" b="13335"/>
            <wp:docPr id="8" name="图片 8" descr="17C38E7174CE7A662FB326DA0BA94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C38E7174CE7A662FB326DA0BA94458"/>
                    <pic:cNvPicPr>
                      <a:picLocks noChangeAspect="1"/>
                    </pic:cNvPicPr>
                  </pic:nvPicPr>
                  <pic:blipFill>
                    <a:blip r:embed="rId9">
                      <a:lum contrast="42000"/>
                    </a:blip>
                    <a:srcRect l="2690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51985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（3）密码学的基本概念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="0" w:right="0" w:firstLine="0"/>
        <w:jc w:val="both"/>
        <w:rPr>
          <w:rFonts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  <w:shd w:val="clear" w:fill="FFFFFF"/>
        </w:rPr>
        <w:t>明文：被隐蔽的消息称作明文，通常用m表示。 Message，Plaintext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  <w:shd w:val="clear" w:fill="FFFFFF"/>
        </w:rPr>
        <w:t>密文：将明文隐蔽后的结果称作密文，通常用c表示。 Ciphertext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  <w:shd w:val="clear" w:fill="FFFFFF"/>
        </w:rPr>
        <w:t>加密（ Encryption ）：将明文变换成密文的过程称作加密。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  <w:shd w:val="clear" w:fill="FFFFFF"/>
        </w:rPr>
        <w:t>脱密（ Decryption ）：合法用户由密文恢复出明文的过程称作脱密。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="0" w:right="0" w:firstLine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  <w:shd w:val="clear" w:fill="FFFFFF"/>
        </w:rPr>
        <w:t>密钥( key ) ：控制或参与密码变换的可变参数。密钥又分为加密密钥和脱密密钥。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192" w:afterAutospacing="0" w:line="240" w:lineRule="auto"/>
        <w:ind w:left="0" w:right="0" w:firstLine="0"/>
        <w:jc w:val="both"/>
        <w:rPr>
          <w:rFonts w:asciiTheme="minorEastAsia" w:hAnsiTheme="minorEastAsia"/>
          <w:sz w:val="32"/>
          <w:szCs w:val="3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F4F4F"/>
          <w:spacing w:val="0"/>
          <w:sz w:val="19"/>
          <w:szCs w:val="19"/>
          <w:shd w:val="clear" w:fill="FFFFFF"/>
        </w:rPr>
        <w:t>密码体制：一个密码体制由五部分组成：明文空间（M）；密文空间（C）；密钥空间（K）；加密变换</w:t>
      </w:r>
    </w:p>
    <w:p>
      <w:pPr>
        <w:numPr>
          <w:ilvl w:val="0"/>
          <w:numId w:val="0"/>
        </w:numPr>
        <w:ind w:firstLine="320" w:firstLineChars="100"/>
        <w:jc w:val="left"/>
        <w:rPr>
          <w:rFonts w:hint="eastAsia"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几种加密体制，RSA算法的加密原理及过程</w:t>
      </w:r>
    </w:p>
    <w:p>
      <w:pPr>
        <w:numPr>
          <w:ilvl w:val="0"/>
          <w:numId w:val="0"/>
        </w:numPr>
        <w:ind w:firstLine="320" w:firstLineChars="100"/>
        <w:jc w:val="left"/>
        <w:rPr>
          <w:rFonts w:hint="eastAsia" w:asciiTheme="minorEastAsia" w:hAnsiTheme="minorEastAsia" w:eastAsiaTheme="minorEastAsia"/>
          <w:sz w:val="32"/>
          <w:szCs w:val="32"/>
          <w:lang w:val="en-US" w:eastAsia="zh-CN"/>
        </w:rPr>
      </w:pPr>
      <w:r>
        <w:rPr>
          <w:rFonts w:hint="eastAsia" w:asciiTheme="minorEastAsia" w:hAnsiTheme="minorEastAsia"/>
          <w:sz w:val="32"/>
          <w:szCs w:val="32"/>
          <w:lang w:val="en-US" w:eastAsia="zh-CN"/>
        </w:rPr>
        <w:t>对称加密算法（DES，AES）、非对称加密算法（RSA）</w:t>
      </w:r>
    </w:p>
    <w:p>
      <w:pPr>
        <w:jc w:val="left"/>
        <w:rPr>
          <w:rFonts w:hint="eastAsia" w:asciiTheme="minorEastAsia" w:hAnsiTheme="minorEastAsia" w:eastAsiaTheme="minorEastAsia"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/>
          <w:sz w:val="32"/>
          <w:szCs w:val="32"/>
          <w:lang w:eastAsia="zh-CN"/>
        </w:rPr>
        <w:drawing>
          <wp:inline distT="0" distB="0" distL="114300" distR="114300">
            <wp:extent cx="2029460" cy="5530215"/>
            <wp:effectExtent l="0" t="0" r="1905" b="12700"/>
            <wp:docPr id="5" name="图片 5" descr="0B2B61744241484B18BAFFB85759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B2B61744241484B18BAFFB857591446"/>
                    <pic:cNvPicPr>
                      <a:picLocks noChangeAspect="1"/>
                    </pic:cNvPicPr>
                  </pic:nvPicPr>
                  <pic:blipFill>
                    <a:blip r:embed="rId10">
                      <a:lum bright="24000"/>
                    </a:blip>
                    <a:srcRect l="15479" r="3558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2946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2325" cy="5480050"/>
            <wp:effectExtent l="0" t="0" r="6350" b="571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>
                      <a:lum bright="6000" contrast="0"/>
                    </a:blip>
                    <a:srcRect l="1090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62325" cy="548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00" w:firstLine="640" w:firstLineChars="200"/>
        <w:jc w:val="left"/>
        <w:rPr>
          <w:rFonts w:hint="eastAsia" w:asciiTheme="minorEastAsia" w:hAnsiTheme="minorEastAsia" w:eastAsiaTheme="minorEastAsia"/>
          <w:sz w:val="32"/>
          <w:szCs w:val="32"/>
          <w:lang w:eastAsia="zh-CN"/>
        </w:rPr>
      </w:pPr>
      <w:bookmarkStart w:id="0" w:name="_GoBack"/>
      <w:bookmarkEnd w:id="0"/>
    </w:p>
    <w:p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（5）在射频识别应用系统上主要采用三种传输信息保护方式，分别是：认证传输方式、加密传输方式、混合传输方式。</w:t>
      </w:r>
    </w:p>
    <w:p>
      <w:pPr>
        <w:jc w:val="left"/>
        <w:rPr>
          <w:rFonts w:hint="eastAsia"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（6）加密模型</w:t>
      </w:r>
    </w:p>
    <w:p>
      <w:pPr>
        <w:ind w:firstLine="640" w:firstLineChars="200"/>
        <w:jc w:val="left"/>
        <w:rPr>
          <w:rFonts w:hint="eastAsia"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10．各种识别技术的特点，RFID技术与其相比优势</w:t>
      </w:r>
    </w:p>
    <w:p>
      <w:pPr>
        <w:jc w:val="left"/>
        <w:rPr>
          <w:rFonts w:hint="eastAsia" w:asciiTheme="minorEastAsia" w:hAnsiTheme="minorEastAsia"/>
          <w:sz w:val="32"/>
          <w:szCs w:val="32"/>
        </w:rPr>
      </w:pPr>
      <w:r>
        <w:drawing>
          <wp:inline distT="0" distB="0" distL="114300" distR="114300">
            <wp:extent cx="5273675" cy="3836035"/>
            <wp:effectExtent l="0" t="0" r="1460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6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/>
          <w:sz w:val="32"/>
          <w:szCs w:val="32"/>
        </w:rPr>
      </w:pPr>
    </w:p>
    <w:p>
      <w:pPr>
        <w:jc w:val="left"/>
        <w:rPr>
          <w:rFonts w:asciiTheme="minorEastAsia" w:hAnsiTheme="minorEastAsia"/>
          <w:sz w:val="32"/>
          <w:szCs w:val="32"/>
        </w:rPr>
      </w:pPr>
      <w:r>
        <w:rPr>
          <w:rFonts w:hint="eastAsia" w:asciiTheme="minorEastAsia" w:hAnsiTheme="minorEastAsia"/>
          <w:sz w:val="32"/>
          <w:szCs w:val="32"/>
        </w:rPr>
        <w:t>9、RFID常用的调制方法（ASK、FSK、PSK、副载波调制原理和特点）</w:t>
      </w:r>
    </w:p>
    <w:p>
      <w:pPr>
        <w:numPr>
          <w:ilvl w:val="0"/>
          <w:numId w:val="0"/>
        </w:numPr>
        <w:ind w:leftChars="200"/>
        <w:jc w:val="left"/>
        <w:rPr>
          <w:rFonts w:hint="eastAsia" w:asciiTheme="minorEastAsia" w:hAnsiTheme="minorEastAsia"/>
          <w:sz w:val="32"/>
          <w:szCs w:val="32"/>
        </w:rPr>
      </w:pPr>
    </w:p>
    <w:p>
      <w:pPr>
        <w:ind w:firstLine="1280" w:firstLineChars="400"/>
        <w:jc w:val="left"/>
        <w:rPr>
          <w:rFonts w:hint="eastAsia" w:asciiTheme="minorEastAsia" w:hAnsiTheme="minorEastAsia"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3C125B0"/>
    <w:rsid w:val="03C125B0"/>
    <w:rsid w:val="6D535020"/>
    <w:rsid w:val="7F12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hy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2018-06-26T02:41:00Z</dcterms:created>
  <dc:creator>追梦girl</dc:creator>
  <cp:lastModifiedBy>追梦girl</cp:lastModifiedBy>
  <dcterms:modified xsi:type="dcterms:W3CDTF">2018-06-26T05:47:40Z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