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数据挖掘</w:t>
      </w:r>
    </w:p>
    <w:p>
      <w:r>
        <w:rPr>
          <w:rFonts w:hint="eastAsia"/>
        </w:rPr>
        <w:t>填空题：</w:t>
      </w:r>
    </w:p>
    <w:p>
      <w:pPr>
        <w:pStyle w:val="8"/>
        <w:numPr>
          <w:ilvl w:val="0"/>
          <w:numId w:val="1"/>
        </w:numPr>
        <w:ind w:firstLineChars="0"/>
      </w:pPr>
      <w:r>
        <w:rPr>
          <w:rFonts w:hint="eastAsia"/>
        </w:rPr>
        <w:t>分类器设计阶段包括三个过程：</w:t>
      </w:r>
      <w:r>
        <w:rPr>
          <w:rFonts w:hint="eastAsia"/>
          <w:color w:val="FF0000"/>
          <w:u w:val="thick"/>
        </w:rPr>
        <w:t>划分数据集</w:t>
      </w:r>
      <w:r>
        <w:rPr>
          <w:rFonts w:hint="eastAsia"/>
        </w:rPr>
        <w:t>、</w:t>
      </w:r>
      <w:r>
        <w:rPr>
          <w:rFonts w:hint="eastAsia"/>
          <w:color w:val="FF0000"/>
          <w:u w:val="thick"/>
        </w:rPr>
        <w:t>分类器构造</w:t>
      </w:r>
      <w:r>
        <w:rPr>
          <w:rFonts w:hint="eastAsia"/>
        </w:rPr>
        <w:t>、</w:t>
      </w:r>
      <w:r>
        <w:rPr>
          <w:rFonts w:hint="eastAsia"/>
          <w:color w:val="FF0000"/>
          <w:u w:val="thick" w:color="548DD4" w:themeColor="text2" w:themeTint="99"/>
        </w:rPr>
        <w:t>分类器测试</w:t>
      </w:r>
    </w:p>
    <w:p>
      <w:pPr>
        <w:pStyle w:val="8"/>
        <w:numPr>
          <w:ilvl w:val="0"/>
          <w:numId w:val="1"/>
        </w:numPr>
        <w:ind w:firstLineChars="0"/>
      </w:pPr>
      <w:r>
        <w:rPr>
          <w:rFonts w:hint="eastAsia"/>
        </w:rPr>
        <w:t>数据仓库就是一个</w:t>
      </w:r>
      <w:r>
        <w:rPr>
          <w:rFonts w:hint="eastAsia"/>
          <w:color w:val="FF0000"/>
          <w:u w:val="thick" w:color="548DD4" w:themeColor="text2" w:themeTint="99"/>
        </w:rPr>
        <w:t>面向主题的</w:t>
      </w:r>
      <w:r>
        <w:rPr>
          <w:rFonts w:hint="eastAsia"/>
        </w:rPr>
        <w:t>、</w:t>
      </w:r>
      <w:r>
        <w:rPr>
          <w:rFonts w:hint="eastAsia"/>
          <w:color w:val="FF0000"/>
          <w:u w:val="thick" w:color="548DD4" w:themeColor="text2" w:themeTint="99"/>
        </w:rPr>
        <w:t>集成的</w:t>
      </w:r>
      <w:r>
        <w:rPr>
          <w:rFonts w:hint="eastAsia"/>
        </w:rPr>
        <w:t>、</w:t>
      </w:r>
      <w:r>
        <w:rPr>
          <w:rFonts w:hint="eastAsia"/>
          <w:color w:val="FF0000"/>
          <w:u w:val="thick" w:color="548DD4" w:themeColor="text2" w:themeTint="99"/>
        </w:rPr>
        <w:t>相对稳定的</w:t>
      </w:r>
      <w:r>
        <w:rPr>
          <w:rFonts w:hint="eastAsia"/>
        </w:rPr>
        <w:t>、</w:t>
      </w:r>
      <w:r>
        <w:rPr>
          <w:rFonts w:hint="eastAsia"/>
          <w:color w:val="FF0000"/>
          <w:u w:val="thick" w:color="548DD4" w:themeColor="text2" w:themeTint="99"/>
        </w:rPr>
        <w:t>反映历史变化的</w:t>
      </w:r>
      <w:r>
        <w:rPr>
          <w:rFonts w:hint="eastAsia"/>
        </w:rPr>
        <w:t>数据集合</w:t>
      </w:r>
    </w:p>
    <w:p>
      <w:pPr>
        <w:pStyle w:val="8"/>
        <w:numPr>
          <w:ilvl w:val="0"/>
          <w:numId w:val="1"/>
        </w:numPr>
        <w:ind w:firstLineChars="0"/>
      </w:pPr>
      <w:r>
        <w:rPr>
          <w:rFonts w:hint="eastAsia"/>
        </w:rPr>
        <w:t>数据处理通常分为两大类：</w:t>
      </w:r>
      <w:r>
        <w:rPr>
          <w:rFonts w:hint="eastAsia"/>
          <w:color w:val="FF0000"/>
          <w:u w:val="thick" w:color="548DD4" w:themeColor="text2" w:themeTint="99"/>
        </w:rPr>
        <w:t>联机事务处理</w:t>
      </w:r>
      <w:r>
        <w:rPr>
          <w:rFonts w:hint="eastAsia"/>
        </w:rPr>
        <w:t>、</w:t>
      </w:r>
      <w:r>
        <w:rPr>
          <w:rFonts w:hint="eastAsia"/>
          <w:color w:val="FF0000"/>
          <w:u w:val="thick" w:color="548DD4" w:themeColor="text2" w:themeTint="99"/>
        </w:rPr>
        <w:t>联机分析处理</w:t>
      </w:r>
    </w:p>
    <w:p>
      <w:pPr>
        <w:pStyle w:val="8"/>
        <w:numPr>
          <w:ilvl w:val="0"/>
          <w:numId w:val="1"/>
        </w:numPr>
        <w:ind w:firstLineChars="0"/>
      </w:pPr>
      <w:r>
        <w:rPr>
          <w:rFonts w:hint="eastAsia"/>
        </w:rPr>
        <w:t>使用星型模式可以从一定程度上</w:t>
      </w:r>
      <w:r>
        <w:rPr>
          <w:rFonts w:hint="eastAsia"/>
          <w:color w:val="FF0000"/>
          <w:u w:val="thick" w:color="548DD4" w:themeColor="text2" w:themeTint="99"/>
        </w:rPr>
        <w:t>提高</w:t>
      </w:r>
      <w:r>
        <w:rPr>
          <w:rFonts w:hint="eastAsia"/>
        </w:rPr>
        <w:t>查询效率，因为星型模式中数据的组织已经经过</w:t>
      </w:r>
      <w:r>
        <w:rPr>
          <w:rFonts w:hint="eastAsia"/>
          <w:color w:val="FF0000"/>
          <w:u w:val="thick" w:color="548DD4" w:themeColor="text2" w:themeTint="99"/>
        </w:rPr>
        <w:t>预处理</w:t>
      </w:r>
      <w:r>
        <w:rPr>
          <w:rFonts w:hint="eastAsia"/>
        </w:rPr>
        <w:t>，回答查询的种类</w:t>
      </w:r>
      <w:r>
        <w:rPr>
          <w:rFonts w:hint="eastAsia"/>
          <w:color w:val="FF0000"/>
          <w:u w:val="thick" w:color="548DD4" w:themeColor="text2" w:themeTint="99"/>
        </w:rPr>
        <w:t>事实表</w:t>
      </w:r>
    </w:p>
    <w:p>
      <w:pPr>
        <w:pStyle w:val="8"/>
        <w:numPr>
          <w:ilvl w:val="0"/>
          <w:numId w:val="1"/>
        </w:numPr>
        <w:ind w:firstLineChars="0"/>
      </w:pPr>
      <w:r>
        <w:rPr>
          <w:rFonts w:hint="eastAsia"/>
        </w:rPr>
        <w:t>关联规则的经典算的包括</w:t>
      </w:r>
      <w:r>
        <w:rPr>
          <w:rFonts w:hint="eastAsia"/>
          <w:color w:val="FF0000"/>
          <w:u w:val="thick" w:color="548DD4" w:themeColor="text2" w:themeTint="99"/>
        </w:rPr>
        <w:t>Apriori算</w:t>
      </w:r>
      <w:r>
        <w:rPr>
          <w:rFonts w:hint="eastAsia"/>
          <w:color w:val="FF0000"/>
          <w:u w:val="thick" w:color="548DD4" w:themeColor="text2" w:themeTint="99"/>
          <w:lang w:val="en-US" w:eastAsia="zh-CN"/>
        </w:rPr>
        <w:t xml:space="preserve">   </w:t>
      </w:r>
      <w:r>
        <w:rPr>
          <w:rFonts w:hint="eastAsia"/>
          <w:color w:val="FF0000"/>
          <w:u w:val="thick" w:color="548DD4" w:themeColor="text2" w:themeTint="99"/>
        </w:rPr>
        <w:t>法</w:t>
      </w:r>
      <w:r>
        <w:rPr>
          <w:rFonts w:hint="eastAsia"/>
        </w:rPr>
        <w:t>和</w:t>
      </w:r>
      <w:r>
        <w:rPr>
          <w:rFonts w:hint="eastAsia"/>
          <w:color w:val="FF0000"/>
          <w:u w:val="thick" w:color="548DD4" w:themeColor="text2" w:themeTint="99"/>
        </w:rPr>
        <w:t>FP-growth算法</w:t>
      </w:r>
      <w:r>
        <w:rPr>
          <w:rFonts w:hint="eastAsia"/>
        </w:rPr>
        <w:t>，其中</w:t>
      </w:r>
      <w:r>
        <w:rPr>
          <w:rFonts w:hint="eastAsia"/>
          <w:color w:val="FF0000"/>
          <w:u w:val="thick" w:color="548DD4" w:themeColor="text2" w:themeTint="99"/>
        </w:rPr>
        <w:t>FP-growth算法</w:t>
      </w:r>
      <w:r>
        <w:rPr>
          <w:rFonts w:hint="eastAsia"/>
        </w:rPr>
        <w:t>的效率最高</w:t>
      </w:r>
    </w:p>
    <w:p>
      <w:pPr>
        <w:pStyle w:val="8"/>
        <w:numPr>
          <w:ilvl w:val="0"/>
          <w:numId w:val="1"/>
        </w:numPr>
        <w:ind w:firstLineChars="0"/>
      </w:pPr>
      <w:r>
        <w:rPr>
          <w:rFonts w:hint="eastAsia"/>
        </w:rPr>
        <w:t>分类问题中常用的评价准则有</w:t>
      </w:r>
      <w:r>
        <w:rPr>
          <w:rFonts w:hint="eastAsia"/>
          <w:color w:val="FF0000"/>
          <w:u w:val="thick" w:color="548DD4" w:themeColor="text2" w:themeTint="99"/>
        </w:rPr>
        <w:t>精确率</w:t>
      </w:r>
      <w:r>
        <w:rPr>
          <w:rFonts w:hint="eastAsia"/>
        </w:rPr>
        <w:t>、</w:t>
      </w:r>
      <w:r>
        <w:rPr>
          <w:rFonts w:hint="eastAsia"/>
          <w:color w:val="FF0000"/>
          <w:u w:val="thick" w:color="548DD4" w:themeColor="text2" w:themeTint="99"/>
        </w:rPr>
        <w:t>查全率和查准率</w:t>
      </w:r>
      <w:r>
        <w:rPr>
          <w:rFonts w:hint="eastAsia"/>
        </w:rPr>
        <w:t>、</w:t>
      </w:r>
      <w:r>
        <w:rPr>
          <w:rFonts w:hint="eastAsia"/>
          <w:color w:val="FF0000"/>
          <w:u w:val="thick" w:color="548DD4" w:themeColor="text2" w:themeTint="99"/>
        </w:rPr>
        <w:t>F-measure</w:t>
      </w:r>
      <w:r>
        <w:rPr>
          <w:rFonts w:hint="eastAsia"/>
        </w:rPr>
        <w:t>、</w:t>
      </w:r>
      <w:r>
        <w:rPr>
          <w:rFonts w:hint="eastAsia"/>
          <w:color w:val="FF0000"/>
          <w:u w:val="thick" w:color="548DD4" w:themeColor="text2" w:themeTint="99"/>
        </w:rPr>
        <w:t>几何均值</w:t>
      </w:r>
    </w:p>
    <w:p>
      <w:pPr>
        <w:pStyle w:val="8"/>
        <w:numPr>
          <w:ilvl w:val="0"/>
          <w:numId w:val="1"/>
        </w:numPr>
        <w:ind w:firstLineChars="0"/>
      </w:pPr>
      <w:r>
        <w:rPr>
          <w:rFonts w:hint="eastAsia"/>
        </w:rPr>
        <w:t>支持向量机常用的核函数有</w:t>
      </w:r>
      <w:r>
        <w:rPr>
          <w:rFonts w:hint="eastAsia"/>
          <w:color w:val="FF0000"/>
          <w:u w:val="thick" w:color="548DD4" w:themeColor="text2" w:themeTint="99"/>
        </w:rPr>
        <w:t>多项式核函数</w:t>
      </w:r>
      <w:r>
        <w:rPr>
          <w:rFonts w:hint="eastAsia"/>
        </w:rPr>
        <w:t>、</w:t>
      </w:r>
      <w:r>
        <w:rPr>
          <w:rFonts w:hint="eastAsia"/>
          <w:color w:val="FF0000"/>
          <w:u w:val="thick" w:color="548DD4" w:themeColor="text2" w:themeTint="99"/>
        </w:rPr>
        <w:t>径向基核函数</w:t>
      </w:r>
      <w:r>
        <w:rPr>
          <w:rFonts w:hint="eastAsia"/>
        </w:rPr>
        <w:t>、</w:t>
      </w:r>
      <w:r>
        <w:rPr>
          <w:rFonts w:hint="eastAsia"/>
          <w:color w:val="FF0000"/>
          <w:u w:val="thick" w:color="548DD4" w:themeColor="text2" w:themeTint="99"/>
        </w:rPr>
        <w:t>S型核函数</w:t>
      </w:r>
    </w:p>
    <w:p>
      <w:pPr>
        <w:pStyle w:val="8"/>
        <w:numPr>
          <w:ilvl w:val="0"/>
          <w:numId w:val="1"/>
        </w:numPr>
        <w:ind w:firstLineChars="0"/>
      </w:pPr>
      <w:r>
        <w:rPr>
          <w:rFonts w:hint="eastAsia"/>
        </w:rPr>
        <w:t>层次聚类方法包括</w:t>
      </w:r>
      <w:r>
        <w:rPr>
          <w:rFonts w:hint="eastAsia"/>
          <w:bCs/>
          <w:color w:val="FF0000"/>
          <w:u w:val="thick" w:color="548DD4" w:themeColor="text2" w:themeTint="99"/>
        </w:rPr>
        <w:t>凝聚型层次聚类</w:t>
      </w:r>
      <w:r>
        <w:rPr>
          <w:rFonts w:hint="eastAsia"/>
          <w:b/>
          <w:bCs/>
        </w:rPr>
        <w:t>、</w:t>
      </w:r>
      <w:r>
        <w:rPr>
          <w:rFonts w:hint="eastAsia"/>
          <w:bCs/>
          <w:color w:val="FF0000"/>
          <w:u w:val="thick" w:color="548DD4" w:themeColor="text2" w:themeTint="99"/>
        </w:rPr>
        <w:t>分散型层次聚类</w:t>
      </w:r>
      <w:r>
        <w:rPr>
          <w:rFonts w:hint="eastAsia"/>
        </w:rPr>
        <w:t>两种层次聚类方法</w:t>
      </w:r>
    </w:p>
    <w:p>
      <w:pPr>
        <w:pStyle w:val="8"/>
        <w:numPr>
          <w:ilvl w:val="0"/>
          <w:numId w:val="1"/>
        </w:numPr>
        <w:ind w:firstLineChars="0"/>
        <w:rPr>
          <w:u w:val="thick" w:color="4F81BD" w:themeColor="accent1"/>
        </w:rPr>
      </w:pPr>
      <w:r>
        <w:rPr>
          <w:rFonts w:hint="eastAsia"/>
        </w:rPr>
        <w:t>聚类分析包括</w:t>
      </w:r>
      <w:r>
        <w:rPr>
          <w:rFonts w:hint="eastAsia"/>
          <w:bCs/>
          <w:color w:val="FF0000"/>
          <w:u w:val="thick" w:color="4F81BD" w:themeColor="accent1"/>
        </w:rPr>
        <w:t>连续型属性</w:t>
      </w:r>
      <w:r>
        <w:rPr>
          <w:b/>
          <w:bCs/>
        </w:rPr>
        <w:t>、</w:t>
      </w:r>
      <w:r>
        <w:rPr>
          <w:rStyle w:val="6"/>
          <w:rFonts w:hint="eastAsia" w:ascii="Verdana" w:hAnsi="Verdana"/>
          <w:b w:val="0"/>
          <w:bCs w:val="0"/>
          <w:color w:val="FF0000"/>
          <w:szCs w:val="21"/>
          <w:u w:val="thick" w:color="4F81BD" w:themeColor="accent1"/>
          <w:shd w:val="clear" w:color="auto" w:fill="FFFFFF"/>
        </w:rPr>
        <w:t>二值离散型属性</w:t>
      </w:r>
      <w:r>
        <w:rPr>
          <w:rStyle w:val="6"/>
          <w:rFonts w:ascii="Verdana" w:hAnsi="Verdana"/>
          <w:color w:val="4D4D4D"/>
          <w:szCs w:val="21"/>
          <w:shd w:val="clear" w:color="auto" w:fill="FFFFFF"/>
        </w:rPr>
        <w:t>、</w:t>
      </w:r>
      <w:r>
        <w:rPr>
          <w:rStyle w:val="6"/>
          <w:rFonts w:hint="eastAsia" w:ascii="Verdana" w:hAnsi="Verdana"/>
          <w:b w:val="0"/>
          <w:color w:val="FF0000"/>
          <w:szCs w:val="21"/>
          <w:u w:val="thick" w:color="4F81BD" w:themeColor="accent1"/>
          <w:shd w:val="clear" w:color="auto" w:fill="FFFFFF"/>
        </w:rPr>
        <w:t>多值离散型</w:t>
      </w:r>
      <w:r>
        <w:rPr>
          <w:rStyle w:val="6"/>
          <w:rFonts w:ascii="Verdana" w:hAnsi="Verdana"/>
          <w:color w:val="4D4D4D"/>
          <w:szCs w:val="21"/>
          <w:shd w:val="clear" w:color="auto" w:fill="FFFFFF"/>
        </w:rPr>
        <w:t>、</w:t>
      </w:r>
      <w:r>
        <w:rPr>
          <w:rStyle w:val="9"/>
          <w:rFonts w:hint="eastAsia" w:ascii="Verdana" w:hAnsi="Verdana"/>
          <w:b w:val="0"/>
          <w:bCs w:val="0"/>
          <w:color w:val="FF0000"/>
          <w:szCs w:val="21"/>
          <w:u w:val="thick" w:color="4F81BD" w:themeColor="accent1"/>
          <w:shd w:val="clear" w:color="auto" w:fill="FFFFFF"/>
        </w:rPr>
        <w:t>混合类型属性</w:t>
      </w:r>
      <w:r>
        <w:rPr>
          <w:rFonts w:hint="eastAsia"/>
        </w:rPr>
        <w:t>四种类型描述属性的相似度近似方法划分聚类对数据集进行聚类包含三个要点：</w:t>
      </w:r>
      <w:r>
        <w:rPr>
          <w:rFonts w:hint="eastAsia"/>
          <w:color w:val="FF0000"/>
          <w:u w:val="thick" w:color="4F81BD" w:themeColor="accent1"/>
        </w:rPr>
        <w:t>选定某种距离作为数据样本间的相似性度量</w:t>
      </w:r>
      <w:r>
        <w:rPr>
          <w:rFonts w:hint="eastAsia"/>
        </w:rPr>
        <w:t>、</w:t>
      </w:r>
      <w:r>
        <w:rPr>
          <w:rFonts w:hint="eastAsia"/>
          <w:color w:val="FF0000"/>
          <w:u w:val="thick" w:color="4F81BD" w:themeColor="accent1"/>
        </w:rPr>
        <w:t>选择评价聚类性能的准</w:t>
      </w:r>
      <w:bookmarkStart w:id="0" w:name="_GoBack"/>
      <w:r>
        <w:rPr>
          <w:rFonts w:hint="eastAsia"/>
          <w:color w:val="FF0000"/>
          <w:u w:val="thick" w:color="4F81BD" w:themeColor="accent1"/>
        </w:rPr>
        <w:t>则函数</w:t>
      </w:r>
      <w:r>
        <w:rPr>
          <w:rFonts w:hint="eastAsia"/>
        </w:rPr>
        <w:t>、</w:t>
      </w:r>
      <w:r>
        <w:rPr>
          <w:rFonts w:hint="eastAsia"/>
          <w:color w:val="FF0000"/>
          <w:u w:val="thick" w:color="4F81BD" w:themeColor="accent1"/>
        </w:rPr>
        <w:t>选择某个初始分类，之后用迭代的方法得到聚类结果，使得评价聚类的准则函数</w:t>
      </w:r>
      <w:bookmarkEnd w:id="0"/>
      <w:r>
        <w:rPr>
          <w:rFonts w:hint="eastAsia"/>
          <w:color w:val="FF0000"/>
          <w:u w:val="thick" w:color="4F81BD" w:themeColor="accent1"/>
        </w:rPr>
        <w:t>取得最优值</w:t>
      </w:r>
    </w:p>
    <w:p>
      <w:r>
        <w:rPr>
          <w:rFonts w:hint="eastAsia"/>
        </w:rPr>
        <w:t>简述题：</w:t>
      </w:r>
    </w:p>
    <w:p>
      <w:pPr>
        <w:pStyle w:val="8"/>
        <w:numPr>
          <w:ilvl w:val="0"/>
          <w:numId w:val="2"/>
        </w:numPr>
        <w:ind w:firstLineChars="0"/>
      </w:pPr>
      <w:r>
        <w:rPr>
          <w:rFonts w:hint="eastAsia"/>
        </w:rPr>
        <w:t>简述你对数据仓库未来发展趋势的看法：</w:t>
      </w:r>
    </w:p>
    <w:p>
      <w:pPr>
        <w:pStyle w:val="8"/>
        <w:numPr>
          <w:ilvl w:val="0"/>
          <w:numId w:val="3"/>
        </w:numPr>
        <w:ind w:firstLineChars="0"/>
        <w:rPr>
          <w:rFonts w:ascii="Arial" w:hAnsi="Arial" w:cs="Arial"/>
          <w:color w:val="FF0000"/>
          <w:sz w:val="18"/>
          <w:szCs w:val="18"/>
        </w:rPr>
      </w:pPr>
      <w:r>
        <w:rPr>
          <w:rFonts w:ascii="Arial" w:hAnsi="Arial" w:cs="Arial"/>
          <w:color w:val="FF0000"/>
          <w:sz w:val="18"/>
          <w:szCs w:val="18"/>
        </w:rPr>
        <w:t>数据仓库技术的发展包括数据抽取、存储管理、数据表现和方法论等方面。</w:t>
      </w:r>
    </w:p>
    <w:p>
      <w:pPr>
        <w:pStyle w:val="8"/>
        <w:numPr>
          <w:ilvl w:val="0"/>
          <w:numId w:val="3"/>
        </w:numPr>
        <w:ind w:firstLineChars="0"/>
        <w:rPr>
          <w:rFonts w:ascii="Arial" w:hAnsi="Arial" w:cs="Arial"/>
          <w:color w:val="FF0000"/>
          <w:sz w:val="18"/>
          <w:szCs w:val="18"/>
        </w:rPr>
      </w:pPr>
      <w:r>
        <w:rPr>
          <w:rFonts w:ascii="Arial" w:hAnsi="Arial" w:cs="Arial"/>
          <w:color w:val="FF0000"/>
          <w:sz w:val="18"/>
          <w:szCs w:val="18"/>
        </w:rPr>
        <w:t>在数据抽取方面，未来的技术发展将集中在系统集成化方面。它将互连、转换、复制、调度</w:t>
      </w:r>
      <w:r>
        <w:rPr>
          <w:rFonts w:ascii="Arial" w:hAnsi="Arial" w:cs="Arial"/>
          <w:b/>
          <w:color w:val="FF0000"/>
          <w:sz w:val="18"/>
          <w:szCs w:val="18"/>
        </w:rPr>
        <w:t>、监控纳入标准化的统一管理，以适应数据仓库本身或数据源可能的变化，使系统更便于管理</w:t>
      </w:r>
      <w:r>
        <w:rPr>
          <w:rFonts w:ascii="Arial" w:hAnsi="Arial" w:cs="Arial"/>
          <w:color w:val="FF0000"/>
          <w:sz w:val="18"/>
          <w:szCs w:val="18"/>
        </w:rPr>
        <w:t>和维护。</w:t>
      </w:r>
    </w:p>
    <w:p>
      <w:pPr>
        <w:pStyle w:val="8"/>
        <w:numPr>
          <w:ilvl w:val="0"/>
          <w:numId w:val="3"/>
        </w:numPr>
        <w:ind w:firstLineChars="0"/>
        <w:rPr>
          <w:rFonts w:ascii="Arial" w:hAnsi="Arial" w:cs="Arial"/>
          <w:color w:val="FF0000"/>
          <w:sz w:val="18"/>
          <w:szCs w:val="18"/>
        </w:rPr>
      </w:pPr>
      <w:r>
        <w:rPr>
          <w:rFonts w:ascii="Arial" w:hAnsi="Arial" w:cs="Arial"/>
          <w:color w:val="FF0000"/>
          <w:sz w:val="18"/>
          <w:szCs w:val="18"/>
        </w:rPr>
        <w:t>在数据管理方面，带有决策支持扩展的并行关系数据库将最具发展潜力。</w:t>
      </w:r>
    </w:p>
    <w:p>
      <w:pPr>
        <w:pStyle w:val="8"/>
        <w:numPr>
          <w:ilvl w:val="0"/>
          <w:numId w:val="3"/>
        </w:numPr>
        <w:ind w:firstLineChars="0"/>
        <w:rPr>
          <w:rFonts w:ascii="Arial" w:hAnsi="Arial" w:cs="Arial"/>
          <w:color w:val="FF0000"/>
          <w:sz w:val="18"/>
          <w:szCs w:val="18"/>
        </w:rPr>
      </w:pPr>
      <w:r>
        <w:rPr>
          <w:rFonts w:ascii="Arial" w:hAnsi="Arial" w:cs="Arial"/>
          <w:color w:val="FF0000"/>
          <w:sz w:val="18"/>
          <w:szCs w:val="18"/>
        </w:rPr>
        <w:t>在数据表现方面，数理统计的算法和功能将普遍集成到联机分析产品中，并与Internet/Web 技术紧密结合。</w:t>
      </w:r>
    </w:p>
    <w:p>
      <w:pPr>
        <w:pStyle w:val="8"/>
        <w:numPr>
          <w:ilvl w:val="0"/>
          <w:numId w:val="3"/>
        </w:numPr>
        <w:ind w:firstLineChars="0"/>
        <w:rPr>
          <w:rFonts w:ascii="Arial" w:hAnsi="Arial" w:cs="Arial"/>
          <w:color w:val="FF0000"/>
          <w:sz w:val="18"/>
          <w:szCs w:val="18"/>
        </w:rPr>
      </w:pPr>
      <w:r>
        <w:rPr>
          <w:rFonts w:hint="eastAsia" w:ascii="Arial" w:hAnsi="Arial" w:cs="Arial"/>
          <w:color w:val="FF0000"/>
          <w:sz w:val="18"/>
          <w:szCs w:val="18"/>
        </w:rPr>
        <w:t>数据仓库仍是一个方兴未艾的领域，有着良好的发展前景。</w:t>
      </w:r>
    </w:p>
    <w:p>
      <w:pPr>
        <w:pStyle w:val="8"/>
        <w:numPr>
          <w:ilvl w:val="0"/>
          <w:numId w:val="2"/>
        </w:numPr>
        <w:ind w:firstLineChars="0"/>
      </w:pPr>
      <w:r>
        <w:rPr>
          <w:rFonts w:hint="eastAsia"/>
        </w:rPr>
        <w:t>请列出三种数据仓库产品，并说明其优缺点</w:t>
      </w:r>
    </w:p>
    <w:p>
      <w:pPr>
        <w:pStyle w:val="8"/>
        <w:numPr>
          <w:ilvl w:val="0"/>
          <w:numId w:val="4"/>
        </w:numPr>
        <w:ind w:firstLineChars="0"/>
        <w:rPr>
          <w:rFonts w:ascii="Arial" w:hAnsi="Arial" w:cs="Arial" w:eastAsiaTheme="minorEastAsia"/>
          <w:color w:val="FF0000"/>
          <w:kern w:val="2"/>
          <w:sz w:val="18"/>
          <w:szCs w:val="18"/>
          <w:lang w:val="en-US" w:eastAsia="zh-CN" w:bidi="ar-SA"/>
        </w:rPr>
      </w:pPr>
      <w:r>
        <w:rPr>
          <w:rFonts w:ascii="Arial" w:hAnsi="Arial" w:cs="Arial"/>
          <w:color w:val="FF0000"/>
          <w:sz w:val="18"/>
          <w:szCs w:val="18"/>
        </w:rPr>
        <w:t>IBM 提供了</w:t>
      </w:r>
      <w:r>
        <w:rPr>
          <w:rFonts w:hint="eastAsia" w:ascii="Arial" w:hAnsi="Arial" w:cs="Arial"/>
          <w:color w:val="FF0000"/>
          <w:sz w:val="18"/>
          <w:szCs w:val="18"/>
        </w:rPr>
        <w:t>一套</w:t>
      </w:r>
      <w:r>
        <w:rPr>
          <w:rFonts w:ascii="Arial" w:hAnsi="Arial" w:cs="Arial"/>
          <w:color w:val="FF0000"/>
          <w:sz w:val="18"/>
          <w:szCs w:val="18"/>
        </w:rPr>
        <w:t>基于可视化数据仓库的商业智能（BI）解决方案，包括：（VW），Essbase/DB2 OLAP Server 5.0、IBM DB2 UDB。其中，VW 是一个功能很强的集成环境，既可用于数据仓库建模和元数据管理，又可用于数据抽取、转换、装载和调度。</w:t>
      </w:r>
    </w:p>
    <w:p>
      <w:pPr>
        <w:pStyle w:val="8"/>
        <w:numPr>
          <w:ilvl w:val="0"/>
          <w:numId w:val="4"/>
        </w:numPr>
        <w:ind w:firstLineChars="0"/>
        <w:rPr>
          <w:rFonts w:ascii="Arial" w:hAnsi="Arial" w:cs="Arial" w:eastAsiaTheme="minorEastAsia"/>
          <w:color w:val="FF0000"/>
          <w:kern w:val="2"/>
          <w:sz w:val="18"/>
          <w:szCs w:val="18"/>
          <w:lang w:val="en-US" w:eastAsia="zh-CN" w:bidi="ar-SA"/>
        </w:rPr>
      </w:pPr>
      <w:r>
        <w:rPr>
          <w:rFonts w:ascii="Arial" w:hAnsi="Arial" w:cs="Arial" w:eastAsiaTheme="minorEastAsia"/>
          <w:color w:val="FF0000"/>
          <w:kern w:val="2"/>
          <w:sz w:val="18"/>
          <w:szCs w:val="18"/>
          <w:lang w:val="en-US" w:eastAsia="zh-CN" w:bidi="ar-SA"/>
        </w:rPr>
        <w:t xml:space="preserve">Oracle 数据仓库解决方案主要包括Oracle Express 和Oracle Discoverer 两个部分。Oracle Express </w:t>
      </w:r>
      <w:r>
        <w:rPr>
          <w:rFonts w:hint="eastAsia" w:ascii="Arial" w:hAnsi="Arial" w:cs="Arial" w:eastAsiaTheme="minorEastAsia"/>
          <w:color w:val="FF0000"/>
          <w:kern w:val="2"/>
          <w:sz w:val="18"/>
          <w:szCs w:val="18"/>
          <w:lang w:val="en-US" w:eastAsia="zh-CN" w:bidi="ar-SA"/>
        </w:rPr>
        <w:t>，</w:t>
      </w:r>
      <w:r>
        <w:rPr>
          <w:rFonts w:ascii="Arial" w:hAnsi="Arial" w:cs="Arial" w:eastAsiaTheme="minorEastAsia"/>
          <w:color w:val="FF0000"/>
          <w:kern w:val="2"/>
          <w:sz w:val="18"/>
          <w:szCs w:val="18"/>
          <w:lang w:val="en-US" w:eastAsia="zh-CN" w:bidi="ar-SA"/>
        </w:rPr>
        <w:t>它利用多维模型，存储和管理多维数据库或多维高速缓存，同时也能够访问多种关系数据库</w:t>
      </w:r>
      <w:r>
        <w:rPr>
          <w:rFonts w:hint="eastAsia" w:ascii="Arial" w:hAnsi="Arial" w:cs="Arial"/>
          <w:color w:val="FF0000"/>
          <w:kern w:val="2"/>
          <w:sz w:val="18"/>
          <w:szCs w:val="18"/>
          <w:lang w:val="en-US" w:eastAsia="zh-CN" w:bidi="ar-SA"/>
        </w:rPr>
        <w:t>，</w:t>
      </w:r>
      <w:r>
        <w:rPr>
          <w:rFonts w:hint="eastAsia" w:ascii="Arial" w:hAnsi="Arial" w:cs="Arial" w:eastAsiaTheme="minorEastAsia"/>
          <w:color w:val="FF0000"/>
          <w:kern w:val="2"/>
          <w:sz w:val="18"/>
          <w:szCs w:val="18"/>
          <w:lang w:val="en-US" w:eastAsia="zh-CN" w:bidi="ar-SA"/>
        </w:rPr>
        <w:t>Oracle Discoverer即查询工具是专门为最终用户设计的，使用方便简洁分为最终用户版和管理员版。</w:t>
      </w:r>
    </w:p>
    <w:p>
      <w:pPr>
        <w:pStyle w:val="8"/>
        <w:numPr>
          <w:ilvl w:val="0"/>
          <w:numId w:val="4"/>
        </w:numPr>
        <w:ind w:firstLineChars="0"/>
        <w:rPr>
          <w:rFonts w:ascii="Arial" w:hAnsi="Arial" w:cs="Arial"/>
          <w:color w:val="FF0000"/>
          <w:sz w:val="18"/>
          <w:szCs w:val="18"/>
        </w:rPr>
      </w:pPr>
      <w:r>
        <w:rPr>
          <w:rFonts w:ascii="Arial" w:hAnsi="Arial" w:cs="Arial"/>
          <w:color w:val="FF0000"/>
          <w:sz w:val="18"/>
          <w:szCs w:val="18"/>
        </w:rPr>
        <w:t>Microsoft 将OLAP 功能集成到SQL Server 数据库中，其解决方案包括BI 平台、BI 终端工具、BI 门户和BI 应用四个部分</w:t>
      </w:r>
      <w:r>
        <w:rPr>
          <w:rFonts w:hint="eastAsia" w:ascii="Arial" w:hAnsi="Arial" w:cs="Arial"/>
          <w:color w:val="FF0000"/>
          <w:sz w:val="18"/>
          <w:szCs w:val="18"/>
        </w:rPr>
        <w:t>。</w:t>
      </w:r>
      <w:r>
        <w:rPr>
          <w:rFonts w:ascii="Arial" w:hAnsi="Arial" w:cs="Arial"/>
          <w:color w:val="FF0000"/>
          <w:sz w:val="18"/>
          <w:szCs w:val="18"/>
        </w:rPr>
        <w:t xml:space="preserve"> BI </w:t>
      </w:r>
      <w:r>
        <w:rPr>
          <w:rFonts w:hint="eastAsia" w:ascii="Arial" w:hAnsi="Arial" w:cs="Arial"/>
          <w:color w:val="FF0000"/>
          <w:sz w:val="18"/>
          <w:szCs w:val="18"/>
        </w:rPr>
        <w:t>平台是BI解决方案的基础。</w:t>
      </w:r>
    </w:p>
    <w:p>
      <w:pPr>
        <w:pStyle w:val="8"/>
        <w:numPr>
          <w:ilvl w:val="0"/>
          <w:numId w:val="2"/>
        </w:numPr>
        <w:ind w:firstLineChars="0"/>
      </w:pPr>
      <w:r>
        <w:rPr>
          <w:rFonts w:hint="eastAsia"/>
        </w:rPr>
        <w:t>什么是数据仓库的数据ETL过程</w:t>
      </w:r>
    </w:p>
    <w:p>
      <w:pPr>
        <w:pStyle w:val="8"/>
        <w:ind w:left="420" w:firstLine="0" w:firstLineChars="0"/>
        <w:rPr>
          <w:color w:val="FF0000"/>
        </w:rPr>
      </w:pPr>
      <w:r>
        <w:rPr>
          <w:rFonts w:hint="eastAsia"/>
          <w:color w:val="FF0000"/>
        </w:rPr>
        <w:t>是负责将操作性数据转换成调和数据的过程。数据调和是构建一个数据仓库中最难的和最具技术挑战性的部分。数据调和可分为两个阶段：一是企业级数据仓库首次创建时的原始加载；二是接下来的定期修改，以保持数据仓库当前有效性和扩展性。整个过程由四个步骤组成：抽取、清晰、转换、加载和索引。</w:t>
      </w:r>
    </w:p>
    <w:p>
      <w:pPr>
        <w:pStyle w:val="8"/>
        <w:numPr>
          <w:ilvl w:val="0"/>
          <w:numId w:val="2"/>
        </w:numPr>
        <w:ind w:firstLineChars="0"/>
      </w:pPr>
      <w:r>
        <w:rPr>
          <w:rFonts w:hint="eastAsia"/>
        </w:rPr>
        <w:t>什么是消息包图法？它为什么适用于数据仓库的概念模型设计？</w:t>
      </w:r>
    </w:p>
    <w:p>
      <w:pPr>
        <w:pStyle w:val="8"/>
        <w:ind w:left="420" w:firstLine="0" w:firstLineChars="0"/>
        <w:rPr>
          <w:color w:val="FF0000"/>
        </w:rPr>
      </w:pPr>
      <w:r>
        <w:rPr>
          <w:rFonts w:hint="eastAsia"/>
          <w:color w:val="FF0000"/>
        </w:rPr>
        <w:t>信息包图法，也称用户信息需求表，就是在一张平面表格上描述元素的多维性，其中每一个维度用平面表格的一列表示。创建信息包图需要确定最高层和最低层的信息需求，以便最终设计出包含各个层次需要的数据仓库。它是一种自上而下的数据建模方法，几乎考虑了所有的信息源，以及这些信息源影响业务活动的方式。</w:t>
      </w:r>
    </w:p>
    <w:p>
      <w:pPr>
        <w:pStyle w:val="8"/>
        <w:numPr>
          <w:ilvl w:val="0"/>
          <w:numId w:val="2"/>
        </w:numPr>
        <w:ind w:firstLineChars="0"/>
      </w:pPr>
      <w:r>
        <w:rPr>
          <w:rFonts w:hint="eastAsia"/>
        </w:rPr>
        <w:t>关联规则的分类有哪些？关联规则挖掘的步骤是什么？</w:t>
      </w:r>
    </w:p>
    <w:p>
      <w:pPr>
        <w:pStyle w:val="8"/>
        <w:ind w:left="420" w:firstLine="0" w:firstLineChars="0"/>
        <w:rPr>
          <w:color w:val="FF0000"/>
        </w:rPr>
      </w:pPr>
      <w:r>
        <w:rPr>
          <w:rFonts w:hint="eastAsia"/>
          <w:color w:val="FF0000"/>
        </w:rPr>
        <w:t>分类：</w:t>
      </w:r>
    </w:p>
    <w:p>
      <w:pPr>
        <w:pStyle w:val="8"/>
        <w:numPr>
          <w:ilvl w:val="0"/>
          <w:numId w:val="5"/>
        </w:numPr>
        <w:ind w:firstLineChars="0"/>
        <w:rPr>
          <w:color w:val="FF0000"/>
        </w:rPr>
      </w:pPr>
      <w:r>
        <w:rPr>
          <w:rFonts w:hint="eastAsia"/>
          <w:color w:val="FF0000"/>
        </w:rPr>
        <w:t>基于规则中涉及到的数据的维数，可以分为单维和多维的；</w:t>
      </w:r>
    </w:p>
    <w:p>
      <w:pPr>
        <w:pStyle w:val="8"/>
        <w:numPr>
          <w:ilvl w:val="0"/>
          <w:numId w:val="5"/>
        </w:numPr>
        <w:ind w:firstLineChars="0"/>
        <w:rPr>
          <w:color w:val="FF0000"/>
        </w:rPr>
      </w:pPr>
      <w:r>
        <w:rPr>
          <w:rFonts w:hint="eastAsia"/>
          <w:color w:val="FF0000"/>
        </w:rPr>
        <w:t>基于规则中数据的抽象层次，分为单层关联规则和多层关联规则；</w:t>
      </w:r>
    </w:p>
    <w:p>
      <w:pPr>
        <w:pStyle w:val="8"/>
        <w:numPr>
          <w:ilvl w:val="0"/>
          <w:numId w:val="5"/>
        </w:numPr>
        <w:ind w:firstLineChars="0"/>
        <w:rPr>
          <w:color w:val="FF0000"/>
        </w:rPr>
      </w:pPr>
      <w:r>
        <w:rPr>
          <w:rFonts w:hint="eastAsia"/>
          <w:color w:val="FF0000"/>
        </w:rPr>
        <w:t>基于规则中处理的变量类型不同，分为布尔型和数值型。</w:t>
      </w:r>
    </w:p>
    <w:p>
      <w:pPr>
        <w:pStyle w:val="8"/>
        <w:ind w:left="420" w:firstLine="0" w:firstLineChars="0"/>
        <w:rPr>
          <w:color w:val="FF0000"/>
        </w:rPr>
      </w:pPr>
      <w:r>
        <w:rPr>
          <w:rFonts w:hint="eastAsia"/>
          <w:color w:val="FF0000"/>
        </w:rPr>
        <w:t>步骤：</w:t>
      </w:r>
    </w:p>
    <w:p>
      <w:pPr>
        <w:pStyle w:val="8"/>
        <w:numPr>
          <w:ilvl w:val="0"/>
          <w:numId w:val="6"/>
        </w:numPr>
        <w:ind w:firstLineChars="0"/>
        <w:rPr>
          <w:color w:val="FF0000"/>
        </w:rPr>
      </w:pPr>
      <w:r>
        <w:rPr>
          <w:rFonts w:hint="eastAsia"/>
          <w:color w:val="FF0000"/>
        </w:rPr>
        <w:t>找出交易数据库中所有大于或等于用户指定的最小支持度的频繁项集；</w:t>
      </w:r>
    </w:p>
    <w:p>
      <w:pPr>
        <w:pStyle w:val="8"/>
        <w:numPr>
          <w:ilvl w:val="0"/>
          <w:numId w:val="6"/>
        </w:numPr>
        <w:ind w:firstLineChars="0"/>
        <w:rPr>
          <w:color w:val="FF0000"/>
        </w:rPr>
      </w:pPr>
      <w:r>
        <w:rPr>
          <w:rFonts w:hint="eastAsia"/>
          <w:color w:val="FF0000"/>
        </w:rPr>
        <w:t>利用频繁项集生成所需要的关联规则，根据用户设定的最小可信度进行取舍，产生强关联规则。</w:t>
      </w:r>
    </w:p>
    <w:p>
      <w:pPr>
        <w:pStyle w:val="8"/>
        <w:numPr>
          <w:ilvl w:val="0"/>
          <w:numId w:val="2"/>
        </w:numPr>
        <w:ind w:firstLineChars="0"/>
      </w:pPr>
      <w:r>
        <w:rPr>
          <w:rFonts w:hint="eastAsia"/>
        </w:rPr>
        <w:t>请描述K-means聚类算法的操作步骤：</w:t>
      </w:r>
    </w:p>
    <w:p>
      <w:pPr>
        <w:ind w:firstLine="420" w:firstLineChars="200"/>
        <w:rPr>
          <w:rFonts w:ascii="宋体" w:hAnsi="宋体" w:eastAsia="宋体"/>
          <w:color w:val="FF0000"/>
          <w:sz w:val="21"/>
          <w:szCs w:val="21"/>
        </w:rPr>
      </w:pPr>
      <w:r>
        <w:rPr>
          <w:rFonts w:ascii="宋体" w:hAnsi="宋体" w:eastAsia="宋体"/>
          <w:color w:val="FF0000"/>
          <w:sz w:val="21"/>
          <w:szCs w:val="21"/>
        </w:rPr>
        <w:t>(1)从数据中选择k个对象作为</w:t>
      </w:r>
      <w:r>
        <w:rPr>
          <w:rFonts w:hint="eastAsia" w:ascii="宋体" w:hAnsi="宋体" w:eastAsia="宋体"/>
          <w:color w:val="FF0000"/>
          <w:sz w:val="21"/>
          <w:szCs w:val="21"/>
          <w:highlight w:val="none"/>
        </w:rPr>
        <w:t>初始聚类中心</w:t>
      </w:r>
      <w:r>
        <w:rPr>
          <w:rFonts w:ascii="宋体" w:hAnsi="宋体" w:eastAsia="宋体"/>
          <w:color w:val="FF0000"/>
          <w:sz w:val="21"/>
          <w:szCs w:val="21"/>
        </w:rPr>
        <w:t>;</w:t>
      </w:r>
    </w:p>
    <w:p>
      <w:pPr>
        <w:rPr>
          <w:rFonts w:ascii="宋体" w:hAnsi="宋体" w:eastAsia="宋体"/>
          <w:color w:val="FF0000"/>
          <w:sz w:val="21"/>
          <w:szCs w:val="21"/>
        </w:rPr>
      </w:pPr>
      <w:r>
        <w:rPr>
          <w:rFonts w:hint="eastAsia" w:ascii="宋体" w:hAnsi="宋体" w:eastAsia="宋体"/>
          <w:color w:val="FF0000"/>
          <w:sz w:val="21"/>
          <w:szCs w:val="21"/>
        </w:rPr>
        <w:t>　　</w:t>
      </w:r>
      <w:r>
        <w:rPr>
          <w:rFonts w:ascii="宋体" w:hAnsi="宋体" w:eastAsia="宋体"/>
          <w:color w:val="FF0000"/>
          <w:sz w:val="21"/>
          <w:szCs w:val="21"/>
        </w:rPr>
        <w:t>(2)</w:t>
      </w:r>
      <w:r>
        <w:rPr>
          <w:rFonts w:hint="eastAsia" w:ascii="宋体" w:hAnsi="宋体" w:eastAsia="宋体"/>
          <w:color w:val="FF0000"/>
          <w:sz w:val="21"/>
          <w:szCs w:val="21"/>
          <w:highlight w:val="none"/>
        </w:rPr>
        <w:t>计算</w:t>
      </w:r>
      <w:r>
        <w:rPr>
          <w:rFonts w:ascii="宋体" w:hAnsi="宋体" w:eastAsia="宋体"/>
          <w:color w:val="FF0000"/>
          <w:sz w:val="21"/>
          <w:szCs w:val="21"/>
        </w:rPr>
        <w:t>每个聚类对象到聚类中心的</w:t>
      </w:r>
      <w:r>
        <w:rPr>
          <w:rFonts w:hint="eastAsia" w:ascii="宋体" w:hAnsi="宋体" w:eastAsia="宋体"/>
          <w:color w:val="FF0000"/>
          <w:sz w:val="21"/>
          <w:szCs w:val="21"/>
          <w:highlight w:val="none"/>
        </w:rPr>
        <w:t>距离</w:t>
      </w:r>
      <w:r>
        <w:rPr>
          <w:rFonts w:hint="eastAsia" w:ascii="宋体" w:hAnsi="宋体" w:eastAsia="宋体"/>
          <w:color w:val="FF0000"/>
          <w:sz w:val="21"/>
          <w:szCs w:val="21"/>
          <w:highlight w:val="none"/>
          <w:lang w:val="en-US" w:eastAsia="zh-CN"/>
        </w:rPr>
        <w:t>并</w:t>
      </w:r>
      <w:r>
        <w:rPr>
          <w:rFonts w:ascii="宋体" w:hAnsi="宋体" w:eastAsia="宋体"/>
          <w:color w:val="FF0000"/>
          <w:sz w:val="21"/>
          <w:szCs w:val="21"/>
        </w:rPr>
        <w:t>划分</w:t>
      </w:r>
      <w:r>
        <w:rPr>
          <w:rFonts w:hint="eastAsia" w:ascii="宋体" w:hAnsi="宋体" w:eastAsia="宋体"/>
          <w:color w:val="FF0000"/>
          <w:sz w:val="21"/>
          <w:szCs w:val="21"/>
          <w:lang w:val="en-US" w:eastAsia="zh-CN"/>
        </w:rPr>
        <w:t>类别</w:t>
      </w:r>
      <w:r>
        <w:rPr>
          <w:rFonts w:ascii="宋体" w:hAnsi="宋体" w:eastAsia="宋体"/>
          <w:color w:val="FF0000"/>
          <w:sz w:val="21"/>
          <w:szCs w:val="21"/>
        </w:rPr>
        <w:t>；</w:t>
      </w:r>
    </w:p>
    <w:p>
      <w:pPr>
        <w:ind w:firstLine="420"/>
        <w:rPr>
          <w:rFonts w:ascii="宋体" w:hAnsi="宋体" w:eastAsia="宋体"/>
          <w:color w:val="FF0000"/>
          <w:sz w:val="21"/>
          <w:szCs w:val="21"/>
        </w:rPr>
      </w:pPr>
      <w:r>
        <w:rPr>
          <w:rFonts w:ascii="宋体" w:hAnsi="宋体" w:eastAsia="宋体"/>
          <w:color w:val="FF0000"/>
          <w:sz w:val="21"/>
          <w:szCs w:val="21"/>
        </w:rPr>
        <w:t>(3)</w:t>
      </w:r>
      <w:r>
        <w:rPr>
          <w:rFonts w:hint="eastAsia" w:ascii="宋体" w:hAnsi="宋体" w:eastAsia="宋体"/>
          <w:color w:val="FF0000"/>
          <w:sz w:val="21"/>
          <w:szCs w:val="21"/>
          <w:highlight w:val="none"/>
        </w:rPr>
        <w:t>计算</w:t>
      </w:r>
      <w:r>
        <w:rPr>
          <w:rFonts w:hint="eastAsia" w:ascii="宋体" w:hAnsi="宋体" w:eastAsia="宋体"/>
          <w:color w:val="FF0000"/>
          <w:sz w:val="21"/>
          <w:szCs w:val="21"/>
          <w:highlight w:val="none"/>
          <w:lang w:val="en-US" w:eastAsia="zh-CN"/>
        </w:rPr>
        <w:t>划分的</w:t>
      </w:r>
      <w:r>
        <w:rPr>
          <w:rFonts w:ascii="宋体" w:hAnsi="宋体" w:eastAsia="宋体"/>
          <w:color w:val="FF0000"/>
          <w:sz w:val="21"/>
          <w:szCs w:val="21"/>
        </w:rPr>
        <w:t>每个</w:t>
      </w:r>
      <w:r>
        <w:rPr>
          <w:rFonts w:hint="eastAsia" w:ascii="宋体" w:hAnsi="宋体" w:eastAsia="宋体"/>
          <w:color w:val="FF0000"/>
          <w:sz w:val="21"/>
          <w:szCs w:val="21"/>
          <w:lang w:val="en-US" w:eastAsia="zh-CN"/>
        </w:rPr>
        <w:t>类别的均值作为新的</w:t>
      </w:r>
      <w:r>
        <w:rPr>
          <w:rFonts w:ascii="宋体" w:hAnsi="宋体" w:eastAsia="宋体"/>
          <w:color w:val="FF0000"/>
          <w:sz w:val="21"/>
          <w:szCs w:val="21"/>
        </w:rPr>
        <w:t>聚类中心</w:t>
      </w:r>
    </w:p>
    <w:p>
      <w:pPr>
        <w:ind w:firstLine="420" w:firstLineChars="200"/>
        <w:rPr>
          <w:rFonts w:hint="eastAsia" w:ascii="宋体" w:hAnsi="宋体" w:eastAsia="宋体"/>
          <w:color w:val="FF0000"/>
          <w:sz w:val="21"/>
          <w:szCs w:val="21"/>
          <w:lang w:eastAsia="zh-CN"/>
        </w:rPr>
      </w:pPr>
      <w:r>
        <w:rPr>
          <w:rFonts w:ascii="宋体" w:hAnsi="宋体" w:eastAsia="宋体"/>
          <w:color w:val="FF0000"/>
          <w:sz w:val="21"/>
          <w:szCs w:val="21"/>
        </w:rPr>
        <w:t>(</w:t>
      </w:r>
      <w:r>
        <w:rPr>
          <w:rFonts w:hint="eastAsia" w:ascii="宋体" w:hAnsi="宋体" w:eastAsia="宋体"/>
          <w:color w:val="FF0000"/>
          <w:sz w:val="21"/>
          <w:szCs w:val="21"/>
          <w:lang w:val="en-US" w:eastAsia="zh-CN"/>
        </w:rPr>
        <w:t>4</w:t>
      </w:r>
      <w:r>
        <w:rPr>
          <w:rFonts w:ascii="宋体" w:hAnsi="宋体" w:eastAsia="宋体"/>
          <w:color w:val="FF0000"/>
          <w:sz w:val="21"/>
          <w:szCs w:val="21"/>
        </w:rPr>
        <w:t>)</w:t>
      </w:r>
      <w:r>
        <w:rPr>
          <w:rFonts w:hint="eastAsia" w:ascii="宋体" w:hAnsi="宋体" w:eastAsia="宋体"/>
          <w:color w:val="FF0000"/>
          <w:sz w:val="21"/>
          <w:szCs w:val="21"/>
          <w:highlight w:val="none"/>
        </w:rPr>
        <w:t>计算</w:t>
      </w:r>
      <w:r>
        <w:rPr>
          <w:rFonts w:ascii="宋体" w:hAnsi="宋体" w:eastAsia="宋体"/>
          <w:color w:val="FF0000"/>
          <w:sz w:val="21"/>
          <w:szCs w:val="21"/>
        </w:rPr>
        <w:t>每个聚类对象到</w:t>
      </w:r>
      <w:r>
        <w:rPr>
          <w:rFonts w:hint="eastAsia" w:ascii="宋体" w:hAnsi="宋体" w:eastAsia="宋体"/>
          <w:color w:val="FF0000"/>
          <w:sz w:val="21"/>
          <w:szCs w:val="21"/>
          <w:lang w:val="en-US" w:eastAsia="zh-CN"/>
        </w:rPr>
        <w:t>新的</w:t>
      </w:r>
      <w:r>
        <w:rPr>
          <w:rFonts w:ascii="宋体" w:hAnsi="宋体" w:eastAsia="宋体"/>
          <w:color w:val="FF0000"/>
          <w:sz w:val="21"/>
          <w:szCs w:val="21"/>
        </w:rPr>
        <w:t>聚类中心的</w:t>
      </w:r>
      <w:r>
        <w:rPr>
          <w:rFonts w:hint="eastAsia" w:ascii="宋体" w:hAnsi="宋体" w:eastAsia="宋体"/>
          <w:color w:val="FF0000"/>
          <w:sz w:val="21"/>
          <w:szCs w:val="21"/>
          <w:highlight w:val="none"/>
        </w:rPr>
        <w:t>距离</w:t>
      </w:r>
      <w:r>
        <w:rPr>
          <w:rFonts w:hint="eastAsia" w:ascii="宋体" w:hAnsi="宋体" w:eastAsia="宋体"/>
          <w:color w:val="FF0000"/>
          <w:sz w:val="21"/>
          <w:szCs w:val="21"/>
          <w:highlight w:val="none"/>
          <w:lang w:val="en-US" w:eastAsia="zh-CN"/>
        </w:rPr>
        <w:t>并</w:t>
      </w:r>
      <w:r>
        <w:rPr>
          <w:rFonts w:ascii="宋体" w:hAnsi="宋体" w:eastAsia="宋体"/>
          <w:color w:val="FF0000"/>
          <w:sz w:val="21"/>
          <w:szCs w:val="21"/>
        </w:rPr>
        <w:t>划分</w:t>
      </w:r>
      <w:r>
        <w:rPr>
          <w:rFonts w:hint="eastAsia" w:ascii="宋体" w:hAnsi="宋体" w:eastAsia="宋体"/>
          <w:color w:val="FF0000"/>
          <w:sz w:val="21"/>
          <w:szCs w:val="21"/>
          <w:lang w:val="en-US" w:eastAsia="zh-CN"/>
        </w:rPr>
        <w:t>到距离最近的类别中</w:t>
      </w:r>
      <w:r>
        <w:rPr>
          <w:rFonts w:ascii="宋体" w:hAnsi="宋体" w:eastAsia="宋体"/>
          <w:color w:val="FF0000"/>
          <w:sz w:val="21"/>
          <w:szCs w:val="21"/>
        </w:rPr>
        <w:t>；</w:t>
      </w:r>
    </w:p>
    <w:p>
      <w:pPr>
        <w:ind w:firstLine="420"/>
        <w:rPr>
          <w:rFonts w:hint="default" w:ascii="宋体" w:hAnsi="宋体" w:eastAsia="宋体"/>
          <w:color w:val="FF0000"/>
          <w:sz w:val="21"/>
          <w:szCs w:val="21"/>
          <w:lang w:val="en-US" w:eastAsia="zh-CN"/>
        </w:rPr>
      </w:pPr>
      <w:r>
        <w:rPr>
          <w:rFonts w:ascii="宋体" w:hAnsi="宋体" w:eastAsia="宋体"/>
          <w:color w:val="FF0000"/>
          <w:sz w:val="21"/>
          <w:szCs w:val="21"/>
        </w:rPr>
        <w:t>(</w:t>
      </w:r>
      <w:r>
        <w:rPr>
          <w:rFonts w:hint="eastAsia" w:ascii="宋体" w:hAnsi="宋体" w:eastAsia="宋体"/>
          <w:color w:val="FF0000"/>
          <w:sz w:val="21"/>
          <w:szCs w:val="21"/>
          <w:lang w:val="en-US" w:eastAsia="zh-CN"/>
        </w:rPr>
        <w:t>5</w:t>
      </w:r>
      <w:r>
        <w:rPr>
          <w:rFonts w:ascii="宋体" w:hAnsi="宋体" w:eastAsia="宋体"/>
          <w:color w:val="FF0000"/>
          <w:sz w:val="21"/>
          <w:szCs w:val="21"/>
        </w:rPr>
        <w:t>)</w:t>
      </w:r>
      <w:r>
        <w:rPr>
          <w:rFonts w:hint="eastAsia" w:ascii="宋体" w:hAnsi="宋体" w:eastAsia="宋体"/>
          <w:color w:val="FF0000"/>
          <w:sz w:val="21"/>
          <w:szCs w:val="21"/>
          <w:lang w:val="en-US" w:eastAsia="zh-CN"/>
        </w:rPr>
        <w:t>重复34直到各个聚类不再发生变化</w:t>
      </w:r>
    </w:p>
    <w:p>
      <w:pPr>
        <w:pStyle w:val="8"/>
        <w:numPr>
          <w:ilvl w:val="0"/>
          <w:numId w:val="2"/>
        </w:numPr>
        <w:ind w:firstLineChars="0"/>
      </w:pPr>
      <w:r>
        <w:rPr>
          <w:rFonts w:hint="eastAsia"/>
        </w:rPr>
        <w:t>贝叶斯网络的三个重要议题是什么？</w:t>
      </w:r>
    </w:p>
    <w:p>
      <w:pPr>
        <w:pStyle w:val="8"/>
        <w:ind w:left="420" w:firstLine="0" w:firstLineChars="0"/>
        <w:rPr>
          <w:color w:val="FF0000"/>
        </w:rPr>
      </w:pPr>
      <w:r>
        <w:rPr>
          <w:rFonts w:hint="eastAsia"/>
          <w:color w:val="FF0000"/>
        </w:rPr>
        <w:t>预测、诊断和历史数据训练</w:t>
      </w:r>
    </w:p>
    <w:p>
      <w:pPr>
        <w:pStyle w:val="8"/>
        <w:numPr>
          <w:ilvl w:val="0"/>
          <w:numId w:val="2"/>
        </w:numPr>
        <w:ind w:firstLineChars="0"/>
      </w:pPr>
      <w:r>
        <w:rPr>
          <w:rFonts w:hint="eastAsia"/>
        </w:rPr>
        <w:t>怎样从历史数据中训练出结点之间的条件概率或联合条件概率？</w:t>
      </w:r>
    </w:p>
    <w:p>
      <w:pPr>
        <w:pStyle w:val="8"/>
        <w:ind w:left="420" w:firstLine="0" w:firstLineChars="0"/>
        <w:rPr>
          <w:color w:val="FF0000"/>
        </w:rPr>
      </w:pPr>
      <w:r>
        <w:rPr>
          <w:rFonts w:hint="eastAsia"/>
          <w:color w:val="FF0000"/>
        </w:rPr>
        <w:t>要训练条件概率P（B|A），可以在历史数据中统计A发生的次数T(A)，然后统计A发生的数据中B发生的次数T(A,B)，条件概率P（B|A）= T(A,B)/ T(A)。</w:t>
      </w:r>
    </w:p>
    <w:p>
      <w:pPr>
        <w:pStyle w:val="8"/>
        <w:ind w:left="420" w:firstLine="0" w:firstLineChars="0"/>
        <w:rPr>
          <w:color w:val="FF0000"/>
        </w:rPr>
      </w:pPr>
      <w:r>
        <w:rPr>
          <w:rFonts w:hint="eastAsia"/>
          <w:color w:val="FF0000"/>
        </w:rPr>
        <w:t>要训练联合条件概率P（C|A,B），可以在历史数据中统计A、B共同发生的次数T(A，B)，然后统计A、B共同发生的数据中C发生的次数T(A,B,C)，条件概率P（C|A,B）= T(A,B,C)/ T(A,B)。</w:t>
      </w:r>
    </w:p>
    <w:p>
      <w:pPr>
        <w:pStyle w:val="8"/>
        <w:numPr>
          <w:ilvl w:val="0"/>
          <w:numId w:val="2"/>
        </w:numPr>
        <w:ind w:firstLineChars="0"/>
      </w:pPr>
      <w:r>
        <w:rPr>
          <w:rFonts w:hint="eastAsia"/>
        </w:rPr>
        <w:t>前馈网络和递归网络有什么本质区别？</w:t>
      </w:r>
    </w:p>
    <w:p>
      <w:pPr>
        <w:pStyle w:val="8"/>
        <w:ind w:left="420" w:firstLine="0" w:firstLineChars="0"/>
        <w:rPr>
          <w:color w:val="FF0000"/>
        </w:rPr>
      </w:pPr>
      <w:r>
        <w:rPr>
          <w:rFonts w:hint="eastAsia"/>
          <w:color w:val="FF0000"/>
        </w:rPr>
        <w:t>前馈网络和递归网络的本质区别是网络的某些输出是不是循环作为网络的输入，前馈网络的所有输出都不能作为输入，而递归网络的某些输出能作为网络的输入</w:t>
      </w:r>
    </w:p>
    <w:p>
      <w:pPr>
        <w:pStyle w:val="8"/>
        <w:numPr>
          <w:ilvl w:val="0"/>
          <w:numId w:val="2"/>
        </w:numPr>
        <w:ind w:firstLineChars="0"/>
      </w:pPr>
      <w:r>
        <w:rPr>
          <w:rFonts w:hint="eastAsia"/>
        </w:rPr>
        <w:t>简单遗传算法包括哪些步骤？</w:t>
      </w:r>
    </w:p>
    <w:p>
      <w:pPr>
        <w:pStyle w:val="8"/>
        <w:numPr>
          <w:ilvl w:val="0"/>
          <w:numId w:val="7"/>
        </w:numPr>
        <w:ind w:firstLineChars="0"/>
        <w:rPr>
          <w:color w:val="FF0000"/>
        </w:rPr>
      </w:pPr>
      <w:r>
        <w:rPr>
          <w:rFonts w:hint="eastAsia"/>
          <w:color w:val="FF0000"/>
        </w:rPr>
        <w:t>初始化，产生初始种群；</w:t>
      </w:r>
    </w:p>
    <w:p>
      <w:pPr>
        <w:pStyle w:val="8"/>
        <w:numPr>
          <w:ilvl w:val="0"/>
          <w:numId w:val="7"/>
        </w:numPr>
        <w:ind w:firstLineChars="0"/>
        <w:rPr>
          <w:color w:val="FF0000"/>
        </w:rPr>
      </w:pPr>
      <w:r>
        <w:rPr>
          <w:rFonts w:hint="eastAsia"/>
          <w:color w:val="FF0000"/>
        </w:rPr>
        <w:t>个体评价，即计算种群中每个个体的适应度；</w:t>
      </w:r>
    </w:p>
    <w:p>
      <w:pPr>
        <w:pStyle w:val="8"/>
        <w:numPr>
          <w:ilvl w:val="0"/>
          <w:numId w:val="7"/>
        </w:numPr>
        <w:ind w:firstLineChars="0"/>
        <w:rPr>
          <w:color w:val="FF0000"/>
        </w:rPr>
      </w:pPr>
      <w:r>
        <w:rPr>
          <w:rFonts w:hint="eastAsia"/>
          <w:color w:val="FF0000"/>
        </w:rPr>
        <w:t>按选择概率Pc，执行交叉算子；</w:t>
      </w:r>
    </w:p>
    <w:p>
      <w:pPr>
        <w:pStyle w:val="8"/>
        <w:numPr>
          <w:ilvl w:val="0"/>
          <w:numId w:val="7"/>
        </w:numPr>
        <w:ind w:firstLineChars="0"/>
        <w:rPr>
          <w:color w:val="FF0000"/>
        </w:rPr>
      </w:pPr>
      <w:r>
        <w:rPr>
          <w:rFonts w:hint="eastAsia"/>
          <w:color w:val="FF0000"/>
        </w:rPr>
        <w:t>按变异概率Pm，执行变异算子；</w:t>
      </w:r>
    </w:p>
    <w:p>
      <w:pPr>
        <w:pStyle w:val="8"/>
        <w:numPr>
          <w:ilvl w:val="0"/>
          <w:numId w:val="7"/>
        </w:numPr>
        <w:ind w:firstLineChars="0"/>
        <w:rPr>
          <w:color w:val="FF0000"/>
        </w:rPr>
      </w:pPr>
      <w:r>
        <w:rPr>
          <w:rFonts w:hint="eastAsia"/>
          <w:color w:val="FF0000"/>
        </w:rPr>
        <w:t>若满足设定的终止条件，则输出种群中适应度最优的个体作为问题的最优解或满意解，否则执行（2）</w:t>
      </w:r>
    </w:p>
    <w:p>
      <w:pPr>
        <w:pStyle w:val="8"/>
        <w:numPr>
          <w:ilvl w:val="0"/>
          <w:numId w:val="2"/>
        </w:numPr>
        <w:ind w:firstLineChars="0"/>
      </w:pPr>
      <w:r>
        <w:rPr>
          <w:rFonts w:hint="eastAsia"/>
        </w:rPr>
        <w:t>简述数据挖掘种关联规则Apriori算法的思想</w:t>
      </w:r>
    </w:p>
    <w:p>
      <w:pPr>
        <w:pStyle w:val="8"/>
        <w:ind w:left="420"/>
        <w:rPr>
          <w:color w:val="FF0000"/>
        </w:rPr>
      </w:pPr>
      <w:r>
        <w:rPr>
          <w:rFonts w:hint="eastAsia"/>
          <w:color w:val="FF0000"/>
        </w:rPr>
        <w:t>Apriori算法的基本思想是通过对数据库的多次扫描来计算项集的支持度，发现所有的频繁项集从而生成关联规则。Apriori算法对数据集进行多次扫描。第一次扫描得到频繁1-项集的集合L1，第K（k&gt;1）次扫描首先利用第(k-1)次扫描的结果Lk-1来产生候选集k-项集的集合Ck，然后在扫描的过程中确定Ck的支持度。最后，在每次扫描结束时计算频繁k-项集的集合Lk，算法在候选集k-项集的集合Ck为空时结束。</w:t>
      </w:r>
    </w:p>
    <w:p>
      <w:pPr>
        <w:pStyle w:val="8"/>
        <w:numPr>
          <w:ilvl w:val="0"/>
          <w:numId w:val="2"/>
        </w:numPr>
        <w:ind w:firstLineChars="0"/>
      </w:pPr>
      <w:r>
        <w:rPr>
          <w:rFonts w:hint="eastAsia"/>
        </w:rPr>
        <w:t>比较PCA和LDA的区别：</w:t>
      </w:r>
    </w:p>
    <w:p>
      <w:pPr>
        <w:pStyle w:val="8"/>
        <w:ind w:left="420" w:firstLine="0" w:firstLineChars="0"/>
        <w:rPr>
          <w:color w:val="FF0000"/>
        </w:rPr>
      </w:pPr>
      <w:r>
        <w:rPr>
          <w:color w:val="FF0000"/>
        </w:rPr>
        <w:t>PCA是无监督的，也就是训练样本不需要标签；LDA是有监督的，也就是训练样本需要标签。</w:t>
      </w:r>
    </w:p>
    <w:p>
      <w:pPr>
        <w:pStyle w:val="8"/>
        <w:ind w:left="420" w:firstLine="0" w:firstLineChars="0"/>
        <w:rPr>
          <w:color w:val="FF0000"/>
        </w:rPr>
      </w:pPr>
      <w:r>
        <w:rPr>
          <w:color w:val="FF0000"/>
        </w:rPr>
        <w:t>PCA是去除掉原始数据中冗余的维度，而LDA是寻找一个维度，使得原始数据在该维度上投影后不同类别的数据尽可能分离开来。</w:t>
      </w:r>
    </w:p>
    <w:p>
      <w:pPr>
        <w:pStyle w:val="8"/>
        <w:numPr>
          <w:ilvl w:val="0"/>
          <w:numId w:val="2"/>
        </w:numPr>
        <w:ind w:firstLineChars="0"/>
      </w:pPr>
      <w:r>
        <w:rPr>
          <w:rFonts w:hint="eastAsia"/>
        </w:rPr>
        <w:t>请分析特征选择和特征提取有何区别：</w:t>
      </w:r>
    </w:p>
    <w:p>
      <w:pPr>
        <w:pStyle w:val="8"/>
        <w:ind w:left="420" w:firstLine="0" w:firstLineChars="0"/>
        <w:rPr>
          <w:color w:val="FF0000"/>
        </w:rPr>
      </w:pPr>
      <w:r>
        <w:rPr>
          <w:rFonts w:hint="eastAsia"/>
          <w:color w:val="FF0000"/>
        </w:rPr>
        <w:t>特征选择定义为congN个特征的集合种选出具有M个特征的子集，并满足条件M&lt;=N。特征选择能够为特定的应用在不是去数据原有价值的基础上选择最小的属性子集，去除不相关的和冗余的属性。</w:t>
      </w:r>
    </w:p>
    <w:p>
      <w:pPr>
        <w:pStyle w:val="8"/>
        <w:ind w:left="420" w:firstLine="0" w:firstLineChars="0"/>
        <w:rPr>
          <w:color w:val="FF0000"/>
        </w:rPr>
      </w:pPr>
      <w:r>
        <w:rPr>
          <w:rFonts w:hint="eastAsia"/>
          <w:color w:val="FF0000"/>
        </w:rPr>
        <w:t>特征提取广义上指的是一种变换，将处于高维空间的样本通过映射或变换的方式转换到低维空间，达到降维的目的。它可以从一组特征中去除冗余和不相关的特征来降维。</w:t>
      </w:r>
    </w:p>
    <w:p>
      <w:pPr>
        <w:pStyle w:val="8"/>
        <w:numPr>
          <w:ilvl w:val="0"/>
          <w:numId w:val="2"/>
        </w:numPr>
        <w:ind w:firstLineChars="0"/>
      </w:pPr>
      <w:r>
        <w:rPr>
          <w:rFonts w:hint="eastAsia"/>
        </w:rPr>
        <w:t>聚类和分类有什么区别和联系：</w:t>
      </w:r>
    </w:p>
    <w:p>
      <w:pPr>
        <w:pStyle w:val="8"/>
        <w:ind w:left="420" w:firstLine="0" w:firstLineChars="0"/>
        <w:rPr>
          <w:color w:val="FF0000"/>
        </w:rPr>
      </w:pPr>
      <w:r>
        <w:rPr>
          <w:rFonts w:hint="eastAsia"/>
          <w:color w:val="FF0000"/>
        </w:rPr>
        <w:t>区别：分类是事先定义好类别 ，类别数不变。聚类则没有事先预定的类别，类别数不确定。分类适合类别或分类体系已经确定的场合，聚类则适合不存在分类体系、类别数不确定的场合。</w:t>
      </w:r>
    </w:p>
    <w:p>
      <w:pPr>
        <w:pStyle w:val="8"/>
        <w:numPr>
          <w:ilvl w:val="0"/>
          <w:numId w:val="2"/>
        </w:numPr>
        <w:ind w:firstLineChars="0"/>
      </w:pPr>
      <w:r>
        <w:rPr>
          <w:rFonts w:hint="eastAsia"/>
        </w:rPr>
        <w:t>什么是关联规则？应用有哪些？</w:t>
      </w:r>
    </w:p>
    <w:p>
      <w:pPr>
        <w:pStyle w:val="8"/>
        <w:ind w:left="420" w:firstLine="0" w:firstLineChars="0"/>
        <w:rPr>
          <w:color w:val="FF0000"/>
        </w:rPr>
      </w:pPr>
      <w:r>
        <w:rPr>
          <w:rFonts w:hint="eastAsia"/>
          <w:color w:val="FF0000"/>
        </w:rPr>
        <w:t>用规则的形式表示出物品之间隐含的关联关系。</w:t>
      </w:r>
    </w:p>
    <w:p>
      <w:pPr>
        <w:pStyle w:val="8"/>
        <w:ind w:left="420" w:firstLine="0" w:firstLineChars="0"/>
        <w:rPr>
          <w:color w:val="FF0000"/>
        </w:rPr>
      </w:pPr>
      <w:r>
        <w:rPr>
          <w:rFonts w:hint="eastAsia"/>
          <w:color w:val="FF0000"/>
        </w:rPr>
        <w:t>应用包括文本挖掘、商品广告邮寄分析、网络故障分析等。</w:t>
      </w:r>
    </w:p>
    <w:p>
      <w:pPr>
        <w:pStyle w:val="8"/>
        <w:numPr>
          <w:ilvl w:val="0"/>
          <w:numId w:val="2"/>
        </w:numPr>
        <w:ind w:firstLineChars="0"/>
      </w:pPr>
      <w:r>
        <w:rPr>
          <w:rFonts w:hint="eastAsia"/>
        </w:rPr>
        <w:t>TF-IDF算法是什么？有什么实际意义？</w:t>
      </w:r>
    </w:p>
    <w:p>
      <w:pPr>
        <w:pStyle w:val="8"/>
        <w:ind w:left="420" w:firstLine="0" w:firstLineChars="0"/>
        <w:rPr>
          <w:color w:val="FF0000"/>
        </w:rPr>
      </w:pPr>
      <w:r>
        <w:rPr>
          <w:rFonts w:hint="eastAsia"/>
          <w:color w:val="FF0000"/>
        </w:rPr>
        <w:t>表示一个词在文档中的重要程度的算法。</w:t>
      </w:r>
    </w:p>
    <w:p>
      <w:pPr>
        <w:pStyle w:val="8"/>
        <w:ind w:left="420" w:firstLine="0" w:firstLineChars="0"/>
        <w:rPr>
          <w:color w:val="FF0000"/>
        </w:rPr>
      </w:pPr>
      <w:r>
        <w:rPr>
          <w:rFonts w:hint="eastAsia"/>
          <w:color w:val="FF0000"/>
        </w:rPr>
        <w:t>用于信息检索和文本挖掘的统计度量，用于评估术语对文档集合中特定文档的重要程度。可以用于衡量整个网络上特定属于的平均使用频率。</w:t>
      </w:r>
    </w:p>
    <w:p>
      <w:pPr>
        <w:pStyle w:val="8"/>
        <w:numPr>
          <w:ilvl w:val="0"/>
          <w:numId w:val="2"/>
        </w:numPr>
        <w:ind w:firstLineChars="0"/>
      </w:pPr>
      <w:r>
        <w:rPr>
          <w:rFonts w:hint="eastAsia"/>
        </w:rPr>
        <w:t>数据挖掘与统计的区别与联系？</w:t>
      </w:r>
    </w:p>
    <w:p>
      <w:pPr>
        <w:pStyle w:val="8"/>
        <w:ind w:left="420" w:firstLine="0" w:firstLineChars="0"/>
        <w:rPr>
          <w:color w:val="FF0000"/>
        </w:rPr>
      </w:pPr>
      <w:r>
        <w:rPr>
          <w:rFonts w:hint="eastAsia"/>
          <w:color w:val="FF0000"/>
        </w:rPr>
        <w:t>统计学主要利用概率论建立数学模型，是研究随机现象的常用数学工具之一。</w:t>
      </w:r>
    </w:p>
    <w:p>
      <w:pPr>
        <w:pStyle w:val="8"/>
        <w:ind w:left="420" w:firstLine="0" w:firstLineChars="0"/>
        <w:rPr>
          <w:color w:val="FF0000"/>
        </w:rPr>
      </w:pPr>
      <w:r>
        <w:rPr>
          <w:rFonts w:hint="eastAsia"/>
          <w:color w:val="FF0000"/>
        </w:rPr>
        <w:t>数据挖掘分析大量数据，发现其中的内在联系和知识，并以模型或规则表达这些知识。</w:t>
      </w:r>
    </w:p>
    <w:p>
      <w:pPr>
        <w:pStyle w:val="8"/>
        <w:ind w:left="420" w:firstLine="0" w:firstLineChars="0"/>
        <w:rPr>
          <w:color w:val="FF0000"/>
        </w:rPr>
      </w:pPr>
      <w:r>
        <w:rPr>
          <w:rFonts w:hint="eastAsia"/>
          <w:color w:val="FF0000"/>
        </w:rPr>
        <w:t>两者采用的某些分析方法（如回归分析）是相同的</w:t>
      </w:r>
    </w:p>
    <w:p>
      <w:pPr>
        <w:pStyle w:val="8"/>
        <w:numPr>
          <w:ilvl w:val="0"/>
          <w:numId w:val="2"/>
        </w:numPr>
        <w:ind w:firstLineChars="0"/>
      </w:pPr>
      <w:r>
        <w:rPr>
          <w:rFonts w:hint="eastAsia"/>
        </w:rPr>
        <w:t>什么是分类？应用领域有哪些？</w:t>
      </w:r>
    </w:p>
    <w:p>
      <w:pPr>
        <w:pStyle w:val="8"/>
        <w:ind w:left="420" w:firstLine="0" w:firstLineChars="0"/>
        <w:rPr>
          <w:color w:val="FF0000"/>
        </w:rPr>
      </w:pPr>
      <w:r>
        <w:rPr>
          <w:rFonts w:hint="eastAsia"/>
          <w:color w:val="FF0000"/>
        </w:rPr>
        <w:t>分类是指把数据样本映射到一个事先定义的类中的学习过程，即给定一组输入的属性向量及其对应的类，用基于归纳的学习算法得出分类。</w:t>
      </w:r>
    </w:p>
    <w:p>
      <w:pPr>
        <w:pStyle w:val="8"/>
        <w:ind w:left="420" w:firstLine="0" w:firstLineChars="0"/>
        <w:rPr>
          <w:color w:val="FF0000"/>
        </w:rPr>
      </w:pPr>
      <w:r>
        <w:rPr>
          <w:rFonts w:hint="eastAsia"/>
          <w:color w:val="FF0000"/>
        </w:rPr>
        <w:t>分类问题在商业、银行业、医疗诊断、生物学、文本挖掘、因特网筛选等领域都有广泛应用</w:t>
      </w:r>
    </w:p>
    <w:p>
      <w:pPr>
        <w:pStyle w:val="8"/>
        <w:numPr>
          <w:ilvl w:val="0"/>
          <w:numId w:val="2"/>
        </w:numPr>
        <w:ind w:firstLineChars="0"/>
      </w:pPr>
      <w:r>
        <w:rPr>
          <w:rFonts w:hint="eastAsia"/>
        </w:rPr>
        <w:t>什么是聚类分析？应用领域有哪些？</w:t>
      </w:r>
    </w:p>
    <w:p>
      <w:pPr>
        <w:pStyle w:val="8"/>
        <w:ind w:left="420" w:firstLine="0" w:firstLineChars="0"/>
        <w:rPr>
          <w:color w:val="FF0000"/>
        </w:rPr>
      </w:pPr>
      <w:r>
        <w:rPr>
          <w:rFonts w:hint="eastAsia"/>
          <w:color w:val="FF0000"/>
        </w:rPr>
        <w:t>聚类分析是将物理的或者抽象的数据集合划分为多个类别的过程，聚类之后的每个类别中任意两个数据样本之间具有较高的相似度，而不同类别的数据样本之间具有较低的相似度。</w:t>
      </w:r>
    </w:p>
    <w:p>
      <w:pPr>
        <w:pStyle w:val="8"/>
        <w:ind w:left="420" w:firstLine="0" w:firstLineChars="0"/>
        <w:rPr>
          <w:color w:val="FF0000"/>
        </w:rPr>
      </w:pPr>
      <w:r>
        <w:rPr>
          <w:rFonts w:hint="eastAsia"/>
          <w:color w:val="FF0000"/>
        </w:rPr>
        <w:t>聚类分析在数据挖掘、科学数据分析、商业、生物学、医疗诊断、文本挖掘、Web数据挖掘等领域都有广泛应用</w:t>
      </w:r>
    </w:p>
    <w:p>
      <w:r>
        <w:rPr>
          <w:rFonts w:hint="eastAsia"/>
        </w:rPr>
        <w:t>计算题：</w:t>
      </w:r>
    </w:p>
    <w:p>
      <w:pPr>
        <w:pStyle w:val="8"/>
        <w:numPr>
          <w:ilvl w:val="0"/>
          <w:numId w:val="8"/>
        </w:numPr>
        <w:ind w:firstLineChars="0"/>
      </w:pPr>
      <w:r>
        <w:rPr>
          <w:rFonts w:hint="eastAsia"/>
        </w:rPr>
        <w:t>P107</w:t>
      </w:r>
    </w:p>
    <w:p>
      <w:pPr>
        <w:pStyle w:val="8"/>
        <w:numPr>
          <w:ilvl w:val="0"/>
          <w:numId w:val="8"/>
        </w:numPr>
        <w:ind w:firstLineChars="0"/>
      </w:pPr>
      <w:r>
        <w:rPr>
          <w:rFonts w:hint="eastAsia"/>
        </w:rPr>
        <w:t>P115</w:t>
      </w:r>
    </w:p>
    <w:p>
      <w:pPr>
        <w:pStyle w:val="8"/>
        <w:numPr>
          <w:ilvl w:val="0"/>
          <w:numId w:val="8"/>
        </w:numPr>
        <w:ind w:firstLineChars="0"/>
      </w:pPr>
      <w:r>
        <w:rPr>
          <w:rFonts w:hint="eastAsia"/>
        </w:rPr>
        <w:t>P151</w:t>
      </w:r>
    </w:p>
    <w:p>
      <w:r>
        <w:rPr>
          <w:rFonts w:hint="eastAsia"/>
        </w:rPr>
        <w:t>论述题：</w:t>
      </w:r>
    </w:p>
    <w:p>
      <w:r>
        <w:rPr>
          <w:rFonts w:hint="eastAsia"/>
        </w:rPr>
        <w:t>列举几项你知道的数据挖掘应用，并讨论数据挖掘在其中的作用。</w:t>
      </w:r>
    </w:p>
    <w:p>
      <w:pPr>
        <w:rPr>
          <w:color w:val="FF0000"/>
        </w:rPr>
      </w:pPr>
    </w:p>
    <w:p>
      <w:pPr>
        <w:rPr>
          <w:b/>
          <w:bCs/>
          <w:color w:val="FF0000"/>
        </w:rPr>
      </w:pPr>
      <w:r>
        <w:rPr>
          <w:rFonts w:hint="eastAsia"/>
          <w:b/>
          <w:bCs/>
          <w:color w:val="FF0000"/>
        </w:rPr>
        <w:t>一：风险控制（贷款偿还预测和客户信用评价）</w:t>
      </w:r>
    </w:p>
    <w:p>
      <w:pPr>
        <w:rPr>
          <w:bCs/>
          <w:color w:val="FF0000"/>
        </w:rPr>
      </w:pPr>
      <w:r>
        <w:rPr>
          <w:rFonts w:hint="eastAsia"/>
          <w:bCs/>
          <w:color w:val="FF0000"/>
        </w:rPr>
        <w:t>有很多因素会对货款偿还效能和客户信用等级计算产生不同程度的影响。数据挖掘的方法，如特征选择和属性相关性计算，有助于识别重要的因素和非相关因素。例如，与货款偿还风险相关的因素，包括货款率、资款期限、负债率、偿还与收入(payment—to—income)比率、客户收入水平、受教育程度、居住地区、信用历史等等。而其中偿还与收入比率是主导因素，受教育水平和负债率则不是。银行可以据此调整货款发放政策，以便将货款发放给那些曾被拒绝、但根据关键因素分析、其基本信息显示是相对低风险的申请者。</w:t>
      </w:r>
    </w:p>
    <w:p>
      <w:pPr>
        <w:rPr>
          <w:b/>
          <w:bCs/>
          <w:color w:val="FF0000"/>
        </w:rPr>
      </w:pPr>
      <w:r>
        <w:rPr>
          <w:rFonts w:hint="eastAsia"/>
          <w:b/>
          <w:bCs/>
          <w:color w:val="FF0000"/>
        </w:rPr>
        <w:t>二：交叉销售（业务关联分析）</w:t>
      </w:r>
    </w:p>
    <w:p>
      <w:pPr>
        <w:rPr>
          <w:bCs/>
          <w:color w:val="FF0000"/>
        </w:rPr>
      </w:pPr>
      <w:r>
        <w:rPr>
          <w:rFonts w:hint="eastAsia"/>
          <w:bCs/>
          <w:color w:val="FF0000"/>
        </w:rPr>
        <w:t>通过关联分析可找出数据库中隐藏的关联网，银行存储了大量的客户交易信息，可对客户的收入水平、消费习惯、购买物品等指标进行挖掘分析，找出客户的潜在需求；并对各个理财产品进行交叉分析，找出关联性较强的产品，从而对客户进行有针对性的关联营销，提高银行业绩</w:t>
      </w:r>
    </w:p>
    <w:p>
      <w:pPr>
        <w:rPr>
          <w:b/>
          <w:bCs/>
          <w:color w:val="FF0000"/>
        </w:rPr>
      </w:pPr>
      <w:r>
        <w:rPr>
          <w:rFonts w:hint="eastAsia"/>
          <w:b/>
          <w:bCs/>
          <w:color w:val="FF0000"/>
        </w:rPr>
        <w:t>三：客户市场细分</w:t>
      </w:r>
    </w:p>
    <w:p>
      <w:pPr>
        <w:rPr>
          <w:color w:val="FF0000"/>
        </w:rPr>
      </w:pPr>
      <w:r>
        <w:rPr>
          <w:rFonts w:hint="eastAsia"/>
          <w:color w:val="FF0000"/>
        </w:rPr>
        <w:t>根据银行大量的客户资料以及客户存储款情况，利用有效的聚类或者协同过滤，将客户有效地划分为不同的组，使得具有相同存储和贷款行为的客户分为一组，从而可以对每一组总结各自每个组的特点，对每个组开展有针对性活动。</w:t>
      </w:r>
    </w:p>
    <w:p>
      <w:pPr>
        <w:rPr>
          <w:color w:val="FF0000"/>
        </w:rPr>
      </w:pPr>
      <w:r>
        <w:rPr>
          <w:rFonts w:hint="eastAsia"/>
          <w:color w:val="FF0000"/>
        </w:rPr>
        <w:t>此外，针对不同的客户类型(例如大客户类型，潜在价值高，但是忠诚度很难保持)设计出量体裁衣的产品组合、沟通方式，以及客户服务，从而达到提高客户忠诚度、实现关联销售、最优化定价、产品直销、产品再设计，以及渠道管理的目的。而这些目标的实现，致使客户管理总体成本降低，客户关系得以改善，最终成功实现零售业务块利润率的提高。</w:t>
      </w:r>
    </w:p>
    <w:p>
      <w:pPr>
        <w:rPr>
          <w:b/>
          <w:bCs/>
          <w:color w:val="FF0000"/>
        </w:rPr>
      </w:pPr>
      <w:r>
        <w:rPr>
          <w:rFonts w:hint="eastAsia"/>
          <w:b/>
          <w:bCs/>
          <w:color w:val="FF0000"/>
        </w:rPr>
        <w:t>四：客户价值分析</w:t>
      </w:r>
    </w:p>
    <w:p>
      <w:pPr>
        <w:rPr>
          <w:color w:val="FF0000"/>
        </w:rPr>
      </w:pPr>
      <w:r>
        <w:rPr>
          <w:rFonts w:hint="eastAsia"/>
          <w:color w:val="FF0000"/>
        </w:rPr>
        <w:t>根据“二八原则”，找出重点客户，即对银行创造80%价值的20%客户实施最优质的服务，通过对客户金融产品的使用频率以及持续性等指标判断客户的忠诚度。</w:t>
      </w:r>
    </w:p>
    <w:p>
      <w:pPr>
        <w:rPr>
          <w:b/>
          <w:bCs/>
          <w:color w:val="FF0000"/>
        </w:rPr>
      </w:pPr>
      <w:r>
        <w:rPr>
          <w:rFonts w:hint="eastAsia"/>
          <w:b/>
          <w:bCs/>
          <w:color w:val="FF0000"/>
        </w:rPr>
        <w:t>五：客户流失预警</w:t>
      </w:r>
    </w:p>
    <w:p>
      <w:pPr>
        <w:rPr>
          <w:color w:val="FF0000"/>
        </w:rPr>
      </w:pPr>
      <w:r>
        <w:rPr>
          <w:rFonts w:hint="eastAsia"/>
          <w:color w:val="FF0000"/>
        </w:rPr>
        <w:t>根据客户属性特征、存储款、贷款、金融产品使用等数据，运用数据挖掘技术，找到流失客户的共同特征，从而针对具有相似特征的客户还未流失前，进行有针对性的弥补或者营销活动，从而起到避免客户流失到其他公司的作用，起到稳定本企业客户的作用。</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C1D"/>
    <w:multiLevelType w:val="multilevel"/>
    <w:tmpl w:val="045F6C1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8790A63"/>
    <w:multiLevelType w:val="multilevel"/>
    <w:tmpl w:val="48790A6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CC3068"/>
    <w:multiLevelType w:val="multilevel"/>
    <w:tmpl w:val="59CC306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C347AA9"/>
    <w:multiLevelType w:val="multilevel"/>
    <w:tmpl w:val="5C347AA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4B42B85"/>
    <w:multiLevelType w:val="multilevel"/>
    <w:tmpl w:val="64B42B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4F8295E"/>
    <w:multiLevelType w:val="multilevel"/>
    <w:tmpl w:val="74F829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6D0D0B"/>
    <w:multiLevelType w:val="multilevel"/>
    <w:tmpl w:val="766D0D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603818"/>
    <w:multiLevelType w:val="multilevel"/>
    <w:tmpl w:val="7960381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4"/>
  </w:num>
  <w:num w:numId="3">
    <w:abstractNumId w:val="3"/>
  </w:num>
  <w:num w:numId="4">
    <w:abstractNumId w:val="0"/>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BC"/>
    <w:rsid w:val="00002209"/>
    <w:rsid w:val="00013D94"/>
    <w:rsid w:val="000143D3"/>
    <w:rsid w:val="000152F0"/>
    <w:rsid w:val="00023420"/>
    <w:rsid w:val="00030D38"/>
    <w:rsid w:val="00037D57"/>
    <w:rsid w:val="00077A5B"/>
    <w:rsid w:val="000A2CDE"/>
    <w:rsid w:val="000A2DCC"/>
    <w:rsid w:val="000A5702"/>
    <w:rsid w:val="000B37D0"/>
    <w:rsid w:val="000F0079"/>
    <w:rsid w:val="000F6251"/>
    <w:rsid w:val="001074A4"/>
    <w:rsid w:val="00123081"/>
    <w:rsid w:val="00123458"/>
    <w:rsid w:val="00135B30"/>
    <w:rsid w:val="0015630D"/>
    <w:rsid w:val="001B6D3A"/>
    <w:rsid w:val="001E74E8"/>
    <w:rsid w:val="00203392"/>
    <w:rsid w:val="00213D09"/>
    <w:rsid w:val="002354F9"/>
    <w:rsid w:val="00242321"/>
    <w:rsid w:val="002438AF"/>
    <w:rsid w:val="00250AD5"/>
    <w:rsid w:val="00265A34"/>
    <w:rsid w:val="002A361E"/>
    <w:rsid w:val="002A7176"/>
    <w:rsid w:val="002B4C3D"/>
    <w:rsid w:val="002D3147"/>
    <w:rsid w:val="002F3F0A"/>
    <w:rsid w:val="003178A1"/>
    <w:rsid w:val="003303FE"/>
    <w:rsid w:val="00333200"/>
    <w:rsid w:val="003826C9"/>
    <w:rsid w:val="003864FF"/>
    <w:rsid w:val="003A7ECB"/>
    <w:rsid w:val="003B5BF2"/>
    <w:rsid w:val="003C370A"/>
    <w:rsid w:val="003C49D8"/>
    <w:rsid w:val="003D11C8"/>
    <w:rsid w:val="003F5432"/>
    <w:rsid w:val="0041094C"/>
    <w:rsid w:val="004116F3"/>
    <w:rsid w:val="00417B3F"/>
    <w:rsid w:val="00487AF5"/>
    <w:rsid w:val="004C63CD"/>
    <w:rsid w:val="004D4DC7"/>
    <w:rsid w:val="004E55C8"/>
    <w:rsid w:val="004F587A"/>
    <w:rsid w:val="0051643B"/>
    <w:rsid w:val="0053060E"/>
    <w:rsid w:val="00556082"/>
    <w:rsid w:val="00562FBC"/>
    <w:rsid w:val="00565D20"/>
    <w:rsid w:val="00570645"/>
    <w:rsid w:val="00571B51"/>
    <w:rsid w:val="0057472C"/>
    <w:rsid w:val="005B0480"/>
    <w:rsid w:val="005E2CA1"/>
    <w:rsid w:val="005F0DD1"/>
    <w:rsid w:val="00617A0F"/>
    <w:rsid w:val="0064217B"/>
    <w:rsid w:val="00662697"/>
    <w:rsid w:val="006743B1"/>
    <w:rsid w:val="006D32FB"/>
    <w:rsid w:val="006F4B65"/>
    <w:rsid w:val="00717DD7"/>
    <w:rsid w:val="00770347"/>
    <w:rsid w:val="00775071"/>
    <w:rsid w:val="00783D35"/>
    <w:rsid w:val="007A3A48"/>
    <w:rsid w:val="007F6C8B"/>
    <w:rsid w:val="00813C2E"/>
    <w:rsid w:val="00853FF9"/>
    <w:rsid w:val="00886EF1"/>
    <w:rsid w:val="008A41CB"/>
    <w:rsid w:val="008B4183"/>
    <w:rsid w:val="008E5E13"/>
    <w:rsid w:val="008E61A8"/>
    <w:rsid w:val="008E6A3D"/>
    <w:rsid w:val="008F1399"/>
    <w:rsid w:val="009203CF"/>
    <w:rsid w:val="00920BDA"/>
    <w:rsid w:val="00924B6B"/>
    <w:rsid w:val="00933D7C"/>
    <w:rsid w:val="00935996"/>
    <w:rsid w:val="00945A0C"/>
    <w:rsid w:val="0099452E"/>
    <w:rsid w:val="0099566B"/>
    <w:rsid w:val="00995B55"/>
    <w:rsid w:val="009A0D2F"/>
    <w:rsid w:val="009E3A29"/>
    <w:rsid w:val="00A22FB1"/>
    <w:rsid w:val="00A42A5C"/>
    <w:rsid w:val="00A47982"/>
    <w:rsid w:val="00A85772"/>
    <w:rsid w:val="00A94531"/>
    <w:rsid w:val="00A97D71"/>
    <w:rsid w:val="00AC79D3"/>
    <w:rsid w:val="00AD15F6"/>
    <w:rsid w:val="00AE7651"/>
    <w:rsid w:val="00B05CB4"/>
    <w:rsid w:val="00B17D3F"/>
    <w:rsid w:val="00B34434"/>
    <w:rsid w:val="00B52C75"/>
    <w:rsid w:val="00B62F4E"/>
    <w:rsid w:val="00B85FD9"/>
    <w:rsid w:val="00BC0D04"/>
    <w:rsid w:val="00BD0B2A"/>
    <w:rsid w:val="00BE298B"/>
    <w:rsid w:val="00BF5829"/>
    <w:rsid w:val="00C01EE2"/>
    <w:rsid w:val="00C054A7"/>
    <w:rsid w:val="00C07C8B"/>
    <w:rsid w:val="00C345F3"/>
    <w:rsid w:val="00C412E4"/>
    <w:rsid w:val="00C74BB5"/>
    <w:rsid w:val="00CA51AD"/>
    <w:rsid w:val="00CB6E78"/>
    <w:rsid w:val="00D1389F"/>
    <w:rsid w:val="00D3450F"/>
    <w:rsid w:val="00D5626E"/>
    <w:rsid w:val="00D64847"/>
    <w:rsid w:val="00D91B7C"/>
    <w:rsid w:val="00DB26E0"/>
    <w:rsid w:val="00DD5519"/>
    <w:rsid w:val="00E00F55"/>
    <w:rsid w:val="00E05117"/>
    <w:rsid w:val="00E14AA9"/>
    <w:rsid w:val="00E2276D"/>
    <w:rsid w:val="00E37A54"/>
    <w:rsid w:val="00E57116"/>
    <w:rsid w:val="00E57C2E"/>
    <w:rsid w:val="00E66A5E"/>
    <w:rsid w:val="00E70A8E"/>
    <w:rsid w:val="00EE312C"/>
    <w:rsid w:val="00EF02D0"/>
    <w:rsid w:val="00EF4DDA"/>
    <w:rsid w:val="00F0116D"/>
    <w:rsid w:val="00F07BB3"/>
    <w:rsid w:val="00F1632A"/>
    <w:rsid w:val="00F32668"/>
    <w:rsid w:val="00F334AA"/>
    <w:rsid w:val="00F4542A"/>
    <w:rsid w:val="00F707AC"/>
    <w:rsid w:val="00FB62B6"/>
    <w:rsid w:val="00FD6794"/>
    <w:rsid w:val="00FE1222"/>
    <w:rsid w:val="013C2813"/>
    <w:rsid w:val="0D2C37DE"/>
    <w:rsid w:val="0D9A56C6"/>
    <w:rsid w:val="10F44A14"/>
    <w:rsid w:val="116803BA"/>
    <w:rsid w:val="15365E39"/>
    <w:rsid w:val="167733DA"/>
    <w:rsid w:val="23664274"/>
    <w:rsid w:val="28C84773"/>
    <w:rsid w:val="32B63755"/>
    <w:rsid w:val="35F7704F"/>
    <w:rsid w:val="71862B9C"/>
    <w:rsid w:val="7E8F2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2 Char"/>
    <w:basedOn w:val="5"/>
    <w:link w:val="2"/>
    <w:qFormat/>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apple-converted-space"/>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636</Words>
  <Characters>3631</Characters>
  <Lines>30</Lines>
  <Paragraphs>8</Paragraphs>
  <TotalTime>181</TotalTime>
  <ScaleCrop>false</ScaleCrop>
  <LinksUpToDate>false</LinksUpToDate>
  <CharactersWithSpaces>4259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2020-01-08T02:26:00Z</dcterms:created>
  <dc:creator>Windows 用户</dc:creator>
  <cp:lastModifiedBy>劉嚳鼟</cp:lastModifiedBy>
  <dcterms:modified xsi:type="dcterms:W3CDTF">2020-01-09T02:09:21Z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