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83871" w14:textId="77777777" w:rsidR="008B5CAC" w:rsidRDefault="00000000">
      <w:pPr>
        <w:jc w:val="center"/>
        <w:rPr>
          <w:b/>
          <w:szCs w:val="21"/>
        </w:rPr>
      </w:pPr>
      <w:r>
        <w:rPr>
          <w:b/>
          <w:szCs w:val="21"/>
        </w:rPr>
        <w:t>数据挖掘复习</w:t>
      </w:r>
    </w:p>
    <w:p w14:paraId="0BBA15BB" w14:textId="77777777" w:rsidR="008B5CAC" w:rsidRDefault="00000000">
      <w:pPr>
        <w:jc w:val="center"/>
        <w:rPr>
          <w:b/>
          <w:szCs w:val="21"/>
        </w:rPr>
      </w:pPr>
      <w:r>
        <w:rPr>
          <w:noProof/>
        </w:rPr>
        <w:drawing>
          <wp:inline distT="0" distB="0" distL="114300" distR="114300" wp14:anchorId="585A4C59" wp14:editId="1B2FD5D7">
            <wp:extent cx="5268595" cy="1580515"/>
            <wp:effectExtent l="28575" t="28575" r="36830" b="3683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8595" cy="1580515"/>
                    </a:xfrm>
                    <a:prstGeom prst="rect">
                      <a:avLst/>
                    </a:prstGeom>
                    <a:noFill/>
                    <a:ln w="28575">
                      <a:solidFill>
                        <a:srgbClr val="FF0000"/>
                      </a:solidFill>
                      <a:prstDash val="solid"/>
                    </a:ln>
                  </pic:spPr>
                </pic:pic>
              </a:graphicData>
            </a:graphic>
          </wp:inline>
        </w:drawing>
      </w:r>
    </w:p>
    <w:p w14:paraId="7CE04FC4" w14:textId="77777777" w:rsidR="008B5CAC" w:rsidRDefault="00000000">
      <w:pPr>
        <w:pStyle w:val="a9"/>
        <w:numPr>
          <w:ilvl w:val="0"/>
          <w:numId w:val="1"/>
        </w:numPr>
        <w:ind w:firstLineChars="0"/>
        <w:rPr>
          <w:rFonts w:asciiTheme="majorEastAsia" w:eastAsiaTheme="majorEastAsia" w:hAnsiTheme="majorEastAsia"/>
          <w:b/>
          <w:szCs w:val="21"/>
        </w:rPr>
      </w:pPr>
      <w:r>
        <w:rPr>
          <w:rFonts w:asciiTheme="majorEastAsia" w:eastAsiaTheme="majorEastAsia" w:hAnsiTheme="majorEastAsia" w:hint="eastAsia"/>
          <w:b/>
          <w:szCs w:val="21"/>
        </w:rPr>
        <w:t>填空题（5小题，没空1分，15分）</w:t>
      </w:r>
    </w:p>
    <w:p w14:paraId="4461122E" w14:textId="77777777" w:rsidR="008B5CAC" w:rsidRDefault="00000000">
      <w:pPr>
        <w:pStyle w:val="a9"/>
        <w:numPr>
          <w:ilvl w:val="0"/>
          <w:numId w:val="2"/>
        </w:numPr>
        <w:ind w:firstLineChars="0"/>
        <w:rPr>
          <w:rFonts w:asciiTheme="majorEastAsia" w:eastAsiaTheme="majorEastAsia" w:hAnsiTheme="majorEastAsia"/>
          <w:b/>
          <w:szCs w:val="21"/>
        </w:rPr>
      </w:pPr>
      <w:r>
        <w:rPr>
          <w:rFonts w:asciiTheme="majorEastAsia" w:eastAsiaTheme="majorEastAsia" w:hAnsiTheme="majorEastAsia" w:hint="eastAsia"/>
          <w:b/>
          <w:szCs w:val="21"/>
        </w:rPr>
        <w:t>数据仓库是一个</w:t>
      </w:r>
      <w:r>
        <w:rPr>
          <w:rFonts w:asciiTheme="majorEastAsia" w:eastAsiaTheme="majorEastAsia" w:hAnsiTheme="majorEastAsia" w:hint="eastAsia"/>
          <w:b/>
          <w:bCs/>
          <w:szCs w:val="21"/>
          <w:u w:val="thick"/>
        </w:rPr>
        <w:t>面向对象</w:t>
      </w:r>
      <w:r>
        <w:rPr>
          <w:rFonts w:asciiTheme="majorEastAsia" w:eastAsiaTheme="majorEastAsia" w:hAnsiTheme="majorEastAsia" w:hint="eastAsia"/>
          <w:b/>
          <w:szCs w:val="21"/>
        </w:rPr>
        <w:t>、集成的、</w:t>
      </w:r>
      <w:r>
        <w:rPr>
          <w:rFonts w:asciiTheme="majorEastAsia" w:eastAsiaTheme="majorEastAsia" w:hAnsiTheme="majorEastAsia" w:hint="eastAsia"/>
          <w:b/>
          <w:bCs/>
          <w:szCs w:val="21"/>
          <w:u w:val="thick"/>
        </w:rPr>
        <w:t>相对稳定</w:t>
      </w:r>
      <w:r>
        <w:rPr>
          <w:rFonts w:asciiTheme="majorEastAsia" w:eastAsiaTheme="majorEastAsia" w:hAnsiTheme="majorEastAsia" w:hint="eastAsia"/>
          <w:b/>
          <w:szCs w:val="21"/>
        </w:rPr>
        <w:t>、</w:t>
      </w:r>
      <w:r>
        <w:rPr>
          <w:rFonts w:asciiTheme="majorEastAsia" w:eastAsiaTheme="majorEastAsia" w:hAnsiTheme="majorEastAsia" w:hint="eastAsia"/>
          <w:b/>
          <w:bCs/>
          <w:szCs w:val="21"/>
          <w:u w:val="thick"/>
        </w:rPr>
        <w:t>反映历</w:t>
      </w:r>
      <w:r>
        <w:rPr>
          <w:rFonts w:asciiTheme="majorEastAsia" w:eastAsiaTheme="majorEastAsia" w:hAnsiTheme="majorEastAsia" w:hint="eastAsia"/>
          <w:b/>
          <w:bCs/>
          <w:color w:val="000000" w:themeColor="text1"/>
          <w:szCs w:val="21"/>
          <w:u w:val="thick"/>
        </w:rPr>
        <w:t>史变化</w:t>
      </w:r>
      <w:r>
        <w:rPr>
          <w:rFonts w:asciiTheme="majorEastAsia" w:eastAsiaTheme="majorEastAsia" w:hAnsiTheme="majorEastAsia" w:hint="eastAsia"/>
          <w:b/>
          <w:szCs w:val="21"/>
        </w:rPr>
        <w:t>的数据集合。</w:t>
      </w:r>
    </w:p>
    <w:p w14:paraId="5B0351D7" w14:textId="77777777" w:rsidR="008B5CAC" w:rsidRDefault="00000000">
      <w:pPr>
        <w:pStyle w:val="a9"/>
        <w:numPr>
          <w:ilvl w:val="0"/>
          <w:numId w:val="2"/>
        </w:numPr>
        <w:ind w:firstLineChars="0"/>
        <w:rPr>
          <w:rFonts w:asciiTheme="majorEastAsia" w:eastAsiaTheme="majorEastAsia" w:hAnsiTheme="majorEastAsia"/>
          <w:b/>
          <w:szCs w:val="21"/>
        </w:rPr>
      </w:pPr>
      <w:r>
        <w:rPr>
          <w:rFonts w:asciiTheme="majorEastAsia" w:eastAsiaTheme="majorEastAsia" w:hAnsiTheme="majorEastAsia" w:hint="eastAsia"/>
          <w:b/>
          <w:szCs w:val="21"/>
        </w:rPr>
        <w:t>数据处理通常分为两大类：联机事务处理和</w:t>
      </w:r>
      <w:r>
        <w:rPr>
          <w:rFonts w:asciiTheme="majorEastAsia" w:eastAsiaTheme="majorEastAsia" w:hAnsiTheme="majorEastAsia" w:hint="eastAsia"/>
          <w:b/>
          <w:bCs/>
          <w:szCs w:val="21"/>
          <w:u w:val="thick"/>
        </w:rPr>
        <w:t>联机分析处理</w:t>
      </w:r>
      <w:r>
        <w:rPr>
          <w:rFonts w:asciiTheme="majorEastAsia" w:eastAsiaTheme="majorEastAsia" w:hAnsiTheme="majorEastAsia" w:hint="eastAsia"/>
          <w:b/>
          <w:szCs w:val="21"/>
        </w:rPr>
        <w:t>。</w:t>
      </w:r>
    </w:p>
    <w:p w14:paraId="29678ADC" w14:textId="77777777" w:rsidR="008B5CAC" w:rsidRDefault="00000000">
      <w:pPr>
        <w:pStyle w:val="a9"/>
        <w:numPr>
          <w:ilvl w:val="0"/>
          <w:numId w:val="2"/>
        </w:numPr>
        <w:ind w:firstLineChars="0"/>
        <w:rPr>
          <w:rFonts w:asciiTheme="majorEastAsia" w:eastAsiaTheme="majorEastAsia" w:hAnsiTheme="majorEastAsia"/>
          <w:b/>
          <w:szCs w:val="21"/>
        </w:rPr>
      </w:pPr>
      <w:r>
        <w:rPr>
          <w:rFonts w:asciiTheme="majorEastAsia" w:eastAsiaTheme="majorEastAsia" w:hAnsiTheme="majorEastAsia" w:hint="eastAsia"/>
          <w:b/>
          <w:szCs w:val="21"/>
        </w:rPr>
        <w:t>使用星型模式可以从 一定程度上</w:t>
      </w:r>
      <w:r>
        <w:rPr>
          <w:rFonts w:asciiTheme="majorEastAsia" w:eastAsiaTheme="majorEastAsia" w:hAnsiTheme="majorEastAsia" w:hint="eastAsia"/>
          <w:b/>
          <w:bCs/>
          <w:szCs w:val="21"/>
          <w:u w:val="thick"/>
        </w:rPr>
        <w:t>提高</w:t>
      </w:r>
      <w:r>
        <w:rPr>
          <w:rFonts w:asciiTheme="majorEastAsia" w:eastAsiaTheme="majorEastAsia" w:hAnsiTheme="majorEastAsia" w:hint="eastAsia"/>
          <w:b/>
          <w:szCs w:val="21"/>
        </w:rPr>
        <w:t>查询效率。因为星型模式中数据的组织已经经过</w:t>
      </w:r>
      <w:r>
        <w:rPr>
          <w:rFonts w:asciiTheme="majorEastAsia" w:eastAsiaTheme="majorEastAsia" w:hAnsiTheme="majorEastAsia" w:hint="eastAsia"/>
          <w:b/>
          <w:bCs/>
          <w:szCs w:val="21"/>
          <w:u w:val="thick"/>
        </w:rPr>
        <w:t>预处理</w:t>
      </w:r>
      <w:r>
        <w:rPr>
          <w:rFonts w:asciiTheme="majorEastAsia" w:eastAsiaTheme="majorEastAsia" w:hAnsiTheme="majorEastAsia" w:hint="eastAsia"/>
          <w:b/>
          <w:szCs w:val="21"/>
        </w:rPr>
        <w:t>，主要数据都在庞大的</w:t>
      </w:r>
      <w:r>
        <w:rPr>
          <w:rFonts w:asciiTheme="majorEastAsia" w:eastAsiaTheme="majorEastAsia" w:hAnsiTheme="majorEastAsia" w:hint="eastAsia"/>
          <w:b/>
          <w:bCs/>
          <w:szCs w:val="21"/>
          <w:u w:val="thick"/>
        </w:rPr>
        <w:t>事实表</w:t>
      </w:r>
      <w:r>
        <w:rPr>
          <w:rFonts w:asciiTheme="majorEastAsia" w:eastAsiaTheme="majorEastAsia" w:hAnsiTheme="majorEastAsia" w:hint="eastAsia"/>
          <w:b/>
          <w:szCs w:val="21"/>
        </w:rPr>
        <w:t>中。</w:t>
      </w:r>
    </w:p>
    <w:p w14:paraId="0446E707" w14:textId="77777777" w:rsidR="008B5CAC" w:rsidRDefault="00000000">
      <w:pPr>
        <w:pStyle w:val="a9"/>
        <w:numPr>
          <w:ilvl w:val="0"/>
          <w:numId w:val="2"/>
        </w:numPr>
        <w:ind w:firstLineChars="0"/>
        <w:rPr>
          <w:rFonts w:asciiTheme="majorEastAsia" w:eastAsiaTheme="majorEastAsia" w:hAnsiTheme="majorEastAsia"/>
          <w:b/>
          <w:szCs w:val="21"/>
        </w:rPr>
      </w:pPr>
      <w:r>
        <w:rPr>
          <w:rFonts w:asciiTheme="majorEastAsia" w:eastAsiaTheme="majorEastAsia" w:hAnsiTheme="majorEastAsia" w:hint="eastAsia"/>
          <w:b/>
          <w:szCs w:val="21"/>
        </w:rPr>
        <w:t>分类的过程包括</w:t>
      </w:r>
      <w:r>
        <w:rPr>
          <w:rFonts w:asciiTheme="majorEastAsia" w:eastAsiaTheme="majorEastAsia" w:hAnsiTheme="majorEastAsia" w:hint="eastAsia"/>
          <w:b/>
          <w:szCs w:val="21"/>
          <w:u w:val="thick"/>
        </w:rPr>
        <w:t>获取数据</w:t>
      </w:r>
      <w:r>
        <w:rPr>
          <w:rFonts w:asciiTheme="majorEastAsia" w:eastAsiaTheme="majorEastAsia" w:hAnsiTheme="majorEastAsia" w:hint="eastAsia"/>
          <w:b/>
          <w:szCs w:val="21"/>
        </w:rPr>
        <w:t>、</w:t>
      </w:r>
      <w:r>
        <w:rPr>
          <w:rFonts w:asciiTheme="majorEastAsia" w:eastAsiaTheme="majorEastAsia" w:hAnsiTheme="majorEastAsia" w:hint="eastAsia"/>
          <w:b/>
          <w:szCs w:val="21"/>
          <w:u w:val="thick"/>
        </w:rPr>
        <w:t>预处理</w:t>
      </w:r>
      <w:r>
        <w:rPr>
          <w:rFonts w:asciiTheme="majorEastAsia" w:eastAsiaTheme="majorEastAsia" w:hAnsiTheme="majorEastAsia" w:hint="eastAsia"/>
          <w:b/>
          <w:szCs w:val="21"/>
        </w:rPr>
        <w:t>、</w:t>
      </w:r>
      <w:r>
        <w:rPr>
          <w:rFonts w:asciiTheme="majorEastAsia" w:eastAsiaTheme="majorEastAsia" w:hAnsiTheme="majorEastAsia" w:hint="eastAsia"/>
          <w:b/>
          <w:szCs w:val="21"/>
          <w:u w:val="thick"/>
        </w:rPr>
        <w:t>分类器设计</w:t>
      </w:r>
      <w:r>
        <w:rPr>
          <w:rFonts w:asciiTheme="majorEastAsia" w:eastAsiaTheme="majorEastAsia" w:hAnsiTheme="majorEastAsia" w:hint="eastAsia"/>
          <w:b/>
          <w:szCs w:val="21"/>
        </w:rPr>
        <w:t>、</w:t>
      </w:r>
      <w:r>
        <w:rPr>
          <w:rFonts w:asciiTheme="majorEastAsia" w:eastAsiaTheme="majorEastAsia" w:hAnsiTheme="majorEastAsia" w:hint="eastAsia"/>
          <w:b/>
          <w:szCs w:val="21"/>
          <w:u w:val="thick"/>
        </w:rPr>
        <w:t>分类决策</w:t>
      </w:r>
      <w:r>
        <w:rPr>
          <w:rFonts w:asciiTheme="majorEastAsia" w:eastAsiaTheme="majorEastAsia" w:hAnsiTheme="majorEastAsia" w:hint="eastAsia"/>
          <w:b/>
          <w:szCs w:val="21"/>
        </w:rPr>
        <w:t>。</w:t>
      </w:r>
    </w:p>
    <w:p w14:paraId="2F19A780" w14:textId="77777777" w:rsidR="008B5CAC" w:rsidRDefault="00000000">
      <w:pPr>
        <w:pStyle w:val="a9"/>
        <w:numPr>
          <w:ilvl w:val="0"/>
          <w:numId w:val="2"/>
        </w:numPr>
        <w:ind w:firstLineChars="0"/>
        <w:rPr>
          <w:rFonts w:asciiTheme="majorEastAsia" w:eastAsiaTheme="majorEastAsia" w:hAnsiTheme="majorEastAsia"/>
          <w:b/>
          <w:color w:val="0000FF"/>
          <w:szCs w:val="21"/>
        </w:rPr>
      </w:pPr>
      <w:r>
        <w:rPr>
          <w:rFonts w:asciiTheme="majorEastAsia" w:eastAsiaTheme="majorEastAsia" w:hAnsiTheme="majorEastAsia" w:hint="eastAsia"/>
          <w:b/>
          <w:color w:val="0000FF"/>
          <w:szCs w:val="21"/>
        </w:rPr>
        <w:t>分类器设计阶段包含三个过程：</w:t>
      </w:r>
      <w:r>
        <w:rPr>
          <w:rFonts w:asciiTheme="majorEastAsia" w:eastAsiaTheme="majorEastAsia" w:hAnsiTheme="majorEastAsia" w:hint="eastAsia"/>
          <w:b/>
          <w:color w:val="0000FF"/>
          <w:szCs w:val="21"/>
          <w:u w:val="thick"/>
        </w:rPr>
        <w:t>划分数据集</w:t>
      </w:r>
      <w:r>
        <w:rPr>
          <w:rFonts w:asciiTheme="majorEastAsia" w:eastAsiaTheme="majorEastAsia" w:hAnsiTheme="majorEastAsia" w:hint="eastAsia"/>
          <w:b/>
          <w:color w:val="0000FF"/>
          <w:szCs w:val="21"/>
        </w:rPr>
        <w:t>、</w:t>
      </w:r>
      <w:r>
        <w:rPr>
          <w:rFonts w:asciiTheme="majorEastAsia" w:eastAsiaTheme="majorEastAsia" w:hAnsiTheme="majorEastAsia" w:hint="eastAsia"/>
          <w:b/>
          <w:color w:val="0000FF"/>
          <w:szCs w:val="21"/>
          <w:u w:val="thick"/>
        </w:rPr>
        <w:t>分类器构造</w:t>
      </w:r>
      <w:r>
        <w:rPr>
          <w:rFonts w:asciiTheme="majorEastAsia" w:eastAsiaTheme="majorEastAsia" w:hAnsiTheme="majorEastAsia" w:hint="eastAsia"/>
          <w:b/>
          <w:color w:val="0000FF"/>
          <w:szCs w:val="21"/>
        </w:rPr>
        <w:t>、</w:t>
      </w:r>
      <w:r>
        <w:rPr>
          <w:rFonts w:asciiTheme="majorEastAsia" w:eastAsiaTheme="majorEastAsia" w:hAnsiTheme="majorEastAsia" w:hint="eastAsia"/>
          <w:b/>
          <w:color w:val="0000FF"/>
          <w:szCs w:val="21"/>
          <w:u w:val="thick"/>
        </w:rPr>
        <w:t>分类器测试</w:t>
      </w:r>
      <w:r>
        <w:rPr>
          <w:rFonts w:asciiTheme="majorEastAsia" w:eastAsiaTheme="majorEastAsia" w:hAnsiTheme="majorEastAsia" w:hint="eastAsia"/>
          <w:b/>
          <w:color w:val="0000FF"/>
          <w:szCs w:val="21"/>
        </w:rPr>
        <w:t>。</w:t>
      </w:r>
    </w:p>
    <w:p w14:paraId="063B9692" w14:textId="77777777" w:rsidR="008B5CAC" w:rsidRDefault="00000000">
      <w:pPr>
        <w:pStyle w:val="a9"/>
        <w:numPr>
          <w:ilvl w:val="0"/>
          <w:numId w:val="2"/>
        </w:numPr>
        <w:ind w:firstLineChars="0"/>
        <w:rPr>
          <w:rFonts w:asciiTheme="majorEastAsia" w:eastAsiaTheme="majorEastAsia" w:hAnsiTheme="majorEastAsia"/>
          <w:b/>
          <w:color w:val="0000FF"/>
          <w:szCs w:val="21"/>
        </w:rPr>
      </w:pPr>
      <w:r>
        <w:rPr>
          <w:rFonts w:asciiTheme="majorEastAsia" w:eastAsiaTheme="majorEastAsia" w:hAnsiTheme="majorEastAsia" w:hint="eastAsia"/>
          <w:b/>
          <w:color w:val="0000FF"/>
          <w:szCs w:val="21"/>
        </w:rPr>
        <w:t>分类问题中常见的评价准则有</w:t>
      </w:r>
      <w:r>
        <w:rPr>
          <w:rFonts w:asciiTheme="majorEastAsia" w:eastAsiaTheme="majorEastAsia" w:hAnsiTheme="majorEastAsia" w:hint="eastAsia"/>
          <w:b/>
          <w:color w:val="0000FF"/>
          <w:szCs w:val="21"/>
          <w:u w:val="thick"/>
        </w:rPr>
        <w:t>精确度</w:t>
      </w:r>
      <w:r>
        <w:rPr>
          <w:rFonts w:asciiTheme="majorEastAsia" w:eastAsiaTheme="majorEastAsia" w:hAnsiTheme="majorEastAsia" w:hint="eastAsia"/>
          <w:b/>
          <w:color w:val="0000FF"/>
          <w:szCs w:val="21"/>
        </w:rPr>
        <w:t>、</w:t>
      </w:r>
      <w:r>
        <w:rPr>
          <w:rFonts w:asciiTheme="majorEastAsia" w:eastAsiaTheme="majorEastAsia" w:hAnsiTheme="majorEastAsia" w:hint="eastAsia"/>
          <w:b/>
          <w:color w:val="0000FF"/>
          <w:szCs w:val="21"/>
          <w:u w:val="thick"/>
        </w:rPr>
        <w:t>查全率和查准率</w:t>
      </w:r>
      <w:r>
        <w:rPr>
          <w:rFonts w:asciiTheme="majorEastAsia" w:eastAsiaTheme="majorEastAsia" w:hAnsiTheme="majorEastAsia" w:hint="eastAsia"/>
          <w:b/>
          <w:color w:val="0000FF"/>
          <w:szCs w:val="21"/>
        </w:rPr>
        <w:t>、</w:t>
      </w:r>
      <w:r>
        <w:rPr>
          <w:rFonts w:asciiTheme="majorEastAsia" w:eastAsiaTheme="majorEastAsia" w:hAnsiTheme="majorEastAsia" w:hint="eastAsia"/>
          <w:b/>
          <w:color w:val="0000FF"/>
          <w:szCs w:val="21"/>
          <w:u w:val="thick"/>
        </w:rPr>
        <w:t>几何均值</w:t>
      </w:r>
      <w:r>
        <w:rPr>
          <w:rFonts w:asciiTheme="majorEastAsia" w:eastAsiaTheme="majorEastAsia" w:hAnsiTheme="majorEastAsia" w:hint="eastAsia"/>
          <w:b/>
          <w:color w:val="0000FF"/>
          <w:szCs w:val="21"/>
        </w:rPr>
        <w:t>。</w:t>
      </w:r>
    </w:p>
    <w:p w14:paraId="370C13F0" w14:textId="77777777" w:rsidR="008B5CAC" w:rsidRDefault="00000000">
      <w:pPr>
        <w:pStyle w:val="a9"/>
        <w:numPr>
          <w:ilvl w:val="0"/>
          <w:numId w:val="2"/>
        </w:numPr>
        <w:ind w:firstLineChars="0"/>
        <w:rPr>
          <w:rFonts w:asciiTheme="majorEastAsia" w:eastAsiaTheme="majorEastAsia" w:hAnsiTheme="majorEastAsia"/>
          <w:b/>
          <w:color w:val="0000FF"/>
          <w:szCs w:val="21"/>
        </w:rPr>
      </w:pPr>
      <w:r>
        <w:rPr>
          <w:rFonts w:asciiTheme="majorEastAsia" w:eastAsiaTheme="majorEastAsia" w:hAnsiTheme="majorEastAsia" w:hint="eastAsia"/>
          <w:b/>
          <w:color w:val="0000FF"/>
          <w:szCs w:val="21"/>
        </w:rPr>
        <w:t>支持</w:t>
      </w:r>
      <w:proofErr w:type="gramStart"/>
      <w:r>
        <w:rPr>
          <w:rFonts w:asciiTheme="majorEastAsia" w:eastAsiaTheme="majorEastAsia" w:hAnsiTheme="majorEastAsia" w:hint="eastAsia"/>
          <w:b/>
          <w:color w:val="0000FF"/>
          <w:szCs w:val="21"/>
        </w:rPr>
        <w:t>向量机</w:t>
      </w:r>
      <w:proofErr w:type="gramEnd"/>
      <w:r>
        <w:rPr>
          <w:rFonts w:asciiTheme="majorEastAsia" w:eastAsiaTheme="majorEastAsia" w:hAnsiTheme="majorEastAsia" w:hint="eastAsia"/>
          <w:b/>
          <w:color w:val="0000FF"/>
          <w:szCs w:val="21"/>
        </w:rPr>
        <w:t>中常用的核函数有</w:t>
      </w:r>
      <w:r>
        <w:rPr>
          <w:rFonts w:asciiTheme="majorEastAsia" w:eastAsiaTheme="majorEastAsia" w:hAnsiTheme="majorEastAsia" w:hint="eastAsia"/>
          <w:b/>
          <w:color w:val="0000FF"/>
          <w:szCs w:val="21"/>
          <w:u w:val="thick"/>
        </w:rPr>
        <w:t>多项式核函数</w:t>
      </w:r>
      <w:r>
        <w:rPr>
          <w:rFonts w:asciiTheme="majorEastAsia" w:eastAsiaTheme="majorEastAsia" w:hAnsiTheme="majorEastAsia" w:hint="eastAsia"/>
          <w:b/>
          <w:color w:val="0000FF"/>
          <w:szCs w:val="21"/>
        </w:rPr>
        <w:t>、</w:t>
      </w:r>
      <w:r>
        <w:rPr>
          <w:rFonts w:asciiTheme="majorEastAsia" w:eastAsiaTheme="majorEastAsia" w:hAnsiTheme="majorEastAsia" w:hint="eastAsia"/>
          <w:b/>
          <w:color w:val="0000FF"/>
          <w:szCs w:val="21"/>
          <w:u w:val="thick"/>
        </w:rPr>
        <w:t>径向基核函数</w:t>
      </w:r>
      <w:r>
        <w:rPr>
          <w:rFonts w:asciiTheme="majorEastAsia" w:eastAsiaTheme="majorEastAsia" w:hAnsiTheme="majorEastAsia" w:hint="eastAsia"/>
          <w:b/>
          <w:color w:val="0000FF"/>
          <w:szCs w:val="21"/>
        </w:rPr>
        <w:t>和</w:t>
      </w:r>
      <w:r>
        <w:rPr>
          <w:rFonts w:asciiTheme="majorEastAsia" w:eastAsiaTheme="majorEastAsia" w:hAnsiTheme="majorEastAsia" w:hint="eastAsia"/>
          <w:b/>
          <w:color w:val="0000FF"/>
          <w:szCs w:val="21"/>
          <w:u w:val="thick"/>
        </w:rPr>
        <w:t>S型核函数</w:t>
      </w:r>
      <w:r>
        <w:rPr>
          <w:rFonts w:asciiTheme="majorEastAsia" w:eastAsiaTheme="majorEastAsia" w:hAnsiTheme="majorEastAsia" w:hint="eastAsia"/>
          <w:b/>
          <w:color w:val="0000FF"/>
          <w:szCs w:val="21"/>
        </w:rPr>
        <w:t>。</w:t>
      </w:r>
    </w:p>
    <w:p w14:paraId="6565C12A" w14:textId="77777777" w:rsidR="008B5CAC" w:rsidRDefault="00000000">
      <w:pPr>
        <w:pStyle w:val="a9"/>
        <w:numPr>
          <w:ilvl w:val="0"/>
          <w:numId w:val="2"/>
        </w:numPr>
        <w:ind w:firstLineChars="0"/>
        <w:rPr>
          <w:rFonts w:asciiTheme="majorEastAsia" w:eastAsiaTheme="majorEastAsia" w:hAnsiTheme="majorEastAsia"/>
          <w:b/>
          <w:color w:val="0000FF"/>
          <w:szCs w:val="21"/>
        </w:rPr>
      </w:pPr>
      <w:r>
        <w:rPr>
          <w:rFonts w:asciiTheme="majorEastAsia" w:eastAsiaTheme="majorEastAsia" w:hAnsiTheme="majorEastAsia" w:hint="eastAsia"/>
          <w:b/>
          <w:color w:val="0000FF"/>
          <w:szCs w:val="21"/>
        </w:rPr>
        <w:t>聚类分析包括划分</w:t>
      </w:r>
      <w:r>
        <w:rPr>
          <w:rFonts w:asciiTheme="majorEastAsia" w:eastAsiaTheme="majorEastAsia" w:hAnsiTheme="majorEastAsia" w:hint="eastAsia"/>
          <w:b/>
          <w:color w:val="0000FF"/>
          <w:szCs w:val="21"/>
          <w:u w:val="thick"/>
        </w:rPr>
        <w:t>连续性属性</w:t>
      </w:r>
      <w:r>
        <w:rPr>
          <w:rFonts w:asciiTheme="majorEastAsia" w:eastAsiaTheme="majorEastAsia" w:hAnsiTheme="majorEastAsia" w:hint="eastAsia"/>
          <w:b/>
          <w:color w:val="0000FF"/>
          <w:szCs w:val="21"/>
        </w:rPr>
        <w:t>、</w:t>
      </w:r>
      <w:r>
        <w:rPr>
          <w:rFonts w:asciiTheme="majorEastAsia" w:eastAsiaTheme="majorEastAsia" w:hAnsiTheme="majorEastAsia" w:hint="eastAsia"/>
          <w:b/>
          <w:color w:val="0000FF"/>
          <w:szCs w:val="21"/>
          <w:u w:val="thick"/>
        </w:rPr>
        <w:t>二值离散型属性</w:t>
      </w:r>
      <w:r>
        <w:rPr>
          <w:rFonts w:asciiTheme="majorEastAsia" w:eastAsiaTheme="majorEastAsia" w:hAnsiTheme="majorEastAsia" w:hint="eastAsia"/>
          <w:b/>
          <w:color w:val="0000FF"/>
          <w:szCs w:val="21"/>
        </w:rPr>
        <w:t>、</w:t>
      </w:r>
      <w:r>
        <w:rPr>
          <w:rFonts w:asciiTheme="majorEastAsia" w:eastAsiaTheme="majorEastAsia" w:hAnsiTheme="majorEastAsia" w:hint="eastAsia"/>
          <w:b/>
          <w:color w:val="0000FF"/>
          <w:szCs w:val="21"/>
          <w:u w:val="thick"/>
        </w:rPr>
        <w:t>多值离散型属性</w:t>
      </w:r>
      <w:r>
        <w:rPr>
          <w:rFonts w:asciiTheme="majorEastAsia" w:eastAsiaTheme="majorEastAsia" w:hAnsiTheme="majorEastAsia" w:hint="eastAsia"/>
          <w:b/>
          <w:color w:val="0000FF"/>
          <w:szCs w:val="21"/>
        </w:rPr>
        <w:t>、</w:t>
      </w:r>
      <w:r>
        <w:rPr>
          <w:rFonts w:asciiTheme="majorEastAsia" w:eastAsiaTheme="majorEastAsia" w:hAnsiTheme="majorEastAsia" w:hint="eastAsia"/>
          <w:b/>
          <w:color w:val="0000FF"/>
          <w:szCs w:val="21"/>
          <w:u w:val="thick"/>
        </w:rPr>
        <w:t>混合类型属性</w:t>
      </w:r>
      <w:r>
        <w:rPr>
          <w:rFonts w:asciiTheme="majorEastAsia" w:eastAsiaTheme="majorEastAsia" w:hAnsiTheme="majorEastAsia" w:hint="eastAsia"/>
          <w:b/>
          <w:color w:val="0000FF"/>
          <w:szCs w:val="21"/>
        </w:rPr>
        <w:t>四种类型描述属性的相似度计算方法。</w:t>
      </w:r>
    </w:p>
    <w:p w14:paraId="0BB06671" w14:textId="77777777" w:rsidR="008B5CAC" w:rsidRDefault="00000000">
      <w:pPr>
        <w:pStyle w:val="a9"/>
        <w:numPr>
          <w:ilvl w:val="0"/>
          <w:numId w:val="2"/>
        </w:numPr>
        <w:ind w:firstLineChars="0"/>
        <w:rPr>
          <w:rFonts w:asciiTheme="majorEastAsia" w:eastAsiaTheme="majorEastAsia" w:hAnsiTheme="majorEastAsia"/>
          <w:b/>
          <w:color w:val="0000FF"/>
          <w:szCs w:val="21"/>
        </w:rPr>
      </w:pPr>
      <w:r>
        <w:rPr>
          <w:rFonts w:asciiTheme="majorEastAsia" w:eastAsiaTheme="majorEastAsia" w:hAnsiTheme="majorEastAsia" w:hint="eastAsia"/>
          <w:b/>
          <w:color w:val="0000FF"/>
          <w:szCs w:val="21"/>
        </w:rPr>
        <w:t>连续型属性的数据样本之间的距离有</w:t>
      </w:r>
      <w:r>
        <w:rPr>
          <w:rFonts w:asciiTheme="majorEastAsia" w:eastAsiaTheme="majorEastAsia" w:hAnsiTheme="majorEastAsia" w:hint="eastAsia"/>
          <w:b/>
          <w:color w:val="0000FF"/>
          <w:szCs w:val="21"/>
          <w:u w:val="thick"/>
        </w:rPr>
        <w:t>欧氏距离</w:t>
      </w:r>
      <w:r>
        <w:rPr>
          <w:rFonts w:asciiTheme="majorEastAsia" w:eastAsiaTheme="majorEastAsia" w:hAnsiTheme="majorEastAsia" w:hint="eastAsia"/>
          <w:b/>
          <w:color w:val="0000FF"/>
          <w:szCs w:val="21"/>
        </w:rPr>
        <w:t>、</w:t>
      </w:r>
      <w:r>
        <w:rPr>
          <w:rFonts w:asciiTheme="majorEastAsia" w:eastAsiaTheme="majorEastAsia" w:hAnsiTheme="majorEastAsia" w:hint="eastAsia"/>
          <w:b/>
          <w:color w:val="0000FF"/>
          <w:szCs w:val="21"/>
          <w:u w:val="thick"/>
        </w:rPr>
        <w:t>曼哈顿距离</w:t>
      </w:r>
      <w:r>
        <w:rPr>
          <w:rFonts w:asciiTheme="majorEastAsia" w:eastAsiaTheme="majorEastAsia" w:hAnsiTheme="majorEastAsia" w:hint="eastAsia"/>
          <w:b/>
          <w:color w:val="0000FF"/>
          <w:szCs w:val="21"/>
        </w:rPr>
        <w:t>、</w:t>
      </w:r>
      <w:r>
        <w:rPr>
          <w:rFonts w:asciiTheme="majorEastAsia" w:eastAsiaTheme="majorEastAsia" w:hAnsiTheme="majorEastAsia" w:hint="eastAsia"/>
          <w:b/>
          <w:color w:val="0000FF"/>
          <w:szCs w:val="21"/>
          <w:u w:val="thick"/>
        </w:rPr>
        <w:t>明考斯基距离</w:t>
      </w:r>
      <w:r>
        <w:rPr>
          <w:rFonts w:asciiTheme="majorEastAsia" w:eastAsiaTheme="majorEastAsia" w:hAnsiTheme="majorEastAsia" w:hint="eastAsia"/>
          <w:b/>
          <w:color w:val="0000FF"/>
          <w:szCs w:val="21"/>
        </w:rPr>
        <w:t>。</w:t>
      </w:r>
    </w:p>
    <w:p w14:paraId="0956AC09" w14:textId="77777777" w:rsidR="008B5CAC" w:rsidRDefault="00000000">
      <w:pPr>
        <w:pStyle w:val="a9"/>
        <w:numPr>
          <w:ilvl w:val="0"/>
          <w:numId w:val="2"/>
        </w:numPr>
        <w:ind w:firstLineChars="0"/>
        <w:rPr>
          <w:rFonts w:asciiTheme="majorEastAsia" w:eastAsiaTheme="majorEastAsia" w:hAnsiTheme="majorEastAsia"/>
          <w:b/>
          <w:color w:val="0000FF"/>
          <w:szCs w:val="21"/>
        </w:rPr>
      </w:pPr>
      <w:r>
        <w:rPr>
          <w:rFonts w:asciiTheme="majorEastAsia" w:eastAsiaTheme="majorEastAsia" w:hAnsiTheme="majorEastAsia" w:hint="eastAsia"/>
          <w:b/>
          <w:color w:val="0000FF"/>
          <w:szCs w:val="21"/>
        </w:rPr>
        <w:t>划分聚类方法对数据集进行聚类时包含三个要点：</w:t>
      </w:r>
      <w:r>
        <w:rPr>
          <w:rFonts w:asciiTheme="majorEastAsia" w:eastAsiaTheme="majorEastAsia" w:hAnsiTheme="majorEastAsia" w:hint="eastAsia"/>
          <w:b/>
          <w:color w:val="0000FF"/>
          <w:szCs w:val="21"/>
          <w:u w:val="thick"/>
        </w:rPr>
        <w:t>选定某种距离作为数据样本间的相似性度量</w:t>
      </w:r>
      <w:r>
        <w:rPr>
          <w:rFonts w:asciiTheme="majorEastAsia" w:eastAsiaTheme="majorEastAsia" w:hAnsiTheme="majorEastAsia" w:hint="eastAsia"/>
          <w:b/>
          <w:color w:val="0000FF"/>
          <w:szCs w:val="21"/>
        </w:rPr>
        <w:t>、</w:t>
      </w:r>
      <w:r>
        <w:rPr>
          <w:rFonts w:asciiTheme="majorEastAsia" w:eastAsiaTheme="majorEastAsia" w:hAnsiTheme="majorEastAsia" w:hint="eastAsia"/>
          <w:b/>
          <w:color w:val="0000FF"/>
          <w:szCs w:val="21"/>
          <w:u w:val="thick"/>
        </w:rPr>
        <w:t>选择评价聚类性能的准则函数</w:t>
      </w:r>
      <w:r>
        <w:rPr>
          <w:rFonts w:asciiTheme="majorEastAsia" w:eastAsiaTheme="majorEastAsia" w:hAnsiTheme="majorEastAsia" w:hint="eastAsia"/>
          <w:b/>
          <w:color w:val="0000FF"/>
          <w:szCs w:val="21"/>
        </w:rPr>
        <w:t>、</w:t>
      </w:r>
      <w:r>
        <w:rPr>
          <w:rFonts w:asciiTheme="majorEastAsia" w:eastAsiaTheme="majorEastAsia" w:hAnsiTheme="majorEastAsia" w:hint="eastAsia"/>
          <w:b/>
          <w:color w:val="0000FF"/>
          <w:szCs w:val="21"/>
          <w:u w:val="thick"/>
        </w:rPr>
        <w:t>选择某个初始分类，之后用迭代的方法得到聚类结果，使得评价聚类的准则函数取得最优值</w:t>
      </w:r>
      <w:r>
        <w:rPr>
          <w:rFonts w:asciiTheme="majorEastAsia" w:eastAsiaTheme="majorEastAsia" w:hAnsiTheme="majorEastAsia" w:hint="eastAsia"/>
          <w:b/>
          <w:color w:val="0000FF"/>
          <w:szCs w:val="21"/>
        </w:rPr>
        <w:t>。</w:t>
      </w:r>
    </w:p>
    <w:p w14:paraId="5D128479" w14:textId="77777777" w:rsidR="008B5CAC" w:rsidRDefault="00000000">
      <w:pPr>
        <w:pStyle w:val="a9"/>
        <w:numPr>
          <w:ilvl w:val="0"/>
          <w:numId w:val="2"/>
        </w:numPr>
        <w:ind w:firstLineChars="0"/>
        <w:rPr>
          <w:rFonts w:asciiTheme="majorEastAsia" w:eastAsiaTheme="majorEastAsia" w:hAnsiTheme="majorEastAsia"/>
          <w:b/>
          <w:color w:val="0000FF"/>
          <w:szCs w:val="21"/>
        </w:rPr>
      </w:pPr>
      <w:r>
        <w:rPr>
          <w:rFonts w:asciiTheme="majorEastAsia" w:eastAsiaTheme="majorEastAsia" w:hAnsiTheme="majorEastAsia" w:hint="eastAsia"/>
          <w:b/>
          <w:color w:val="0000FF"/>
          <w:szCs w:val="21"/>
        </w:rPr>
        <w:t>层次聚类方法包括</w:t>
      </w:r>
      <w:r>
        <w:rPr>
          <w:rFonts w:asciiTheme="majorEastAsia" w:eastAsiaTheme="majorEastAsia" w:hAnsiTheme="majorEastAsia" w:hint="eastAsia"/>
          <w:b/>
          <w:color w:val="0000FF"/>
          <w:szCs w:val="21"/>
          <w:u w:val="thick"/>
        </w:rPr>
        <w:t>凝聚型</w:t>
      </w:r>
      <w:r>
        <w:rPr>
          <w:rFonts w:asciiTheme="majorEastAsia" w:eastAsiaTheme="majorEastAsia" w:hAnsiTheme="majorEastAsia" w:hint="eastAsia"/>
          <w:b/>
          <w:color w:val="0000FF"/>
          <w:szCs w:val="21"/>
        </w:rPr>
        <w:t>、</w:t>
      </w:r>
      <w:r>
        <w:rPr>
          <w:rFonts w:asciiTheme="majorEastAsia" w:eastAsiaTheme="majorEastAsia" w:hAnsiTheme="majorEastAsia" w:hint="eastAsia"/>
          <w:b/>
          <w:color w:val="0000FF"/>
          <w:szCs w:val="21"/>
          <w:u w:val="thick"/>
        </w:rPr>
        <w:t>分解型</w:t>
      </w:r>
      <w:r>
        <w:rPr>
          <w:rFonts w:asciiTheme="majorEastAsia" w:eastAsiaTheme="majorEastAsia" w:hAnsiTheme="majorEastAsia" w:hint="eastAsia"/>
          <w:b/>
          <w:color w:val="0000FF"/>
          <w:szCs w:val="21"/>
        </w:rPr>
        <w:t>两种层次聚类方法。</w:t>
      </w:r>
    </w:p>
    <w:p w14:paraId="2A71006F" w14:textId="77777777" w:rsidR="008B5CAC" w:rsidRDefault="00000000">
      <w:pPr>
        <w:pStyle w:val="a9"/>
        <w:numPr>
          <w:ilvl w:val="0"/>
          <w:numId w:val="2"/>
        </w:numPr>
        <w:ind w:firstLineChars="0"/>
        <w:rPr>
          <w:rFonts w:asciiTheme="majorEastAsia" w:eastAsiaTheme="majorEastAsia" w:hAnsiTheme="majorEastAsia"/>
          <w:b/>
          <w:color w:val="0000FF"/>
          <w:szCs w:val="21"/>
        </w:rPr>
      </w:pPr>
      <w:r>
        <w:rPr>
          <w:rFonts w:asciiTheme="majorEastAsia" w:eastAsiaTheme="majorEastAsia" w:hAnsiTheme="majorEastAsia" w:hint="eastAsia"/>
          <w:b/>
          <w:color w:val="0000FF"/>
          <w:szCs w:val="21"/>
        </w:rPr>
        <w:t>关联规则经典算法包括</w:t>
      </w:r>
      <w:proofErr w:type="spellStart"/>
      <w:r>
        <w:rPr>
          <w:rFonts w:asciiTheme="majorEastAsia" w:eastAsiaTheme="majorEastAsia" w:hAnsiTheme="majorEastAsia" w:hint="eastAsia"/>
          <w:b/>
          <w:color w:val="0000FF"/>
          <w:szCs w:val="21"/>
          <w:u w:val="thick"/>
        </w:rPr>
        <w:t>Apriori</w:t>
      </w:r>
      <w:proofErr w:type="spellEnd"/>
      <w:r>
        <w:rPr>
          <w:rFonts w:asciiTheme="majorEastAsia" w:eastAsiaTheme="majorEastAsia" w:hAnsiTheme="majorEastAsia" w:hint="eastAsia"/>
          <w:b/>
          <w:color w:val="0000FF"/>
          <w:szCs w:val="21"/>
        </w:rPr>
        <w:t>和</w:t>
      </w:r>
      <w:r>
        <w:rPr>
          <w:rFonts w:asciiTheme="majorEastAsia" w:eastAsiaTheme="majorEastAsia" w:hAnsiTheme="majorEastAsia" w:hint="eastAsia"/>
          <w:b/>
          <w:color w:val="0000FF"/>
          <w:szCs w:val="21"/>
          <w:u w:val="thick"/>
        </w:rPr>
        <w:t>FP-growth</w:t>
      </w:r>
      <w:r>
        <w:rPr>
          <w:rFonts w:asciiTheme="majorEastAsia" w:eastAsiaTheme="majorEastAsia" w:hAnsiTheme="majorEastAsia" w:hint="eastAsia"/>
          <w:b/>
          <w:color w:val="0000FF"/>
          <w:szCs w:val="21"/>
        </w:rPr>
        <w:t>，其中</w:t>
      </w:r>
      <w:r>
        <w:rPr>
          <w:rFonts w:asciiTheme="majorEastAsia" w:eastAsiaTheme="majorEastAsia" w:hAnsiTheme="majorEastAsia" w:hint="eastAsia"/>
          <w:b/>
          <w:color w:val="0000FF"/>
          <w:szCs w:val="21"/>
          <w:u w:val="thick"/>
        </w:rPr>
        <w:t>FP-growth</w:t>
      </w:r>
      <w:r>
        <w:rPr>
          <w:rFonts w:asciiTheme="majorEastAsia" w:eastAsiaTheme="majorEastAsia" w:hAnsiTheme="majorEastAsia" w:hint="eastAsia"/>
          <w:b/>
          <w:color w:val="0000FF"/>
          <w:szCs w:val="21"/>
        </w:rPr>
        <w:t>的效率更高。</w:t>
      </w:r>
    </w:p>
    <w:p w14:paraId="4C2A5A12" w14:textId="77777777" w:rsidR="008B5CAC" w:rsidRDefault="00000000">
      <w:pPr>
        <w:pStyle w:val="a9"/>
        <w:numPr>
          <w:ilvl w:val="0"/>
          <w:numId w:val="1"/>
        </w:numPr>
        <w:ind w:firstLineChars="0"/>
        <w:rPr>
          <w:rFonts w:asciiTheme="majorEastAsia" w:eastAsiaTheme="majorEastAsia" w:hAnsiTheme="majorEastAsia"/>
          <w:b/>
          <w:szCs w:val="21"/>
        </w:rPr>
      </w:pPr>
      <w:r>
        <w:rPr>
          <w:rFonts w:asciiTheme="majorEastAsia" w:eastAsiaTheme="majorEastAsia" w:hAnsiTheme="majorEastAsia" w:hint="eastAsia"/>
          <w:b/>
          <w:szCs w:val="21"/>
        </w:rPr>
        <w:t>简答题（5小题，每题5分，25分）</w:t>
      </w:r>
    </w:p>
    <w:p w14:paraId="0FCE43C7" w14:textId="77777777" w:rsidR="008B5CAC" w:rsidRDefault="00000000">
      <w:pPr>
        <w:pStyle w:val="a9"/>
        <w:numPr>
          <w:ilvl w:val="0"/>
          <w:numId w:val="3"/>
        </w:numPr>
        <w:ind w:firstLineChars="0"/>
        <w:rPr>
          <w:rFonts w:asciiTheme="majorEastAsia" w:eastAsiaTheme="majorEastAsia" w:hAnsiTheme="majorEastAsia"/>
          <w:b/>
          <w:color w:val="FF0000"/>
          <w:szCs w:val="21"/>
        </w:rPr>
      </w:pPr>
      <w:r>
        <w:rPr>
          <w:rFonts w:asciiTheme="majorEastAsia" w:eastAsiaTheme="majorEastAsia" w:hAnsiTheme="majorEastAsia" w:hint="eastAsia"/>
          <w:b/>
          <w:color w:val="FF0000"/>
          <w:szCs w:val="21"/>
        </w:rPr>
        <w:t>简述你对数据仓库未来发展趋势的看法。P23 （论述题）</w:t>
      </w:r>
    </w:p>
    <w:p w14:paraId="770AD798" w14:textId="77777777" w:rsidR="008B5CAC" w:rsidRDefault="00000000">
      <w:pPr>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t xml:space="preserve">  数据仓库的发展将从数据抽取、存储管理、数据表现和方法论四个方面的发展。</w:t>
      </w:r>
    </w:p>
    <w:p w14:paraId="75FDEC29" w14:textId="77777777" w:rsidR="008B5CAC" w:rsidRDefault="00000000">
      <w:pPr>
        <w:ind w:firstLineChars="100" w:firstLine="211"/>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t>数据抽取方面，数据库技术集中体现在系统集成化的方面，它将互连、转换、复制、调度、监控纳入标准化的统一管理，以适应数据仓库本身和数据源的变动，更有利于系统的管理与维护。</w:t>
      </w:r>
    </w:p>
    <w:p w14:paraId="2959CA2C" w14:textId="77777777" w:rsidR="008B5CAC" w:rsidRDefault="00000000">
      <w:pPr>
        <w:ind w:firstLineChars="100" w:firstLine="211"/>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t>存储管理方面，未来的发展将会使数据库厂商生产数据仓库引擎，作为数据仓库服务器产品和数据仓库服务器并驾齐驱。</w:t>
      </w:r>
    </w:p>
    <w:p w14:paraId="74ADB566" w14:textId="77777777" w:rsidR="008B5CAC" w:rsidRDefault="00000000">
      <w:pPr>
        <w:ind w:firstLineChars="100" w:firstLine="211"/>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t>数据表现方面，统计分析的算法和功能将普遍集成到联机分析产品中，并与Internet/Web技术紧密结合。</w:t>
      </w:r>
    </w:p>
    <w:p w14:paraId="47150BD5" w14:textId="77777777" w:rsidR="008B5CAC" w:rsidRDefault="00000000">
      <w:pPr>
        <w:ind w:firstLineChars="100" w:firstLine="211"/>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t>方法论方面，数据仓库实现过程中的方法论将更加普及，将成为数据库设计的一个明确的分支，成为管理信息系统设计的必备。</w:t>
      </w:r>
    </w:p>
    <w:p w14:paraId="0D73B4F0" w14:textId="77777777" w:rsidR="008B5CAC" w:rsidRDefault="00000000">
      <w:pPr>
        <w:ind w:firstLineChars="100" w:firstLine="211"/>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t>在未来大规模的定制经济环境下，数据仓库将成为企业获得竞争优势的关键武器，也是机器学习、人工智能应用的重要数据来源及数据存储方式。总之，数据仓库是基于数据管理和数据应用的综合性技术和解决方案，他是数据库市场上新一轮的增长点，同时也是企业未来应用系统的重要组成部分。</w:t>
      </w:r>
    </w:p>
    <w:p w14:paraId="2AF10466" w14:textId="77777777" w:rsidR="008B5CAC" w:rsidRDefault="008B5CAC">
      <w:pPr>
        <w:ind w:firstLineChars="100" w:firstLine="211"/>
        <w:rPr>
          <w:rFonts w:asciiTheme="majorEastAsia" w:eastAsiaTheme="majorEastAsia" w:hAnsiTheme="majorEastAsia"/>
          <w:b/>
          <w:szCs w:val="21"/>
        </w:rPr>
      </w:pPr>
    </w:p>
    <w:p w14:paraId="7B429325" w14:textId="77777777" w:rsidR="008B5CAC" w:rsidRDefault="008B5CAC">
      <w:pPr>
        <w:rPr>
          <w:rFonts w:asciiTheme="majorEastAsia" w:eastAsiaTheme="majorEastAsia" w:hAnsiTheme="majorEastAsia"/>
          <w:b/>
          <w:szCs w:val="21"/>
        </w:rPr>
      </w:pPr>
    </w:p>
    <w:p w14:paraId="4413E754" w14:textId="77777777" w:rsidR="008B5CAC" w:rsidRDefault="00000000">
      <w:pPr>
        <w:pStyle w:val="a9"/>
        <w:numPr>
          <w:ilvl w:val="0"/>
          <w:numId w:val="3"/>
        </w:numPr>
        <w:ind w:firstLineChars="0"/>
        <w:rPr>
          <w:rFonts w:asciiTheme="majorEastAsia" w:eastAsiaTheme="majorEastAsia" w:hAnsiTheme="majorEastAsia"/>
          <w:b/>
          <w:color w:val="FF0000"/>
          <w:szCs w:val="21"/>
        </w:rPr>
      </w:pPr>
      <w:r>
        <w:rPr>
          <w:rFonts w:asciiTheme="majorEastAsia" w:eastAsiaTheme="majorEastAsia" w:hAnsiTheme="majorEastAsia" w:hint="eastAsia"/>
          <w:b/>
          <w:color w:val="FF0000"/>
          <w:szCs w:val="21"/>
        </w:rPr>
        <w:t>请列车3种数据仓库产品，并说明其优缺点。（论述题）</w:t>
      </w:r>
    </w:p>
    <w:p w14:paraId="4A9E6924" w14:textId="77777777" w:rsidR="008B5CAC" w:rsidRDefault="00000000">
      <w:pPr>
        <w:rPr>
          <w:rFonts w:asciiTheme="majorEastAsia" w:eastAsiaTheme="majorEastAsia" w:hAnsiTheme="majorEastAsia"/>
          <w:b/>
          <w:szCs w:val="21"/>
        </w:rPr>
      </w:pPr>
      <w:r>
        <w:rPr>
          <w:rFonts w:asciiTheme="majorEastAsia" w:eastAsiaTheme="majorEastAsia" w:hAnsiTheme="majorEastAsia" w:hint="eastAsia"/>
          <w:b/>
          <w:color w:val="0000FF"/>
          <w:szCs w:val="21"/>
        </w:rPr>
        <w:t>（1）</w:t>
      </w:r>
      <w:r>
        <w:rPr>
          <w:rFonts w:asciiTheme="majorEastAsia" w:eastAsiaTheme="majorEastAsia" w:hAnsiTheme="majorEastAsia" w:hint="eastAsia"/>
          <w:b/>
          <w:color w:val="0000FF"/>
          <w:szCs w:val="21"/>
          <w:u w:val="single"/>
        </w:rPr>
        <w:t xml:space="preserve">IBM 公司提供了一套基于可视化数据仓库的商业智能（BI）解决方案，包 </w:t>
      </w:r>
      <w:proofErr w:type="gramStart"/>
      <w:r>
        <w:rPr>
          <w:rFonts w:asciiTheme="majorEastAsia" w:eastAsiaTheme="majorEastAsia" w:hAnsiTheme="majorEastAsia" w:hint="eastAsia"/>
          <w:b/>
          <w:color w:val="0000FF"/>
          <w:szCs w:val="21"/>
          <w:u w:val="single"/>
        </w:rPr>
        <w:t>括</w:t>
      </w:r>
      <w:proofErr w:type="gramEnd"/>
      <w:r>
        <w:rPr>
          <w:rFonts w:asciiTheme="majorEastAsia" w:eastAsiaTheme="majorEastAsia" w:hAnsiTheme="majorEastAsia" w:hint="eastAsia"/>
          <w:b/>
          <w:color w:val="0000FF"/>
          <w:szCs w:val="21"/>
          <w:u w:val="single"/>
        </w:rPr>
        <w:t>：Visual Warehouse（VW）、 Essbase/DB2 OLAP Server 5.0、IBM DB2 UDB，以及来自第 三方的前端数据展现工具（如 BO）和数据挖掘工具（如 SAS）。</w:t>
      </w:r>
      <w:r>
        <w:rPr>
          <w:rFonts w:asciiTheme="majorEastAsia" w:eastAsiaTheme="majorEastAsia" w:hAnsiTheme="majorEastAsia" w:hint="eastAsia"/>
          <w:b/>
          <w:szCs w:val="21"/>
        </w:rPr>
        <w:t xml:space="preserve">其中，VW 是一个功能很 强的集成环境，既可用于数据仓库建模和元数据管理，又可用于数据抽取、转换、装载和调 度。Essbase/DB2 OLAP Server 支持“维”的定义和数据装载。Essbase/DB2 OLAP Server 不 是 ROLAP（Relational OLAP）服务器，而是一个（ROLAP 和 MOLAP）混合的 HOLAP 服 </w:t>
      </w:r>
      <w:proofErr w:type="gramStart"/>
      <w:r>
        <w:rPr>
          <w:rFonts w:asciiTheme="majorEastAsia" w:eastAsiaTheme="majorEastAsia" w:hAnsiTheme="majorEastAsia" w:hint="eastAsia"/>
          <w:b/>
          <w:szCs w:val="21"/>
        </w:rPr>
        <w:t>务</w:t>
      </w:r>
      <w:proofErr w:type="gramEnd"/>
      <w:r>
        <w:rPr>
          <w:rFonts w:asciiTheme="majorEastAsia" w:eastAsiaTheme="majorEastAsia" w:hAnsiTheme="majorEastAsia" w:hint="eastAsia"/>
          <w:b/>
          <w:szCs w:val="21"/>
        </w:rPr>
        <w:t>器，在 Essbase 完成数据装载后，数据存放在系统指定的 DB2 UDB 数据库中。它的前端 数据展现工具可以选择 Business Objects 的 BO、Lotus 的 Approach、Cognos 的 Impromptu 或 IBM 的 Query Management Facility；多维分析工具支持 Arbor Software 的 Essbase 和 IBM （与 Arbor 联合开发）的 DB2 OLAP 服务器；统计分析工具采用 SAS 系统。  （2）</w:t>
      </w:r>
      <w:r>
        <w:rPr>
          <w:rFonts w:asciiTheme="majorEastAsia" w:eastAsiaTheme="majorEastAsia" w:hAnsiTheme="majorEastAsia" w:hint="eastAsia"/>
          <w:b/>
          <w:color w:val="0000FF"/>
          <w:szCs w:val="21"/>
          <w:u w:val="single"/>
        </w:rPr>
        <w:t>Oracle 数据仓库解决方案主要包括 Oracle Express 和 Oracle Discoverer 两个部分。</w:t>
      </w:r>
      <w:r>
        <w:rPr>
          <w:rFonts w:asciiTheme="majorEastAsia" w:eastAsiaTheme="majorEastAsia" w:hAnsiTheme="majorEastAsia" w:hint="eastAsia"/>
          <w:b/>
          <w:szCs w:val="21"/>
        </w:rPr>
        <w:t xml:space="preserve">Oracle Express 由 四个工具组成：Oracle Express Server 是一个 MOLAP(多维 OLAP)服务器，它利用多维模型， 存储和管理多维数据库或多维高速缓存，同时也能够访问多种关系数据库；Oracle Express Web Agent 通过 CGI 或 Web 插件支持基于 Web 的动态多维数据展现；Oracle Express Objects 前端数据分析工具（目前仅支持 Windows 平台）提供了图形化建模和假设分析功能，支持可视化开发和事件驱动编程技术，提供了兼容 Visual Basic语法的语言，支持 OCX 和 OLE； Oracle Express Analyzer 是通用的、面向最终用户的报告和分析工具（目前仅支持 Windows 平台）。Oracle Discoverer 即席查询工具是专门为最终用户设计的，分为最终用户版和管理员版。在 Oracle 数据仓库解决方案的实施过程中，通常把汇总数据存储在 Express多维数据库中，而将详细数据存储在 Oracle 关系数据库中，当需要详细数据时，Express Server 通过 构造 SQL 语句访问关系数据库。   </w:t>
      </w:r>
    </w:p>
    <w:p w14:paraId="3A346BEF" w14:textId="77777777" w:rsidR="008B5CAC" w:rsidRDefault="00000000">
      <w:pPr>
        <w:rPr>
          <w:rFonts w:asciiTheme="majorEastAsia" w:eastAsiaTheme="majorEastAsia" w:hAnsiTheme="majorEastAsia"/>
          <w:b/>
          <w:szCs w:val="21"/>
        </w:rPr>
      </w:pPr>
      <w:r>
        <w:rPr>
          <w:rFonts w:asciiTheme="majorEastAsia" w:eastAsiaTheme="majorEastAsia" w:hAnsiTheme="majorEastAsia" w:hint="eastAsia"/>
          <w:b/>
          <w:szCs w:val="21"/>
        </w:rPr>
        <w:t>（3）</w:t>
      </w:r>
      <w:r>
        <w:rPr>
          <w:rFonts w:asciiTheme="majorEastAsia" w:eastAsiaTheme="majorEastAsia" w:hAnsiTheme="majorEastAsia" w:hint="eastAsia"/>
          <w:b/>
          <w:color w:val="0000FF"/>
          <w:szCs w:val="21"/>
          <w:u w:val="single"/>
        </w:rPr>
        <w:t>Microsoft 将 OLAP 功能集成到 SQL Server 数据库中，其解决方案包括 BI 平台、BI 终端工具、BI 门户和 BI 应用四个部分</w:t>
      </w:r>
      <w:r>
        <w:rPr>
          <w:rFonts w:asciiTheme="majorEastAsia" w:eastAsiaTheme="majorEastAsia" w:hAnsiTheme="majorEastAsia" w:hint="eastAsia"/>
          <w:b/>
          <w:szCs w:val="21"/>
        </w:rPr>
        <w:t xml:space="preserve">。① BI 平台是 BI 解决方案的基础，包括 ETL 平台 SQL Server 2005 Integration Service(SSIS)、数据仓库引擎 SQL Server 2005 RDBMS 以及多维分析和数据挖掘引擎 SQL Server 2005 Analysis Service、报表管理引擎 SQL Server 2005 Reporting Service。  ② BI 终端用户工具，用户通过终端用户工具和 Analysis Service 中的 OLAP 服务和数据挖掘服务进行交互来使用多维数据集和数据挖掘模型，终端用户通 常可使用预定义报表、交互式多维分析、即席查询、数据可视化、数据挖掘等多种方法。  ③ BI 门户提供了各种不同用户访问 BI 信息的统一入口。BI 门户是一个数据的汇集地，集成了 来自不同系统的相关信息。用户可以制定个性化的个人门户，选择和自己相关性最强的数据， 提高信息访问和使用的效率。  ④ BI 应用是建立在 BI 平台、BI 终端用户工具和 BI 统一门 </w:t>
      </w:r>
      <w:proofErr w:type="gramStart"/>
      <w:r>
        <w:rPr>
          <w:rFonts w:asciiTheme="majorEastAsia" w:eastAsiaTheme="majorEastAsia" w:hAnsiTheme="majorEastAsia" w:hint="eastAsia"/>
          <w:b/>
          <w:szCs w:val="21"/>
        </w:rPr>
        <w:t>户这些</w:t>
      </w:r>
      <w:proofErr w:type="gramEnd"/>
      <w:r>
        <w:rPr>
          <w:rFonts w:asciiTheme="majorEastAsia" w:eastAsiaTheme="majorEastAsia" w:hAnsiTheme="majorEastAsia" w:hint="eastAsia"/>
          <w:b/>
          <w:szCs w:val="21"/>
        </w:rPr>
        <w:t xml:space="preserve">公共技术手段之上的满足某个特定业务需求的应用，例如零售业务分析、企业项目管 理组合分析等。 </w:t>
      </w:r>
    </w:p>
    <w:p w14:paraId="081D9235" w14:textId="77777777" w:rsidR="008B5CAC" w:rsidRDefault="00000000">
      <w:pPr>
        <w:rPr>
          <w:rFonts w:asciiTheme="majorEastAsia" w:eastAsiaTheme="majorEastAsia" w:hAnsiTheme="majorEastAsia"/>
          <w:b/>
          <w:color w:val="FF0000"/>
          <w:szCs w:val="21"/>
        </w:rPr>
      </w:pPr>
      <w:r>
        <w:rPr>
          <w:rFonts w:asciiTheme="majorEastAsia" w:eastAsiaTheme="majorEastAsia" w:hAnsiTheme="majorEastAsia" w:hint="eastAsia"/>
          <w:b/>
          <w:color w:val="FF0000"/>
          <w:szCs w:val="21"/>
        </w:rPr>
        <w:t>3.什么是数据仓库的数据ETI过程？</w:t>
      </w:r>
    </w:p>
    <w:p w14:paraId="717EC1AF" w14:textId="77777777" w:rsidR="008B5CAC" w:rsidRDefault="00000000">
      <w:pPr>
        <w:pStyle w:val="a9"/>
        <w:ind w:left="720" w:firstLineChars="0" w:firstLine="0"/>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t>答：ETI过程就是负责将操作型数据转换成调和数据的过程。</w:t>
      </w:r>
    </w:p>
    <w:p w14:paraId="26D94CE3" w14:textId="77777777" w:rsidR="008B5CAC" w:rsidRDefault="00000000">
      <w:pPr>
        <w:pStyle w:val="a9"/>
        <w:ind w:left="720" w:firstLineChars="0" w:firstLine="0"/>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t>ETI过程有四个步骤组成，即抽取、清洗、转换、加载和索引，这些步骤也可进行不同的组合。</w:t>
      </w:r>
    </w:p>
    <w:p w14:paraId="7967731C" w14:textId="77777777" w:rsidR="008B5CAC" w:rsidRDefault="00000000">
      <w:pPr>
        <w:pStyle w:val="a9"/>
        <w:ind w:left="720" w:firstLineChars="0" w:firstLine="0"/>
        <w:rPr>
          <w:rFonts w:asciiTheme="majorEastAsia" w:eastAsiaTheme="majorEastAsia" w:hAnsiTheme="majorEastAsia"/>
          <w:b/>
          <w:color w:val="00B0F0"/>
          <w:szCs w:val="21"/>
        </w:rPr>
      </w:pPr>
      <w:r>
        <w:rPr>
          <w:rFonts w:asciiTheme="majorEastAsia" w:eastAsiaTheme="majorEastAsia" w:hAnsiTheme="majorEastAsia" w:hint="eastAsia"/>
          <w:b/>
          <w:color w:val="00B0F0"/>
          <w:szCs w:val="21"/>
          <w:u w:val="single"/>
        </w:rPr>
        <w:t>数据抽取：</w:t>
      </w:r>
      <w:r>
        <w:rPr>
          <w:rFonts w:asciiTheme="majorEastAsia" w:eastAsiaTheme="majorEastAsia" w:hAnsiTheme="majorEastAsia" w:hint="eastAsia"/>
          <w:b/>
          <w:color w:val="00B0F0"/>
          <w:szCs w:val="21"/>
        </w:rPr>
        <w:t>从源文件和</w:t>
      </w:r>
      <w:proofErr w:type="gramStart"/>
      <w:r>
        <w:rPr>
          <w:rFonts w:asciiTheme="majorEastAsia" w:eastAsiaTheme="majorEastAsia" w:hAnsiTheme="majorEastAsia" w:hint="eastAsia"/>
          <w:b/>
          <w:color w:val="00B0F0"/>
          <w:szCs w:val="21"/>
        </w:rPr>
        <w:t>源数据库</w:t>
      </w:r>
      <w:proofErr w:type="gramEnd"/>
      <w:r>
        <w:rPr>
          <w:rFonts w:asciiTheme="majorEastAsia" w:eastAsiaTheme="majorEastAsia" w:hAnsiTheme="majorEastAsia" w:hint="eastAsia"/>
          <w:b/>
          <w:color w:val="00B0F0"/>
          <w:szCs w:val="21"/>
        </w:rPr>
        <w:t>中获取相关数据用于填充数据仓库，称为数据抽取。</w:t>
      </w:r>
      <w:r>
        <w:rPr>
          <w:rFonts w:asciiTheme="majorEastAsia" w:eastAsiaTheme="majorEastAsia" w:hAnsiTheme="majorEastAsia" w:hint="eastAsia"/>
          <w:b/>
          <w:color w:val="000000" w:themeColor="text1"/>
          <w:szCs w:val="21"/>
        </w:rPr>
        <w:t>数据抽取的两个常见类型是静态抽取和增量抽取。静态抽取是用于最初用于填充数据仓库，增量抽取是用于进行数据仓库的维护，仅仅获取那些从上一次获取之后</w:t>
      </w:r>
      <w:proofErr w:type="gramStart"/>
      <w:r>
        <w:rPr>
          <w:rFonts w:asciiTheme="majorEastAsia" w:eastAsiaTheme="majorEastAsia" w:hAnsiTheme="majorEastAsia" w:hint="eastAsia"/>
          <w:b/>
          <w:color w:val="000000" w:themeColor="text1"/>
          <w:szCs w:val="21"/>
        </w:rPr>
        <w:t>源数据</w:t>
      </w:r>
      <w:proofErr w:type="gramEnd"/>
      <w:r>
        <w:rPr>
          <w:rFonts w:asciiTheme="majorEastAsia" w:eastAsiaTheme="majorEastAsia" w:hAnsiTheme="majorEastAsia" w:hint="eastAsia"/>
          <w:b/>
          <w:color w:val="000000" w:themeColor="text1"/>
          <w:szCs w:val="21"/>
        </w:rPr>
        <w:t>所发生的变化。</w:t>
      </w:r>
    </w:p>
    <w:p w14:paraId="10B7E06D" w14:textId="77777777" w:rsidR="008B5CAC" w:rsidRDefault="00000000">
      <w:pPr>
        <w:pStyle w:val="a9"/>
        <w:ind w:left="720" w:firstLineChars="0" w:firstLine="0"/>
        <w:rPr>
          <w:rFonts w:asciiTheme="majorEastAsia" w:eastAsiaTheme="majorEastAsia" w:hAnsiTheme="majorEastAsia"/>
          <w:b/>
          <w:color w:val="00B0F0"/>
          <w:szCs w:val="21"/>
        </w:rPr>
      </w:pPr>
      <w:r>
        <w:rPr>
          <w:rFonts w:asciiTheme="majorEastAsia" w:eastAsiaTheme="majorEastAsia" w:hAnsiTheme="majorEastAsia" w:hint="eastAsia"/>
          <w:b/>
          <w:color w:val="00B0F0"/>
          <w:szCs w:val="21"/>
          <w:u w:val="single"/>
        </w:rPr>
        <w:lastRenderedPageBreak/>
        <w:t>数据清洗：</w:t>
      </w:r>
      <w:r>
        <w:rPr>
          <w:rFonts w:asciiTheme="majorEastAsia" w:eastAsiaTheme="majorEastAsia" w:hAnsiTheme="majorEastAsia" w:hint="eastAsia"/>
          <w:b/>
          <w:color w:val="00B0F0"/>
          <w:szCs w:val="21"/>
        </w:rPr>
        <w:t>是一种使用模式识别和其他技术，在将原始数据转换和转入数据仓库之前来升级原始数据质量的技术。</w:t>
      </w:r>
    </w:p>
    <w:p w14:paraId="792974C2" w14:textId="77777777" w:rsidR="008B5CAC" w:rsidRDefault="00000000">
      <w:pPr>
        <w:pStyle w:val="a9"/>
        <w:ind w:left="720" w:firstLineChars="0" w:firstLine="0"/>
        <w:rPr>
          <w:rFonts w:asciiTheme="majorEastAsia" w:eastAsiaTheme="majorEastAsia" w:hAnsiTheme="majorEastAsia"/>
          <w:b/>
          <w:color w:val="000000" w:themeColor="text1"/>
          <w:szCs w:val="21"/>
        </w:rPr>
      </w:pPr>
      <w:r>
        <w:rPr>
          <w:rFonts w:asciiTheme="majorEastAsia" w:eastAsiaTheme="majorEastAsia" w:hAnsiTheme="majorEastAsia" w:hint="eastAsia"/>
          <w:b/>
          <w:color w:val="00B0F0"/>
          <w:szCs w:val="21"/>
          <w:u w:val="single"/>
        </w:rPr>
        <w:t>数据转换：</w:t>
      </w:r>
      <w:r>
        <w:rPr>
          <w:rFonts w:asciiTheme="majorEastAsia" w:eastAsiaTheme="majorEastAsia" w:hAnsiTheme="majorEastAsia" w:hint="eastAsia"/>
          <w:b/>
          <w:color w:val="00B0F0"/>
          <w:szCs w:val="21"/>
        </w:rPr>
        <w:t>数据转换在整个过程中处于中心位置，它把数据从源操作型业务系统转换到企业数据仓库的数据格式。</w:t>
      </w:r>
      <w:r>
        <w:rPr>
          <w:rFonts w:asciiTheme="majorEastAsia" w:eastAsiaTheme="majorEastAsia" w:hAnsiTheme="majorEastAsia" w:hint="eastAsia"/>
          <w:b/>
          <w:color w:val="000000" w:themeColor="text1"/>
          <w:szCs w:val="21"/>
        </w:rPr>
        <w:t>可能是简单的数据格式的转换，也可能是高强度的数据组合的变化。</w:t>
      </w:r>
    </w:p>
    <w:p w14:paraId="46713B66" w14:textId="77777777" w:rsidR="008B5CAC" w:rsidRDefault="00000000">
      <w:pPr>
        <w:rPr>
          <w:rFonts w:asciiTheme="majorEastAsia" w:eastAsiaTheme="majorEastAsia" w:hAnsiTheme="majorEastAsia"/>
          <w:b/>
          <w:szCs w:val="21"/>
        </w:rPr>
      </w:pPr>
      <w:r>
        <w:rPr>
          <w:rFonts w:asciiTheme="majorEastAsia" w:eastAsiaTheme="majorEastAsia" w:hAnsiTheme="majorEastAsia" w:hint="eastAsia"/>
          <w:b/>
          <w:color w:val="00B0F0"/>
          <w:szCs w:val="21"/>
        </w:rPr>
        <w:t xml:space="preserve">       </w:t>
      </w:r>
      <w:r>
        <w:rPr>
          <w:rFonts w:asciiTheme="majorEastAsia" w:eastAsiaTheme="majorEastAsia" w:hAnsiTheme="majorEastAsia" w:hint="eastAsia"/>
          <w:b/>
          <w:color w:val="00B0F0"/>
          <w:szCs w:val="21"/>
          <w:u w:val="single"/>
        </w:rPr>
        <w:t>数据加载和索引：</w:t>
      </w:r>
      <w:r>
        <w:rPr>
          <w:rFonts w:asciiTheme="majorEastAsia" w:eastAsiaTheme="majorEastAsia" w:hAnsiTheme="majorEastAsia" w:hint="eastAsia"/>
          <w:b/>
          <w:color w:val="00B0F0"/>
          <w:szCs w:val="21"/>
        </w:rPr>
        <w:t>即是把数据加载到数据仓库或数据集市的过程。</w:t>
      </w:r>
    </w:p>
    <w:p w14:paraId="01009AE4" w14:textId="77777777" w:rsidR="008B5CAC" w:rsidRDefault="00000000">
      <w:pPr>
        <w:pStyle w:val="a9"/>
        <w:numPr>
          <w:ilvl w:val="0"/>
          <w:numId w:val="3"/>
        </w:numPr>
        <w:ind w:firstLineChars="0"/>
        <w:rPr>
          <w:rFonts w:asciiTheme="majorEastAsia" w:eastAsiaTheme="majorEastAsia" w:hAnsiTheme="majorEastAsia"/>
          <w:b/>
          <w:color w:val="FF0000"/>
          <w:szCs w:val="21"/>
        </w:rPr>
      </w:pPr>
      <w:r>
        <w:rPr>
          <w:rFonts w:asciiTheme="majorEastAsia" w:eastAsiaTheme="majorEastAsia" w:hAnsiTheme="majorEastAsia" w:hint="eastAsia"/>
          <w:b/>
          <w:color w:val="FF0000"/>
          <w:szCs w:val="21"/>
        </w:rPr>
        <w:t>什么是</w:t>
      </w:r>
      <w:proofErr w:type="gramStart"/>
      <w:r>
        <w:rPr>
          <w:rFonts w:asciiTheme="majorEastAsia" w:eastAsiaTheme="majorEastAsia" w:hAnsiTheme="majorEastAsia" w:hint="eastAsia"/>
          <w:b/>
          <w:color w:val="FF0000"/>
          <w:szCs w:val="21"/>
        </w:rPr>
        <w:t>信息包图法</w:t>
      </w:r>
      <w:proofErr w:type="gramEnd"/>
      <w:r>
        <w:rPr>
          <w:rFonts w:asciiTheme="majorEastAsia" w:eastAsiaTheme="majorEastAsia" w:hAnsiTheme="majorEastAsia" w:hint="eastAsia"/>
          <w:b/>
          <w:color w:val="FF0000"/>
          <w:szCs w:val="21"/>
        </w:rPr>
        <w:t>？它为什么适用于数据仓库的概念模型的设计？P57</w:t>
      </w:r>
    </w:p>
    <w:p w14:paraId="0F42C059" w14:textId="77777777" w:rsidR="008B5CAC" w:rsidRDefault="00000000">
      <w:pPr>
        <w:pStyle w:val="a9"/>
        <w:ind w:left="600" w:firstLineChars="0" w:firstLine="0"/>
        <w:rPr>
          <w:rFonts w:asciiTheme="majorEastAsia" w:eastAsiaTheme="majorEastAsia" w:hAnsiTheme="majorEastAsia"/>
          <w:b/>
          <w:szCs w:val="21"/>
        </w:rPr>
      </w:pPr>
      <w:r>
        <w:rPr>
          <w:rFonts w:asciiTheme="majorEastAsia" w:eastAsiaTheme="majorEastAsia" w:hAnsiTheme="majorEastAsia" w:hint="eastAsia"/>
          <w:b/>
          <w:szCs w:val="21"/>
        </w:rPr>
        <w:t>答：</w:t>
      </w:r>
      <w:proofErr w:type="gramStart"/>
      <w:r>
        <w:rPr>
          <w:rFonts w:asciiTheme="majorEastAsia" w:eastAsiaTheme="majorEastAsia" w:hAnsiTheme="majorEastAsia" w:hint="eastAsia"/>
          <w:b/>
          <w:szCs w:val="21"/>
        </w:rPr>
        <w:t>信息包图定义</w:t>
      </w:r>
      <w:proofErr w:type="gramEnd"/>
      <w:r>
        <w:rPr>
          <w:rFonts w:asciiTheme="majorEastAsia" w:eastAsiaTheme="majorEastAsia" w:hAnsiTheme="majorEastAsia" w:hint="eastAsia"/>
          <w:b/>
          <w:szCs w:val="21"/>
        </w:rPr>
        <w:t>一个主题内容和主要性能指标之间的关系，其目标就是在概念</w:t>
      </w:r>
      <w:proofErr w:type="gramStart"/>
      <w:r>
        <w:rPr>
          <w:rFonts w:asciiTheme="majorEastAsia" w:eastAsiaTheme="majorEastAsia" w:hAnsiTheme="majorEastAsia" w:hint="eastAsia"/>
          <w:b/>
          <w:szCs w:val="21"/>
        </w:rPr>
        <w:t>层满足</w:t>
      </w:r>
      <w:proofErr w:type="gramEnd"/>
      <w:r>
        <w:rPr>
          <w:rFonts w:asciiTheme="majorEastAsia" w:eastAsiaTheme="majorEastAsia" w:hAnsiTheme="majorEastAsia" w:hint="eastAsia"/>
          <w:b/>
          <w:szCs w:val="21"/>
        </w:rPr>
        <w:t>用户需求。信息</w:t>
      </w:r>
      <w:proofErr w:type="gramStart"/>
      <w:r>
        <w:rPr>
          <w:rFonts w:asciiTheme="majorEastAsia" w:eastAsiaTheme="majorEastAsia" w:hAnsiTheme="majorEastAsia" w:hint="eastAsia"/>
          <w:b/>
          <w:szCs w:val="21"/>
        </w:rPr>
        <w:t>包图拥有</w:t>
      </w:r>
      <w:proofErr w:type="gramEnd"/>
      <w:r>
        <w:rPr>
          <w:rFonts w:asciiTheme="majorEastAsia" w:eastAsiaTheme="majorEastAsia" w:hAnsiTheme="majorEastAsia" w:hint="eastAsia"/>
          <w:b/>
          <w:szCs w:val="21"/>
        </w:rPr>
        <w:t>三个重要对象，（度量）指标、维度和类别。</w:t>
      </w:r>
    </w:p>
    <w:p w14:paraId="0ED9CD8F" w14:textId="77777777" w:rsidR="008B5CAC" w:rsidRDefault="00000000">
      <w:pPr>
        <w:pStyle w:val="a9"/>
        <w:ind w:left="600" w:firstLineChars="0" w:firstLine="0"/>
        <w:rPr>
          <w:rFonts w:asciiTheme="majorEastAsia" w:eastAsiaTheme="majorEastAsia" w:hAnsiTheme="majorEastAsia"/>
          <w:b/>
          <w:color w:val="00B0F0"/>
          <w:szCs w:val="21"/>
        </w:rPr>
      </w:pPr>
      <w:proofErr w:type="gramStart"/>
      <w:r>
        <w:rPr>
          <w:rFonts w:asciiTheme="majorEastAsia" w:eastAsiaTheme="majorEastAsia" w:hAnsiTheme="majorEastAsia" w:hint="eastAsia"/>
          <w:b/>
          <w:color w:val="00B0F0"/>
          <w:szCs w:val="21"/>
          <w:u w:val="single"/>
        </w:rPr>
        <w:t>信息包图法</w:t>
      </w:r>
      <w:proofErr w:type="gramEnd"/>
      <w:r>
        <w:rPr>
          <w:rFonts w:asciiTheme="majorEastAsia" w:eastAsiaTheme="majorEastAsia" w:hAnsiTheme="majorEastAsia" w:hint="eastAsia"/>
          <w:b/>
          <w:color w:val="00B0F0"/>
          <w:szCs w:val="21"/>
        </w:rPr>
        <w:t>也叫用户信息需求表，就是在一张平面表格上描述元素的多维性，其中的每一个维度用平面表格的</w:t>
      </w:r>
      <w:proofErr w:type="gramStart"/>
      <w:r>
        <w:rPr>
          <w:rFonts w:asciiTheme="majorEastAsia" w:eastAsiaTheme="majorEastAsia" w:hAnsiTheme="majorEastAsia" w:hint="eastAsia"/>
          <w:b/>
          <w:color w:val="00B0F0"/>
          <w:szCs w:val="21"/>
        </w:rPr>
        <w:t>一</w:t>
      </w:r>
      <w:proofErr w:type="gramEnd"/>
      <w:r>
        <w:rPr>
          <w:rFonts w:asciiTheme="majorEastAsia" w:eastAsiaTheme="majorEastAsia" w:hAnsiTheme="majorEastAsia" w:hint="eastAsia"/>
          <w:b/>
          <w:color w:val="00B0F0"/>
          <w:szCs w:val="21"/>
        </w:rPr>
        <w:t>列表示。</w:t>
      </w:r>
    </w:p>
    <w:p w14:paraId="54AFA0E8" w14:textId="77777777" w:rsidR="008B5CAC" w:rsidRDefault="00000000">
      <w:pPr>
        <w:pStyle w:val="a9"/>
        <w:ind w:left="600" w:firstLineChars="0" w:firstLine="0"/>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t>总之</w:t>
      </w:r>
      <w:proofErr w:type="gramStart"/>
      <w:r>
        <w:rPr>
          <w:rFonts w:asciiTheme="majorEastAsia" w:eastAsiaTheme="majorEastAsia" w:hAnsiTheme="majorEastAsia" w:hint="eastAsia"/>
          <w:b/>
          <w:color w:val="00B0F0"/>
          <w:szCs w:val="21"/>
        </w:rPr>
        <w:t>信息包图法</w:t>
      </w:r>
      <w:proofErr w:type="gramEnd"/>
      <w:r>
        <w:rPr>
          <w:rFonts w:asciiTheme="majorEastAsia" w:eastAsiaTheme="majorEastAsia" w:hAnsiTheme="majorEastAsia" w:hint="eastAsia"/>
          <w:b/>
          <w:color w:val="00B0F0"/>
          <w:szCs w:val="21"/>
        </w:rPr>
        <w:t>是一种自上而下的数据建模方法，即从用户的观点开始设计（用户的观点是通过与用户交流得到的），站在管理者的角度把焦点集中在企业的一个或几个主题上，着重分析主题所涉及数据的多维性，这种自上而下的方法几乎考虑了所有的信息以及这些信息源影响业务活动的方式。</w:t>
      </w:r>
    </w:p>
    <w:p w14:paraId="70BCBE15" w14:textId="77777777" w:rsidR="008B5CAC" w:rsidRDefault="008B5CAC">
      <w:pPr>
        <w:pStyle w:val="a9"/>
        <w:ind w:left="600" w:firstLineChars="0" w:firstLine="0"/>
        <w:rPr>
          <w:rFonts w:asciiTheme="majorEastAsia" w:eastAsiaTheme="majorEastAsia" w:hAnsiTheme="majorEastAsia"/>
          <w:b/>
          <w:szCs w:val="21"/>
        </w:rPr>
      </w:pPr>
    </w:p>
    <w:p w14:paraId="13D50D0A" w14:textId="77777777" w:rsidR="008B5CAC" w:rsidRDefault="00000000">
      <w:pPr>
        <w:pStyle w:val="a9"/>
        <w:numPr>
          <w:ilvl w:val="0"/>
          <w:numId w:val="3"/>
        </w:numPr>
        <w:ind w:firstLineChars="0"/>
        <w:rPr>
          <w:rFonts w:asciiTheme="majorEastAsia" w:eastAsiaTheme="majorEastAsia" w:hAnsiTheme="majorEastAsia"/>
          <w:b/>
          <w:color w:val="FF0000"/>
          <w:szCs w:val="21"/>
        </w:rPr>
      </w:pPr>
      <w:r>
        <w:rPr>
          <w:rFonts w:asciiTheme="majorEastAsia" w:eastAsiaTheme="majorEastAsia" w:hAnsiTheme="majorEastAsia" w:hint="eastAsia"/>
          <w:b/>
          <w:color w:val="FF0000"/>
          <w:szCs w:val="21"/>
        </w:rPr>
        <w:t>关联规则的分类有哪些？关联规则挖掘的步骤包括什么？P43.</w:t>
      </w:r>
    </w:p>
    <w:p w14:paraId="6F61F133" w14:textId="77777777" w:rsidR="008B5CAC" w:rsidRDefault="00000000">
      <w:pPr>
        <w:rPr>
          <w:rFonts w:asciiTheme="majorEastAsia" w:eastAsiaTheme="majorEastAsia" w:hAnsiTheme="majorEastAsia"/>
          <w:b/>
          <w:color w:val="00B0F0"/>
          <w:szCs w:val="21"/>
          <w:u w:val="single"/>
        </w:rPr>
      </w:pPr>
      <w:r>
        <w:rPr>
          <w:rFonts w:asciiTheme="majorEastAsia" w:eastAsiaTheme="majorEastAsia" w:hAnsiTheme="majorEastAsia" w:hint="eastAsia"/>
          <w:b/>
          <w:szCs w:val="21"/>
        </w:rPr>
        <w:t xml:space="preserve">   </w:t>
      </w:r>
      <w:r>
        <w:rPr>
          <w:rFonts w:asciiTheme="majorEastAsia" w:eastAsiaTheme="majorEastAsia" w:hAnsiTheme="majorEastAsia" w:hint="eastAsia"/>
          <w:b/>
          <w:color w:val="00B0F0"/>
          <w:szCs w:val="21"/>
        </w:rPr>
        <w:t xml:space="preserve">  </w:t>
      </w:r>
      <w:r>
        <w:rPr>
          <w:rFonts w:asciiTheme="majorEastAsia" w:eastAsiaTheme="majorEastAsia" w:hAnsiTheme="majorEastAsia" w:hint="eastAsia"/>
          <w:b/>
          <w:color w:val="00B0F0"/>
          <w:szCs w:val="21"/>
          <w:u w:val="single"/>
        </w:rPr>
        <w:t xml:space="preserve"> 关联规则的分类：</w:t>
      </w:r>
    </w:p>
    <w:p w14:paraId="1B6F370D" w14:textId="77777777" w:rsidR="008B5CAC" w:rsidRDefault="00000000">
      <w:pPr>
        <w:pStyle w:val="a9"/>
        <w:ind w:left="600" w:firstLineChars="0" w:firstLine="0"/>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t xml:space="preserve">（1）基于规则中涉及到的数据的维数，关联规则可以分为单维的和多维的。  </w:t>
      </w:r>
    </w:p>
    <w:p w14:paraId="149FBB93" w14:textId="77777777" w:rsidR="008B5CAC" w:rsidRDefault="00000000">
      <w:pPr>
        <w:pStyle w:val="a9"/>
        <w:ind w:left="600" w:firstLineChars="0" w:firstLine="0"/>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t xml:space="preserve">（2）基于规则中数据的抽象层次，可以分为单层关联规则和多层关联规则。  </w:t>
      </w:r>
    </w:p>
    <w:p w14:paraId="4EEBC5AD" w14:textId="77777777" w:rsidR="008B5CAC" w:rsidRDefault="00000000">
      <w:pPr>
        <w:pStyle w:val="a9"/>
        <w:ind w:left="600" w:firstLineChars="0" w:firstLine="0"/>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t>（3）基于规则中处理的变量的类型不同，关联规则可以分为布尔型和数值型。</w:t>
      </w:r>
    </w:p>
    <w:p w14:paraId="460B5E6E" w14:textId="77777777" w:rsidR="008B5CAC" w:rsidRDefault="00000000">
      <w:pPr>
        <w:pStyle w:val="a9"/>
        <w:ind w:left="600" w:firstLineChars="0" w:firstLine="0"/>
        <w:rPr>
          <w:rFonts w:asciiTheme="majorEastAsia" w:eastAsiaTheme="majorEastAsia" w:hAnsiTheme="majorEastAsia"/>
          <w:b/>
          <w:color w:val="00B0F0"/>
          <w:szCs w:val="21"/>
        </w:rPr>
      </w:pPr>
      <w:r>
        <w:rPr>
          <w:rFonts w:asciiTheme="majorEastAsia" w:eastAsiaTheme="majorEastAsia" w:hAnsiTheme="majorEastAsia" w:hint="eastAsia"/>
          <w:b/>
          <w:color w:val="00B0F0"/>
          <w:szCs w:val="21"/>
          <w:u w:val="single"/>
        </w:rPr>
        <w:t>关联规则挖掘的步骤：</w:t>
      </w:r>
      <w:r>
        <w:rPr>
          <w:rFonts w:asciiTheme="majorEastAsia" w:eastAsiaTheme="majorEastAsia" w:hAnsiTheme="majorEastAsia" w:hint="eastAsia"/>
          <w:b/>
          <w:color w:val="00B0F0"/>
          <w:szCs w:val="21"/>
        </w:rPr>
        <w:t xml:space="preserve">   </w:t>
      </w:r>
    </w:p>
    <w:p w14:paraId="3D3280F8" w14:textId="77777777" w:rsidR="008B5CAC" w:rsidRDefault="00000000">
      <w:pPr>
        <w:pStyle w:val="a9"/>
        <w:numPr>
          <w:ilvl w:val="0"/>
          <w:numId w:val="4"/>
        </w:numPr>
        <w:ind w:left="600" w:firstLineChars="0" w:firstLine="0"/>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t xml:space="preserve">找出交易数据库中所有大于或等于用户指定的最小支持度的频繁项集；   </w:t>
      </w:r>
    </w:p>
    <w:p w14:paraId="558A9038" w14:textId="77777777" w:rsidR="008B5CAC" w:rsidRDefault="00000000">
      <w:pPr>
        <w:pStyle w:val="a9"/>
        <w:ind w:left="600" w:firstLineChars="0" w:firstLine="0"/>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t>（2）利用</w:t>
      </w:r>
      <w:proofErr w:type="gramStart"/>
      <w:r>
        <w:rPr>
          <w:rFonts w:asciiTheme="majorEastAsia" w:eastAsiaTheme="majorEastAsia" w:hAnsiTheme="majorEastAsia" w:hint="eastAsia"/>
          <w:b/>
          <w:color w:val="00B0F0"/>
          <w:szCs w:val="21"/>
        </w:rPr>
        <w:t>频繁项集生成</w:t>
      </w:r>
      <w:proofErr w:type="gramEnd"/>
      <w:r>
        <w:rPr>
          <w:rFonts w:asciiTheme="majorEastAsia" w:eastAsiaTheme="majorEastAsia" w:hAnsiTheme="majorEastAsia" w:hint="eastAsia"/>
          <w:b/>
          <w:color w:val="00B0F0"/>
          <w:szCs w:val="21"/>
        </w:rPr>
        <w:t>所需要的关联规则，根据用户设定的最小可信度进行取舍，产生强关联规则。</w:t>
      </w:r>
    </w:p>
    <w:p w14:paraId="3FCBA449" w14:textId="77777777" w:rsidR="008B5CAC" w:rsidRDefault="008B5CAC">
      <w:pPr>
        <w:pStyle w:val="a9"/>
        <w:ind w:left="600" w:firstLineChars="0" w:firstLine="0"/>
        <w:rPr>
          <w:rFonts w:asciiTheme="majorEastAsia" w:eastAsiaTheme="majorEastAsia" w:hAnsiTheme="majorEastAsia"/>
          <w:b/>
          <w:szCs w:val="21"/>
        </w:rPr>
      </w:pPr>
    </w:p>
    <w:p w14:paraId="026A6C99" w14:textId="77777777" w:rsidR="008B5CAC" w:rsidRDefault="008B5CAC">
      <w:pPr>
        <w:pStyle w:val="a9"/>
        <w:ind w:left="600" w:firstLineChars="0" w:firstLine="0"/>
        <w:rPr>
          <w:rFonts w:asciiTheme="majorEastAsia" w:eastAsiaTheme="majorEastAsia" w:hAnsiTheme="majorEastAsia"/>
          <w:b/>
          <w:szCs w:val="21"/>
        </w:rPr>
      </w:pPr>
    </w:p>
    <w:p w14:paraId="47D4E886" w14:textId="77777777" w:rsidR="008B5CAC" w:rsidRDefault="00000000">
      <w:pPr>
        <w:pStyle w:val="a9"/>
        <w:ind w:left="600" w:firstLineChars="0" w:firstLine="0"/>
        <w:rPr>
          <w:rFonts w:asciiTheme="majorEastAsia" w:eastAsiaTheme="majorEastAsia" w:hAnsiTheme="majorEastAsia"/>
          <w:b/>
          <w:szCs w:val="21"/>
        </w:rPr>
      </w:pPr>
      <w:r>
        <w:rPr>
          <w:rFonts w:asciiTheme="majorEastAsia" w:eastAsiaTheme="majorEastAsia" w:hAnsiTheme="majorEastAsia" w:hint="eastAsia"/>
          <w:b/>
          <w:color w:val="FF0000"/>
          <w:szCs w:val="21"/>
        </w:rPr>
        <w:t>5.请描述K-means聚类算法的操作步骤。P139</w:t>
      </w:r>
    </w:p>
    <w:p w14:paraId="4DE92656" w14:textId="77777777" w:rsidR="008B5CAC" w:rsidRDefault="00000000">
      <w:pPr>
        <w:pStyle w:val="a9"/>
        <w:ind w:left="600" w:firstLineChars="0" w:firstLine="0"/>
        <w:rPr>
          <w:rFonts w:asciiTheme="majorEastAsia" w:eastAsiaTheme="majorEastAsia" w:hAnsiTheme="majorEastAsia"/>
          <w:b/>
          <w:szCs w:val="21"/>
        </w:rPr>
      </w:pPr>
      <w:r>
        <w:rPr>
          <w:noProof/>
        </w:rPr>
        <w:drawing>
          <wp:inline distT="0" distB="0" distL="0" distR="0" wp14:anchorId="152B6BFB" wp14:editId="3DDA2B9D">
            <wp:extent cx="5111750" cy="2934970"/>
            <wp:effectExtent l="0" t="0" r="889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115738" cy="2937269"/>
                    </a:xfrm>
                    <a:prstGeom prst="rect">
                      <a:avLst/>
                    </a:prstGeom>
                    <a:noFill/>
                    <a:ln>
                      <a:noFill/>
                    </a:ln>
                  </pic:spPr>
                </pic:pic>
              </a:graphicData>
            </a:graphic>
          </wp:inline>
        </w:drawing>
      </w:r>
    </w:p>
    <w:p w14:paraId="047090EE" w14:textId="77777777" w:rsidR="008B5CAC" w:rsidRDefault="008B5CAC">
      <w:pPr>
        <w:pStyle w:val="a9"/>
        <w:ind w:left="600" w:firstLineChars="0" w:firstLine="0"/>
        <w:rPr>
          <w:rFonts w:asciiTheme="majorEastAsia" w:eastAsiaTheme="majorEastAsia" w:hAnsiTheme="majorEastAsia"/>
          <w:b/>
          <w:szCs w:val="21"/>
        </w:rPr>
      </w:pPr>
    </w:p>
    <w:p w14:paraId="6D74AC36" w14:textId="77777777" w:rsidR="008B5CAC" w:rsidRDefault="00000000">
      <w:pPr>
        <w:pStyle w:val="a9"/>
        <w:ind w:left="600" w:firstLineChars="0" w:firstLine="0"/>
        <w:rPr>
          <w:rFonts w:asciiTheme="majorEastAsia" w:eastAsiaTheme="majorEastAsia" w:hAnsiTheme="majorEastAsia"/>
          <w:b/>
          <w:color w:val="FF0000"/>
          <w:szCs w:val="21"/>
        </w:rPr>
      </w:pPr>
      <w:r>
        <w:rPr>
          <w:rFonts w:asciiTheme="majorEastAsia" w:eastAsiaTheme="majorEastAsia" w:hAnsiTheme="majorEastAsia" w:hint="eastAsia"/>
          <w:b/>
          <w:color w:val="FF0000"/>
          <w:szCs w:val="21"/>
        </w:rPr>
        <w:lastRenderedPageBreak/>
        <w:t>6.贝叶斯网络的三个主要议题是什么？P153</w:t>
      </w:r>
    </w:p>
    <w:p w14:paraId="2FFF84D6" w14:textId="77777777" w:rsidR="008B5CAC" w:rsidRDefault="00000000">
      <w:pPr>
        <w:pStyle w:val="a9"/>
        <w:ind w:left="720" w:firstLineChars="0" w:firstLine="0"/>
        <w:rPr>
          <w:rFonts w:asciiTheme="majorEastAsia" w:eastAsiaTheme="majorEastAsia" w:hAnsiTheme="majorEastAsia"/>
          <w:b/>
          <w:color w:val="00B0F0"/>
          <w:szCs w:val="21"/>
        </w:rPr>
      </w:pPr>
      <w:r>
        <w:rPr>
          <w:rFonts w:asciiTheme="majorEastAsia" w:eastAsiaTheme="majorEastAsia" w:hAnsiTheme="majorEastAsia"/>
          <w:b/>
          <w:color w:val="00B0F0"/>
          <w:szCs w:val="21"/>
        </w:rPr>
        <w:t>答</w:t>
      </w:r>
      <w:r>
        <w:rPr>
          <w:rFonts w:asciiTheme="majorEastAsia" w:eastAsiaTheme="majorEastAsia" w:hAnsiTheme="majorEastAsia" w:hint="eastAsia"/>
          <w:b/>
          <w:color w:val="00B0F0"/>
          <w:szCs w:val="21"/>
        </w:rPr>
        <w:t>：①贝叶斯网络预测：是指从起因推测一个结果的推理，也称为由顶向下的推理。</w:t>
      </w:r>
    </w:p>
    <w:p w14:paraId="7897CAE6" w14:textId="77777777" w:rsidR="008B5CAC" w:rsidRDefault="00000000">
      <w:pPr>
        <w:pStyle w:val="a9"/>
        <w:ind w:left="720" w:firstLineChars="0" w:firstLine="0"/>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t>②贝叶斯网络诊断：是指从结果推测一个起因的推理，也称为由底至上的推理。</w:t>
      </w:r>
    </w:p>
    <w:p w14:paraId="724FCC7E" w14:textId="77777777" w:rsidR="008B5CAC" w:rsidRDefault="00000000">
      <w:pPr>
        <w:pStyle w:val="a9"/>
        <w:ind w:left="720" w:firstLineChars="0" w:firstLine="0"/>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t>③贝叶斯网络学习：是指由先验的贝叶斯网络得到后验的贝叶斯网络的过程。先验的贝叶斯网络是根据用户的先验知识构造的贝叶斯网络，后验贝叶斯网络是把先验贝叶斯网络和数据相结合而得到的贝叶斯网络。</w:t>
      </w:r>
    </w:p>
    <w:p w14:paraId="7A64F030" w14:textId="77777777" w:rsidR="008B5CAC" w:rsidRDefault="008B5CAC">
      <w:pPr>
        <w:pStyle w:val="a9"/>
        <w:ind w:left="720" w:firstLineChars="0" w:firstLine="0"/>
        <w:rPr>
          <w:rFonts w:asciiTheme="majorEastAsia" w:eastAsiaTheme="majorEastAsia" w:hAnsiTheme="majorEastAsia"/>
          <w:b/>
          <w:szCs w:val="21"/>
        </w:rPr>
      </w:pPr>
    </w:p>
    <w:p w14:paraId="0D5F495E" w14:textId="77777777" w:rsidR="008B5CAC" w:rsidRDefault="00000000">
      <w:pPr>
        <w:pStyle w:val="a9"/>
        <w:ind w:left="720" w:firstLineChars="0" w:firstLine="0"/>
        <w:rPr>
          <w:rFonts w:asciiTheme="majorEastAsia" w:eastAsiaTheme="majorEastAsia" w:hAnsiTheme="majorEastAsia"/>
          <w:b/>
          <w:color w:val="FF0000"/>
          <w:szCs w:val="21"/>
        </w:rPr>
      </w:pPr>
      <w:r>
        <w:rPr>
          <w:rFonts w:asciiTheme="majorEastAsia" w:eastAsiaTheme="majorEastAsia" w:hAnsiTheme="majorEastAsia" w:hint="eastAsia"/>
          <w:b/>
          <w:color w:val="FF0000"/>
          <w:szCs w:val="21"/>
        </w:rPr>
        <w:t>7.怎样从历史数据中训练出节点之间的条件概率或联合条件概率？</w:t>
      </w:r>
    </w:p>
    <w:p w14:paraId="1B8E4C3B" w14:textId="77777777" w:rsidR="008B5CAC" w:rsidRDefault="00000000">
      <w:pPr>
        <w:pStyle w:val="a9"/>
        <w:ind w:left="720" w:firstLineChars="0" w:firstLine="0"/>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t>答：要训练条件概率 P(B|A)，可以在历史数据中统计 A 发生的次数 T(A)，然后统计在 A 发生的数据中 B 发生的次数 T(A,B)，条件概率 P(B|A) = T(B)/T(A)。要训练联合条件概率 P(C|A,B)，可以在历史数据中统计 A、B 共同发生的次数 T(A,B)，然后在 A、B 共同发生的数据中统计 C 发生的次数T(A,B,C)，联合条件概率 P(C|A,B)=T(A,B,C)/T(A,B)。以上的符号 A、B、C 可以表示某个事件，也可以表示该事件的相反事件。</w:t>
      </w:r>
    </w:p>
    <w:p w14:paraId="3D0F25F0" w14:textId="77777777" w:rsidR="008B5CAC" w:rsidRDefault="008B5CAC">
      <w:pPr>
        <w:pStyle w:val="a9"/>
        <w:ind w:left="720" w:firstLineChars="0" w:firstLine="0"/>
        <w:rPr>
          <w:rFonts w:asciiTheme="majorEastAsia" w:eastAsiaTheme="majorEastAsia" w:hAnsiTheme="majorEastAsia"/>
          <w:b/>
          <w:szCs w:val="21"/>
        </w:rPr>
      </w:pPr>
    </w:p>
    <w:p w14:paraId="092F2C00" w14:textId="77777777" w:rsidR="008B5CAC" w:rsidRDefault="00000000">
      <w:pPr>
        <w:pStyle w:val="a9"/>
        <w:ind w:left="720" w:firstLineChars="0" w:firstLine="0"/>
        <w:rPr>
          <w:rFonts w:asciiTheme="majorEastAsia" w:eastAsiaTheme="majorEastAsia" w:hAnsiTheme="majorEastAsia"/>
          <w:b/>
          <w:color w:val="FF0000"/>
          <w:szCs w:val="21"/>
        </w:rPr>
      </w:pPr>
      <w:r>
        <w:rPr>
          <w:rFonts w:asciiTheme="majorEastAsia" w:eastAsiaTheme="majorEastAsia" w:hAnsiTheme="majorEastAsia" w:hint="eastAsia"/>
          <w:b/>
          <w:color w:val="FF0000"/>
          <w:szCs w:val="21"/>
        </w:rPr>
        <w:t>8.前馈网络和递归网络有什么本质区别？</w:t>
      </w:r>
    </w:p>
    <w:p w14:paraId="71B7BE3C" w14:textId="77777777" w:rsidR="008B5CAC" w:rsidRDefault="00000000">
      <w:pPr>
        <w:pStyle w:val="a9"/>
        <w:ind w:left="720" w:firstLineChars="0" w:firstLine="0"/>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t>前馈网络和递归网络的本质区别是网络的某些输出是不是循环作为网络的输入。 前馈网络的所有输出都不能作为输入，而递归网络的某些输出可以循环作为网络的输入。</w:t>
      </w:r>
    </w:p>
    <w:p w14:paraId="3109F384" w14:textId="77777777" w:rsidR="008B5CAC" w:rsidRDefault="008B5CAC">
      <w:pPr>
        <w:pStyle w:val="a9"/>
        <w:ind w:left="720" w:firstLineChars="0" w:firstLine="0"/>
        <w:rPr>
          <w:rFonts w:asciiTheme="majorEastAsia" w:eastAsiaTheme="majorEastAsia" w:hAnsiTheme="majorEastAsia"/>
          <w:b/>
          <w:szCs w:val="21"/>
        </w:rPr>
      </w:pPr>
    </w:p>
    <w:p w14:paraId="65CFE232" w14:textId="77777777" w:rsidR="008B5CAC" w:rsidRDefault="00000000">
      <w:pPr>
        <w:pStyle w:val="a9"/>
        <w:ind w:left="720" w:firstLineChars="0" w:firstLine="0"/>
        <w:rPr>
          <w:rFonts w:asciiTheme="majorEastAsia" w:eastAsiaTheme="majorEastAsia" w:hAnsiTheme="majorEastAsia"/>
          <w:b/>
          <w:color w:val="FF0000"/>
          <w:szCs w:val="21"/>
        </w:rPr>
      </w:pPr>
      <w:r>
        <w:rPr>
          <w:rFonts w:asciiTheme="majorEastAsia" w:eastAsiaTheme="majorEastAsia" w:hAnsiTheme="majorEastAsia" w:hint="eastAsia"/>
          <w:b/>
          <w:color w:val="FF0000"/>
          <w:szCs w:val="21"/>
        </w:rPr>
        <w:t>9.简单遗传算法包括哪些步骤？P200</w:t>
      </w:r>
    </w:p>
    <w:p w14:paraId="732590CC" w14:textId="77777777" w:rsidR="008B5CAC" w:rsidRDefault="00000000">
      <w:pPr>
        <w:pStyle w:val="a9"/>
        <w:ind w:left="720" w:firstLineChars="0" w:firstLine="0"/>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t xml:space="preserve">（1）初始化，产生初始种群。  </w:t>
      </w:r>
    </w:p>
    <w:p w14:paraId="0330CCE3" w14:textId="77777777" w:rsidR="008B5CAC" w:rsidRDefault="00000000">
      <w:pPr>
        <w:pStyle w:val="a9"/>
        <w:ind w:left="720" w:firstLineChars="0" w:firstLine="0"/>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t xml:space="preserve">（2）个体评价，即计算种群中每个个体的适应度。  </w:t>
      </w:r>
    </w:p>
    <w:p w14:paraId="0230CDCD" w14:textId="77777777" w:rsidR="008B5CAC" w:rsidRDefault="00000000">
      <w:pPr>
        <w:pStyle w:val="a9"/>
        <w:ind w:left="720" w:firstLineChars="0" w:firstLine="0"/>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t xml:space="preserve">（3）按选择概率 Ps，执行选择算子，从当前种群中选择部分个体进入下一代种群。 </w:t>
      </w:r>
    </w:p>
    <w:p w14:paraId="2553E0D5" w14:textId="77777777" w:rsidR="008B5CAC" w:rsidRDefault="00000000">
      <w:pPr>
        <w:pStyle w:val="a9"/>
        <w:ind w:left="720" w:firstLineChars="0" w:firstLine="0"/>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t xml:space="preserve">（4）按交叉概率 Pc，执行交叉算子。  </w:t>
      </w:r>
    </w:p>
    <w:p w14:paraId="1DE50E10" w14:textId="77777777" w:rsidR="008B5CAC" w:rsidRDefault="00000000">
      <w:pPr>
        <w:pStyle w:val="a9"/>
        <w:ind w:left="720" w:firstLineChars="0" w:firstLine="0"/>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t xml:space="preserve">（5）按变异概率 Pm， 执行变异算子。  </w:t>
      </w:r>
    </w:p>
    <w:p w14:paraId="775940F8" w14:textId="77777777" w:rsidR="008B5CAC" w:rsidRDefault="00000000">
      <w:pPr>
        <w:pStyle w:val="a9"/>
        <w:ind w:left="720" w:firstLineChars="0" w:firstLine="0"/>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t>（6）若满足设定的终止条件，则输出种群中适应度最优的个体作为问题的最优解或满意解，否则执行（2）</w:t>
      </w:r>
    </w:p>
    <w:p w14:paraId="361E5D09" w14:textId="77777777" w:rsidR="008B5CAC" w:rsidRDefault="008B5CAC">
      <w:pPr>
        <w:pStyle w:val="a9"/>
        <w:ind w:left="720" w:firstLineChars="0" w:firstLine="0"/>
        <w:rPr>
          <w:rFonts w:asciiTheme="majorEastAsia" w:eastAsiaTheme="majorEastAsia" w:hAnsiTheme="majorEastAsia"/>
          <w:b/>
          <w:color w:val="00B0F0"/>
          <w:szCs w:val="21"/>
        </w:rPr>
      </w:pPr>
    </w:p>
    <w:p w14:paraId="45E3EE52" w14:textId="77777777" w:rsidR="008B5CAC" w:rsidRDefault="008B5CAC">
      <w:pPr>
        <w:pStyle w:val="a9"/>
        <w:ind w:left="720" w:firstLineChars="0" w:firstLine="0"/>
        <w:rPr>
          <w:rFonts w:asciiTheme="majorEastAsia" w:eastAsiaTheme="majorEastAsia" w:hAnsiTheme="majorEastAsia"/>
          <w:b/>
          <w:szCs w:val="21"/>
        </w:rPr>
      </w:pPr>
    </w:p>
    <w:p w14:paraId="543AA7A4" w14:textId="77777777" w:rsidR="008B5CAC" w:rsidRDefault="00000000">
      <w:pPr>
        <w:pStyle w:val="a9"/>
        <w:ind w:left="720" w:firstLineChars="0" w:firstLine="0"/>
        <w:rPr>
          <w:rFonts w:asciiTheme="majorEastAsia" w:eastAsiaTheme="majorEastAsia" w:hAnsiTheme="majorEastAsia"/>
          <w:b/>
          <w:color w:val="0000FF"/>
          <w:szCs w:val="21"/>
        </w:rPr>
      </w:pPr>
      <w:r>
        <w:rPr>
          <w:rFonts w:asciiTheme="majorEastAsia" w:eastAsiaTheme="majorEastAsia" w:hAnsiTheme="majorEastAsia" w:hint="eastAsia"/>
          <w:b/>
          <w:color w:val="0000FF"/>
          <w:szCs w:val="21"/>
        </w:rPr>
        <w:t>10.请简述数据挖掘中关联规则</w:t>
      </w:r>
      <w:proofErr w:type="spellStart"/>
      <w:r>
        <w:rPr>
          <w:rFonts w:asciiTheme="majorEastAsia" w:eastAsiaTheme="majorEastAsia" w:hAnsiTheme="majorEastAsia" w:hint="eastAsia"/>
          <w:b/>
          <w:color w:val="0000FF"/>
          <w:szCs w:val="21"/>
        </w:rPr>
        <w:t>Apriori</w:t>
      </w:r>
      <w:proofErr w:type="spellEnd"/>
      <w:r>
        <w:rPr>
          <w:rFonts w:asciiTheme="majorEastAsia" w:eastAsiaTheme="majorEastAsia" w:hAnsiTheme="majorEastAsia" w:hint="eastAsia"/>
          <w:b/>
          <w:color w:val="0000FF"/>
          <w:szCs w:val="21"/>
        </w:rPr>
        <w:t>算法的思想。</w:t>
      </w:r>
    </w:p>
    <w:p w14:paraId="693E0EF9" w14:textId="77777777" w:rsidR="008B5CAC" w:rsidRDefault="00000000">
      <w:pPr>
        <w:pStyle w:val="a9"/>
        <w:ind w:left="720" w:firstLineChars="0" w:firstLine="0"/>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t>基本思路是层次搜索的迭代方法。通过多次扫描交易记录集，产生不同长度的频繁集，首先产生1频繁集，在此基础上经过连接修剪产生2频繁集，直到无法产生频繁集。在第n次循环后产生n频繁集中，首次产生n-候选频繁集的集合C，简称候选集。c中的每</w:t>
      </w:r>
      <w:proofErr w:type="gramStart"/>
      <w:r>
        <w:rPr>
          <w:rFonts w:asciiTheme="majorEastAsia" w:eastAsiaTheme="majorEastAsia" w:hAnsiTheme="majorEastAsia" w:hint="eastAsia"/>
          <w:b/>
          <w:color w:val="00B0F0"/>
          <w:szCs w:val="21"/>
        </w:rPr>
        <w:t>一个项集是</w:t>
      </w:r>
      <w:proofErr w:type="gramEnd"/>
      <w:r>
        <w:rPr>
          <w:rFonts w:asciiTheme="majorEastAsia" w:eastAsiaTheme="majorEastAsia" w:hAnsiTheme="majorEastAsia" w:hint="eastAsia"/>
          <w:b/>
          <w:color w:val="00B0F0"/>
          <w:szCs w:val="21"/>
        </w:rPr>
        <w:t>对两个只有一个项不同的属于（n-1）</w:t>
      </w:r>
      <w:proofErr w:type="gramStart"/>
      <w:r>
        <w:rPr>
          <w:rFonts w:asciiTheme="majorEastAsia" w:eastAsiaTheme="majorEastAsia" w:hAnsiTheme="majorEastAsia" w:hint="eastAsia"/>
          <w:b/>
          <w:color w:val="00B0F0"/>
          <w:szCs w:val="21"/>
        </w:rPr>
        <w:t>频繁项集连接</w:t>
      </w:r>
      <w:proofErr w:type="gramEnd"/>
      <w:r>
        <w:rPr>
          <w:rFonts w:asciiTheme="majorEastAsia" w:eastAsiaTheme="majorEastAsia" w:hAnsiTheme="majorEastAsia" w:hint="eastAsia"/>
          <w:b/>
          <w:color w:val="00B0F0"/>
          <w:szCs w:val="21"/>
        </w:rPr>
        <w:t>产生。</w:t>
      </w:r>
    </w:p>
    <w:p w14:paraId="0CD162D7" w14:textId="77777777" w:rsidR="008B5CAC" w:rsidRDefault="008B5CAC">
      <w:pPr>
        <w:pStyle w:val="a9"/>
        <w:ind w:left="720" w:firstLineChars="0" w:firstLine="0"/>
        <w:rPr>
          <w:rFonts w:asciiTheme="majorEastAsia" w:eastAsiaTheme="majorEastAsia" w:hAnsiTheme="majorEastAsia"/>
          <w:b/>
          <w:color w:val="00B0F0"/>
          <w:szCs w:val="21"/>
        </w:rPr>
      </w:pPr>
    </w:p>
    <w:p w14:paraId="57C999A9" w14:textId="77777777" w:rsidR="008B5CAC" w:rsidRDefault="00000000">
      <w:pPr>
        <w:pStyle w:val="a9"/>
        <w:ind w:left="720" w:firstLineChars="0" w:firstLine="0"/>
        <w:rPr>
          <w:rFonts w:asciiTheme="majorEastAsia" w:eastAsiaTheme="majorEastAsia" w:hAnsiTheme="majorEastAsia"/>
          <w:b/>
          <w:color w:val="00B0F0"/>
          <w:szCs w:val="21"/>
        </w:rPr>
      </w:pPr>
      <w:proofErr w:type="spellStart"/>
      <w:r>
        <w:rPr>
          <w:rFonts w:asciiTheme="majorEastAsia" w:eastAsiaTheme="majorEastAsia" w:hAnsiTheme="majorEastAsia" w:hint="eastAsia"/>
          <w:b/>
          <w:color w:val="00B0F0"/>
          <w:szCs w:val="21"/>
        </w:rPr>
        <w:t>Apriori</w:t>
      </w:r>
      <w:proofErr w:type="spellEnd"/>
      <w:r>
        <w:rPr>
          <w:rFonts w:asciiTheme="majorEastAsia" w:eastAsiaTheme="majorEastAsia" w:hAnsiTheme="majorEastAsia" w:hint="eastAsia"/>
          <w:b/>
          <w:color w:val="00B0F0"/>
          <w:szCs w:val="21"/>
        </w:rPr>
        <w:t>算法的基本原理是用支持度表示关联规则的强度，把具有关联规则的商品</w:t>
      </w:r>
      <w:proofErr w:type="gramStart"/>
      <w:r>
        <w:rPr>
          <w:rFonts w:asciiTheme="majorEastAsia" w:eastAsiaTheme="majorEastAsia" w:hAnsiTheme="majorEastAsia" w:hint="eastAsia"/>
          <w:b/>
          <w:color w:val="00B0F0"/>
          <w:szCs w:val="21"/>
        </w:rPr>
        <w:t>看做</w:t>
      </w:r>
      <w:proofErr w:type="gramEnd"/>
      <w:r>
        <w:rPr>
          <w:rFonts w:asciiTheme="majorEastAsia" w:eastAsiaTheme="majorEastAsia" w:hAnsiTheme="majorEastAsia" w:hint="eastAsia"/>
          <w:b/>
          <w:color w:val="00B0F0"/>
          <w:szCs w:val="21"/>
        </w:rPr>
        <w:t>一个集合。从最小的集合开始，筛选出支持度大于某个值的集合，然后合并集合，再循环，直到找不集合为止。</w:t>
      </w:r>
    </w:p>
    <w:p w14:paraId="6C18D424" w14:textId="77777777" w:rsidR="008B5CAC" w:rsidRDefault="008B5CAC">
      <w:pPr>
        <w:pStyle w:val="a9"/>
        <w:ind w:left="720" w:firstLineChars="0" w:firstLine="0"/>
        <w:rPr>
          <w:rFonts w:asciiTheme="majorEastAsia" w:eastAsiaTheme="majorEastAsia" w:hAnsiTheme="majorEastAsia"/>
          <w:b/>
          <w:color w:val="00B0F0"/>
          <w:szCs w:val="21"/>
        </w:rPr>
      </w:pPr>
    </w:p>
    <w:p w14:paraId="0F8F4A90" w14:textId="77777777" w:rsidR="008B5CAC" w:rsidRDefault="00000000">
      <w:pPr>
        <w:pStyle w:val="a9"/>
        <w:ind w:left="720" w:firstLineChars="0" w:firstLine="0"/>
        <w:rPr>
          <w:rFonts w:asciiTheme="majorEastAsia" w:eastAsiaTheme="majorEastAsia" w:hAnsiTheme="majorEastAsia"/>
          <w:b/>
          <w:szCs w:val="21"/>
        </w:rPr>
      </w:pPr>
      <w:r>
        <w:rPr>
          <w:rFonts w:asciiTheme="majorEastAsia" w:eastAsiaTheme="majorEastAsia" w:hAnsiTheme="majorEastAsia" w:hint="eastAsia"/>
          <w:b/>
          <w:szCs w:val="21"/>
        </w:rPr>
        <w:t>priori算法的优点：结构简单、易于理解。 </w:t>
      </w:r>
    </w:p>
    <w:p w14:paraId="072C35EE" w14:textId="77777777" w:rsidR="008B5CAC" w:rsidRDefault="00000000">
      <w:pPr>
        <w:pStyle w:val="a9"/>
        <w:ind w:left="720" w:firstLineChars="0" w:firstLine="0"/>
        <w:rPr>
          <w:rFonts w:asciiTheme="majorEastAsia" w:eastAsiaTheme="majorEastAsia" w:hAnsiTheme="majorEastAsia"/>
          <w:b/>
          <w:szCs w:val="21"/>
        </w:rPr>
      </w:pPr>
      <w:proofErr w:type="spellStart"/>
      <w:r>
        <w:rPr>
          <w:rFonts w:asciiTheme="majorEastAsia" w:eastAsiaTheme="majorEastAsia" w:hAnsiTheme="majorEastAsia" w:hint="eastAsia"/>
          <w:b/>
          <w:szCs w:val="21"/>
        </w:rPr>
        <w:t>Apriori</w:t>
      </w:r>
      <w:proofErr w:type="spellEnd"/>
      <w:r>
        <w:rPr>
          <w:rFonts w:asciiTheme="majorEastAsia" w:eastAsiaTheme="majorEastAsia" w:hAnsiTheme="majorEastAsia" w:hint="eastAsia"/>
          <w:b/>
          <w:szCs w:val="21"/>
        </w:rPr>
        <w:t>算法的缺点：产生大量的候选项集，I/O开销较大。</w:t>
      </w:r>
    </w:p>
    <w:p w14:paraId="461DA71B" w14:textId="77777777" w:rsidR="008B5CAC" w:rsidRDefault="008B5CAC">
      <w:pPr>
        <w:pStyle w:val="a9"/>
        <w:ind w:left="720" w:firstLineChars="0" w:firstLine="0"/>
        <w:rPr>
          <w:rFonts w:asciiTheme="majorEastAsia" w:eastAsiaTheme="majorEastAsia" w:hAnsiTheme="majorEastAsia"/>
          <w:b/>
          <w:szCs w:val="21"/>
        </w:rPr>
      </w:pPr>
    </w:p>
    <w:p w14:paraId="7AA080C2" w14:textId="77777777" w:rsidR="008B5CAC" w:rsidRDefault="00000000">
      <w:pPr>
        <w:pStyle w:val="a9"/>
        <w:ind w:left="720" w:firstLineChars="0" w:firstLine="0"/>
        <w:rPr>
          <w:rFonts w:asciiTheme="majorEastAsia" w:eastAsiaTheme="majorEastAsia" w:hAnsiTheme="majorEastAsia"/>
          <w:b/>
          <w:color w:val="0000FF"/>
          <w:szCs w:val="21"/>
        </w:rPr>
      </w:pPr>
      <w:r>
        <w:rPr>
          <w:rFonts w:asciiTheme="majorEastAsia" w:eastAsiaTheme="majorEastAsia" w:hAnsiTheme="majorEastAsia" w:hint="eastAsia"/>
          <w:b/>
          <w:color w:val="0000FF"/>
          <w:szCs w:val="21"/>
        </w:rPr>
        <w:t>11.请比较PCA和LDA的区别。</w:t>
      </w:r>
    </w:p>
    <w:p w14:paraId="7A789D64" w14:textId="77777777" w:rsidR="008B5CAC" w:rsidRDefault="00000000">
      <w:pPr>
        <w:pStyle w:val="a9"/>
        <w:ind w:left="720" w:firstLineChars="0" w:firstLine="0"/>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lastRenderedPageBreak/>
        <w:t>PCA（</w:t>
      </w:r>
      <w:proofErr w:type="gramStart"/>
      <w:r>
        <w:rPr>
          <w:rFonts w:asciiTheme="majorEastAsia" w:eastAsiaTheme="majorEastAsia" w:hAnsiTheme="majorEastAsia" w:hint="eastAsia"/>
          <w:b/>
          <w:color w:val="00B0F0"/>
          <w:szCs w:val="21"/>
        </w:rPr>
        <w:t>主成成分</w:t>
      </w:r>
      <w:proofErr w:type="gramEnd"/>
      <w:r>
        <w:rPr>
          <w:rFonts w:asciiTheme="majorEastAsia" w:eastAsiaTheme="majorEastAsia" w:hAnsiTheme="majorEastAsia" w:hint="eastAsia"/>
          <w:b/>
          <w:color w:val="00B0F0"/>
          <w:szCs w:val="21"/>
        </w:rPr>
        <w:t>分析）和LDA（线性判别分析）都是经典</w:t>
      </w:r>
      <w:proofErr w:type="gramStart"/>
      <w:r>
        <w:rPr>
          <w:rFonts w:asciiTheme="majorEastAsia" w:eastAsiaTheme="majorEastAsia" w:hAnsiTheme="majorEastAsia" w:hint="eastAsia"/>
          <w:b/>
          <w:color w:val="00B0F0"/>
          <w:szCs w:val="21"/>
        </w:rPr>
        <w:t>的降维算法</w:t>
      </w:r>
      <w:proofErr w:type="gramEnd"/>
      <w:r>
        <w:rPr>
          <w:rFonts w:asciiTheme="majorEastAsia" w:eastAsiaTheme="majorEastAsia" w:hAnsiTheme="majorEastAsia" w:hint="eastAsia"/>
          <w:b/>
          <w:color w:val="00B0F0"/>
          <w:szCs w:val="21"/>
        </w:rPr>
        <w:t>。PCA是无监督的，也就是训练样本不需要标签；LDA是有监督的，也就是训练样本需要标签。PCA是去除掉原始数据中冗余的维度，而LDA是寻找一个维度，使得原始数据在该维度上投影后不同类别的数据尽可能分离开来。</w:t>
      </w:r>
    </w:p>
    <w:p w14:paraId="003AFC8B" w14:textId="77777777" w:rsidR="008B5CAC" w:rsidRDefault="008B5CAC">
      <w:pPr>
        <w:pStyle w:val="a9"/>
        <w:ind w:firstLineChars="0" w:firstLine="0"/>
        <w:rPr>
          <w:rFonts w:asciiTheme="majorEastAsia" w:eastAsiaTheme="majorEastAsia" w:hAnsiTheme="majorEastAsia"/>
          <w:b/>
          <w:szCs w:val="21"/>
        </w:rPr>
      </w:pPr>
    </w:p>
    <w:p w14:paraId="71F713AB" w14:textId="77777777" w:rsidR="008B5CAC" w:rsidRDefault="00000000">
      <w:pPr>
        <w:pStyle w:val="a9"/>
        <w:ind w:left="720" w:firstLineChars="0" w:firstLine="0"/>
        <w:rPr>
          <w:rFonts w:asciiTheme="majorEastAsia" w:eastAsiaTheme="majorEastAsia" w:hAnsiTheme="majorEastAsia"/>
          <w:b/>
          <w:color w:val="0000FF"/>
          <w:szCs w:val="21"/>
        </w:rPr>
      </w:pPr>
      <w:r>
        <w:rPr>
          <w:rFonts w:asciiTheme="majorEastAsia" w:eastAsiaTheme="majorEastAsia" w:hAnsiTheme="majorEastAsia" w:hint="eastAsia"/>
          <w:b/>
          <w:color w:val="0000FF"/>
          <w:szCs w:val="21"/>
        </w:rPr>
        <w:t>12.请分析特征选择和特征提取有何区别。</w:t>
      </w:r>
    </w:p>
    <w:p w14:paraId="2EBA89A6" w14:textId="77777777" w:rsidR="008B5CAC" w:rsidRDefault="00000000">
      <w:pPr>
        <w:pStyle w:val="a9"/>
        <w:ind w:left="720" w:firstLineChars="0" w:firstLine="0"/>
        <w:rPr>
          <w:rFonts w:asciiTheme="majorEastAsia" w:eastAsiaTheme="majorEastAsia" w:hAnsiTheme="majorEastAsia"/>
          <w:b/>
          <w:szCs w:val="21"/>
        </w:rPr>
      </w:pPr>
      <w:r>
        <w:rPr>
          <w:noProof/>
        </w:rPr>
        <w:drawing>
          <wp:inline distT="0" distB="0" distL="114300" distR="114300" wp14:anchorId="75C7FF0C" wp14:editId="14906779">
            <wp:extent cx="5271770" cy="1581785"/>
            <wp:effectExtent l="9525" t="9525" r="22225" b="2413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5271770" cy="1581785"/>
                    </a:xfrm>
                    <a:prstGeom prst="rect">
                      <a:avLst/>
                    </a:prstGeom>
                    <a:noFill/>
                    <a:ln>
                      <a:solidFill>
                        <a:srgbClr val="FF0000"/>
                      </a:solidFill>
                    </a:ln>
                  </pic:spPr>
                </pic:pic>
              </a:graphicData>
            </a:graphic>
          </wp:inline>
        </w:drawing>
      </w:r>
    </w:p>
    <w:p w14:paraId="453F7734" w14:textId="77777777" w:rsidR="008B5CAC" w:rsidRDefault="008B5CAC">
      <w:pPr>
        <w:pStyle w:val="a9"/>
        <w:ind w:left="720" w:firstLineChars="0" w:firstLine="0"/>
        <w:rPr>
          <w:rFonts w:asciiTheme="majorEastAsia" w:eastAsiaTheme="majorEastAsia" w:hAnsiTheme="majorEastAsia"/>
          <w:b/>
          <w:szCs w:val="21"/>
        </w:rPr>
      </w:pPr>
    </w:p>
    <w:p w14:paraId="2ECCCDD3" w14:textId="77777777" w:rsidR="008B5CAC" w:rsidRDefault="00000000">
      <w:pPr>
        <w:pStyle w:val="a9"/>
        <w:ind w:left="786" w:firstLineChars="0" w:firstLine="0"/>
        <w:rPr>
          <w:rFonts w:asciiTheme="majorEastAsia" w:eastAsiaTheme="majorEastAsia" w:hAnsiTheme="majorEastAsia"/>
          <w:b/>
          <w:color w:val="0000FF"/>
          <w:szCs w:val="21"/>
        </w:rPr>
      </w:pPr>
      <w:r>
        <w:rPr>
          <w:rFonts w:asciiTheme="majorEastAsia" w:eastAsiaTheme="majorEastAsia" w:hAnsiTheme="majorEastAsia" w:hint="eastAsia"/>
          <w:b/>
          <w:color w:val="0000FF"/>
          <w:szCs w:val="21"/>
        </w:rPr>
        <w:t>13.聚类和分类有什么区别和联系？</w:t>
      </w:r>
    </w:p>
    <w:p w14:paraId="0200D985" w14:textId="77777777" w:rsidR="008B5CAC" w:rsidRDefault="00000000">
      <w:pPr>
        <w:ind w:leftChars="500" w:left="1050"/>
        <w:rPr>
          <w:rFonts w:asciiTheme="majorEastAsia" w:eastAsiaTheme="majorEastAsia" w:hAnsiTheme="majorEastAsia"/>
          <w:b/>
          <w:color w:val="00B0F0"/>
          <w:szCs w:val="21"/>
        </w:rPr>
      </w:pPr>
      <w:r>
        <w:rPr>
          <w:rFonts w:asciiTheme="majorEastAsia" w:eastAsiaTheme="majorEastAsia" w:hAnsiTheme="majorEastAsia"/>
          <w:b/>
          <w:color w:val="00B0F0"/>
          <w:szCs w:val="21"/>
        </w:rPr>
        <w:t>聚类与分类异同</w:t>
      </w:r>
      <w:r>
        <w:rPr>
          <w:rFonts w:asciiTheme="majorEastAsia" w:eastAsiaTheme="majorEastAsia" w:hAnsiTheme="majorEastAsia" w:hint="eastAsia"/>
          <w:b/>
          <w:color w:val="00B0F0"/>
          <w:szCs w:val="21"/>
        </w:rPr>
        <w:t>：</w:t>
      </w:r>
    </w:p>
    <w:p w14:paraId="75A569D4" w14:textId="77777777" w:rsidR="008B5CAC" w:rsidRDefault="00000000">
      <w:pPr>
        <w:ind w:leftChars="500" w:left="1050"/>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t>聚类和分类都是为了对数据进行划分，将相似度高的数据样本划分到一个集合中。</w:t>
      </w:r>
    </w:p>
    <w:p w14:paraId="65D9D1CB" w14:textId="77777777" w:rsidR="008B5CAC" w:rsidRDefault="00000000">
      <w:pPr>
        <w:ind w:leftChars="500" w:left="1050"/>
        <w:rPr>
          <w:rFonts w:asciiTheme="majorEastAsia" w:eastAsiaTheme="majorEastAsia" w:hAnsiTheme="majorEastAsia"/>
          <w:b/>
          <w:color w:val="00B0F0"/>
          <w:szCs w:val="21"/>
        </w:rPr>
      </w:pPr>
      <w:r>
        <w:rPr>
          <w:rFonts w:asciiTheme="majorEastAsia" w:eastAsiaTheme="majorEastAsia" w:hAnsiTheme="majorEastAsia"/>
          <w:b/>
          <w:color w:val="00B0F0"/>
          <w:szCs w:val="21"/>
        </w:rPr>
        <w:t>聚类要划分的类是未知的</w:t>
      </w:r>
      <w:r>
        <w:rPr>
          <w:rFonts w:asciiTheme="majorEastAsia" w:eastAsiaTheme="majorEastAsia" w:hAnsiTheme="majorEastAsia" w:hint="eastAsia"/>
          <w:b/>
          <w:color w:val="00B0F0"/>
          <w:szCs w:val="21"/>
        </w:rPr>
        <w:t>，</w:t>
      </w:r>
      <w:r>
        <w:rPr>
          <w:rFonts w:asciiTheme="majorEastAsia" w:eastAsiaTheme="majorEastAsia" w:hAnsiTheme="majorEastAsia"/>
          <w:b/>
          <w:color w:val="00B0F0"/>
          <w:szCs w:val="21"/>
        </w:rPr>
        <w:t>分类则可按已知规则进行</w:t>
      </w:r>
      <w:r>
        <w:rPr>
          <w:rFonts w:asciiTheme="majorEastAsia" w:eastAsiaTheme="majorEastAsia" w:hAnsiTheme="majorEastAsia" w:hint="eastAsia"/>
          <w:b/>
          <w:color w:val="00B0F0"/>
          <w:szCs w:val="21"/>
        </w:rPr>
        <w:t>；</w:t>
      </w:r>
    </w:p>
    <w:p w14:paraId="7052392D" w14:textId="77777777" w:rsidR="008B5CAC" w:rsidRDefault="00000000">
      <w:pPr>
        <w:ind w:leftChars="500" w:left="1050"/>
        <w:rPr>
          <w:rFonts w:asciiTheme="majorEastAsia" w:eastAsiaTheme="majorEastAsia" w:hAnsiTheme="majorEastAsia"/>
          <w:b/>
          <w:color w:val="00B0F0"/>
          <w:szCs w:val="21"/>
        </w:rPr>
      </w:pPr>
      <w:r>
        <w:rPr>
          <w:rFonts w:asciiTheme="majorEastAsia" w:eastAsiaTheme="majorEastAsia" w:hAnsiTheme="majorEastAsia"/>
          <w:b/>
          <w:color w:val="00B0F0"/>
          <w:szCs w:val="21"/>
        </w:rPr>
        <w:t>聚类是一种无指导学习</w:t>
      </w:r>
      <w:r>
        <w:rPr>
          <w:rFonts w:asciiTheme="majorEastAsia" w:eastAsiaTheme="majorEastAsia" w:hAnsiTheme="majorEastAsia" w:hint="eastAsia"/>
          <w:b/>
          <w:color w:val="00B0F0"/>
          <w:szCs w:val="21"/>
        </w:rPr>
        <w:t>，</w:t>
      </w:r>
      <w:r>
        <w:rPr>
          <w:rFonts w:asciiTheme="majorEastAsia" w:eastAsiaTheme="majorEastAsia" w:hAnsiTheme="majorEastAsia"/>
          <w:b/>
          <w:color w:val="00B0F0"/>
          <w:szCs w:val="21"/>
        </w:rPr>
        <w:t>它不依赖预先定义的类和带类标号的训练实例</w:t>
      </w:r>
      <w:r>
        <w:rPr>
          <w:rFonts w:asciiTheme="majorEastAsia" w:eastAsiaTheme="majorEastAsia" w:hAnsiTheme="majorEastAsia" w:hint="eastAsia"/>
          <w:b/>
          <w:color w:val="00B0F0"/>
          <w:szCs w:val="21"/>
        </w:rPr>
        <w:t>，</w:t>
      </w:r>
      <w:r>
        <w:rPr>
          <w:rFonts w:asciiTheme="majorEastAsia" w:eastAsiaTheme="majorEastAsia" w:hAnsiTheme="majorEastAsia"/>
          <w:b/>
          <w:color w:val="00B0F0"/>
          <w:szCs w:val="21"/>
        </w:rPr>
        <w:t>属于观察式学习</w:t>
      </w:r>
      <w:r>
        <w:rPr>
          <w:rFonts w:asciiTheme="majorEastAsia" w:eastAsiaTheme="majorEastAsia" w:hAnsiTheme="majorEastAsia" w:hint="eastAsia"/>
          <w:b/>
          <w:color w:val="00B0F0"/>
          <w:szCs w:val="21"/>
        </w:rPr>
        <w:t>，</w:t>
      </w:r>
      <w:r>
        <w:rPr>
          <w:rFonts w:asciiTheme="majorEastAsia" w:eastAsiaTheme="majorEastAsia" w:hAnsiTheme="majorEastAsia"/>
          <w:b/>
          <w:color w:val="00B0F0"/>
          <w:szCs w:val="21"/>
        </w:rPr>
        <w:t>分类则属于有指导的学习</w:t>
      </w:r>
      <w:r>
        <w:rPr>
          <w:rFonts w:asciiTheme="majorEastAsia" w:eastAsiaTheme="majorEastAsia" w:hAnsiTheme="majorEastAsia" w:hint="eastAsia"/>
          <w:b/>
          <w:color w:val="00B0F0"/>
          <w:szCs w:val="21"/>
        </w:rPr>
        <w:t>，</w:t>
      </w:r>
      <w:r>
        <w:rPr>
          <w:rFonts w:asciiTheme="majorEastAsia" w:eastAsiaTheme="majorEastAsia" w:hAnsiTheme="majorEastAsia"/>
          <w:b/>
          <w:color w:val="00B0F0"/>
          <w:szCs w:val="21"/>
        </w:rPr>
        <w:t>是示例式学习</w:t>
      </w:r>
      <w:r>
        <w:rPr>
          <w:rFonts w:asciiTheme="majorEastAsia" w:eastAsiaTheme="majorEastAsia" w:hAnsiTheme="majorEastAsia" w:hint="eastAsia"/>
          <w:b/>
          <w:color w:val="00B0F0"/>
          <w:szCs w:val="21"/>
        </w:rPr>
        <w:t>。</w:t>
      </w:r>
    </w:p>
    <w:p w14:paraId="1D686AC9" w14:textId="77777777" w:rsidR="008B5CAC" w:rsidRDefault="008B5CAC">
      <w:pPr>
        <w:rPr>
          <w:rFonts w:asciiTheme="majorEastAsia" w:eastAsiaTheme="majorEastAsia" w:hAnsiTheme="majorEastAsia"/>
          <w:b/>
          <w:szCs w:val="21"/>
        </w:rPr>
      </w:pPr>
    </w:p>
    <w:p w14:paraId="49D5692D" w14:textId="77777777" w:rsidR="008B5CAC" w:rsidRDefault="00000000">
      <w:pPr>
        <w:pStyle w:val="a9"/>
        <w:numPr>
          <w:ilvl w:val="0"/>
          <w:numId w:val="2"/>
        </w:numPr>
        <w:ind w:firstLineChars="0"/>
        <w:rPr>
          <w:rFonts w:asciiTheme="majorEastAsia" w:eastAsiaTheme="majorEastAsia" w:hAnsiTheme="majorEastAsia"/>
          <w:b/>
          <w:color w:val="0000FF"/>
          <w:szCs w:val="21"/>
        </w:rPr>
      </w:pPr>
      <w:r>
        <w:rPr>
          <w:rFonts w:asciiTheme="majorEastAsia" w:eastAsiaTheme="majorEastAsia" w:hAnsiTheme="majorEastAsia" w:hint="eastAsia"/>
          <w:b/>
          <w:color w:val="0000FF"/>
          <w:szCs w:val="21"/>
        </w:rPr>
        <w:t>TF-IDF算法是什么？有什么实际意义？</w:t>
      </w:r>
    </w:p>
    <w:p w14:paraId="1B30BA1E" w14:textId="77777777" w:rsidR="008B5CAC" w:rsidRDefault="00000000">
      <w:pPr>
        <w:ind w:left="360" w:firstLineChars="200" w:firstLine="420"/>
        <w:rPr>
          <w:rFonts w:ascii="Segoe UI Emoji" w:hAnsi="Segoe UI Emoji"/>
          <w:color w:val="FF0000"/>
          <w:shd w:val="clear" w:color="auto" w:fill="FFFFFF"/>
        </w:rPr>
      </w:pPr>
      <w:r>
        <w:rPr>
          <w:rFonts w:ascii="Segoe UI Emoji" w:hAnsi="Segoe UI Emoji"/>
          <w:color w:val="FF0000"/>
          <w:shd w:val="clear" w:color="auto" w:fill="FFFFFF"/>
        </w:rPr>
        <w:t>TF-IDF</w:t>
      </w:r>
      <w:r>
        <w:rPr>
          <w:rFonts w:ascii="Segoe UI Emoji" w:hAnsi="Segoe UI Emoji"/>
          <w:color w:val="FF0000"/>
          <w:shd w:val="clear" w:color="auto" w:fill="FFFFFF"/>
        </w:rPr>
        <w:t>是一种用于信息检索与数据挖掘的常用加权技术。</w:t>
      </w:r>
      <w:r>
        <w:rPr>
          <w:rFonts w:ascii="Segoe UI Emoji" w:hAnsi="Segoe UI Emoji"/>
          <w:color w:val="FF0000"/>
          <w:shd w:val="clear" w:color="auto" w:fill="FFFFFF"/>
        </w:rPr>
        <w:t>TFIDF</w:t>
      </w:r>
      <w:r>
        <w:rPr>
          <w:rFonts w:ascii="Segoe UI Emoji" w:hAnsi="Segoe UI Emoji"/>
          <w:color w:val="FF0000"/>
          <w:shd w:val="clear" w:color="auto" w:fill="FFFFFF"/>
        </w:rPr>
        <w:t>的主要思想是：如果某个词或短语在一篇文章中出现的频率</w:t>
      </w:r>
      <w:r>
        <w:rPr>
          <w:rFonts w:ascii="Segoe UI Emoji" w:hAnsi="Segoe UI Emoji" w:hint="eastAsia"/>
          <w:color w:val="FF0000"/>
          <w:shd w:val="clear" w:color="auto" w:fill="FFFFFF"/>
        </w:rPr>
        <w:t>T</w:t>
      </w:r>
      <w:r>
        <w:rPr>
          <w:rFonts w:ascii="Segoe UI Emoji" w:hAnsi="Segoe UI Emoji"/>
          <w:color w:val="FF0000"/>
          <w:shd w:val="clear" w:color="auto" w:fill="FFFFFF"/>
        </w:rPr>
        <w:t>F</w:t>
      </w:r>
      <w:r>
        <w:rPr>
          <w:rFonts w:ascii="Segoe UI Emoji" w:hAnsi="Segoe UI Emoji"/>
          <w:color w:val="FF0000"/>
          <w:shd w:val="clear" w:color="auto" w:fill="FFFFFF"/>
        </w:rPr>
        <w:t>高，并且在其他文章中很少出现，则认为此词或者短语具有很好的类别区分能力，适合用来分类。</w:t>
      </w:r>
    </w:p>
    <w:p w14:paraId="3760D16A" w14:textId="77777777" w:rsidR="008B5CAC" w:rsidRDefault="00000000">
      <w:pPr>
        <w:ind w:left="360" w:firstLineChars="200" w:firstLine="420"/>
        <w:rPr>
          <w:rFonts w:ascii="Segoe UI Emoji" w:hAnsi="Segoe UI Emoji"/>
          <w:color w:val="FF0000"/>
          <w:shd w:val="clear" w:color="auto" w:fill="FFFFFF"/>
        </w:rPr>
      </w:pPr>
      <w:r>
        <w:rPr>
          <w:rFonts w:ascii="Segoe UI Emoji" w:hAnsi="Segoe UI Emoji" w:hint="eastAsia"/>
          <w:color w:val="FF0000"/>
          <w:shd w:val="clear" w:color="auto" w:fill="FFFFFF"/>
        </w:rPr>
        <w:t>常用的领域：搜索引擎、文本相似性、文本摘要</w:t>
      </w:r>
    </w:p>
    <w:p w14:paraId="184E920C" w14:textId="77777777" w:rsidR="008B5CAC" w:rsidRDefault="008B5CAC">
      <w:pPr>
        <w:pStyle w:val="a9"/>
        <w:ind w:firstLine="422"/>
        <w:rPr>
          <w:rFonts w:asciiTheme="majorEastAsia" w:eastAsiaTheme="majorEastAsia" w:hAnsiTheme="majorEastAsia"/>
          <w:b/>
          <w:szCs w:val="21"/>
        </w:rPr>
      </w:pPr>
    </w:p>
    <w:p w14:paraId="1945953A" w14:textId="77777777" w:rsidR="008B5CAC" w:rsidRDefault="00000000">
      <w:pPr>
        <w:pStyle w:val="a9"/>
        <w:ind w:firstLine="422"/>
        <w:rPr>
          <w:rFonts w:asciiTheme="majorEastAsia" w:eastAsiaTheme="majorEastAsia" w:hAnsiTheme="majorEastAsia"/>
          <w:b/>
          <w:szCs w:val="21"/>
        </w:rPr>
      </w:pPr>
      <w:r>
        <w:rPr>
          <w:rFonts w:asciiTheme="majorEastAsia" w:eastAsiaTheme="majorEastAsia" w:hAnsiTheme="majorEastAsia" w:hint="eastAsia"/>
          <w:b/>
          <w:szCs w:val="21"/>
        </w:rPr>
        <w:t>TF-IDF（term frequency–inverse document frequency，词频-逆向文件频率）是一种用于信息检索（information retrieval）与文本挖掘（text mining）的常用加权技术。</w:t>
      </w:r>
    </w:p>
    <w:p w14:paraId="1D7A94C2" w14:textId="77777777" w:rsidR="008B5CAC" w:rsidRDefault="00000000">
      <w:pPr>
        <w:pStyle w:val="a9"/>
        <w:ind w:firstLine="422"/>
        <w:rPr>
          <w:rFonts w:asciiTheme="majorEastAsia" w:eastAsiaTheme="majorEastAsia" w:hAnsiTheme="majorEastAsia"/>
          <w:b/>
          <w:szCs w:val="21"/>
        </w:rPr>
      </w:pPr>
      <w:r>
        <w:rPr>
          <w:rFonts w:asciiTheme="majorEastAsia" w:eastAsiaTheme="majorEastAsia" w:hAnsiTheme="majorEastAsia" w:hint="eastAsia"/>
          <w:b/>
          <w:szCs w:val="21"/>
        </w:rPr>
        <w:t>TF-IDF是一种统计方法，用以评估</w:t>
      </w:r>
      <w:proofErr w:type="gramStart"/>
      <w:r>
        <w:rPr>
          <w:rFonts w:asciiTheme="majorEastAsia" w:eastAsiaTheme="majorEastAsia" w:hAnsiTheme="majorEastAsia" w:hint="eastAsia"/>
          <w:b/>
          <w:szCs w:val="21"/>
        </w:rPr>
        <w:t>一</w:t>
      </w:r>
      <w:proofErr w:type="gramEnd"/>
      <w:r>
        <w:rPr>
          <w:rFonts w:asciiTheme="majorEastAsia" w:eastAsiaTheme="majorEastAsia" w:hAnsiTheme="majorEastAsia" w:hint="eastAsia"/>
          <w:b/>
          <w:szCs w:val="21"/>
        </w:rPr>
        <w:t>字词对于一个文件集或一个语料库中的其中一份文件的重要程度。字词的重要性随着它在文件中出现的次数成正比增加，但同时会随着它在语料库中出现的频率成反比下降。</w:t>
      </w:r>
    </w:p>
    <w:p w14:paraId="02A9A348" w14:textId="77777777" w:rsidR="008B5CAC" w:rsidRDefault="00000000">
      <w:pPr>
        <w:pStyle w:val="a9"/>
        <w:ind w:firstLine="422"/>
        <w:rPr>
          <w:rFonts w:asciiTheme="majorEastAsia" w:eastAsiaTheme="majorEastAsia" w:hAnsiTheme="majorEastAsia"/>
          <w:b/>
          <w:szCs w:val="21"/>
        </w:rPr>
      </w:pPr>
      <w:r>
        <w:rPr>
          <w:rFonts w:asciiTheme="majorEastAsia" w:eastAsiaTheme="majorEastAsia" w:hAnsiTheme="majorEastAsia" w:hint="eastAsia"/>
          <w:b/>
          <w:szCs w:val="21"/>
        </w:rPr>
        <w:t>TF-IDF的主要思想是：如果某个单词在一篇文章中出现的频率TF高，并且在其他文章中很少出现，则认为此词或者短语具有很好的类别区分能力，适合用来分类。</w:t>
      </w:r>
    </w:p>
    <w:p w14:paraId="40E9BB9A" w14:textId="77777777" w:rsidR="008B5CAC" w:rsidRDefault="00000000">
      <w:pPr>
        <w:pStyle w:val="a9"/>
        <w:rPr>
          <w:rFonts w:asciiTheme="majorEastAsia" w:eastAsiaTheme="majorEastAsia" w:hAnsiTheme="majorEastAsia"/>
          <w:b/>
          <w:szCs w:val="21"/>
        </w:rPr>
      </w:pPr>
      <w:r>
        <w:rPr>
          <w:noProof/>
          <w:szCs w:val="21"/>
        </w:rPr>
        <w:lastRenderedPageBreak/>
        <w:drawing>
          <wp:inline distT="0" distB="0" distL="0" distR="0" wp14:anchorId="02DE4708" wp14:editId="2457A89E">
            <wp:extent cx="5274310" cy="2834005"/>
            <wp:effectExtent l="28575" t="28575" r="31115" b="330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4310" cy="2834331"/>
                    </a:xfrm>
                    <a:prstGeom prst="rect">
                      <a:avLst/>
                    </a:prstGeom>
                    <a:ln w="28575">
                      <a:solidFill>
                        <a:srgbClr val="FF0000"/>
                      </a:solidFill>
                    </a:ln>
                  </pic:spPr>
                </pic:pic>
              </a:graphicData>
            </a:graphic>
          </wp:inline>
        </w:drawing>
      </w:r>
    </w:p>
    <w:p w14:paraId="61CED07F" w14:textId="77777777" w:rsidR="008B5CAC" w:rsidRDefault="00000000">
      <w:pPr>
        <w:pStyle w:val="a9"/>
        <w:rPr>
          <w:rFonts w:asciiTheme="majorEastAsia" w:eastAsiaTheme="majorEastAsia" w:hAnsiTheme="majorEastAsia"/>
          <w:b/>
          <w:szCs w:val="21"/>
        </w:rPr>
      </w:pPr>
      <w:r>
        <w:rPr>
          <w:noProof/>
          <w:szCs w:val="21"/>
        </w:rPr>
        <w:drawing>
          <wp:inline distT="0" distB="0" distL="0" distR="0" wp14:anchorId="51EC7D68" wp14:editId="7893DE9D">
            <wp:extent cx="5274310" cy="822325"/>
            <wp:effectExtent l="19050" t="3810" r="25400" b="273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274310" cy="822890"/>
                    </a:xfrm>
                    <a:prstGeom prst="rect">
                      <a:avLst/>
                    </a:prstGeom>
                    <a:ln w="19050">
                      <a:solidFill>
                        <a:srgbClr val="FF0000"/>
                      </a:solidFill>
                    </a:ln>
                  </pic:spPr>
                </pic:pic>
              </a:graphicData>
            </a:graphic>
          </wp:inline>
        </w:drawing>
      </w:r>
    </w:p>
    <w:p w14:paraId="562188E7" w14:textId="77777777" w:rsidR="008B5CAC" w:rsidRDefault="008B5CAC">
      <w:pPr>
        <w:rPr>
          <w:rFonts w:asciiTheme="majorEastAsia" w:eastAsiaTheme="majorEastAsia" w:hAnsiTheme="majorEastAsia"/>
          <w:b/>
          <w:szCs w:val="21"/>
        </w:rPr>
      </w:pPr>
    </w:p>
    <w:p w14:paraId="5F8DEDEB" w14:textId="77777777" w:rsidR="008B5CAC" w:rsidRDefault="00000000">
      <w:pPr>
        <w:pStyle w:val="a9"/>
        <w:numPr>
          <w:ilvl w:val="0"/>
          <w:numId w:val="2"/>
        </w:numPr>
        <w:ind w:firstLineChars="0"/>
        <w:rPr>
          <w:rFonts w:asciiTheme="majorEastAsia" w:eastAsiaTheme="majorEastAsia" w:hAnsiTheme="majorEastAsia"/>
          <w:b/>
          <w:color w:val="0000FF"/>
          <w:szCs w:val="21"/>
        </w:rPr>
      </w:pPr>
      <w:r>
        <w:rPr>
          <w:rFonts w:asciiTheme="majorEastAsia" w:eastAsiaTheme="majorEastAsia" w:hAnsiTheme="majorEastAsia" w:hint="eastAsia"/>
          <w:b/>
          <w:color w:val="0000FF"/>
          <w:szCs w:val="21"/>
        </w:rPr>
        <w:t>数据挖掘与统计的区别于联系？</w:t>
      </w:r>
    </w:p>
    <w:p w14:paraId="62ED2EB4" w14:textId="77777777" w:rsidR="008B5CAC" w:rsidRDefault="00000000">
      <w:pPr>
        <w:tabs>
          <w:tab w:val="left" w:pos="671"/>
        </w:tabs>
        <w:rPr>
          <w:rFonts w:asciiTheme="majorEastAsia" w:eastAsiaTheme="majorEastAsia" w:hAnsiTheme="majorEastAsia"/>
          <w:b/>
          <w:szCs w:val="21"/>
        </w:rPr>
      </w:pPr>
      <w:r>
        <w:rPr>
          <w:rFonts w:ascii="宋体" w:eastAsia="宋体" w:hAnsi="宋体" w:hint="eastAsia"/>
          <w:sz w:val="24"/>
          <w:szCs w:val="24"/>
        </w:rPr>
        <w:t xml:space="preserve">   </w:t>
      </w:r>
      <w:r>
        <w:rPr>
          <w:rFonts w:ascii="宋体" w:eastAsia="宋体" w:hAnsi="宋体"/>
          <w:noProof/>
          <w:sz w:val="24"/>
          <w:szCs w:val="24"/>
        </w:rPr>
        <w:drawing>
          <wp:inline distT="0" distB="0" distL="0" distR="0" wp14:anchorId="5BD01316" wp14:editId="58791C1E">
            <wp:extent cx="5226685" cy="1203960"/>
            <wp:effectExtent l="28575" t="28575" r="33020" b="323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5226685" cy="1204064"/>
                    </a:xfrm>
                    <a:prstGeom prst="rect">
                      <a:avLst/>
                    </a:prstGeom>
                    <a:ln w="28575">
                      <a:solidFill>
                        <a:srgbClr val="FF0000"/>
                      </a:solidFill>
                    </a:ln>
                  </pic:spPr>
                </pic:pic>
              </a:graphicData>
            </a:graphic>
          </wp:inline>
        </w:drawing>
      </w:r>
    </w:p>
    <w:p w14:paraId="4025A388" w14:textId="77777777" w:rsidR="008B5CAC" w:rsidRDefault="00000000">
      <w:pPr>
        <w:pStyle w:val="a9"/>
        <w:numPr>
          <w:ilvl w:val="0"/>
          <w:numId w:val="2"/>
        </w:numPr>
        <w:ind w:firstLineChars="0"/>
        <w:rPr>
          <w:rFonts w:asciiTheme="majorEastAsia" w:eastAsiaTheme="majorEastAsia" w:hAnsiTheme="majorEastAsia"/>
          <w:b/>
          <w:color w:val="0000FF"/>
          <w:szCs w:val="21"/>
        </w:rPr>
      </w:pPr>
      <w:r>
        <w:rPr>
          <w:rFonts w:asciiTheme="majorEastAsia" w:eastAsiaTheme="majorEastAsia" w:hAnsiTheme="majorEastAsia" w:hint="eastAsia"/>
          <w:b/>
          <w:color w:val="0000FF"/>
          <w:szCs w:val="21"/>
        </w:rPr>
        <w:t>什么是关联规则？关联规则的应用有哪些？</w:t>
      </w:r>
    </w:p>
    <w:p w14:paraId="7EFF60B5" w14:textId="77777777" w:rsidR="008B5CAC" w:rsidRDefault="00000000">
      <w:pPr>
        <w:pStyle w:val="a9"/>
        <w:ind w:firstLine="422"/>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t>关联规则挖掘最初用来发现超级市场中用户购买的商品之间的隐含关联关系，并用规则的形式表示出来，称为关联规则(Association Rule)。关联规则的应用还包文本挖掘、商品广告邮寄分析、网络故障分析等。</w:t>
      </w:r>
    </w:p>
    <w:p w14:paraId="262E0AD3" w14:textId="77777777" w:rsidR="008B5CAC" w:rsidRDefault="008B5CAC">
      <w:pPr>
        <w:rPr>
          <w:rFonts w:asciiTheme="majorEastAsia" w:eastAsiaTheme="majorEastAsia" w:hAnsiTheme="majorEastAsia"/>
          <w:b/>
          <w:szCs w:val="21"/>
        </w:rPr>
      </w:pPr>
    </w:p>
    <w:p w14:paraId="4F61F8EC" w14:textId="77777777" w:rsidR="008B5CAC" w:rsidRDefault="00000000">
      <w:pPr>
        <w:pStyle w:val="a9"/>
        <w:numPr>
          <w:ilvl w:val="0"/>
          <w:numId w:val="2"/>
        </w:numPr>
        <w:ind w:firstLineChars="0"/>
        <w:rPr>
          <w:rFonts w:asciiTheme="majorEastAsia" w:eastAsiaTheme="majorEastAsia" w:hAnsiTheme="majorEastAsia"/>
          <w:b/>
          <w:color w:val="0000FF"/>
          <w:szCs w:val="21"/>
        </w:rPr>
      </w:pPr>
      <w:r>
        <w:rPr>
          <w:rFonts w:asciiTheme="majorEastAsia" w:eastAsiaTheme="majorEastAsia" w:hAnsiTheme="majorEastAsia" w:hint="eastAsia"/>
          <w:b/>
          <w:color w:val="0000FF"/>
          <w:szCs w:val="21"/>
        </w:rPr>
        <w:t>什么是分类？分类的应用领域有哪些？</w:t>
      </w:r>
    </w:p>
    <w:p w14:paraId="7C975F61" w14:textId="77777777" w:rsidR="008B5CAC" w:rsidRDefault="00000000">
      <w:pPr>
        <w:ind w:firstLineChars="200" w:firstLine="422"/>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t>分类是指把数据样本映射到一个事先定义的类中的学习过程，即给定一组输入的属性向量及其对应的类，用基于归纳的学习算法得出分类。分类问题在商业、银行业、医疗诊断、生物学、文本挖掘、因特网筛选等领域都有广泛应用。</w:t>
      </w:r>
    </w:p>
    <w:p w14:paraId="563310C9" w14:textId="77777777" w:rsidR="008B5CAC" w:rsidRDefault="008B5CAC">
      <w:pPr>
        <w:rPr>
          <w:rFonts w:asciiTheme="majorEastAsia" w:eastAsiaTheme="majorEastAsia" w:hAnsiTheme="majorEastAsia"/>
          <w:b/>
          <w:szCs w:val="21"/>
        </w:rPr>
      </w:pPr>
    </w:p>
    <w:p w14:paraId="0017D54D" w14:textId="77777777" w:rsidR="008B5CAC" w:rsidRDefault="00000000">
      <w:pPr>
        <w:pStyle w:val="a9"/>
        <w:numPr>
          <w:ilvl w:val="0"/>
          <w:numId w:val="2"/>
        </w:numPr>
        <w:ind w:firstLineChars="0"/>
        <w:rPr>
          <w:rFonts w:asciiTheme="majorEastAsia" w:eastAsiaTheme="majorEastAsia" w:hAnsiTheme="majorEastAsia"/>
          <w:b/>
          <w:color w:val="0000FF"/>
          <w:szCs w:val="21"/>
        </w:rPr>
      </w:pPr>
      <w:r>
        <w:rPr>
          <w:rFonts w:asciiTheme="majorEastAsia" w:eastAsiaTheme="majorEastAsia" w:hAnsiTheme="majorEastAsia" w:hint="eastAsia"/>
          <w:b/>
          <w:color w:val="0000FF"/>
          <w:szCs w:val="21"/>
        </w:rPr>
        <w:t>什么是聚类分析？聚类分析的应用领域有哪些？</w:t>
      </w:r>
    </w:p>
    <w:p w14:paraId="2D5E9C21" w14:textId="77777777" w:rsidR="008B5CAC" w:rsidRDefault="00000000">
      <w:pPr>
        <w:ind w:firstLineChars="200" w:firstLine="422"/>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t>聚类分析是将物理的或者抽象的数据集合划分为多个类别的过程，聚类之后的每个类别中任意两个数据样本之间具有较高的相似度，而不同类别的数据样本之间具有较低的相似度。</w:t>
      </w:r>
    </w:p>
    <w:p w14:paraId="21985776" w14:textId="77777777" w:rsidR="008B5CAC" w:rsidRDefault="00000000">
      <w:pPr>
        <w:pStyle w:val="a9"/>
        <w:ind w:firstLine="422"/>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lastRenderedPageBreak/>
        <w:t>聚类分析是数据挖掘应用的主要技术之一，</w:t>
      </w:r>
      <w:r>
        <w:rPr>
          <w:rFonts w:asciiTheme="majorEastAsia" w:eastAsiaTheme="majorEastAsia" w:hAnsiTheme="majorEastAsia" w:hint="eastAsia"/>
          <w:b/>
          <w:color w:val="00B0F0"/>
          <w:szCs w:val="21"/>
          <w:u w:val="single"/>
        </w:rPr>
        <w:t>它可以作为一个独立的工具来使用， 将未知类标号的数据集划分为多个类别之后，观察每个类别中数据样本的特点，并且对某些特定的类别作进一步的分析。此外，聚类分析还可以作为其他数据挖掘技术（例如分类学习、 关联规则挖掘等）的预处理工作。聚类分析在科学数据分析、商业、生物学、医疗诊断、文本挖掘、Web 数据挖掘等领域都有广泛应用。</w:t>
      </w:r>
    </w:p>
    <w:p w14:paraId="6C601731" w14:textId="77777777" w:rsidR="008B5CAC" w:rsidRDefault="00000000">
      <w:pPr>
        <w:pStyle w:val="a9"/>
        <w:numPr>
          <w:ilvl w:val="0"/>
          <w:numId w:val="1"/>
        </w:numPr>
        <w:ind w:firstLineChars="0"/>
        <w:rPr>
          <w:rFonts w:asciiTheme="majorEastAsia" w:eastAsiaTheme="majorEastAsia" w:hAnsiTheme="majorEastAsia"/>
          <w:b/>
          <w:szCs w:val="21"/>
        </w:rPr>
      </w:pPr>
      <w:r>
        <w:rPr>
          <w:rFonts w:asciiTheme="majorEastAsia" w:eastAsiaTheme="majorEastAsia" w:hAnsiTheme="majorEastAsia" w:hint="eastAsia"/>
          <w:b/>
          <w:szCs w:val="21"/>
        </w:rPr>
        <w:t>计算机（3小题，每题15分，45分）</w:t>
      </w:r>
    </w:p>
    <w:p w14:paraId="3D669E06" w14:textId="77777777" w:rsidR="008B5CAC" w:rsidRDefault="00000000">
      <w:pPr>
        <w:pStyle w:val="a9"/>
        <w:ind w:left="720" w:firstLineChars="0" w:firstLine="0"/>
        <w:rPr>
          <w:rFonts w:asciiTheme="majorEastAsia" w:eastAsiaTheme="majorEastAsia" w:hAnsiTheme="majorEastAsia"/>
          <w:b/>
          <w:szCs w:val="21"/>
        </w:rPr>
      </w:pPr>
      <w:r>
        <w:rPr>
          <w:rFonts w:asciiTheme="majorEastAsia" w:eastAsiaTheme="majorEastAsia" w:hAnsiTheme="majorEastAsia" w:hint="eastAsia"/>
          <w:b/>
          <w:szCs w:val="21"/>
        </w:rPr>
        <w:t>1.Apriori算法。见P107页。</w:t>
      </w:r>
    </w:p>
    <w:p w14:paraId="24C92353" w14:textId="77777777" w:rsidR="008B5CAC" w:rsidRDefault="00000000">
      <w:pPr>
        <w:pStyle w:val="a9"/>
        <w:ind w:left="720" w:firstLineChars="0" w:firstLine="0"/>
        <w:rPr>
          <w:rFonts w:asciiTheme="majorEastAsia" w:eastAsiaTheme="majorEastAsia" w:hAnsiTheme="majorEastAsia"/>
          <w:b/>
          <w:szCs w:val="21"/>
        </w:rPr>
      </w:pPr>
      <w:r>
        <w:rPr>
          <w:rFonts w:asciiTheme="majorEastAsia" w:eastAsiaTheme="majorEastAsia" w:hAnsiTheme="majorEastAsia" w:hint="eastAsia"/>
          <w:b/>
          <w:szCs w:val="21"/>
        </w:rPr>
        <w:t xml:space="preserve">                                                                                                                                                                                                                                                                                                                                                                                                                                                                                                                                                                                                                                                                                                                                                                                                                                                                                                                                                                                                                                                                                                                                                                                                                                                                                                                                                                                                                                                                                                                                                                                                                                                                                                                                                                                                                                                                                                                                                                                                                                                                                                                                                                                                                                                                                                                                                                                                                                                                                                                                                                                                                                                                                                                                                                                                                                                                                                                                                                                                                                                                          </w:t>
      </w:r>
    </w:p>
    <w:p w14:paraId="2DA933BD" w14:textId="77777777" w:rsidR="008B5CAC" w:rsidRDefault="008B5CAC">
      <w:pPr>
        <w:pStyle w:val="a9"/>
        <w:ind w:left="720" w:firstLineChars="0" w:firstLine="0"/>
        <w:rPr>
          <w:rFonts w:asciiTheme="majorEastAsia" w:eastAsiaTheme="majorEastAsia" w:hAnsiTheme="majorEastAsia" w:hint="eastAsia"/>
          <w:b/>
          <w:szCs w:val="21"/>
        </w:rPr>
      </w:pPr>
    </w:p>
    <w:p w14:paraId="4F329A66" w14:textId="77777777" w:rsidR="008B5CAC" w:rsidRDefault="008B5CAC">
      <w:pPr>
        <w:pStyle w:val="a9"/>
        <w:ind w:left="720" w:firstLineChars="0" w:firstLine="0"/>
        <w:rPr>
          <w:rFonts w:asciiTheme="majorEastAsia" w:eastAsiaTheme="majorEastAsia" w:hAnsiTheme="majorEastAsia"/>
          <w:b/>
          <w:szCs w:val="21"/>
        </w:rPr>
      </w:pPr>
    </w:p>
    <w:p w14:paraId="635A127F" w14:textId="77777777" w:rsidR="008B5CAC" w:rsidRDefault="00000000">
      <w:pPr>
        <w:pStyle w:val="a9"/>
        <w:ind w:left="720" w:firstLineChars="0" w:firstLine="0"/>
        <w:rPr>
          <w:rFonts w:asciiTheme="majorEastAsia" w:eastAsiaTheme="majorEastAsia" w:hAnsiTheme="majorEastAsia"/>
          <w:b/>
          <w:szCs w:val="21"/>
        </w:rPr>
      </w:pPr>
      <w:r>
        <w:rPr>
          <w:rFonts w:asciiTheme="majorEastAsia" w:eastAsiaTheme="majorEastAsia" w:hAnsiTheme="majorEastAsia" w:hint="eastAsia"/>
          <w:b/>
          <w:szCs w:val="21"/>
        </w:rPr>
        <w:t>2.决策树算法。见P130页。</w:t>
      </w:r>
    </w:p>
    <w:p w14:paraId="11846B01" w14:textId="77777777" w:rsidR="008B5CAC" w:rsidRDefault="00000000">
      <w:pPr>
        <w:pStyle w:val="a9"/>
        <w:ind w:left="720" w:firstLineChars="0" w:firstLine="0"/>
        <w:rPr>
          <w:rFonts w:asciiTheme="majorEastAsia" w:eastAsiaTheme="majorEastAsia" w:hAnsiTheme="majorEastAsia"/>
          <w:b/>
          <w:szCs w:val="21"/>
        </w:rPr>
      </w:pPr>
      <w:r>
        <w:rPr>
          <w:rFonts w:asciiTheme="majorEastAsia" w:eastAsiaTheme="majorEastAsia" w:hAnsiTheme="majorEastAsia" w:hint="eastAsia"/>
          <w:b/>
          <w:szCs w:val="21"/>
        </w:rPr>
        <w:t>3.贝叶斯和全概率公式。P151.</w:t>
      </w:r>
    </w:p>
    <w:p w14:paraId="2E4C94D9" w14:textId="0BD6376C" w:rsidR="008B5CAC" w:rsidRDefault="008B5CAC">
      <w:pPr>
        <w:pStyle w:val="a9"/>
        <w:ind w:left="720" w:firstLineChars="0" w:firstLine="0"/>
        <w:rPr>
          <w:rFonts w:asciiTheme="majorEastAsia" w:eastAsiaTheme="majorEastAsia" w:hAnsiTheme="majorEastAsia" w:hint="eastAsia"/>
          <w:b/>
          <w:szCs w:val="21"/>
        </w:rPr>
      </w:pPr>
    </w:p>
    <w:p w14:paraId="4AF71C01" w14:textId="77777777" w:rsidR="008B5CAC" w:rsidRDefault="008B5CAC">
      <w:pPr>
        <w:pStyle w:val="a9"/>
        <w:ind w:left="720" w:firstLineChars="0" w:firstLine="0"/>
        <w:rPr>
          <w:rFonts w:asciiTheme="majorEastAsia" w:eastAsiaTheme="majorEastAsia" w:hAnsiTheme="majorEastAsia"/>
          <w:b/>
          <w:szCs w:val="21"/>
        </w:rPr>
      </w:pPr>
    </w:p>
    <w:p w14:paraId="04FA1DAC" w14:textId="77777777" w:rsidR="008B5CAC" w:rsidRDefault="00000000">
      <w:pPr>
        <w:pStyle w:val="a9"/>
        <w:numPr>
          <w:ilvl w:val="0"/>
          <w:numId w:val="1"/>
        </w:numPr>
        <w:ind w:firstLineChars="0"/>
        <w:rPr>
          <w:rFonts w:asciiTheme="majorEastAsia" w:eastAsiaTheme="majorEastAsia" w:hAnsiTheme="majorEastAsia"/>
          <w:b/>
          <w:szCs w:val="21"/>
        </w:rPr>
      </w:pPr>
      <w:r>
        <w:rPr>
          <w:rFonts w:asciiTheme="majorEastAsia" w:eastAsiaTheme="majorEastAsia" w:hAnsiTheme="majorEastAsia" w:hint="eastAsia"/>
          <w:b/>
          <w:szCs w:val="21"/>
        </w:rPr>
        <w:t>论述题（1题，15分）</w:t>
      </w:r>
    </w:p>
    <w:p w14:paraId="0A50F1A8" w14:textId="77777777" w:rsidR="008B5CAC" w:rsidRDefault="00000000">
      <w:pPr>
        <w:pStyle w:val="a9"/>
        <w:ind w:left="720" w:firstLineChars="0" w:firstLine="0"/>
        <w:rPr>
          <w:rFonts w:asciiTheme="majorEastAsia" w:eastAsiaTheme="majorEastAsia" w:hAnsiTheme="majorEastAsia"/>
          <w:b/>
          <w:szCs w:val="21"/>
        </w:rPr>
      </w:pPr>
      <w:r>
        <w:rPr>
          <w:rFonts w:asciiTheme="majorEastAsia" w:eastAsiaTheme="majorEastAsia" w:hAnsiTheme="majorEastAsia" w:hint="eastAsia"/>
          <w:b/>
          <w:szCs w:val="21"/>
        </w:rPr>
        <w:t>列举几项你知道的数据挖掘应用，并论述数据挖掘在其中的作用？</w:t>
      </w:r>
    </w:p>
    <w:p w14:paraId="0238CE98" w14:textId="3418D22C" w:rsidR="008B5CAC" w:rsidRDefault="00000000" w:rsidP="00AB2946">
      <w:pPr>
        <w:pStyle w:val="a9"/>
        <w:rPr>
          <w:rFonts w:asciiTheme="majorEastAsia" w:eastAsiaTheme="majorEastAsia" w:hAnsiTheme="majorEastAsia" w:hint="eastAsia"/>
          <w:b/>
          <w:szCs w:val="21"/>
        </w:rPr>
      </w:pPr>
      <w:r>
        <w:rPr>
          <w:noProof/>
        </w:rPr>
        <w:drawing>
          <wp:inline distT="0" distB="0" distL="0" distR="0" wp14:anchorId="39387EAB" wp14:editId="476042CF">
            <wp:extent cx="4895850" cy="1737995"/>
            <wp:effectExtent l="9525" t="9525" r="17145" b="203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4895850" cy="1737995"/>
                    </a:xfrm>
                    <a:prstGeom prst="rect">
                      <a:avLst/>
                    </a:prstGeom>
                    <a:ln>
                      <a:solidFill>
                        <a:srgbClr val="FF0000"/>
                      </a:solidFill>
                    </a:ln>
                  </pic:spPr>
                </pic:pic>
              </a:graphicData>
            </a:graphic>
          </wp:inline>
        </w:drawing>
      </w:r>
    </w:p>
    <w:sectPr w:rsidR="008B5C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34C89" w14:textId="77777777" w:rsidR="00F65547" w:rsidRDefault="00F65547" w:rsidP="00AB2946">
      <w:r>
        <w:separator/>
      </w:r>
    </w:p>
  </w:endnote>
  <w:endnote w:type="continuationSeparator" w:id="0">
    <w:p w14:paraId="4410EFB9" w14:textId="77777777" w:rsidR="00F65547" w:rsidRDefault="00F65547" w:rsidP="00AB2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3BE30" w14:textId="77777777" w:rsidR="00F65547" w:rsidRDefault="00F65547" w:rsidP="00AB2946">
      <w:r>
        <w:separator/>
      </w:r>
    </w:p>
  </w:footnote>
  <w:footnote w:type="continuationSeparator" w:id="0">
    <w:p w14:paraId="6ED04C7A" w14:textId="77777777" w:rsidR="00F65547" w:rsidRDefault="00F65547" w:rsidP="00AB29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07A6C"/>
    <w:multiLevelType w:val="multilevel"/>
    <w:tmpl w:val="3F107A6C"/>
    <w:lvl w:ilvl="0">
      <w:start w:val="1"/>
      <w:numFmt w:val="decimal"/>
      <w:lvlText w:val="%1."/>
      <w:lvlJc w:val="left"/>
      <w:pPr>
        <w:ind w:left="786"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 w15:restartNumberingAfterBreak="0">
    <w:nsid w:val="444E2475"/>
    <w:multiLevelType w:val="multilevel"/>
    <w:tmpl w:val="444E2475"/>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3BE59CC"/>
    <w:multiLevelType w:val="multilevel"/>
    <w:tmpl w:val="53BE59CC"/>
    <w:lvl w:ilvl="0">
      <w:start w:val="1"/>
      <w:numFmt w:val="decimal"/>
      <w:lvlText w:val="%1."/>
      <w:lvlJc w:val="left"/>
      <w:pPr>
        <w:ind w:left="960" w:hanging="36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3" w15:restartNumberingAfterBreak="0">
    <w:nsid w:val="68B0B02A"/>
    <w:multiLevelType w:val="singleLevel"/>
    <w:tmpl w:val="68B0B02A"/>
    <w:lvl w:ilvl="0">
      <w:start w:val="1"/>
      <w:numFmt w:val="decimal"/>
      <w:suff w:val="nothing"/>
      <w:lvlText w:val="（%1）"/>
      <w:lvlJc w:val="left"/>
    </w:lvl>
  </w:abstractNum>
  <w:num w:numId="1" w16cid:durableId="120072606">
    <w:abstractNumId w:val="1"/>
  </w:num>
  <w:num w:numId="2" w16cid:durableId="449395549">
    <w:abstractNumId w:val="0"/>
  </w:num>
  <w:num w:numId="3" w16cid:durableId="454715168">
    <w:abstractNumId w:val="2"/>
  </w:num>
  <w:num w:numId="4" w16cid:durableId="11845139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3E4C"/>
    <w:rsid w:val="000674C2"/>
    <w:rsid w:val="00302C42"/>
    <w:rsid w:val="003C22FF"/>
    <w:rsid w:val="003C6563"/>
    <w:rsid w:val="00446C5A"/>
    <w:rsid w:val="00464569"/>
    <w:rsid w:val="005518F8"/>
    <w:rsid w:val="005D762C"/>
    <w:rsid w:val="005E4261"/>
    <w:rsid w:val="00616B69"/>
    <w:rsid w:val="00617D03"/>
    <w:rsid w:val="00653E4C"/>
    <w:rsid w:val="00691F8C"/>
    <w:rsid w:val="007326A4"/>
    <w:rsid w:val="00800349"/>
    <w:rsid w:val="008462F3"/>
    <w:rsid w:val="008B5CAC"/>
    <w:rsid w:val="00A25189"/>
    <w:rsid w:val="00A625B3"/>
    <w:rsid w:val="00AB2946"/>
    <w:rsid w:val="00AC5742"/>
    <w:rsid w:val="00B648E1"/>
    <w:rsid w:val="00B94BC9"/>
    <w:rsid w:val="00BC61F7"/>
    <w:rsid w:val="00BD20FC"/>
    <w:rsid w:val="00D61B9B"/>
    <w:rsid w:val="00DB2A00"/>
    <w:rsid w:val="00F17FF4"/>
    <w:rsid w:val="00F51324"/>
    <w:rsid w:val="00F65547"/>
    <w:rsid w:val="0FD40178"/>
    <w:rsid w:val="233F6AF3"/>
    <w:rsid w:val="279834F8"/>
    <w:rsid w:val="2E7921F1"/>
    <w:rsid w:val="4AEC6887"/>
    <w:rsid w:val="4CAE394E"/>
    <w:rsid w:val="55F01944"/>
    <w:rsid w:val="62DC6364"/>
    <w:rsid w:val="647F4C37"/>
    <w:rsid w:val="65726AC6"/>
    <w:rsid w:val="67BE37D7"/>
    <w:rsid w:val="6E283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9EFDB"/>
  <w15:docId w15:val="{8310EF1D-C669-4312-8CB1-01E9F4F8F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List Paragraph"/>
    <w:basedOn w:val="a"/>
    <w:uiPriority w:val="34"/>
    <w:qFormat/>
    <w:pPr>
      <w:ind w:firstLineChars="200" w:firstLine="420"/>
    </w:pPr>
  </w:style>
  <w:style w:type="character" w:customStyle="1" w:styleId="a8">
    <w:name w:val="页眉 字符"/>
    <w:basedOn w:val="a0"/>
    <w:link w:val="a7"/>
    <w:uiPriority w:val="99"/>
    <w:qFormat/>
    <w:rPr>
      <w:kern w:val="2"/>
      <w:sz w:val="18"/>
      <w:szCs w:val="18"/>
    </w:rPr>
  </w:style>
  <w:style w:type="character" w:customStyle="1" w:styleId="a6">
    <w:name w:val="页脚 字符"/>
    <w:basedOn w:val="a0"/>
    <w:link w:val="a5"/>
    <w:uiPriority w:val="99"/>
    <w:qFormat/>
    <w:rPr>
      <w:kern w:val="2"/>
      <w:sz w:val="18"/>
      <w:szCs w:val="18"/>
    </w:rPr>
  </w:style>
  <w:style w:type="character" w:customStyle="1" w:styleId="a4">
    <w:name w:val="批注框文本 字符"/>
    <w:basedOn w:val="a0"/>
    <w:link w:val="a3"/>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4017</Words>
  <Characters>5182</Characters>
  <Application>Microsoft Office Word</Application>
  <DocSecurity>0</DocSecurity>
  <Lines>323</Lines>
  <Paragraphs>353</Paragraphs>
  <ScaleCrop>false</ScaleCrop>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涅槃重生，谨飞慎行。</dc:creator>
  <cp:lastModifiedBy>Boat</cp:lastModifiedBy>
  <cp:revision>7</cp:revision>
  <dcterms:created xsi:type="dcterms:W3CDTF">2019-12-15T02:27:00Z</dcterms:created>
  <dcterms:modified xsi:type="dcterms:W3CDTF">2024-01-09T07:36:00Z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