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E64B1" w14:textId="45083EF5" w:rsidR="000576A1" w:rsidRDefault="000576A1" w:rsidP="000576A1">
      <w:pPr>
        <w:rPr>
          <w:b/>
          <w:bCs/>
          <w:color w:val="FF0000"/>
          <w:sz w:val="24"/>
          <w:szCs w:val="24"/>
        </w:rPr>
      </w:pPr>
      <w:r>
        <w:rPr>
          <w:rFonts w:hint="eastAsia"/>
          <w:b/>
          <w:bCs/>
          <w:color w:val="FF0000"/>
          <w:sz w:val="24"/>
          <w:szCs w:val="24"/>
        </w:rPr>
        <w:t>1</w:t>
      </w:r>
      <w:r>
        <w:rPr>
          <w:b/>
          <w:bCs/>
          <w:color w:val="FF0000"/>
          <w:sz w:val="24"/>
          <w:szCs w:val="24"/>
        </w:rPr>
        <w:t>.</w:t>
      </w:r>
      <w:r w:rsidRPr="000576A1">
        <w:rPr>
          <w:rFonts w:hint="eastAsia"/>
          <w:b/>
          <w:bCs/>
          <w:color w:val="FF0000"/>
          <w:sz w:val="24"/>
          <w:szCs w:val="24"/>
        </w:rPr>
        <w:t>数据仓库就是一个面向主题的、集成的、相对稳定的、反映历史变化的数据集合。(概念，特点</w:t>
      </w:r>
      <w:r w:rsidRPr="000576A1">
        <w:rPr>
          <w:b/>
          <w:bCs/>
          <w:color w:val="FF0000"/>
          <w:sz w:val="24"/>
          <w:szCs w:val="24"/>
        </w:rPr>
        <w:t>)</w:t>
      </w:r>
    </w:p>
    <w:p w14:paraId="79A494A5" w14:textId="54D986EE" w:rsidR="000576A1" w:rsidRPr="000576A1" w:rsidRDefault="000576A1" w:rsidP="000576A1">
      <w:pPr>
        <w:rPr>
          <w:b/>
          <w:bCs/>
          <w:color w:val="FF0000"/>
          <w:sz w:val="24"/>
          <w:szCs w:val="24"/>
        </w:rPr>
      </w:pPr>
      <w:r>
        <w:rPr>
          <w:rFonts w:hint="eastAsia"/>
          <w:b/>
          <w:bCs/>
          <w:color w:val="FF0000"/>
          <w:sz w:val="24"/>
          <w:szCs w:val="24"/>
        </w:rPr>
        <w:t>2</w:t>
      </w:r>
      <w:r>
        <w:rPr>
          <w:b/>
          <w:bCs/>
          <w:color w:val="FF0000"/>
          <w:sz w:val="24"/>
          <w:szCs w:val="24"/>
        </w:rPr>
        <w:t>.</w:t>
      </w:r>
      <w:r w:rsidRPr="000576A1">
        <w:rPr>
          <w:rFonts w:hint="eastAsia"/>
          <w:b/>
          <w:bCs/>
          <w:color w:val="FF0000"/>
          <w:sz w:val="24"/>
          <w:szCs w:val="24"/>
        </w:rPr>
        <w:t>什么是关联规则？关联规则的应用有哪些？</w:t>
      </w:r>
    </w:p>
    <w:p w14:paraId="39E76651" w14:textId="77777777" w:rsidR="000576A1" w:rsidRPr="000576A1" w:rsidRDefault="000576A1" w:rsidP="000576A1">
      <w:pPr>
        <w:rPr>
          <w:color w:val="FF0000"/>
        </w:rPr>
      </w:pPr>
      <w:r w:rsidRPr="000576A1">
        <w:rPr>
          <w:rFonts w:hint="eastAsia"/>
          <w:color w:val="FF0000"/>
        </w:rPr>
        <w:t>关联规则分析也称为购物篮分析，最早是为了发现超市销售数据库中不同的商品之间的隐含关联关系。成功被应用于市场营销、银行业、零售业、等各个方面。</w:t>
      </w:r>
    </w:p>
    <w:p w14:paraId="7D4D0C4F" w14:textId="77777777" w:rsidR="000576A1" w:rsidRPr="000576A1" w:rsidRDefault="000576A1" w:rsidP="000576A1">
      <w:pPr>
        <w:rPr>
          <w:rFonts w:ascii="宋体" w:eastAsia="宋体" w:hAnsi="宋体" w:cs="宋体"/>
          <w:color w:val="FF0000"/>
          <w:kern w:val="0"/>
          <w:sz w:val="24"/>
          <w:szCs w:val="24"/>
        </w:rPr>
      </w:pPr>
      <w:r>
        <w:rPr>
          <w:noProof/>
        </w:rPr>
        <w:drawing>
          <wp:inline distT="0" distB="0" distL="0" distR="0" wp14:anchorId="53C4FBA6" wp14:editId="5953FBC7">
            <wp:extent cx="5802392" cy="8997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1247" cy="915098"/>
                    </a:xfrm>
                    <a:prstGeom prst="rect">
                      <a:avLst/>
                    </a:prstGeom>
                  </pic:spPr>
                </pic:pic>
              </a:graphicData>
            </a:graphic>
          </wp:inline>
        </w:drawing>
      </w:r>
    </w:p>
    <w:p w14:paraId="0FDE3F91" w14:textId="5EC0D463" w:rsidR="000576A1" w:rsidRPr="000576A1" w:rsidRDefault="000576A1" w:rsidP="000576A1">
      <w:pPr>
        <w:rPr>
          <w:b/>
          <w:bCs/>
          <w:color w:val="FF0000"/>
          <w:sz w:val="24"/>
          <w:szCs w:val="24"/>
        </w:rPr>
      </w:pPr>
      <w:r>
        <w:rPr>
          <w:rFonts w:hint="eastAsia"/>
          <w:b/>
          <w:bCs/>
          <w:color w:val="FF0000"/>
          <w:sz w:val="24"/>
          <w:szCs w:val="24"/>
        </w:rPr>
        <w:t>3</w:t>
      </w:r>
      <w:r>
        <w:rPr>
          <w:b/>
          <w:bCs/>
          <w:color w:val="FF0000"/>
          <w:sz w:val="24"/>
          <w:szCs w:val="24"/>
        </w:rPr>
        <w:t>.</w:t>
      </w:r>
      <w:r w:rsidRPr="000576A1">
        <w:rPr>
          <w:rFonts w:hint="eastAsia"/>
          <w:b/>
          <w:bCs/>
          <w:color w:val="FF0000"/>
          <w:sz w:val="24"/>
          <w:szCs w:val="24"/>
        </w:rPr>
        <w:t>什么是分类？分类的应用领域有哪些？</w:t>
      </w:r>
    </w:p>
    <w:p w14:paraId="5C3963BB" w14:textId="77777777" w:rsidR="000576A1" w:rsidRPr="000576A1" w:rsidRDefault="000576A1" w:rsidP="000576A1">
      <w:pPr>
        <w:rPr>
          <w:color w:val="FF0000"/>
        </w:rPr>
      </w:pPr>
      <w:r w:rsidRPr="000576A1">
        <w:rPr>
          <w:rFonts w:hint="eastAsia"/>
          <w:color w:val="FF0000"/>
        </w:rPr>
        <w:t>分类是指把数据样本映射到一个事先定义的类中的学习过程，即给定一组输入的属性向量及其对应的类用基于归纳的学习算法得出分类。应用于银行业（辅助工作人员将正常信用卡用户和欺诈信用卡用户进行分类，减小银行损失）、医疗诊断（将正常细胞和癌细胞进行分类）、因特网筛选（协助网络工作人员将正常的邮件和垃圾邮件进行分类）等诸多领域</w:t>
      </w:r>
    </w:p>
    <w:p w14:paraId="20B3F6C5" w14:textId="438D971C" w:rsidR="000576A1" w:rsidRPr="000576A1" w:rsidRDefault="000576A1" w:rsidP="000576A1">
      <w:pPr>
        <w:rPr>
          <w:sz w:val="24"/>
          <w:szCs w:val="24"/>
        </w:rPr>
      </w:pPr>
      <w:r>
        <w:rPr>
          <w:rFonts w:hint="eastAsia"/>
          <w:b/>
          <w:bCs/>
          <w:color w:val="FF0000"/>
          <w:sz w:val="24"/>
          <w:szCs w:val="24"/>
        </w:rPr>
        <w:t>4</w:t>
      </w:r>
      <w:r>
        <w:rPr>
          <w:b/>
          <w:bCs/>
          <w:color w:val="FF0000"/>
          <w:sz w:val="24"/>
          <w:szCs w:val="24"/>
        </w:rPr>
        <w:t>.</w:t>
      </w:r>
      <w:r w:rsidRPr="000576A1">
        <w:rPr>
          <w:rFonts w:hint="eastAsia"/>
          <w:b/>
          <w:bCs/>
          <w:color w:val="FF0000"/>
          <w:sz w:val="24"/>
          <w:szCs w:val="24"/>
        </w:rPr>
        <w:t>什么是聚类分析？聚类分析的应用领域有哪些</w:t>
      </w:r>
      <w:r w:rsidRPr="000576A1">
        <w:rPr>
          <w:rFonts w:hint="eastAsia"/>
          <w:sz w:val="24"/>
          <w:szCs w:val="24"/>
        </w:rPr>
        <w:t>？</w:t>
      </w:r>
    </w:p>
    <w:p w14:paraId="10E4310F" w14:textId="3BBC313A" w:rsidR="003A75A0" w:rsidRDefault="000576A1" w:rsidP="000576A1">
      <w:pPr>
        <w:rPr>
          <w:color w:val="FF0000"/>
        </w:rPr>
      </w:pPr>
      <w:r w:rsidRPr="000576A1">
        <w:rPr>
          <w:rFonts w:hint="eastAsia"/>
          <w:color w:val="FF0000"/>
        </w:rPr>
        <w:t>将未知类标号的数据集划分为多个类别之后观察每个类别中数据样本的特点并且对某些特定的类别作进一步分析。应用于科学数据分析、商业、生物学、文本挖掘、web数据挖掘等领域</w:t>
      </w:r>
    </w:p>
    <w:p w14:paraId="3DB96339" w14:textId="1F529956" w:rsidR="000576A1" w:rsidRDefault="000576A1" w:rsidP="000576A1">
      <w:pPr>
        <w:rPr>
          <w:color w:val="FF0000"/>
        </w:rPr>
      </w:pPr>
      <w:r>
        <w:rPr>
          <w:rFonts w:hint="eastAsia"/>
          <w:color w:val="FF0000"/>
        </w:rPr>
        <w:t>5</w:t>
      </w:r>
      <w:r>
        <w:rPr>
          <w:color w:val="FF0000"/>
        </w:rPr>
        <w:t>.</w:t>
      </w:r>
      <w:r>
        <w:rPr>
          <w:rFonts w:hint="eastAsia"/>
          <w:color w:val="FF0000"/>
        </w:rPr>
        <w:t>分类过程，常见的评价指标</w:t>
      </w:r>
    </w:p>
    <w:p w14:paraId="3ED14A37" w14:textId="649D130A" w:rsidR="00BE15CB" w:rsidRDefault="00BE15CB" w:rsidP="000576A1">
      <w:pPr>
        <w:rPr>
          <w:color w:val="FF0000"/>
        </w:rPr>
      </w:pPr>
      <w:r>
        <w:rPr>
          <w:rFonts w:hint="eastAsia"/>
          <w:color w:val="FF0000"/>
        </w:rPr>
        <w:t>6、关联规则算法。</w:t>
      </w:r>
    </w:p>
    <w:p w14:paraId="32D2B997" w14:textId="341CD12C" w:rsidR="000576A1" w:rsidRDefault="00BE15CB" w:rsidP="000576A1">
      <w:pPr>
        <w:rPr>
          <w:color w:val="FF0000"/>
          <w:sz w:val="24"/>
          <w:szCs w:val="24"/>
        </w:rPr>
      </w:pPr>
      <w:r>
        <w:rPr>
          <w:color w:val="FF0000"/>
        </w:rPr>
        <w:t>7</w:t>
      </w:r>
      <w:r w:rsidR="000576A1">
        <w:rPr>
          <w:color w:val="FF0000"/>
        </w:rPr>
        <w:t>.</w:t>
      </w:r>
      <w:r w:rsidR="000576A1" w:rsidRPr="000576A1">
        <w:rPr>
          <w:rFonts w:hint="eastAsia"/>
          <w:color w:val="FF0000"/>
          <w:sz w:val="24"/>
          <w:szCs w:val="24"/>
        </w:rPr>
        <w:t xml:space="preserve"> </w:t>
      </w:r>
      <w:r w:rsidR="000576A1" w:rsidRPr="001060E8">
        <w:rPr>
          <w:rFonts w:hint="eastAsia"/>
          <w:color w:val="FF0000"/>
          <w:sz w:val="24"/>
          <w:szCs w:val="24"/>
        </w:rPr>
        <w:t>K-means</w:t>
      </w:r>
      <w:r w:rsidR="000576A1">
        <w:rPr>
          <w:color w:val="FF0000"/>
          <w:sz w:val="24"/>
          <w:szCs w:val="24"/>
        </w:rPr>
        <w:t xml:space="preserve"> </w:t>
      </w:r>
      <w:r w:rsidR="000576A1">
        <w:rPr>
          <w:rFonts w:hint="eastAsia"/>
          <w:color w:val="FF0000"/>
          <w:sz w:val="24"/>
          <w:szCs w:val="24"/>
        </w:rPr>
        <w:t>、kNN基本算法</w:t>
      </w:r>
    </w:p>
    <w:p w14:paraId="4793F30C" w14:textId="0422BDDF" w:rsidR="000576A1" w:rsidRDefault="000576A1" w:rsidP="000576A1">
      <w:pPr>
        <w:rPr>
          <w:color w:val="FF0000"/>
        </w:rPr>
      </w:pPr>
      <w:r>
        <w:rPr>
          <w:noProof/>
        </w:rPr>
        <w:lastRenderedPageBreak/>
        <w:drawing>
          <wp:inline distT="0" distB="0" distL="0" distR="0" wp14:anchorId="7C9D88E1" wp14:editId="255E4AB3">
            <wp:extent cx="6584670" cy="4559958"/>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8473" cy="4590292"/>
                    </a:xfrm>
                    <a:prstGeom prst="rect">
                      <a:avLst/>
                    </a:prstGeom>
                  </pic:spPr>
                </pic:pic>
              </a:graphicData>
            </a:graphic>
          </wp:inline>
        </w:drawing>
      </w:r>
    </w:p>
    <w:p w14:paraId="43DACB75" w14:textId="0656FADE" w:rsidR="000576A1" w:rsidRDefault="000576A1" w:rsidP="000576A1">
      <w:pPr>
        <w:rPr>
          <w:color w:val="FF0000"/>
        </w:rPr>
      </w:pPr>
    </w:p>
    <w:p w14:paraId="3F3595F4" w14:textId="50915CE0" w:rsidR="00497B58" w:rsidRPr="00497B58" w:rsidRDefault="00BE15CB" w:rsidP="00497B58">
      <w:pPr>
        <w:rPr>
          <w:b/>
          <w:bCs/>
          <w:color w:val="FF0000"/>
        </w:rPr>
      </w:pPr>
      <w:r>
        <w:rPr>
          <w:rFonts w:hint="eastAsia"/>
          <w:b/>
          <w:bCs/>
          <w:color w:val="FF0000"/>
        </w:rPr>
        <w:t>8</w:t>
      </w:r>
      <w:r w:rsidR="00497B58">
        <w:rPr>
          <w:rFonts w:hint="eastAsia"/>
          <w:b/>
          <w:bCs/>
          <w:color w:val="FF0000"/>
        </w:rPr>
        <w:t>最后一题：3</w:t>
      </w:r>
      <w:r w:rsidR="00497B58">
        <w:rPr>
          <w:b/>
          <w:bCs/>
          <w:color w:val="FF0000"/>
        </w:rPr>
        <w:t>00</w:t>
      </w:r>
      <w:r w:rsidR="00497B58">
        <w:rPr>
          <w:rFonts w:hint="eastAsia"/>
          <w:b/>
          <w:bCs/>
          <w:color w:val="FF0000"/>
        </w:rPr>
        <w:t>字小作文 与数据挖掘流程有关，列举分类、聚类、关联规则的方法，分析</w:t>
      </w:r>
      <w:r>
        <w:rPr>
          <w:rFonts w:hint="eastAsia"/>
          <w:b/>
          <w:bCs/>
          <w:color w:val="FF0000"/>
        </w:rPr>
        <w:t>他们的</w:t>
      </w:r>
      <w:r w:rsidR="00497B58">
        <w:rPr>
          <w:rFonts w:hint="eastAsia"/>
          <w:b/>
          <w:bCs/>
          <w:color w:val="FF0000"/>
        </w:rPr>
        <w:t>优缺点</w:t>
      </w:r>
    </w:p>
    <w:p w14:paraId="07313F9E" w14:textId="27A6A5DB" w:rsidR="00497B58" w:rsidRPr="001060E8" w:rsidRDefault="00497B58" w:rsidP="00497B58">
      <w:pPr>
        <w:pStyle w:val="a7"/>
        <w:numPr>
          <w:ilvl w:val="0"/>
          <w:numId w:val="4"/>
        </w:numPr>
        <w:ind w:firstLineChars="0"/>
        <w:rPr>
          <w:b/>
          <w:bCs/>
          <w:color w:val="FF0000"/>
        </w:rPr>
      </w:pPr>
      <w:r w:rsidRPr="001060E8">
        <w:rPr>
          <w:rFonts w:hint="eastAsia"/>
          <w:b/>
          <w:bCs/>
          <w:color w:val="FF0000"/>
        </w:rPr>
        <w:t>数据挖掘的流程</w:t>
      </w:r>
    </w:p>
    <w:p w14:paraId="07623737"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1、定义问题</w:t>
      </w:r>
    </w:p>
    <w:p w14:paraId="5DECEFE7"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在开始知识发现之前最先</w:t>
      </w:r>
      <w:bookmarkStart w:id="0" w:name="_GoBack"/>
      <w:bookmarkEnd w:id="0"/>
      <w:r w:rsidRPr="009A7578">
        <w:rPr>
          <w:rFonts w:asciiTheme="minorHAnsi" w:eastAsiaTheme="minorEastAsia" w:hAnsiTheme="minorHAnsi" w:cstheme="minorBidi"/>
          <w:kern w:val="2"/>
          <w:sz w:val="21"/>
          <w:szCs w:val="22"/>
        </w:rPr>
        <w:t>的也是最重要的要求就是了解数据和业务问题。必须要对目标有一个清晰明确的定义，即决定到底想干什么。比如，想提高电子信箱的利用率时，想做的可能是“提高用户使用率”，也可能是“提高一次用户使用的价值”，要解决这两个问题而建立的模型几乎是完全不同的，必须做出决定。</w:t>
      </w:r>
    </w:p>
    <w:p w14:paraId="65BC503A"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2、建立数据挖掘库</w:t>
      </w:r>
    </w:p>
    <w:p w14:paraId="045E9CB6"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建立数据挖掘库包括以下几个步骤：数据收集，数据描述，选择，数据质量评估和数据清理，合并与整合，构建元数据，加载数据挖掘库，维护数据挖掘库。</w:t>
      </w:r>
    </w:p>
    <w:p w14:paraId="3CAEAB37"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3、分析数据</w:t>
      </w:r>
    </w:p>
    <w:p w14:paraId="13EB2032"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分析的目的是找到对预测输出影响最大的数据字段，和决定是否需要定义导出字段。如果数据集包含成百上千的字段，那么浏览分析这些数据将是一件非常耗时和累人的</w:t>
      </w:r>
      <w:r w:rsidRPr="009A7578">
        <w:rPr>
          <w:rFonts w:asciiTheme="minorHAnsi" w:eastAsiaTheme="minorEastAsia" w:hAnsiTheme="minorHAnsi" w:cstheme="minorBidi"/>
          <w:kern w:val="2"/>
          <w:sz w:val="21"/>
          <w:szCs w:val="22"/>
        </w:rPr>
        <w:lastRenderedPageBreak/>
        <w:t>事情，这时需要选择一个具有好的界面和功能强大的工具软件来协助你完成这些事情。</w:t>
      </w:r>
    </w:p>
    <w:p w14:paraId="3E3ECF05"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4、准备数据</w:t>
      </w:r>
    </w:p>
    <w:p w14:paraId="0A98B6C8"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这是建立模型之前的最后一步数据准备工作。可以把此步骤分为四个部分：选择变量，选择记录，创建新变量，转换变量。</w:t>
      </w:r>
    </w:p>
    <w:p w14:paraId="1FA8C078"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5、建立模型</w:t>
      </w:r>
    </w:p>
    <w:p w14:paraId="27EC7CB5"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建立模型是一个反复的过程。需要仔细考察不同的模型以判断哪个模型对面对的商业问题最有用。先用一部分数据建立模型，然后再用剩下的数据来测试和验证这个得到的模型。有时还有第三个数据集，称为验证集，因为测试集可能受模型的特性的影响，这时需要一个独立的数据集来验证模型的准确性。训练和测试数据挖掘模型需要把数据至少分成两个部分，一个用于模型训练，另一个用于模型测试。</w:t>
      </w:r>
    </w:p>
    <w:p w14:paraId="3678FFAD"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6、评价模型</w:t>
      </w:r>
    </w:p>
    <w:p w14:paraId="5AF5541B"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模型建立好之后，必须评价得到的结果、解释模型的价值。从测试集中得到的准确率只对用于建立模型的数据有意义。在实际应用中，需要进一步了解错误的类型和由此带来的相关费用的多少。经验证明，有效的模型并不一定是正确的模型。造成这一点的直接原因就是模型建立中隐含的各种假定，因此，直接在现实世界中测试模型很重要。先在小范围内应用，取得测试数据，觉得满意之后再向大范围推广。</w:t>
      </w:r>
    </w:p>
    <w:p w14:paraId="10A87BDC"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7、实施</w:t>
      </w:r>
    </w:p>
    <w:p w14:paraId="2AA4578D" w14:textId="77777777" w:rsidR="00497B58" w:rsidRPr="009A7578" w:rsidRDefault="00497B58" w:rsidP="00497B58">
      <w:pPr>
        <w:pStyle w:val="a8"/>
        <w:shd w:val="clear" w:color="auto" w:fill="FFFFFF"/>
        <w:spacing w:before="225" w:beforeAutospacing="0" w:after="225" w:afterAutospacing="0"/>
        <w:ind w:left="360"/>
        <w:rPr>
          <w:rFonts w:asciiTheme="minorHAnsi" w:eastAsiaTheme="minorEastAsia" w:hAnsiTheme="minorHAnsi" w:cstheme="minorBidi"/>
          <w:kern w:val="2"/>
          <w:sz w:val="21"/>
          <w:szCs w:val="22"/>
        </w:rPr>
      </w:pPr>
      <w:r w:rsidRPr="009A7578">
        <w:rPr>
          <w:rFonts w:asciiTheme="minorHAnsi" w:eastAsiaTheme="minorEastAsia" w:hAnsiTheme="minorHAnsi" w:cstheme="minorBidi"/>
          <w:kern w:val="2"/>
          <w:sz w:val="21"/>
          <w:szCs w:val="22"/>
        </w:rPr>
        <w:t>模型建立并经验证之后，可以有两种主要的使用方法。第一种是提供给分析人员做参考；另一种是把此模型应用到不同的数据集上</w:t>
      </w:r>
    </w:p>
    <w:p w14:paraId="51E2DC7B" w14:textId="77777777" w:rsidR="00497B58" w:rsidRPr="00497B58" w:rsidRDefault="00497B58" w:rsidP="000576A1">
      <w:pPr>
        <w:rPr>
          <w:color w:val="FF0000"/>
        </w:rPr>
      </w:pPr>
    </w:p>
    <w:sectPr w:rsidR="00497B58" w:rsidRPr="00497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F1273" w14:textId="77777777" w:rsidR="00D60F9F" w:rsidRDefault="00D60F9F" w:rsidP="000576A1">
      <w:r>
        <w:separator/>
      </w:r>
    </w:p>
  </w:endnote>
  <w:endnote w:type="continuationSeparator" w:id="0">
    <w:p w14:paraId="30518475" w14:textId="77777777" w:rsidR="00D60F9F" w:rsidRDefault="00D60F9F" w:rsidP="00057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0E666" w14:textId="77777777" w:rsidR="00D60F9F" w:rsidRDefault="00D60F9F" w:rsidP="000576A1">
      <w:r>
        <w:separator/>
      </w:r>
    </w:p>
  </w:footnote>
  <w:footnote w:type="continuationSeparator" w:id="0">
    <w:p w14:paraId="507ED7D5" w14:textId="77777777" w:rsidR="00D60F9F" w:rsidRDefault="00D60F9F" w:rsidP="000576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E7A52"/>
    <w:multiLevelType w:val="hybridMultilevel"/>
    <w:tmpl w:val="E7F2F31E"/>
    <w:lvl w:ilvl="0" w:tplc="59F805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AC04AC"/>
    <w:multiLevelType w:val="hybridMultilevel"/>
    <w:tmpl w:val="2FE8550C"/>
    <w:lvl w:ilvl="0" w:tplc="E4DC7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7FF7CC5"/>
    <w:multiLevelType w:val="hybridMultilevel"/>
    <w:tmpl w:val="D054DD7E"/>
    <w:lvl w:ilvl="0" w:tplc="F104C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7D2F80"/>
    <w:multiLevelType w:val="hybridMultilevel"/>
    <w:tmpl w:val="AD0ACED0"/>
    <w:lvl w:ilvl="0" w:tplc="05B67F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A0"/>
    <w:rsid w:val="000576A1"/>
    <w:rsid w:val="000804B7"/>
    <w:rsid w:val="003A75A0"/>
    <w:rsid w:val="00497B58"/>
    <w:rsid w:val="004D6C11"/>
    <w:rsid w:val="00814187"/>
    <w:rsid w:val="008766F1"/>
    <w:rsid w:val="00BE15CB"/>
    <w:rsid w:val="00CC3BD4"/>
    <w:rsid w:val="00D60F9F"/>
    <w:rsid w:val="00E60A51"/>
    <w:rsid w:val="00F25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7D329"/>
  <w15:chartTrackingRefBased/>
  <w15:docId w15:val="{6A91B27E-A045-4E1A-BB1E-ED17C3F0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76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76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76A1"/>
    <w:rPr>
      <w:sz w:val="18"/>
      <w:szCs w:val="18"/>
    </w:rPr>
  </w:style>
  <w:style w:type="paragraph" w:styleId="a5">
    <w:name w:val="footer"/>
    <w:basedOn w:val="a"/>
    <w:link w:val="a6"/>
    <w:uiPriority w:val="99"/>
    <w:unhideWhenUsed/>
    <w:rsid w:val="000576A1"/>
    <w:pPr>
      <w:tabs>
        <w:tab w:val="center" w:pos="4153"/>
        <w:tab w:val="right" w:pos="8306"/>
      </w:tabs>
      <w:snapToGrid w:val="0"/>
      <w:jc w:val="left"/>
    </w:pPr>
    <w:rPr>
      <w:sz w:val="18"/>
      <w:szCs w:val="18"/>
    </w:rPr>
  </w:style>
  <w:style w:type="character" w:customStyle="1" w:styleId="a6">
    <w:name w:val="页脚 字符"/>
    <w:basedOn w:val="a0"/>
    <w:link w:val="a5"/>
    <w:uiPriority w:val="99"/>
    <w:rsid w:val="000576A1"/>
    <w:rPr>
      <w:sz w:val="18"/>
      <w:szCs w:val="18"/>
    </w:rPr>
  </w:style>
  <w:style w:type="paragraph" w:styleId="a7">
    <w:name w:val="List Paragraph"/>
    <w:basedOn w:val="a"/>
    <w:uiPriority w:val="34"/>
    <w:qFormat/>
    <w:rsid w:val="000576A1"/>
    <w:pPr>
      <w:ind w:firstLineChars="200" w:firstLine="420"/>
    </w:pPr>
  </w:style>
  <w:style w:type="paragraph" w:styleId="a8">
    <w:name w:val="Normal (Web)"/>
    <w:basedOn w:val="a"/>
    <w:uiPriority w:val="99"/>
    <w:unhideWhenUsed/>
    <w:rsid w:val="00497B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ge</dc:creator>
  <cp:keywords/>
  <dc:description/>
  <cp:lastModifiedBy>ysq</cp:lastModifiedBy>
  <cp:revision>4</cp:revision>
  <dcterms:created xsi:type="dcterms:W3CDTF">2022-12-05T13:52:00Z</dcterms:created>
  <dcterms:modified xsi:type="dcterms:W3CDTF">2022-12-08T07:03:00Z</dcterms:modified>
</cp:coreProperties>
</file>