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8BE9" w14:textId="77777777" w:rsidR="000F189C" w:rsidRDefault="003E4032" w:rsidP="00E26297">
      <w:pPr>
        <w:widowControl/>
        <w:spacing w:after="150" w:line="360" w:lineRule="auto"/>
        <w:ind w:firstLineChars="200" w:firstLine="420"/>
        <w:jc w:val="left"/>
        <w:rPr>
          <w:rFonts w:ascii="宋体" w:eastAsia="宋体" w:hAnsi="宋体" w:cs="Helvetica"/>
          <w:color w:val="333333"/>
          <w:kern w:val="0"/>
          <w:szCs w:val="21"/>
          <w:shd w:val="clear" w:color="auto" w:fill="FFFFFF"/>
        </w:rPr>
      </w:pPr>
      <w:r>
        <w:rPr>
          <w:rFonts w:ascii="宋体" w:eastAsia="宋体" w:hAnsi="宋体" w:cs="Helvetica" w:hint="eastAsia"/>
          <w:color w:val="333333"/>
          <w:kern w:val="0"/>
          <w:szCs w:val="21"/>
          <w:shd w:val="clear" w:color="auto" w:fill="FFFFFF"/>
        </w:rPr>
        <w:t>考前复习参考题:</w:t>
      </w:r>
    </w:p>
    <w:p w14:paraId="015D3EB2" w14:textId="77777777" w:rsidR="000F189C" w:rsidRDefault="003E4032" w:rsidP="00E26297">
      <w:pPr>
        <w:widowControl/>
        <w:spacing w:after="150" w:line="360" w:lineRule="auto"/>
        <w:ind w:firstLineChars="200" w:firstLine="420"/>
        <w:jc w:val="left"/>
        <w:rPr>
          <w:rFonts w:ascii="宋体" w:eastAsia="宋体" w:hAnsi="宋体" w:cs="Helvetica"/>
          <w:color w:val="333333"/>
          <w:kern w:val="0"/>
          <w:szCs w:val="21"/>
          <w:shd w:val="clear" w:color="auto" w:fill="FFFFFF"/>
        </w:rPr>
      </w:pPr>
      <w:r>
        <w:rPr>
          <w:noProof/>
        </w:rPr>
        <w:drawing>
          <wp:inline distT="0" distB="0" distL="114300" distR="114300" wp14:anchorId="228EE00B" wp14:editId="5E35DCC3">
            <wp:extent cx="5268595" cy="1580515"/>
            <wp:effectExtent l="28575" t="28575" r="36830" b="292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1580515"/>
                    </a:xfrm>
                    <a:prstGeom prst="rect">
                      <a:avLst/>
                    </a:prstGeom>
                    <a:noFill/>
                    <a:ln w="28575">
                      <a:solidFill>
                        <a:srgbClr val="FF0000"/>
                      </a:solidFill>
                      <a:prstDash val="solid"/>
                    </a:ln>
                  </pic:spPr>
                </pic:pic>
              </a:graphicData>
            </a:graphic>
          </wp:inline>
        </w:drawing>
      </w:r>
    </w:p>
    <w:p w14:paraId="713ADCFF" w14:textId="77777777" w:rsidR="000F189C" w:rsidRDefault="003E4032" w:rsidP="00E26297">
      <w:pPr>
        <w:widowControl/>
        <w:spacing w:line="360" w:lineRule="auto"/>
        <w:ind w:firstLineChars="200" w:firstLine="420"/>
        <w:jc w:val="left"/>
        <w:rPr>
          <w:rFonts w:ascii="宋体" w:eastAsia="宋体" w:hAnsi="宋体" w:cs="宋体"/>
          <w:kern w:val="0"/>
          <w:sz w:val="24"/>
          <w:szCs w:val="24"/>
        </w:rPr>
      </w:pPr>
      <w:r>
        <w:rPr>
          <w:rFonts w:ascii="宋体" w:eastAsia="宋体" w:hAnsi="宋体" w:cs="Helvetica" w:hint="eastAsia"/>
          <w:color w:val="333333"/>
          <w:kern w:val="0"/>
          <w:szCs w:val="21"/>
          <w:shd w:val="clear" w:color="auto" w:fill="FFFFFF"/>
        </w:rPr>
        <w:t>简答题（每小题5分，共30分）</w:t>
      </w:r>
    </w:p>
    <w:p w14:paraId="7A3D1487" w14:textId="77777777" w:rsidR="000F189C" w:rsidRDefault="003E4032" w:rsidP="00E26297">
      <w:pPr>
        <w:widowControl/>
        <w:numPr>
          <w:ilvl w:val="0"/>
          <w:numId w:val="1"/>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FF0000"/>
          <w:kern w:val="0"/>
          <w:szCs w:val="21"/>
        </w:rPr>
        <w:t>什么是数据仓库的数据ETL过程？</w:t>
      </w:r>
    </w:p>
    <w:p w14:paraId="14496805" w14:textId="77777777" w:rsidR="000F189C" w:rsidRDefault="003E4032" w:rsidP="00E26297">
      <w:pPr>
        <w:pStyle w:val="a5"/>
        <w:spacing w:line="360" w:lineRule="auto"/>
        <w:ind w:left="720" w:firstLine="422"/>
        <w:rPr>
          <w:rFonts w:asciiTheme="majorEastAsia" w:eastAsiaTheme="majorEastAsia" w:hAnsiTheme="majorEastAsia"/>
          <w:b/>
          <w:color w:val="000000" w:themeColor="text1"/>
          <w:szCs w:val="21"/>
        </w:rPr>
      </w:pPr>
      <w:r>
        <w:rPr>
          <w:rFonts w:asciiTheme="majorEastAsia" w:eastAsiaTheme="majorEastAsia" w:hAnsiTheme="majorEastAsia" w:hint="eastAsia"/>
          <w:b/>
          <w:color w:val="000000" w:themeColor="text1"/>
          <w:szCs w:val="21"/>
        </w:rPr>
        <w:t>答：ETI过程就是负责将操作型数据转换成调和数据的过程。</w:t>
      </w:r>
    </w:p>
    <w:p w14:paraId="5F284DB9" w14:textId="77777777" w:rsidR="000F189C" w:rsidRDefault="003E4032" w:rsidP="00E26297">
      <w:pPr>
        <w:pStyle w:val="a5"/>
        <w:spacing w:line="360" w:lineRule="auto"/>
        <w:ind w:left="720" w:firstLine="422"/>
        <w:rPr>
          <w:rFonts w:asciiTheme="majorEastAsia" w:eastAsiaTheme="majorEastAsia" w:hAnsiTheme="majorEastAsia"/>
          <w:b/>
          <w:color w:val="000000" w:themeColor="text1"/>
          <w:szCs w:val="21"/>
        </w:rPr>
      </w:pPr>
      <w:r>
        <w:rPr>
          <w:rFonts w:asciiTheme="majorEastAsia" w:eastAsiaTheme="majorEastAsia" w:hAnsiTheme="majorEastAsia" w:hint="eastAsia"/>
          <w:b/>
          <w:color w:val="000000" w:themeColor="text1"/>
          <w:szCs w:val="21"/>
        </w:rPr>
        <w:t>ETI过程有四个步骤组成，即抽取、清洗、转换、加载和索引，这些步骤也可进行不同的组合。</w:t>
      </w:r>
    </w:p>
    <w:p w14:paraId="283A9E1B" w14:textId="77777777" w:rsidR="000F189C" w:rsidRDefault="003E4032" w:rsidP="00E26297">
      <w:pPr>
        <w:pStyle w:val="a5"/>
        <w:spacing w:line="360" w:lineRule="auto"/>
        <w:ind w:left="720" w:firstLine="422"/>
        <w:rPr>
          <w:rFonts w:asciiTheme="majorEastAsia" w:eastAsiaTheme="majorEastAsia" w:hAnsiTheme="majorEastAsia"/>
          <w:b/>
          <w:color w:val="000000" w:themeColor="text1"/>
          <w:szCs w:val="21"/>
        </w:rPr>
      </w:pPr>
      <w:r>
        <w:rPr>
          <w:rFonts w:asciiTheme="majorEastAsia" w:eastAsiaTheme="majorEastAsia" w:hAnsiTheme="majorEastAsia" w:hint="eastAsia"/>
          <w:b/>
          <w:color w:val="000000" w:themeColor="text1"/>
          <w:szCs w:val="21"/>
          <w:u w:val="single"/>
        </w:rPr>
        <w:t>数据抽取：</w:t>
      </w:r>
      <w:r>
        <w:rPr>
          <w:rFonts w:asciiTheme="majorEastAsia" w:eastAsiaTheme="majorEastAsia" w:hAnsiTheme="majorEastAsia" w:hint="eastAsia"/>
          <w:b/>
          <w:color w:val="000000" w:themeColor="text1"/>
          <w:szCs w:val="21"/>
        </w:rPr>
        <w:t>从源文件和</w:t>
      </w:r>
      <w:proofErr w:type="gramStart"/>
      <w:r>
        <w:rPr>
          <w:rFonts w:asciiTheme="majorEastAsia" w:eastAsiaTheme="majorEastAsia" w:hAnsiTheme="majorEastAsia" w:hint="eastAsia"/>
          <w:b/>
          <w:color w:val="000000" w:themeColor="text1"/>
          <w:szCs w:val="21"/>
        </w:rPr>
        <w:t>源数据库</w:t>
      </w:r>
      <w:proofErr w:type="gramEnd"/>
      <w:r>
        <w:rPr>
          <w:rFonts w:asciiTheme="majorEastAsia" w:eastAsiaTheme="majorEastAsia" w:hAnsiTheme="majorEastAsia" w:hint="eastAsia"/>
          <w:b/>
          <w:color w:val="000000" w:themeColor="text1"/>
          <w:szCs w:val="21"/>
        </w:rPr>
        <w:t>中获取相关数据</w:t>
      </w:r>
      <w:r w:rsidRPr="0019152C">
        <w:rPr>
          <w:rFonts w:asciiTheme="majorEastAsia" w:eastAsiaTheme="majorEastAsia" w:hAnsiTheme="majorEastAsia" w:hint="eastAsia"/>
          <w:b/>
          <w:color w:val="FF0000"/>
          <w:szCs w:val="21"/>
        </w:rPr>
        <w:t>用于填充数据仓库</w:t>
      </w:r>
      <w:r>
        <w:rPr>
          <w:rFonts w:asciiTheme="majorEastAsia" w:eastAsiaTheme="majorEastAsia" w:hAnsiTheme="majorEastAsia" w:hint="eastAsia"/>
          <w:b/>
          <w:color w:val="000000" w:themeColor="text1"/>
          <w:szCs w:val="21"/>
        </w:rPr>
        <w:t>，称为数据抽取。</w:t>
      </w:r>
      <w:r>
        <w:rPr>
          <w:rFonts w:asciiTheme="majorEastAsia" w:eastAsiaTheme="majorEastAsia" w:hAnsiTheme="majorEastAsia" w:hint="eastAsia"/>
          <w:b/>
          <w:color w:val="000000" w:themeColor="text1"/>
          <w:szCs w:val="21"/>
          <w:u w:val="single"/>
        </w:rPr>
        <w:t>数据清洗：</w:t>
      </w:r>
      <w:r>
        <w:rPr>
          <w:rFonts w:asciiTheme="majorEastAsia" w:eastAsiaTheme="majorEastAsia" w:hAnsiTheme="majorEastAsia" w:hint="eastAsia"/>
          <w:b/>
          <w:color w:val="000000" w:themeColor="text1"/>
          <w:szCs w:val="21"/>
        </w:rPr>
        <w:t>是一种使用</w:t>
      </w:r>
      <w:r w:rsidRPr="0019152C">
        <w:rPr>
          <w:rFonts w:asciiTheme="majorEastAsia" w:eastAsiaTheme="majorEastAsia" w:hAnsiTheme="majorEastAsia" w:hint="eastAsia"/>
          <w:b/>
          <w:color w:val="FF0000"/>
          <w:szCs w:val="21"/>
        </w:rPr>
        <w:t>模式识别和其他技术</w:t>
      </w:r>
      <w:r>
        <w:rPr>
          <w:rFonts w:asciiTheme="majorEastAsia" w:eastAsiaTheme="majorEastAsia" w:hAnsiTheme="majorEastAsia" w:hint="eastAsia"/>
          <w:b/>
          <w:color w:val="000000" w:themeColor="text1"/>
          <w:szCs w:val="21"/>
        </w:rPr>
        <w:t>，在将原始数据转换和转入数据仓库之前来</w:t>
      </w:r>
      <w:r w:rsidRPr="0019152C">
        <w:rPr>
          <w:rFonts w:asciiTheme="majorEastAsia" w:eastAsiaTheme="majorEastAsia" w:hAnsiTheme="majorEastAsia" w:hint="eastAsia"/>
          <w:b/>
          <w:color w:val="FF0000"/>
          <w:szCs w:val="21"/>
        </w:rPr>
        <w:t>升级原始数据质量</w:t>
      </w:r>
      <w:r>
        <w:rPr>
          <w:rFonts w:asciiTheme="majorEastAsia" w:eastAsiaTheme="majorEastAsia" w:hAnsiTheme="majorEastAsia" w:hint="eastAsia"/>
          <w:b/>
          <w:color w:val="000000" w:themeColor="text1"/>
          <w:szCs w:val="21"/>
        </w:rPr>
        <w:t>的技术。</w:t>
      </w:r>
    </w:p>
    <w:p w14:paraId="6BD03ADD" w14:textId="77777777" w:rsidR="000F189C" w:rsidRDefault="003E4032" w:rsidP="00E26297">
      <w:pPr>
        <w:pStyle w:val="a5"/>
        <w:spacing w:line="360" w:lineRule="auto"/>
        <w:ind w:left="720" w:firstLine="422"/>
        <w:rPr>
          <w:rFonts w:asciiTheme="majorEastAsia" w:eastAsiaTheme="majorEastAsia" w:hAnsiTheme="majorEastAsia"/>
          <w:b/>
          <w:color w:val="000000" w:themeColor="text1"/>
          <w:szCs w:val="21"/>
        </w:rPr>
      </w:pPr>
      <w:r>
        <w:rPr>
          <w:rFonts w:asciiTheme="majorEastAsia" w:eastAsiaTheme="majorEastAsia" w:hAnsiTheme="majorEastAsia" w:hint="eastAsia"/>
          <w:b/>
          <w:color w:val="000000" w:themeColor="text1"/>
          <w:szCs w:val="21"/>
          <w:u w:val="single"/>
        </w:rPr>
        <w:t>数据转换：</w:t>
      </w:r>
      <w:r>
        <w:rPr>
          <w:rFonts w:asciiTheme="majorEastAsia" w:eastAsiaTheme="majorEastAsia" w:hAnsiTheme="majorEastAsia" w:hint="eastAsia"/>
          <w:b/>
          <w:color w:val="000000" w:themeColor="text1"/>
          <w:szCs w:val="21"/>
        </w:rPr>
        <w:t>数据转换在整个过程中处于</w:t>
      </w:r>
      <w:r w:rsidRPr="0019152C">
        <w:rPr>
          <w:rFonts w:asciiTheme="majorEastAsia" w:eastAsiaTheme="majorEastAsia" w:hAnsiTheme="majorEastAsia" w:hint="eastAsia"/>
          <w:b/>
          <w:color w:val="FF0000"/>
          <w:szCs w:val="21"/>
        </w:rPr>
        <w:t>中心位置</w:t>
      </w:r>
      <w:r>
        <w:rPr>
          <w:rFonts w:asciiTheme="majorEastAsia" w:eastAsiaTheme="majorEastAsia" w:hAnsiTheme="majorEastAsia" w:hint="eastAsia"/>
          <w:b/>
          <w:color w:val="000000" w:themeColor="text1"/>
          <w:szCs w:val="21"/>
        </w:rPr>
        <w:t>，它把数据从</w:t>
      </w:r>
      <w:r w:rsidRPr="0019152C">
        <w:rPr>
          <w:rFonts w:asciiTheme="majorEastAsia" w:eastAsiaTheme="majorEastAsia" w:hAnsiTheme="majorEastAsia" w:hint="eastAsia"/>
          <w:b/>
          <w:color w:val="FF0000"/>
          <w:szCs w:val="21"/>
        </w:rPr>
        <w:t>源操作型</w:t>
      </w:r>
      <w:r>
        <w:rPr>
          <w:rFonts w:asciiTheme="majorEastAsia" w:eastAsiaTheme="majorEastAsia" w:hAnsiTheme="majorEastAsia" w:hint="eastAsia"/>
          <w:b/>
          <w:color w:val="000000" w:themeColor="text1"/>
          <w:szCs w:val="21"/>
        </w:rPr>
        <w:t>业务系统转换到</w:t>
      </w:r>
      <w:r w:rsidRPr="0019152C">
        <w:rPr>
          <w:rFonts w:asciiTheme="majorEastAsia" w:eastAsiaTheme="majorEastAsia" w:hAnsiTheme="majorEastAsia" w:hint="eastAsia"/>
          <w:b/>
          <w:color w:val="FF0000"/>
          <w:szCs w:val="21"/>
        </w:rPr>
        <w:t>企业数据</w:t>
      </w:r>
      <w:r>
        <w:rPr>
          <w:rFonts w:asciiTheme="majorEastAsia" w:eastAsiaTheme="majorEastAsia" w:hAnsiTheme="majorEastAsia" w:hint="eastAsia"/>
          <w:b/>
          <w:color w:val="000000" w:themeColor="text1"/>
          <w:szCs w:val="21"/>
        </w:rPr>
        <w:t>仓库的数据格式。</w:t>
      </w:r>
    </w:p>
    <w:p w14:paraId="2E6F0DF2" w14:textId="77777777" w:rsidR="000F189C" w:rsidRDefault="003E4032" w:rsidP="00E26297">
      <w:pPr>
        <w:widowControl/>
        <w:shd w:val="clear" w:color="auto" w:fill="FFFFFF"/>
        <w:spacing w:after="150" w:line="360" w:lineRule="auto"/>
        <w:ind w:firstLineChars="200" w:firstLine="422"/>
        <w:jc w:val="left"/>
        <w:rPr>
          <w:rFonts w:ascii="宋体" w:eastAsia="宋体" w:hAnsi="宋体" w:cs="Helvetica"/>
          <w:color w:val="000000" w:themeColor="text1"/>
          <w:kern w:val="0"/>
          <w:szCs w:val="21"/>
        </w:rPr>
      </w:pPr>
      <w:r>
        <w:rPr>
          <w:rFonts w:asciiTheme="majorEastAsia" w:eastAsiaTheme="majorEastAsia" w:hAnsiTheme="majorEastAsia" w:hint="eastAsia"/>
          <w:b/>
          <w:color w:val="000000" w:themeColor="text1"/>
          <w:szCs w:val="21"/>
        </w:rPr>
        <w:t xml:space="preserve">       </w:t>
      </w:r>
      <w:r>
        <w:rPr>
          <w:rFonts w:asciiTheme="majorEastAsia" w:eastAsiaTheme="majorEastAsia" w:hAnsiTheme="majorEastAsia" w:hint="eastAsia"/>
          <w:b/>
          <w:color w:val="000000" w:themeColor="text1"/>
          <w:szCs w:val="21"/>
          <w:u w:val="single"/>
        </w:rPr>
        <w:t>数据加载和索引：</w:t>
      </w:r>
      <w:r>
        <w:rPr>
          <w:rFonts w:asciiTheme="majorEastAsia" w:eastAsiaTheme="majorEastAsia" w:hAnsiTheme="majorEastAsia" w:hint="eastAsia"/>
          <w:b/>
          <w:color w:val="000000" w:themeColor="text1"/>
          <w:szCs w:val="21"/>
        </w:rPr>
        <w:t>即是把数</w:t>
      </w:r>
      <w:r w:rsidRPr="0019152C">
        <w:rPr>
          <w:rFonts w:asciiTheme="majorEastAsia" w:eastAsiaTheme="majorEastAsia" w:hAnsiTheme="majorEastAsia" w:hint="eastAsia"/>
          <w:b/>
          <w:color w:val="FF0000"/>
          <w:szCs w:val="21"/>
        </w:rPr>
        <w:t>据加载到数</w:t>
      </w:r>
      <w:r w:rsidR="006A0C0A">
        <w:rPr>
          <w:rFonts w:asciiTheme="majorEastAsia" w:eastAsiaTheme="majorEastAsia" w:hAnsiTheme="majorEastAsia" w:hint="eastAsia"/>
          <w:b/>
          <w:color w:val="FF0000"/>
          <w:szCs w:val="21"/>
        </w:rPr>
        <w:t xml:space="preserve"> </w:t>
      </w:r>
      <w:r w:rsidRPr="0019152C">
        <w:rPr>
          <w:rFonts w:asciiTheme="majorEastAsia" w:eastAsiaTheme="majorEastAsia" w:hAnsiTheme="majorEastAsia" w:hint="eastAsia"/>
          <w:b/>
          <w:color w:val="FF0000"/>
          <w:szCs w:val="21"/>
        </w:rPr>
        <w:t>据仓库或数据集市</w:t>
      </w:r>
      <w:r>
        <w:rPr>
          <w:rFonts w:asciiTheme="majorEastAsia" w:eastAsiaTheme="majorEastAsia" w:hAnsiTheme="majorEastAsia" w:hint="eastAsia"/>
          <w:b/>
          <w:color w:val="000000" w:themeColor="text1"/>
          <w:szCs w:val="21"/>
        </w:rPr>
        <w:t>的过程。</w:t>
      </w:r>
    </w:p>
    <w:p w14:paraId="7576D8D9" w14:textId="77777777" w:rsidR="000F189C" w:rsidRDefault="003E4032" w:rsidP="00E26297">
      <w:pPr>
        <w:widowControl/>
        <w:numPr>
          <w:ilvl w:val="0"/>
          <w:numId w:val="1"/>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贝叶斯网络的三个主要议题是什么？</w:t>
      </w:r>
    </w:p>
    <w:p w14:paraId="6B69F829" w14:textId="77777777" w:rsidR="000F189C" w:rsidRDefault="003E4032" w:rsidP="00E26297">
      <w:pPr>
        <w:pStyle w:val="a5"/>
        <w:spacing w:line="360" w:lineRule="auto"/>
        <w:ind w:left="720" w:firstLine="422"/>
        <w:rPr>
          <w:rFonts w:asciiTheme="majorEastAsia" w:eastAsiaTheme="majorEastAsia" w:hAnsiTheme="majorEastAsia"/>
          <w:b/>
          <w:color w:val="00B0F0"/>
          <w:szCs w:val="21"/>
        </w:rPr>
      </w:pPr>
      <w:r>
        <w:rPr>
          <w:rFonts w:asciiTheme="majorEastAsia" w:eastAsiaTheme="majorEastAsia" w:hAnsiTheme="majorEastAsia"/>
          <w:b/>
          <w:color w:val="00B0F0"/>
          <w:szCs w:val="21"/>
        </w:rPr>
        <w:t>答</w:t>
      </w:r>
      <w:r>
        <w:rPr>
          <w:rFonts w:asciiTheme="majorEastAsia" w:eastAsiaTheme="majorEastAsia" w:hAnsiTheme="majorEastAsia" w:hint="eastAsia"/>
          <w:b/>
          <w:color w:val="00B0F0"/>
          <w:szCs w:val="21"/>
        </w:rPr>
        <w:t>：①贝叶斯网络预测：是指从起因推测一个结果的推理，也称为由顶向下的推理。</w:t>
      </w:r>
    </w:p>
    <w:p w14:paraId="5B623C7F" w14:textId="77777777" w:rsidR="000F189C" w:rsidRDefault="003E4032" w:rsidP="00E26297">
      <w:pPr>
        <w:pStyle w:val="a5"/>
        <w:spacing w:line="360" w:lineRule="auto"/>
        <w:ind w:left="72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②贝叶斯网络诊断：是指从结果推测一个起因的推理，也称为由底至上的推理。</w:t>
      </w:r>
    </w:p>
    <w:p w14:paraId="62B7BADD" w14:textId="77777777" w:rsidR="000F189C" w:rsidRDefault="003E4032" w:rsidP="00E26297">
      <w:pPr>
        <w:pStyle w:val="a5"/>
        <w:spacing w:line="360" w:lineRule="auto"/>
        <w:ind w:left="72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③贝叶斯网络学习：是指由先验的贝叶斯网络得到后验的贝叶斯网络的过程。先验的贝叶斯网络是根</w:t>
      </w:r>
      <w:r w:rsidRPr="006A0C0A">
        <w:rPr>
          <w:rFonts w:asciiTheme="majorEastAsia" w:eastAsiaTheme="majorEastAsia" w:hAnsiTheme="majorEastAsia" w:hint="eastAsia"/>
          <w:b/>
          <w:color w:val="FF0000"/>
          <w:szCs w:val="21"/>
        </w:rPr>
        <w:t>据用户的先验知识</w:t>
      </w:r>
      <w:r>
        <w:rPr>
          <w:rFonts w:asciiTheme="majorEastAsia" w:eastAsiaTheme="majorEastAsia" w:hAnsiTheme="majorEastAsia" w:hint="eastAsia"/>
          <w:b/>
          <w:color w:val="00B0F0"/>
          <w:szCs w:val="21"/>
        </w:rPr>
        <w:t>构造的贝叶斯网络，后验贝叶斯网络是把</w:t>
      </w:r>
      <w:r w:rsidRPr="006A0C0A">
        <w:rPr>
          <w:rFonts w:asciiTheme="majorEastAsia" w:eastAsiaTheme="majorEastAsia" w:hAnsiTheme="majorEastAsia" w:hint="eastAsia"/>
          <w:b/>
          <w:color w:val="FF0000"/>
          <w:szCs w:val="21"/>
        </w:rPr>
        <w:t>先验贝叶斯网络和数据相结合</w:t>
      </w:r>
      <w:r>
        <w:rPr>
          <w:rFonts w:asciiTheme="majorEastAsia" w:eastAsiaTheme="majorEastAsia" w:hAnsiTheme="majorEastAsia" w:hint="eastAsia"/>
          <w:b/>
          <w:color w:val="00B0F0"/>
          <w:szCs w:val="21"/>
        </w:rPr>
        <w:t>而得到的贝叶斯网络。</w:t>
      </w:r>
    </w:p>
    <w:p w14:paraId="3D888B40"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3A52DD5C" w14:textId="77777777" w:rsidR="000F189C" w:rsidRDefault="003E4032" w:rsidP="00E26297">
      <w:pPr>
        <w:widowControl/>
        <w:numPr>
          <w:ilvl w:val="0"/>
          <w:numId w:val="1"/>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什么是聚类分析？（2分）聚类分析的应用领域有哪些？（3分）</w:t>
      </w:r>
    </w:p>
    <w:p w14:paraId="1802D45D" w14:textId="77777777" w:rsidR="000F189C" w:rsidRDefault="003E4032" w:rsidP="00E26297">
      <w:pPr>
        <w:widowControl/>
        <w:shd w:val="clear" w:color="auto" w:fill="FFFFFF"/>
        <w:spacing w:after="150" w:line="360" w:lineRule="auto"/>
        <w:ind w:firstLineChars="200" w:firstLine="422"/>
        <w:jc w:val="left"/>
        <w:rPr>
          <w:rFonts w:ascii="宋体" w:eastAsia="宋体" w:hAnsi="宋体" w:cs="Helvetica"/>
          <w:color w:val="333333"/>
          <w:kern w:val="0"/>
          <w:szCs w:val="21"/>
        </w:rPr>
      </w:pPr>
      <w:r>
        <w:rPr>
          <w:rFonts w:asciiTheme="majorEastAsia" w:eastAsiaTheme="majorEastAsia" w:hAnsiTheme="majorEastAsia" w:hint="eastAsia"/>
          <w:b/>
          <w:color w:val="00B0F0"/>
          <w:szCs w:val="21"/>
        </w:rPr>
        <w:lastRenderedPageBreak/>
        <w:t>聚类分析是将</w:t>
      </w:r>
      <w:r w:rsidRPr="00ED6EEB">
        <w:rPr>
          <w:rFonts w:asciiTheme="majorEastAsia" w:eastAsiaTheme="majorEastAsia" w:hAnsiTheme="majorEastAsia" w:hint="eastAsia"/>
          <w:b/>
          <w:color w:val="FF0000"/>
          <w:szCs w:val="21"/>
        </w:rPr>
        <w:t>物理的或者抽象的</w:t>
      </w:r>
      <w:r>
        <w:rPr>
          <w:rFonts w:asciiTheme="majorEastAsia" w:eastAsiaTheme="majorEastAsia" w:hAnsiTheme="majorEastAsia" w:hint="eastAsia"/>
          <w:b/>
          <w:color w:val="00B0F0"/>
          <w:szCs w:val="21"/>
        </w:rPr>
        <w:t>数据集合划分为多个类别的过程，聚类之后的每个类别中</w:t>
      </w:r>
      <w:r w:rsidRPr="00ED6EEB">
        <w:rPr>
          <w:rFonts w:asciiTheme="majorEastAsia" w:eastAsiaTheme="majorEastAsia" w:hAnsiTheme="majorEastAsia" w:hint="eastAsia"/>
          <w:b/>
          <w:color w:val="FF0000"/>
          <w:szCs w:val="21"/>
        </w:rPr>
        <w:t>任意</w:t>
      </w:r>
      <w:r>
        <w:rPr>
          <w:rFonts w:asciiTheme="majorEastAsia" w:eastAsiaTheme="majorEastAsia" w:hAnsiTheme="majorEastAsia" w:hint="eastAsia"/>
          <w:b/>
          <w:color w:val="00B0F0"/>
          <w:szCs w:val="21"/>
        </w:rPr>
        <w:t>两个数据样本之间具有</w:t>
      </w:r>
      <w:r w:rsidRPr="00ED6EEB">
        <w:rPr>
          <w:rFonts w:asciiTheme="majorEastAsia" w:eastAsiaTheme="majorEastAsia" w:hAnsiTheme="majorEastAsia" w:hint="eastAsia"/>
          <w:b/>
          <w:color w:val="FF0000"/>
          <w:szCs w:val="21"/>
        </w:rPr>
        <w:t>较高</w:t>
      </w:r>
      <w:r>
        <w:rPr>
          <w:rFonts w:asciiTheme="majorEastAsia" w:eastAsiaTheme="majorEastAsia" w:hAnsiTheme="majorEastAsia" w:hint="eastAsia"/>
          <w:b/>
          <w:color w:val="00B0F0"/>
          <w:szCs w:val="21"/>
        </w:rPr>
        <w:t>的相似度，而</w:t>
      </w:r>
      <w:r w:rsidRPr="00ED6EEB">
        <w:rPr>
          <w:rFonts w:asciiTheme="majorEastAsia" w:eastAsiaTheme="majorEastAsia" w:hAnsiTheme="majorEastAsia" w:hint="eastAsia"/>
          <w:b/>
          <w:color w:val="FF0000"/>
          <w:szCs w:val="21"/>
        </w:rPr>
        <w:t>不同</w:t>
      </w:r>
      <w:r>
        <w:rPr>
          <w:rFonts w:asciiTheme="majorEastAsia" w:eastAsiaTheme="majorEastAsia" w:hAnsiTheme="majorEastAsia" w:hint="eastAsia"/>
          <w:b/>
          <w:color w:val="00B0F0"/>
          <w:szCs w:val="21"/>
        </w:rPr>
        <w:t>类别的数据样本之间具有</w:t>
      </w:r>
      <w:r w:rsidRPr="00ED6EEB">
        <w:rPr>
          <w:rFonts w:asciiTheme="majorEastAsia" w:eastAsiaTheme="majorEastAsia" w:hAnsiTheme="majorEastAsia" w:hint="eastAsia"/>
          <w:b/>
          <w:color w:val="FF0000"/>
          <w:szCs w:val="21"/>
        </w:rPr>
        <w:t>较低</w:t>
      </w:r>
      <w:r>
        <w:rPr>
          <w:rFonts w:asciiTheme="majorEastAsia" w:eastAsiaTheme="majorEastAsia" w:hAnsiTheme="majorEastAsia" w:hint="eastAsia"/>
          <w:b/>
          <w:color w:val="00B0F0"/>
          <w:szCs w:val="21"/>
        </w:rPr>
        <w:t>的相似度。</w:t>
      </w:r>
    </w:p>
    <w:p w14:paraId="3F99A144"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4.怎样从历史数据中训练出结点之间的条件概率或联合条件概率？</w:t>
      </w:r>
    </w:p>
    <w:p w14:paraId="03CC915D" w14:textId="77777777" w:rsidR="000F189C" w:rsidRDefault="003E4032" w:rsidP="00E26297">
      <w:pPr>
        <w:pStyle w:val="a5"/>
        <w:spacing w:line="360" w:lineRule="auto"/>
        <w:ind w:left="720" w:firstLine="422"/>
        <w:rPr>
          <w:rFonts w:ascii="宋体" w:eastAsia="宋体" w:hAnsi="宋体" w:cs="Helvetica"/>
          <w:color w:val="333333"/>
          <w:kern w:val="0"/>
          <w:szCs w:val="21"/>
        </w:rPr>
      </w:pPr>
      <w:r>
        <w:rPr>
          <w:rFonts w:asciiTheme="majorEastAsia" w:eastAsiaTheme="majorEastAsia" w:hAnsiTheme="majorEastAsia" w:hint="eastAsia"/>
          <w:b/>
          <w:color w:val="00B0F0"/>
          <w:szCs w:val="21"/>
        </w:rPr>
        <w:t>答：要训练条件概率 P(B|A)，可以在历史数据中统计 A 发生的次数 T(A)，然后统计在 A 发生的数据中 B 发生的次数 T(A,B)，条件概率 P(B|A) = T(B)/T(A)。要训练联合条件概率 P(C|A,B)，可以在历史数据中统计 A、B 共同发生的次数 T(A,B)，然后在 A、B 共同发生的数据中统计 C 发生的次数T(A,B,C)，联合条件概率 P(C|A,B)=T(A,B,C)/T(A,B)。以上的符号 A、B、C 可以表示某个事件，也可以表示该事件的相反事件。</w:t>
      </w:r>
    </w:p>
    <w:p w14:paraId="59F1403A"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6.前馈网络和递归网络有什么本质区别?</w:t>
      </w:r>
    </w:p>
    <w:p w14:paraId="1739C7B1" w14:textId="77777777" w:rsidR="000F189C" w:rsidRDefault="003E4032" w:rsidP="00E26297">
      <w:pPr>
        <w:pStyle w:val="a5"/>
        <w:spacing w:line="360" w:lineRule="auto"/>
        <w:ind w:left="72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前馈网络和递归网络的本质区别是</w:t>
      </w:r>
      <w:r w:rsidRPr="00ED6EEB">
        <w:rPr>
          <w:rFonts w:asciiTheme="majorEastAsia" w:eastAsiaTheme="majorEastAsia" w:hAnsiTheme="majorEastAsia" w:hint="eastAsia"/>
          <w:b/>
          <w:color w:val="FF0000"/>
          <w:szCs w:val="21"/>
        </w:rPr>
        <w:t>网络的某些输出是不是循环作为网络的输入</w:t>
      </w:r>
      <w:r>
        <w:rPr>
          <w:rFonts w:asciiTheme="majorEastAsia" w:eastAsiaTheme="majorEastAsia" w:hAnsiTheme="majorEastAsia" w:hint="eastAsia"/>
          <w:b/>
          <w:color w:val="00B0F0"/>
          <w:szCs w:val="21"/>
        </w:rPr>
        <w:t xml:space="preserve">。 </w:t>
      </w:r>
      <w:r w:rsidRPr="00ED6EEB">
        <w:rPr>
          <w:rFonts w:asciiTheme="majorEastAsia" w:eastAsiaTheme="majorEastAsia" w:hAnsiTheme="majorEastAsia" w:hint="eastAsia"/>
          <w:b/>
          <w:color w:val="FF0000"/>
          <w:szCs w:val="21"/>
        </w:rPr>
        <w:t>前馈</w:t>
      </w:r>
      <w:r>
        <w:rPr>
          <w:rFonts w:asciiTheme="majorEastAsia" w:eastAsiaTheme="majorEastAsia" w:hAnsiTheme="majorEastAsia" w:hint="eastAsia"/>
          <w:b/>
          <w:color w:val="00B0F0"/>
          <w:szCs w:val="21"/>
        </w:rPr>
        <w:t>网络的所有输出都</w:t>
      </w:r>
      <w:r w:rsidRPr="00ED6EEB">
        <w:rPr>
          <w:rFonts w:asciiTheme="majorEastAsia" w:eastAsiaTheme="majorEastAsia" w:hAnsiTheme="majorEastAsia" w:hint="eastAsia"/>
          <w:b/>
          <w:color w:val="FF0000"/>
          <w:szCs w:val="21"/>
        </w:rPr>
        <w:t>不能</w:t>
      </w:r>
      <w:r>
        <w:rPr>
          <w:rFonts w:asciiTheme="majorEastAsia" w:eastAsiaTheme="majorEastAsia" w:hAnsiTheme="majorEastAsia" w:hint="eastAsia"/>
          <w:b/>
          <w:color w:val="00B0F0"/>
          <w:szCs w:val="21"/>
        </w:rPr>
        <w:t>作为输入，而</w:t>
      </w:r>
      <w:r w:rsidRPr="00ED6EEB">
        <w:rPr>
          <w:rFonts w:asciiTheme="majorEastAsia" w:eastAsiaTheme="majorEastAsia" w:hAnsiTheme="majorEastAsia" w:hint="eastAsia"/>
          <w:b/>
          <w:color w:val="FF0000"/>
          <w:szCs w:val="21"/>
        </w:rPr>
        <w:t>递归</w:t>
      </w:r>
      <w:r>
        <w:rPr>
          <w:rFonts w:asciiTheme="majorEastAsia" w:eastAsiaTheme="majorEastAsia" w:hAnsiTheme="majorEastAsia" w:hint="eastAsia"/>
          <w:b/>
          <w:color w:val="00B0F0"/>
          <w:szCs w:val="21"/>
        </w:rPr>
        <w:t>网络的某些</w:t>
      </w:r>
      <w:r w:rsidRPr="00ED6EEB">
        <w:rPr>
          <w:rFonts w:asciiTheme="majorEastAsia" w:eastAsiaTheme="majorEastAsia" w:hAnsiTheme="majorEastAsia" w:hint="eastAsia"/>
          <w:b/>
          <w:color w:val="FF0000"/>
          <w:szCs w:val="21"/>
        </w:rPr>
        <w:t>输出可以循环</w:t>
      </w:r>
      <w:r>
        <w:rPr>
          <w:rFonts w:asciiTheme="majorEastAsia" w:eastAsiaTheme="majorEastAsia" w:hAnsiTheme="majorEastAsia" w:hint="eastAsia"/>
          <w:b/>
          <w:color w:val="00B0F0"/>
          <w:szCs w:val="21"/>
        </w:rPr>
        <w:t>作为网络的输入。</w:t>
      </w:r>
    </w:p>
    <w:p w14:paraId="1EAE83E1"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28061985"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7.请比较PCA和LDA的区别。</w:t>
      </w:r>
    </w:p>
    <w:p w14:paraId="0D0DC16F" w14:textId="77777777" w:rsidR="000F189C" w:rsidRDefault="003E4032" w:rsidP="00E26297">
      <w:pPr>
        <w:widowControl/>
        <w:shd w:val="clear" w:color="auto" w:fill="FFFFFF"/>
        <w:spacing w:after="150" w:line="360" w:lineRule="auto"/>
        <w:ind w:firstLineChars="200" w:firstLine="422"/>
        <w:jc w:val="left"/>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PCA（</w:t>
      </w:r>
      <w:proofErr w:type="gramStart"/>
      <w:r>
        <w:rPr>
          <w:rFonts w:asciiTheme="majorEastAsia" w:eastAsiaTheme="majorEastAsia" w:hAnsiTheme="majorEastAsia" w:hint="eastAsia"/>
          <w:b/>
          <w:color w:val="00B0F0"/>
          <w:szCs w:val="21"/>
        </w:rPr>
        <w:t>主成成分</w:t>
      </w:r>
      <w:proofErr w:type="gramEnd"/>
      <w:r>
        <w:rPr>
          <w:rFonts w:asciiTheme="majorEastAsia" w:eastAsiaTheme="majorEastAsia" w:hAnsiTheme="majorEastAsia" w:hint="eastAsia"/>
          <w:b/>
          <w:color w:val="00B0F0"/>
          <w:szCs w:val="21"/>
        </w:rPr>
        <w:t>分析）和LDA（线性判别分析）都是经典</w:t>
      </w:r>
      <w:proofErr w:type="gramStart"/>
      <w:r>
        <w:rPr>
          <w:rFonts w:asciiTheme="majorEastAsia" w:eastAsiaTheme="majorEastAsia" w:hAnsiTheme="majorEastAsia" w:hint="eastAsia"/>
          <w:b/>
          <w:color w:val="00B0F0"/>
          <w:szCs w:val="21"/>
        </w:rPr>
        <w:t>的</w:t>
      </w:r>
      <w:r w:rsidRPr="00ED6EEB">
        <w:rPr>
          <w:rFonts w:asciiTheme="majorEastAsia" w:eastAsiaTheme="majorEastAsia" w:hAnsiTheme="majorEastAsia" w:hint="eastAsia"/>
          <w:b/>
          <w:color w:val="FF0000"/>
          <w:szCs w:val="21"/>
        </w:rPr>
        <w:t>降维算法</w:t>
      </w:r>
      <w:proofErr w:type="gramEnd"/>
      <w:r>
        <w:rPr>
          <w:rFonts w:asciiTheme="majorEastAsia" w:eastAsiaTheme="majorEastAsia" w:hAnsiTheme="majorEastAsia" w:hint="eastAsia"/>
          <w:b/>
          <w:color w:val="00B0F0"/>
          <w:szCs w:val="21"/>
        </w:rPr>
        <w:t>。</w:t>
      </w:r>
      <w:r w:rsidRPr="00ED6EEB">
        <w:rPr>
          <w:rFonts w:asciiTheme="majorEastAsia" w:eastAsiaTheme="majorEastAsia" w:hAnsiTheme="majorEastAsia" w:hint="eastAsia"/>
          <w:b/>
          <w:color w:val="FF0000"/>
          <w:szCs w:val="21"/>
        </w:rPr>
        <w:t>PCA</w:t>
      </w:r>
      <w:r>
        <w:rPr>
          <w:rFonts w:asciiTheme="majorEastAsia" w:eastAsiaTheme="majorEastAsia" w:hAnsiTheme="majorEastAsia" w:hint="eastAsia"/>
          <w:b/>
          <w:color w:val="00B0F0"/>
          <w:szCs w:val="21"/>
        </w:rPr>
        <w:t>是</w:t>
      </w:r>
      <w:r w:rsidRPr="00ED6EEB">
        <w:rPr>
          <w:rFonts w:asciiTheme="majorEastAsia" w:eastAsiaTheme="majorEastAsia" w:hAnsiTheme="majorEastAsia" w:hint="eastAsia"/>
          <w:b/>
          <w:color w:val="FF0000"/>
          <w:szCs w:val="21"/>
        </w:rPr>
        <w:t>无监督</w:t>
      </w:r>
      <w:r>
        <w:rPr>
          <w:rFonts w:asciiTheme="majorEastAsia" w:eastAsiaTheme="majorEastAsia" w:hAnsiTheme="majorEastAsia" w:hint="eastAsia"/>
          <w:b/>
          <w:color w:val="00B0F0"/>
          <w:szCs w:val="21"/>
        </w:rPr>
        <w:t>的，也就是训练样本</w:t>
      </w:r>
      <w:r w:rsidRPr="00ED6EEB">
        <w:rPr>
          <w:rFonts w:asciiTheme="majorEastAsia" w:eastAsiaTheme="majorEastAsia" w:hAnsiTheme="majorEastAsia" w:hint="eastAsia"/>
          <w:b/>
          <w:color w:val="FF0000"/>
          <w:szCs w:val="21"/>
        </w:rPr>
        <w:t>不需要标签</w:t>
      </w:r>
      <w:r>
        <w:rPr>
          <w:rFonts w:asciiTheme="majorEastAsia" w:eastAsiaTheme="majorEastAsia" w:hAnsiTheme="majorEastAsia" w:hint="eastAsia"/>
          <w:b/>
          <w:color w:val="00B0F0"/>
          <w:szCs w:val="21"/>
        </w:rPr>
        <w:t>；LDA是有</w:t>
      </w:r>
      <w:r w:rsidRPr="00ED6EEB">
        <w:rPr>
          <w:rFonts w:asciiTheme="majorEastAsia" w:eastAsiaTheme="majorEastAsia" w:hAnsiTheme="majorEastAsia" w:hint="eastAsia"/>
          <w:b/>
          <w:color w:val="FF0000"/>
          <w:szCs w:val="21"/>
        </w:rPr>
        <w:t>监督</w:t>
      </w:r>
      <w:r>
        <w:rPr>
          <w:rFonts w:asciiTheme="majorEastAsia" w:eastAsiaTheme="majorEastAsia" w:hAnsiTheme="majorEastAsia" w:hint="eastAsia"/>
          <w:b/>
          <w:color w:val="00B0F0"/>
          <w:szCs w:val="21"/>
        </w:rPr>
        <w:t>的，也就是训练样本</w:t>
      </w:r>
      <w:r w:rsidRPr="00ED6EEB">
        <w:rPr>
          <w:rFonts w:asciiTheme="majorEastAsia" w:eastAsiaTheme="majorEastAsia" w:hAnsiTheme="majorEastAsia" w:hint="eastAsia"/>
          <w:b/>
          <w:color w:val="FF0000"/>
          <w:szCs w:val="21"/>
        </w:rPr>
        <w:t>需要标签</w:t>
      </w:r>
      <w:r>
        <w:rPr>
          <w:rFonts w:asciiTheme="majorEastAsia" w:eastAsiaTheme="majorEastAsia" w:hAnsiTheme="majorEastAsia" w:hint="eastAsia"/>
          <w:b/>
          <w:color w:val="00B0F0"/>
          <w:szCs w:val="21"/>
        </w:rPr>
        <w:t>。PCA是去除掉原始数据中</w:t>
      </w:r>
      <w:r w:rsidRPr="00ED6EEB">
        <w:rPr>
          <w:rFonts w:asciiTheme="majorEastAsia" w:eastAsiaTheme="majorEastAsia" w:hAnsiTheme="majorEastAsia" w:hint="eastAsia"/>
          <w:b/>
          <w:color w:val="FF0000"/>
          <w:szCs w:val="21"/>
        </w:rPr>
        <w:t>冗余的维度</w:t>
      </w:r>
      <w:r>
        <w:rPr>
          <w:rFonts w:asciiTheme="majorEastAsia" w:eastAsiaTheme="majorEastAsia" w:hAnsiTheme="majorEastAsia" w:hint="eastAsia"/>
          <w:b/>
          <w:color w:val="00B0F0"/>
          <w:szCs w:val="21"/>
        </w:rPr>
        <w:t>，而LDA是寻</w:t>
      </w:r>
      <w:r w:rsidRPr="00ED6EEB">
        <w:rPr>
          <w:rFonts w:asciiTheme="majorEastAsia" w:eastAsiaTheme="majorEastAsia" w:hAnsiTheme="majorEastAsia" w:hint="eastAsia"/>
          <w:b/>
          <w:color w:val="FF0000"/>
          <w:szCs w:val="21"/>
        </w:rPr>
        <w:t>找一个维度</w:t>
      </w:r>
      <w:r>
        <w:rPr>
          <w:rFonts w:asciiTheme="majorEastAsia" w:eastAsiaTheme="majorEastAsia" w:hAnsiTheme="majorEastAsia" w:hint="eastAsia"/>
          <w:b/>
          <w:color w:val="00B0F0"/>
          <w:szCs w:val="21"/>
        </w:rPr>
        <w:t>，使得原始数据在该维度上投影后不同类别的数据尽可能分离开来。</w:t>
      </w:r>
    </w:p>
    <w:p w14:paraId="4B2FE832" w14:textId="77777777" w:rsidR="00317BAF" w:rsidRDefault="00317BAF" w:rsidP="00E26297">
      <w:pPr>
        <w:widowControl/>
        <w:shd w:val="clear" w:color="auto" w:fill="FFFFFF"/>
        <w:spacing w:after="150" w:line="360" w:lineRule="auto"/>
        <w:ind w:firstLineChars="200" w:firstLine="420"/>
        <w:jc w:val="left"/>
        <w:rPr>
          <w:rFonts w:ascii="宋体" w:eastAsia="宋体" w:hAnsi="宋体" w:cs="Helvetica" w:hint="eastAsia"/>
          <w:color w:val="333333"/>
          <w:kern w:val="0"/>
          <w:szCs w:val="21"/>
        </w:rPr>
      </w:pPr>
    </w:p>
    <w:p w14:paraId="63C2890D"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8.请简述数据挖掘中关联规则</w:t>
      </w:r>
      <w:proofErr w:type="spellStart"/>
      <w:r>
        <w:rPr>
          <w:rFonts w:ascii="宋体" w:eastAsia="宋体" w:hAnsi="宋体" w:cs="Helvetica" w:hint="eastAsia"/>
          <w:color w:val="333333"/>
          <w:kern w:val="0"/>
          <w:szCs w:val="21"/>
        </w:rPr>
        <w:t>Apriori</w:t>
      </w:r>
      <w:proofErr w:type="spellEnd"/>
      <w:r>
        <w:rPr>
          <w:rFonts w:ascii="宋体" w:eastAsia="宋体" w:hAnsi="宋体" w:cs="Helvetica" w:hint="eastAsia"/>
          <w:color w:val="333333"/>
          <w:kern w:val="0"/>
          <w:szCs w:val="21"/>
        </w:rPr>
        <w:t>算法的思想。</w:t>
      </w:r>
    </w:p>
    <w:p w14:paraId="3910ADBC" w14:textId="77777777" w:rsidR="000F189C" w:rsidRDefault="003E4032" w:rsidP="00E26297">
      <w:pPr>
        <w:pStyle w:val="a5"/>
        <w:spacing w:line="360" w:lineRule="auto"/>
        <w:ind w:left="72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基本思路是层次搜索的迭代方法。通过多次扫描交易记录集，产生不同长度的频繁集，首先产生1频繁集，在此基础上经过连接修剪产生2频繁集，直到无法产生频繁集。在第n次循环后产生n频繁集中，首次产生n-候选频繁集的集合C，简称候选集。c中的每一个项集是对两个只有一个项不同的属于（n-1）频繁项集连接产生。</w:t>
      </w:r>
    </w:p>
    <w:p w14:paraId="4FE5E25B" w14:textId="77777777" w:rsidR="000F189C" w:rsidRDefault="000F189C" w:rsidP="00E26297">
      <w:pPr>
        <w:pStyle w:val="a5"/>
        <w:spacing w:line="360" w:lineRule="auto"/>
        <w:ind w:left="720" w:firstLine="422"/>
        <w:rPr>
          <w:rFonts w:asciiTheme="majorEastAsia" w:eastAsiaTheme="majorEastAsia" w:hAnsiTheme="majorEastAsia"/>
          <w:b/>
          <w:color w:val="00B0F0"/>
          <w:szCs w:val="21"/>
        </w:rPr>
      </w:pPr>
    </w:p>
    <w:p w14:paraId="4129ADD3" w14:textId="77777777" w:rsidR="000F189C" w:rsidRDefault="003E4032" w:rsidP="00E26297">
      <w:pPr>
        <w:widowControl/>
        <w:shd w:val="clear" w:color="auto" w:fill="FFFFFF"/>
        <w:spacing w:after="150" w:line="360" w:lineRule="auto"/>
        <w:ind w:firstLineChars="200" w:firstLine="422"/>
        <w:jc w:val="left"/>
        <w:rPr>
          <w:rFonts w:asciiTheme="majorEastAsia" w:eastAsiaTheme="majorEastAsia" w:hAnsiTheme="majorEastAsia"/>
          <w:b/>
          <w:color w:val="00B0F0"/>
          <w:szCs w:val="21"/>
        </w:rPr>
      </w:pPr>
      <w:proofErr w:type="spellStart"/>
      <w:r>
        <w:rPr>
          <w:rFonts w:asciiTheme="majorEastAsia" w:eastAsiaTheme="majorEastAsia" w:hAnsiTheme="majorEastAsia" w:hint="eastAsia"/>
          <w:b/>
          <w:color w:val="00B0F0"/>
          <w:szCs w:val="21"/>
        </w:rPr>
        <w:t>Apriori</w:t>
      </w:r>
      <w:proofErr w:type="spellEnd"/>
      <w:r>
        <w:rPr>
          <w:rFonts w:asciiTheme="majorEastAsia" w:eastAsiaTheme="majorEastAsia" w:hAnsiTheme="majorEastAsia" w:hint="eastAsia"/>
          <w:b/>
          <w:color w:val="00B0F0"/>
          <w:szCs w:val="21"/>
        </w:rPr>
        <w:t>算法的基本原理是用支</w:t>
      </w:r>
      <w:r w:rsidRPr="00ED6EEB">
        <w:rPr>
          <w:rFonts w:asciiTheme="majorEastAsia" w:eastAsiaTheme="majorEastAsia" w:hAnsiTheme="majorEastAsia" w:hint="eastAsia"/>
          <w:b/>
          <w:color w:val="FF0000"/>
          <w:szCs w:val="21"/>
        </w:rPr>
        <w:t>持度表示关联规则的强度</w:t>
      </w:r>
      <w:r>
        <w:rPr>
          <w:rFonts w:asciiTheme="majorEastAsia" w:eastAsiaTheme="majorEastAsia" w:hAnsiTheme="majorEastAsia" w:hint="eastAsia"/>
          <w:b/>
          <w:color w:val="00B0F0"/>
          <w:szCs w:val="21"/>
        </w:rPr>
        <w:t>，把具有关联规则的商品</w:t>
      </w:r>
      <w:proofErr w:type="gramStart"/>
      <w:r>
        <w:rPr>
          <w:rFonts w:asciiTheme="majorEastAsia" w:eastAsiaTheme="majorEastAsia" w:hAnsiTheme="majorEastAsia" w:hint="eastAsia"/>
          <w:b/>
          <w:color w:val="00B0F0"/>
          <w:szCs w:val="21"/>
        </w:rPr>
        <w:t>看做</w:t>
      </w:r>
      <w:proofErr w:type="gramEnd"/>
      <w:r>
        <w:rPr>
          <w:rFonts w:asciiTheme="majorEastAsia" w:eastAsiaTheme="majorEastAsia" w:hAnsiTheme="majorEastAsia" w:hint="eastAsia"/>
          <w:b/>
          <w:color w:val="00B0F0"/>
          <w:szCs w:val="21"/>
        </w:rPr>
        <w:t>一个集合。从最小的集合开始，筛选出支持度大于某个值的集合，然后合并集合，再循环，直到找不集合为止。</w:t>
      </w:r>
    </w:p>
    <w:p w14:paraId="3606975A" w14:textId="77777777" w:rsidR="00317BAF" w:rsidRDefault="00317BAF" w:rsidP="00E26297">
      <w:pPr>
        <w:widowControl/>
        <w:shd w:val="clear" w:color="auto" w:fill="FFFFFF"/>
        <w:spacing w:after="150" w:line="360" w:lineRule="auto"/>
        <w:ind w:firstLineChars="200" w:firstLine="420"/>
        <w:jc w:val="left"/>
        <w:rPr>
          <w:rFonts w:ascii="宋体" w:eastAsia="宋体" w:hAnsi="宋体" w:cs="Helvetica" w:hint="eastAsia"/>
          <w:color w:val="333333"/>
          <w:kern w:val="0"/>
          <w:szCs w:val="21"/>
        </w:rPr>
      </w:pPr>
    </w:p>
    <w:p w14:paraId="76FE5FA6"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9.请分析特征选择和特征提取有何区别?</w:t>
      </w:r>
    </w:p>
    <w:p w14:paraId="17A86801"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noProof/>
        </w:rPr>
        <w:drawing>
          <wp:inline distT="0" distB="0" distL="114300" distR="114300" wp14:anchorId="53630BB7" wp14:editId="19C55462">
            <wp:extent cx="5271770" cy="1581785"/>
            <wp:effectExtent l="9525" t="9525" r="14605" b="215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770" cy="1581785"/>
                    </a:xfrm>
                    <a:prstGeom prst="rect">
                      <a:avLst/>
                    </a:prstGeom>
                    <a:noFill/>
                    <a:ln>
                      <a:solidFill>
                        <a:srgbClr val="FF0000"/>
                      </a:solidFill>
                    </a:ln>
                  </pic:spPr>
                </pic:pic>
              </a:graphicData>
            </a:graphic>
          </wp:inline>
        </w:drawing>
      </w:r>
    </w:p>
    <w:p w14:paraId="32AABC37"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10.TF-IDF算法是什么，有什么实际意义?</w:t>
      </w:r>
    </w:p>
    <w:p w14:paraId="5B035941" w14:textId="77777777" w:rsidR="000F189C" w:rsidRPr="00ED6EEB" w:rsidRDefault="003E4032" w:rsidP="00E26297">
      <w:pPr>
        <w:spacing w:line="360" w:lineRule="auto"/>
        <w:ind w:firstLineChars="200" w:firstLine="420"/>
        <w:rPr>
          <w:rFonts w:ascii="Segoe UI Emoji" w:hAnsi="Segoe UI Emoji"/>
          <w:color w:val="FF0000"/>
          <w:shd w:val="clear" w:color="auto" w:fill="FFFFFF"/>
        </w:rPr>
      </w:pPr>
      <w:r w:rsidRPr="00ED6EEB">
        <w:rPr>
          <w:rFonts w:ascii="Segoe UI Emoji" w:hAnsi="Segoe UI Emoji"/>
          <w:color w:val="FF0000"/>
          <w:shd w:val="clear" w:color="auto" w:fill="FFFFFF"/>
        </w:rPr>
        <w:t>TF-IDF</w:t>
      </w:r>
      <w:r w:rsidRPr="00ED6EEB">
        <w:rPr>
          <w:rFonts w:ascii="Segoe UI Emoji" w:hAnsi="Segoe UI Emoji"/>
          <w:color w:val="FF0000"/>
          <w:shd w:val="clear" w:color="auto" w:fill="FFFFFF"/>
        </w:rPr>
        <w:t>是一种用于</w:t>
      </w:r>
      <w:r w:rsidRPr="00ED6EEB">
        <w:rPr>
          <w:rFonts w:ascii="Segoe UI Emoji" w:hAnsi="Segoe UI Emoji"/>
          <w:shd w:val="clear" w:color="auto" w:fill="FFFFFF"/>
        </w:rPr>
        <w:t>信息检索与数据挖掘的常用加权技术</w:t>
      </w:r>
      <w:r w:rsidRPr="00ED6EEB">
        <w:rPr>
          <w:rFonts w:ascii="Segoe UI Emoji" w:hAnsi="Segoe UI Emoji"/>
          <w:color w:val="FF0000"/>
          <w:shd w:val="clear" w:color="auto" w:fill="FFFFFF"/>
        </w:rPr>
        <w:t>。</w:t>
      </w:r>
      <w:r w:rsidRPr="00ED6EEB">
        <w:rPr>
          <w:rFonts w:ascii="Segoe UI Emoji" w:hAnsi="Segoe UI Emoji"/>
          <w:color w:val="FF0000"/>
          <w:shd w:val="clear" w:color="auto" w:fill="FFFFFF"/>
        </w:rPr>
        <w:t>TFIDF</w:t>
      </w:r>
      <w:r w:rsidRPr="00ED6EEB">
        <w:rPr>
          <w:rFonts w:ascii="Segoe UI Emoji" w:hAnsi="Segoe UI Emoji"/>
          <w:color w:val="FF0000"/>
          <w:shd w:val="clear" w:color="auto" w:fill="FFFFFF"/>
        </w:rPr>
        <w:t>的主要思想是：如果某个词或短语在一篇文章中出现的频率</w:t>
      </w:r>
      <w:r w:rsidRPr="00ED6EEB">
        <w:rPr>
          <w:rFonts w:ascii="Segoe UI Emoji" w:hAnsi="Segoe UI Emoji" w:hint="eastAsia"/>
          <w:color w:val="FF0000"/>
          <w:shd w:val="clear" w:color="auto" w:fill="FFFFFF"/>
        </w:rPr>
        <w:t>T</w:t>
      </w:r>
      <w:r w:rsidRPr="00ED6EEB">
        <w:rPr>
          <w:rFonts w:ascii="Segoe UI Emoji" w:hAnsi="Segoe UI Emoji"/>
          <w:color w:val="FF0000"/>
          <w:shd w:val="clear" w:color="auto" w:fill="FFFFFF"/>
        </w:rPr>
        <w:t>F</w:t>
      </w:r>
      <w:r w:rsidRPr="00ED6EEB">
        <w:rPr>
          <w:rFonts w:ascii="Segoe UI Emoji" w:hAnsi="Segoe UI Emoji"/>
          <w:color w:val="FF0000"/>
          <w:shd w:val="clear" w:color="auto" w:fill="FFFFFF"/>
        </w:rPr>
        <w:t>高，并且在其他文章中很少出现，则认为此词或者短语具有很好的类别区分能力，适合用来分类。</w:t>
      </w:r>
    </w:p>
    <w:p w14:paraId="2A83F333" w14:textId="77777777" w:rsidR="000F189C" w:rsidRDefault="003E4032" w:rsidP="00E26297">
      <w:pPr>
        <w:spacing w:line="360" w:lineRule="auto"/>
        <w:ind w:firstLineChars="200" w:firstLine="420"/>
        <w:rPr>
          <w:rFonts w:ascii="Segoe UI Emoji" w:hAnsi="Segoe UI Emoji"/>
          <w:color w:val="FF0000"/>
          <w:shd w:val="clear" w:color="auto" w:fill="FFFFFF"/>
        </w:rPr>
      </w:pPr>
      <w:r>
        <w:rPr>
          <w:rFonts w:ascii="Segoe UI Emoji" w:hAnsi="Segoe UI Emoji" w:hint="eastAsia"/>
          <w:color w:val="FF0000"/>
          <w:shd w:val="clear" w:color="auto" w:fill="FFFFFF"/>
        </w:rPr>
        <w:t>常用的领域：搜索引擎、文本相似性、文本摘要</w:t>
      </w:r>
    </w:p>
    <w:p w14:paraId="2315A42D"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1048121D"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11.数据挖掘与统计的区别与联系?</w:t>
      </w:r>
    </w:p>
    <w:p w14:paraId="37EBAC1E"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Cs w:val="21"/>
        </w:rPr>
      </w:pPr>
      <w:r>
        <w:rPr>
          <w:rFonts w:ascii="宋体" w:eastAsia="宋体" w:hAnsi="宋体"/>
          <w:noProof/>
          <w:sz w:val="24"/>
          <w:szCs w:val="24"/>
        </w:rPr>
        <w:drawing>
          <wp:inline distT="0" distB="0" distL="0" distR="0" wp14:anchorId="4242F277" wp14:editId="1D5CA848">
            <wp:extent cx="5226685" cy="1203960"/>
            <wp:effectExtent l="28575" t="28575" r="40640" b="374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26685" cy="1204064"/>
                    </a:xfrm>
                    <a:prstGeom prst="rect">
                      <a:avLst/>
                    </a:prstGeom>
                    <a:ln w="28575">
                      <a:solidFill>
                        <a:srgbClr val="FF0000"/>
                      </a:solidFill>
                    </a:ln>
                  </pic:spPr>
                </pic:pic>
              </a:graphicData>
            </a:graphic>
          </wp:inline>
        </w:drawing>
      </w:r>
    </w:p>
    <w:p w14:paraId="6736BC9C"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聚类和分类有什么区别和联系?</w:t>
      </w:r>
    </w:p>
    <w:p w14:paraId="39EE91FA"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b/>
          <w:color w:val="00B0F0"/>
          <w:szCs w:val="21"/>
        </w:rPr>
        <w:t>聚类与分类异同</w:t>
      </w:r>
      <w:r>
        <w:rPr>
          <w:rFonts w:asciiTheme="majorEastAsia" w:eastAsiaTheme="majorEastAsia" w:hAnsiTheme="majorEastAsia" w:hint="eastAsia"/>
          <w:b/>
          <w:color w:val="00B0F0"/>
          <w:szCs w:val="21"/>
        </w:rPr>
        <w:t>：</w:t>
      </w:r>
    </w:p>
    <w:p w14:paraId="1062ED7A"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聚类和分类都是为了对数据进行划分，将相似度高的数据样本划分到一个集合中。</w:t>
      </w:r>
    </w:p>
    <w:p w14:paraId="3E3D2A00" w14:textId="77777777" w:rsidR="000F189C" w:rsidRDefault="003E4032" w:rsidP="00E26297">
      <w:pPr>
        <w:spacing w:line="360" w:lineRule="auto"/>
        <w:ind w:firstLineChars="200" w:firstLine="422"/>
        <w:rPr>
          <w:rFonts w:ascii="宋体" w:eastAsia="宋体" w:hAnsi="宋体" w:cs="Helvetica"/>
          <w:color w:val="333333"/>
          <w:kern w:val="0"/>
          <w:szCs w:val="21"/>
        </w:rPr>
      </w:pPr>
      <w:r>
        <w:rPr>
          <w:rFonts w:asciiTheme="majorEastAsia" w:eastAsiaTheme="majorEastAsia" w:hAnsiTheme="majorEastAsia"/>
          <w:b/>
          <w:color w:val="00B0F0"/>
          <w:szCs w:val="21"/>
        </w:rPr>
        <w:lastRenderedPageBreak/>
        <w:t>聚类要划分的类是未知的</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分类则可按已知规则进行</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聚类是一种无指导学习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它不依赖预先定义的类和带类标号的训练实例</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属于观察式学习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分类则属于有指导的学习</w:t>
      </w:r>
      <w:r>
        <w:rPr>
          <w:rFonts w:asciiTheme="majorEastAsia" w:eastAsiaTheme="majorEastAsia" w:hAnsiTheme="majorEastAsia" w:hint="eastAsia"/>
          <w:b/>
          <w:color w:val="00B0F0"/>
          <w:szCs w:val="21"/>
        </w:rPr>
        <w:t>，</w:t>
      </w:r>
      <w:r>
        <w:rPr>
          <w:rFonts w:asciiTheme="majorEastAsia" w:eastAsiaTheme="majorEastAsia" w:hAnsiTheme="majorEastAsia"/>
          <w:b/>
          <w:color w:val="00B0F0"/>
          <w:szCs w:val="21"/>
        </w:rPr>
        <w:t>是示例式学习</w:t>
      </w:r>
      <w:r>
        <w:rPr>
          <w:rFonts w:asciiTheme="majorEastAsia" w:eastAsiaTheme="majorEastAsia" w:hAnsiTheme="majorEastAsia" w:hint="eastAsia"/>
          <w:b/>
          <w:color w:val="00B0F0"/>
          <w:szCs w:val="21"/>
        </w:rPr>
        <w:t>。</w:t>
      </w:r>
    </w:p>
    <w:p w14:paraId="4B81232E" w14:textId="77777777" w:rsidR="000F189C" w:rsidRDefault="003E4032" w:rsidP="00E26297">
      <w:pPr>
        <w:widowControl/>
        <w:numPr>
          <w:ilvl w:val="0"/>
          <w:numId w:val="2"/>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什么是分类？（2分）分类的应用领域有哪些？（3分）</w:t>
      </w:r>
    </w:p>
    <w:p w14:paraId="342F8C1B" w14:textId="77777777" w:rsidR="000F189C" w:rsidRDefault="003E4032" w:rsidP="00E26297">
      <w:pPr>
        <w:spacing w:line="360" w:lineRule="auto"/>
        <w:ind w:firstLineChars="200" w:firstLine="422"/>
        <w:rPr>
          <w:rFonts w:ascii="宋体" w:eastAsia="宋体" w:hAnsi="宋体" w:cs="Helvetica"/>
          <w:color w:val="333333"/>
          <w:kern w:val="0"/>
          <w:szCs w:val="21"/>
        </w:rPr>
      </w:pPr>
      <w:r>
        <w:rPr>
          <w:rFonts w:asciiTheme="majorEastAsia" w:eastAsiaTheme="majorEastAsia" w:hAnsiTheme="majorEastAsia" w:hint="eastAsia"/>
          <w:b/>
          <w:color w:val="00B0F0"/>
          <w:szCs w:val="21"/>
        </w:rPr>
        <w:t>分类是指把数据样本映射到一个事先定义的类中的学习过程，即给定一组输入的属性向量及其对应的类，用基于归纳的学习算法得出分类。分类问题在商业、银行业、医疗诊断、生物学、文本挖掘、因特网筛选等领域都有广泛应用。</w:t>
      </w:r>
    </w:p>
    <w:p w14:paraId="1F1EACF8" w14:textId="77777777" w:rsidR="000F189C" w:rsidRDefault="003E4032" w:rsidP="00E26297">
      <w:pPr>
        <w:widowControl/>
        <w:numPr>
          <w:ilvl w:val="0"/>
          <w:numId w:val="2"/>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什么是</w:t>
      </w:r>
      <w:proofErr w:type="gramStart"/>
      <w:r>
        <w:rPr>
          <w:rFonts w:ascii="宋体" w:eastAsia="宋体" w:hAnsi="宋体" w:cs="Helvetica" w:hint="eastAsia"/>
          <w:color w:val="333333"/>
          <w:kern w:val="0"/>
          <w:szCs w:val="21"/>
        </w:rPr>
        <w:t>信息包图法</w:t>
      </w:r>
      <w:proofErr w:type="gramEnd"/>
      <w:r>
        <w:rPr>
          <w:rFonts w:ascii="宋体" w:eastAsia="宋体" w:hAnsi="宋体" w:cs="Helvetica" w:hint="eastAsia"/>
          <w:color w:val="333333"/>
          <w:kern w:val="0"/>
          <w:szCs w:val="21"/>
        </w:rPr>
        <w:t>？（2分）它为什么适用于数据仓库的概念模型的设计？（3分）</w:t>
      </w:r>
    </w:p>
    <w:p w14:paraId="76DE72AB" w14:textId="77777777" w:rsidR="000F189C" w:rsidRDefault="003E4032" w:rsidP="00E26297">
      <w:pPr>
        <w:pStyle w:val="a5"/>
        <w:spacing w:line="360" w:lineRule="auto"/>
        <w:ind w:left="600" w:firstLine="422"/>
        <w:rPr>
          <w:rFonts w:asciiTheme="majorEastAsia" w:eastAsiaTheme="majorEastAsia" w:hAnsiTheme="majorEastAsia"/>
          <w:b/>
          <w:szCs w:val="21"/>
        </w:rPr>
      </w:pPr>
      <w:r>
        <w:rPr>
          <w:rFonts w:asciiTheme="majorEastAsia" w:eastAsiaTheme="majorEastAsia" w:hAnsiTheme="majorEastAsia" w:hint="eastAsia"/>
          <w:b/>
          <w:szCs w:val="21"/>
        </w:rPr>
        <w:t>答：</w:t>
      </w:r>
      <w:proofErr w:type="gramStart"/>
      <w:r>
        <w:rPr>
          <w:rFonts w:asciiTheme="majorEastAsia" w:eastAsiaTheme="majorEastAsia" w:hAnsiTheme="majorEastAsia" w:hint="eastAsia"/>
          <w:b/>
          <w:szCs w:val="21"/>
        </w:rPr>
        <w:t>信息包图定义</w:t>
      </w:r>
      <w:proofErr w:type="gramEnd"/>
      <w:r>
        <w:rPr>
          <w:rFonts w:asciiTheme="majorEastAsia" w:eastAsiaTheme="majorEastAsia" w:hAnsiTheme="majorEastAsia" w:hint="eastAsia"/>
          <w:b/>
          <w:szCs w:val="21"/>
        </w:rPr>
        <w:t>一个主题内容和主要性能指标之间的关系，其目标就是在概念</w:t>
      </w:r>
      <w:proofErr w:type="gramStart"/>
      <w:r>
        <w:rPr>
          <w:rFonts w:asciiTheme="majorEastAsia" w:eastAsiaTheme="majorEastAsia" w:hAnsiTheme="majorEastAsia" w:hint="eastAsia"/>
          <w:b/>
          <w:szCs w:val="21"/>
        </w:rPr>
        <w:t>层满足</w:t>
      </w:r>
      <w:proofErr w:type="gramEnd"/>
      <w:r>
        <w:rPr>
          <w:rFonts w:asciiTheme="majorEastAsia" w:eastAsiaTheme="majorEastAsia" w:hAnsiTheme="majorEastAsia" w:hint="eastAsia"/>
          <w:b/>
          <w:szCs w:val="21"/>
        </w:rPr>
        <w:t>用户需求。信息</w:t>
      </w:r>
      <w:proofErr w:type="gramStart"/>
      <w:r>
        <w:rPr>
          <w:rFonts w:asciiTheme="majorEastAsia" w:eastAsiaTheme="majorEastAsia" w:hAnsiTheme="majorEastAsia" w:hint="eastAsia"/>
          <w:b/>
          <w:szCs w:val="21"/>
        </w:rPr>
        <w:t>包图拥有</w:t>
      </w:r>
      <w:proofErr w:type="gramEnd"/>
      <w:r>
        <w:rPr>
          <w:rFonts w:asciiTheme="majorEastAsia" w:eastAsiaTheme="majorEastAsia" w:hAnsiTheme="majorEastAsia" w:hint="eastAsia"/>
          <w:b/>
          <w:szCs w:val="21"/>
        </w:rPr>
        <w:t>三个重要对象，（度量）指标、维度和类别。</w:t>
      </w:r>
    </w:p>
    <w:p w14:paraId="4EE1FC63" w14:textId="77777777" w:rsidR="000F189C" w:rsidRDefault="003E4032" w:rsidP="00E26297">
      <w:pPr>
        <w:pStyle w:val="a5"/>
        <w:spacing w:line="360" w:lineRule="auto"/>
        <w:ind w:left="600" w:firstLine="422"/>
        <w:rPr>
          <w:rFonts w:asciiTheme="majorEastAsia" w:eastAsiaTheme="majorEastAsia" w:hAnsiTheme="majorEastAsia"/>
          <w:b/>
          <w:color w:val="00B0F0"/>
          <w:szCs w:val="21"/>
        </w:rPr>
      </w:pPr>
      <w:proofErr w:type="gramStart"/>
      <w:r>
        <w:rPr>
          <w:rFonts w:asciiTheme="majorEastAsia" w:eastAsiaTheme="majorEastAsia" w:hAnsiTheme="majorEastAsia" w:hint="eastAsia"/>
          <w:b/>
          <w:color w:val="00B0F0"/>
          <w:szCs w:val="21"/>
          <w:u w:val="single"/>
        </w:rPr>
        <w:t>信息包图法</w:t>
      </w:r>
      <w:proofErr w:type="gramEnd"/>
      <w:r>
        <w:rPr>
          <w:rFonts w:asciiTheme="majorEastAsia" w:eastAsiaTheme="majorEastAsia" w:hAnsiTheme="majorEastAsia" w:hint="eastAsia"/>
          <w:b/>
          <w:color w:val="00B0F0"/>
          <w:szCs w:val="21"/>
        </w:rPr>
        <w:t>也叫用户信息需求表，就是在一张平面表格上描述元素的多维性，其中的每一个维度用平面表格的</w:t>
      </w:r>
      <w:proofErr w:type="gramStart"/>
      <w:r>
        <w:rPr>
          <w:rFonts w:asciiTheme="majorEastAsia" w:eastAsiaTheme="majorEastAsia" w:hAnsiTheme="majorEastAsia" w:hint="eastAsia"/>
          <w:b/>
          <w:color w:val="00B0F0"/>
          <w:szCs w:val="21"/>
        </w:rPr>
        <w:t>一</w:t>
      </w:r>
      <w:proofErr w:type="gramEnd"/>
      <w:r>
        <w:rPr>
          <w:rFonts w:asciiTheme="majorEastAsia" w:eastAsiaTheme="majorEastAsia" w:hAnsiTheme="majorEastAsia" w:hint="eastAsia"/>
          <w:b/>
          <w:color w:val="00B0F0"/>
          <w:szCs w:val="21"/>
        </w:rPr>
        <w:t>列表示。</w:t>
      </w:r>
    </w:p>
    <w:p w14:paraId="4E9C3BF4" w14:textId="77777777" w:rsidR="000F189C" w:rsidRDefault="003E4032" w:rsidP="00E26297">
      <w:pPr>
        <w:pStyle w:val="a5"/>
        <w:spacing w:line="360" w:lineRule="auto"/>
        <w:ind w:left="600" w:firstLine="422"/>
        <w:rPr>
          <w:rFonts w:ascii="宋体" w:eastAsia="宋体" w:hAnsi="宋体" w:cs="Helvetica"/>
          <w:color w:val="333333"/>
          <w:kern w:val="0"/>
          <w:szCs w:val="21"/>
        </w:rPr>
      </w:pPr>
      <w:r>
        <w:rPr>
          <w:rFonts w:asciiTheme="majorEastAsia" w:eastAsiaTheme="majorEastAsia" w:hAnsiTheme="majorEastAsia" w:hint="eastAsia"/>
          <w:b/>
          <w:color w:val="00B0F0"/>
          <w:szCs w:val="21"/>
        </w:rPr>
        <w:t>总之</w:t>
      </w:r>
      <w:proofErr w:type="gramStart"/>
      <w:r>
        <w:rPr>
          <w:rFonts w:asciiTheme="majorEastAsia" w:eastAsiaTheme="majorEastAsia" w:hAnsiTheme="majorEastAsia" w:hint="eastAsia"/>
          <w:b/>
          <w:color w:val="00B0F0"/>
          <w:szCs w:val="21"/>
        </w:rPr>
        <w:t>信息包图法</w:t>
      </w:r>
      <w:proofErr w:type="gramEnd"/>
      <w:r>
        <w:rPr>
          <w:rFonts w:asciiTheme="majorEastAsia" w:eastAsiaTheme="majorEastAsia" w:hAnsiTheme="majorEastAsia" w:hint="eastAsia"/>
          <w:b/>
          <w:color w:val="00B0F0"/>
          <w:szCs w:val="21"/>
        </w:rPr>
        <w:t>是一种自上而下的数据建模方法，即从用户的观点开始设计（用户的观点是通过与用户交流得到的），站在管理者的角度把焦点集中在企业的一个或几个主题上，着重分析主题所涉及数据的多维性，这种自上而下的方法几乎考虑了所有的信息以及这些信息源影响业务活动的方式。</w:t>
      </w:r>
    </w:p>
    <w:p w14:paraId="5AB4DF3F"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14.关联规则的分类有哪些？（2分）关联规则挖掘的步骤包括什么？（3分）</w:t>
      </w:r>
    </w:p>
    <w:p w14:paraId="67E56B65" w14:textId="77777777" w:rsidR="000F189C" w:rsidRDefault="003E4032" w:rsidP="00E26297">
      <w:pPr>
        <w:spacing w:line="360" w:lineRule="auto"/>
        <w:ind w:firstLineChars="200" w:firstLine="422"/>
        <w:rPr>
          <w:rFonts w:asciiTheme="majorEastAsia" w:eastAsiaTheme="majorEastAsia" w:hAnsiTheme="majorEastAsia"/>
          <w:b/>
          <w:color w:val="00B0F0"/>
          <w:szCs w:val="21"/>
          <w:u w:val="single"/>
        </w:rPr>
      </w:pPr>
      <w:r>
        <w:rPr>
          <w:rFonts w:asciiTheme="majorEastAsia" w:eastAsiaTheme="majorEastAsia" w:hAnsiTheme="majorEastAsia" w:hint="eastAsia"/>
          <w:b/>
          <w:color w:val="00B0F0"/>
          <w:szCs w:val="21"/>
        </w:rPr>
        <w:t xml:space="preserve"> </w:t>
      </w:r>
      <w:r>
        <w:rPr>
          <w:rFonts w:asciiTheme="majorEastAsia" w:eastAsiaTheme="majorEastAsia" w:hAnsiTheme="majorEastAsia" w:hint="eastAsia"/>
          <w:b/>
          <w:color w:val="00B0F0"/>
          <w:szCs w:val="21"/>
          <w:u w:val="single"/>
        </w:rPr>
        <w:t xml:space="preserve"> 关联规则的分类：</w:t>
      </w:r>
    </w:p>
    <w:p w14:paraId="6755F707" w14:textId="77777777" w:rsidR="000F189C" w:rsidRDefault="003E4032" w:rsidP="00E26297">
      <w:pPr>
        <w:pStyle w:val="a5"/>
        <w:spacing w:line="360" w:lineRule="auto"/>
        <w:ind w:left="6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（1）基于规则中涉及到的数据的维数，关联规则可以分为单维的和多维的。  </w:t>
      </w:r>
    </w:p>
    <w:p w14:paraId="67F2B29D" w14:textId="77777777" w:rsidR="000F189C" w:rsidRDefault="003E4032" w:rsidP="00E26297">
      <w:pPr>
        <w:pStyle w:val="a5"/>
        <w:spacing w:line="360" w:lineRule="auto"/>
        <w:ind w:left="6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（2）基于规则中数据的抽象层次，可以分为单层关联规则和多层关联规则。  </w:t>
      </w:r>
    </w:p>
    <w:p w14:paraId="64BB2087" w14:textId="77777777" w:rsidR="000F189C" w:rsidRDefault="003E4032" w:rsidP="00E26297">
      <w:pPr>
        <w:pStyle w:val="a5"/>
        <w:spacing w:line="360" w:lineRule="auto"/>
        <w:ind w:left="6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（3）基于规则中处理的变量的类型不同，关联规则可以分为布尔型和数值型。</w:t>
      </w:r>
    </w:p>
    <w:p w14:paraId="79DBBFAB" w14:textId="77777777" w:rsidR="000F189C" w:rsidRDefault="003E4032" w:rsidP="00E26297">
      <w:pPr>
        <w:pStyle w:val="a5"/>
        <w:spacing w:line="360" w:lineRule="auto"/>
        <w:ind w:left="6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u w:val="single"/>
        </w:rPr>
        <w:t>关联规则挖掘的步骤：</w:t>
      </w:r>
      <w:r>
        <w:rPr>
          <w:rFonts w:asciiTheme="majorEastAsia" w:eastAsiaTheme="majorEastAsia" w:hAnsiTheme="majorEastAsia" w:hint="eastAsia"/>
          <w:b/>
          <w:color w:val="00B0F0"/>
          <w:szCs w:val="21"/>
        </w:rPr>
        <w:t xml:space="preserve">   </w:t>
      </w:r>
    </w:p>
    <w:p w14:paraId="7E550126" w14:textId="77777777" w:rsidR="000F189C" w:rsidRDefault="003E4032" w:rsidP="00E26297">
      <w:pPr>
        <w:pStyle w:val="a5"/>
        <w:numPr>
          <w:ilvl w:val="0"/>
          <w:numId w:val="3"/>
        </w:numPr>
        <w:spacing w:line="360" w:lineRule="auto"/>
        <w:ind w:left="6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 xml:space="preserve">找出交易数据库中所有大于或等于用户指定的最小支持度的频繁项集；   </w:t>
      </w:r>
    </w:p>
    <w:p w14:paraId="1E19FCBA" w14:textId="77777777" w:rsidR="000F189C" w:rsidRDefault="003E4032" w:rsidP="00E26297">
      <w:pPr>
        <w:pStyle w:val="a5"/>
        <w:spacing w:line="360" w:lineRule="auto"/>
        <w:ind w:left="600" w:firstLine="422"/>
        <w:rPr>
          <w:rFonts w:ascii="宋体" w:eastAsia="宋体" w:hAnsi="宋体" w:cs="Helvetica"/>
          <w:color w:val="333333"/>
          <w:kern w:val="0"/>
          <w:szCs w:val="21"/>
        </w:rPr>
      </w:pPr>
      <w:r>
        <w:rPr>
          <w:rFonts w:asciiTheme="majorEastAsia" w:eastAsiaTheme="majorEastAsia" w:hAnsiTheme="majorEastAsia" w:hint="eastAsia"/>
          <w:b/>
          <w:color w:val="00B0F0"/>
          <w:szCs w:val="21"/>
        </w:rPr>
        <w:t>（2）利用频繁项集生成所需要的关联规则，根据用户设定的最小可信度进行取舍，产生强关联规则。</w:t>
      </w:r>
    </w:p>
    <w:p w14:paraId="66013107"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15.什么是关联规则？（2分）关联规则的应用有哪些？（3分）</w:t>
      </w:r>
    </w:p>
    <w:p w14:paraId="56C2C1FE" w14:textId="77777777" w:rsidR="000F189C" w:rsidRDefault="003E4032" w:rsidP="00E26297">
      <w:pPr>
        <w:pStyle w:val="a5"/>
        <w:spacing w:line="360" w:lineRule="auto"/>
        <w:rPr>
          <w:rFonts w:ascii="宋体" w:eastAsia="宋体" w:hAnsi="宋体" w:cs="Helvetica"/>
          <w:color w:val="333333"/>
          <w:kern w:val="0"/>
          <w:szCs w:val="21"/>
        </w:rPr>
      </w:pPr>
      <w:r>
        <w:rPr>
          <w:rFonts w:ascii="宋体" w:eastAsia="宋体" w:hAnsi="宋体" w:cs="Helvetica" w:hint="eastAsia"/>
          <w:color w:val="333333"/>
          <w:kern w:val="0"/>
          <w:szCs w:val="21"/>
        </w:rPr>
        <w:t> </w:t>
      </w:r>
      <w:r>
        <w:rPr>
          <w:rFonts w:asciiTheme="majorEastAsia" w:eastAsiaTheme="majorEastAsia" w:hAnsiTheme="majorEastAsia" w:hint="eastAsia"/>
          <w:b/>
          <w:color w:val="00B0F0"/>
          <w:szCs w:val="21"/>
        </w:rPr>
        <w:t>关联规则挖掘最初用来发现超级市场中用户购买的商品之间的隐含关联关系，并用规则的形式表示出来，称为关联规则(Association Rule)。关联规则的应用还包文本挖掘、</w:t>
      </w:r>
      <w:r>
        <w:rPr>
          <w:rFonts w:asciiTheme="majorEastAsia" w:eastAsiaTheme="majorEastAsia" w:hAnsiTheme="majorEastAsia" w:hint="eastAsia"/>
          <w:b/>
          <w:color w:val="00B0F0"/>
          <w:szCs w:val="21"/>
        </w:rPr>
        <w:lastRenderedPageBreak/>
        <w:t>商品广告邮寄分析、网络故障分析等。</w:t>
      </w:r>
    </w:p>
    <w:p w14:paraId="08990F0F" w14:textId="77777777" w:rsidR="000F189C" w:rsidRDefault="000F189C"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p>
    <w:p w14:paraId="72E3677F"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计算题（每小题10分，共30分）</w:t>
      </w:r>
    </w:p>
    <w:p w14:paraId="1906640E"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1.给定下表所示的一个事物数据库，写出</w:t>
      </w:r>
      <w:proofErr w:type="spellStart"/>
      <w:r>
        <w:rPr>
          <w:rFonts w:ascii="宋体" w:eastAsia="宋体" w:hAnsi="宋体" w:cs="Helvetica" w:hint="eastAsia"/>
          <w:color w:val="333333"/>
          <w:kern w:val="0"/>
          <w:szCs w:val="21"/>
        </w:rPr>
        <w:t>Apriori</w:t>
      </w:r>
      <w:proofErr w:type="spellEnd"/>
      <w:r>
        <w:rPr>
          <w:rFonts w:ascii="宋体" w:eastAsia="宋体" w:hAnsi="宋体" w:cs="Helvetica" w:hint="eastAsia"/>
          <w:color w:val="333333"/>
          <w:kern w:val="0"/>
          <w:szCs w:val="21"/>
        </w:rPr>
        <w:t>算法生成频繁项目集，强关联规则的过程（假定最小支持度=0.5，最小置信度=0.5）。</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1"/>
        <w:gridCol w:w="2485"/>
      </w:tblGrid>
      <w:tr w:rsidR="000F189C" w14:paraId="4F94F4D3" w14:textId="77777777" w:rsidTr="001F0C75">
        <w:trPr>
          <w:jc w:val="center"/>
        </w:trPr>
        <w:tc>
          <w:tcPr>
            <w:tcW w:w="3251" w:type="dxa"/>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tcPr>
          <w:p w14:paraId="25393CBD"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TID</w:t>
            </w:r>
          </w:p>
        </w:tc>
        <w:tc>
          <w:tcPr>
            <w:tcW w:w="2485"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1FDBD55C"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项目集</w:t>
            </w:r>
          </w:p>
        </w:tc>
      </w:tr>
      <w:tr w:rsidR="000F189C" w14:paraId="4F3B1F23" w14:textId="77777777" w:rsidTr="001F0C75">
        <w:trPr>
          <w:jc w:val="center"/>
        </w:trPr>
        <w:tc>
          <w:tcPr>
            <w:tcW w:w="3251"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20812AA8"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1</w:t>
            </w:r>
          </w:p>
        </w:tc>
        <w:tc>
          <w:tcPr>
            <w:tcW w:w="2485"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164E2701" w14:textId="77777777" w:rsidR="000F189C" w:rsidRDefault="003E4032" w:rsidP="00E26297">
            <w:pPr>
              <w:widowControl/>
              <w:spacing w:after="150" w:line="360" w:lineRule="auto"/>
              <w:ind w:firstLineChars="200" w:firstLine="480"/>
              <w:jc w:val="left"/>
              <w:rPr>
                <w:rFonts w:ascii="Segoe UI" w:eastAsia="宋体" w:hAnsi="Segoe UI" w:cs="Segoe UI"/>
                <w:color w:val="555555"/>
                <w:kern w:val="0"/>
                <w:sz w:val="24"/>
                <w:szCs w:val="24"/>
              </w:rPr>
            </w:pPr>
            <w:proofErr w:type="spellStart"/>
            <w:r>
              <w:rPr>
                <w:rFonts w:ascii="宋体" w:eastAsia="宋体" w:hAnsi="宋体" w:cs="Segoe UI" w:hint="eastAsia"/>
                <w:color w:val="555555"/>
                <w:kern w:val="0"/>
                <w:sz w:val="24"/>
                <w:szCs w:val="24"/>
              </w:rPr>
              <w:t>a,b,c</w:t>
            </w:r>
            <w:proofErr w:type="spellEnd"/>
          </w:p>
        </w:tc>
      </w:tr>
      <w:tr w:rsidR="000F189C" w14:paraId="14F342F9" w14:textId="77777777" w:rsidTr="001F0C75">
        <w:trPr>
          <w:jc w:val="center"/>
        </w:trPr>
        <w:tc>
          <w:tcPr>
            <w:tcW w:w="3251"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2A267063"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2</w:t>
            </w:r>
          </w:p>
        </w:tc>
        <w:tc>
          <w:tcPr>
            <w:tcW w:w="2485"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1FB2444F" w14:textId="77777777" w:rsidR="000F189C" w:rsidRDefault="003E4032" w:rsidP="00E26297">
            <w:pPr>
              <w:widowControl/>
              <w:spacing w:after="150" w:line="360" w:lineRule="auto"/>
              <w:ind w:firstLineChars="200" w:firstLine="480"/>
              <w:jc w:val="left"/>
              <w:rPr>
                <w:rFonts w:ascii="Segoe UI" w:eastAsia="宋体" w:hAnsi="Segoe UI" w:cs="Segoe UI"/>
                <w:color w:val="555555"/>
                <w:kern w:val="0"/>
                <w:sz w:val="24"/>
                <w:szCs w:val="24"/>
              </w:rPr>
            </w:pPr>
            <w:proofErr w:type="spellStart"/>
            <w:r>
              <w:rPr>
                <w:rFonts w:ascii="宋体" w:eastAsia="宋体" w:hAnsi="宋体" w:cs="Segoe UI" w:hint="eastAsia"/>
                <w:color w:val="555555"/>
                <w:kern w:val="0"/>
                <w:sz w:val="24"/>
                <w:szCs w:val="24"/>
              </w:rPr>
              <w:t>a,c</w:t>
            </w:r>
            <w:proofErr w:type="spellEnd"/>
          </w:p>
        </w:tc>
      </w:tr>
      <w:tr w:rsidR="000F189C" w14:paraId="75ABA774" w14:textId="77777777" w:rsidTr="001F0C75">
        <w:trPr>
          <w:jc w:val="center"/>
        </w:trPr>
        <w:tc>
          <w:tcPr>
            <w:tcW w:w="3251"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535D0DBE"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3</w:t>
            </w:r>
          </w:p>
        </w:tc>
        <w:tc>
          <w:tcPr>
            <w:tcW w:w="2485"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33E51036" w14:textId="77777777" w:rsidR="000F189C" w:rsidRDefault="003E4032" w:rsidP="00E26297">
            <w:pPr>
              <w:widowControl/>
              <w:spacing w:after="150" w:line="360" w:lineRule="auto"/>
              <w:ind w:firstLineChars="200" w:firstLine="480"/>
              <w:jc w:val="left"/>
              <w:rPr>
                <w:rFonts w:ascii="Segoe UI" w:eastAsia="宋体" w:hAnsi="Segoe UI" w:cs="Segoe UI"/>
                <w:color w:val="555555"/>
                <w:kern w:val="0"/>
                <w:sz w:val="24"/>
                <w:szCs w:val="24"/>
              </w:rPr>
            </w:pPr>
            <w:proofErr w:type="spellStart"/>
            <w:r>
              <w:rPr>
                <w:rFonts w:ascii="宋体" w:eastAsia="宋体" w:hAnsi="宋体" w:cs="Segoe UI" w:hint="eastAsia"/>
                <w:color w:val="555555"/>
                <w:kern w:val="0"/>
                <w:sz w:val="24"/>
                <w:szCs w:val="24"/>
              </w:rPr>
              <w:t>a,d</w:t>
            </w:r>
            <w:proofErr w:type="spellEnd"/>
          </w:p>
        </w:tc>
      </w:tr>
      <w:tr w:rsidR="000F189C" w14:paraId="48AC9465" w14:textId="77777777" w:rsidTr="001F0C75">
        <w:trPr>
          <w:jc w:val="center"/>
        </w:trPr>
        <w:tc>
          <w:tcPr>
            <w:tcW w:w="3251"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5544040D" w14:textId="77777777" w:rsidR="000F189C" w:rsidRDefault="003E4032" w:rsidP="00E26297">
            <w:pPr>
              <w:widowControl/>
              <w:spacing w:after="150" w:line="360" w:lineRule="auto"/>
              <w:ind w:firstLineChars="200" w:firstLine="480"/>
              <w:jc w:val="center"/>
              <w:rPr>
                <w:rFonts w:ascii="Segoe UI" w:eastAsia="宋体" w:hAnsi="Segoe UI" w:cs="Segoe UI"/>
                <w:color w:val="555555"/>
                <w:kern w:val="0"/>
                <w:sz w:val="24"/>
                <w:szCs w:val="24"/>
              </w:rPr>
            </w:pPr>
            <w:r>
              <w:rPr>
                <w:rFonts w:ascii="宋体" w:eastAsia="宋体" w:hAnsi="宋体" w:cs="Segoe UI" w:hint="eastAsia"/>
                <w:color w:val="555555"/>
                <w:kern w:val="0"/>
                <w:sz w:val="24"/>
                <w:szCs w:val="24"/>
              </w:rPr>
              <w:t>4</w:t>
            </w:r>
          </w:p>
        </w:tc>
        <w:tc>
          <w:tcPr>
            <w:tcW w:w="2485"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2D5C4AC1" w14:textId="77777777" w:rsidR="000F189C" w:rsidRDefault="003E4032" w:rsidP="00E26297">
            <w:pPr>
              <w:widowControl/>
              <w:spacing w:after="150" w:line="360" w:lineRule="auto"/>
              <w:ind w:firstLineChars="200" w:firstLine="480"/>
              <w:jc w:val="left"/>
              <w:rPr>
                <w:rFonts w:ascii="Segoe UI" w:eastAsia="宋体" w:hAnsi="Segoe UI" w:cs="Segoe UI"/>
                <w:color w:val="555555"/>
                <w:kern w:val="0"/>
                <w:sz w:val="24"/>
                <w:szCs w:val="24"/>
              </w:rPr>
            </w:pPr>
            <w:proofErr w:type="spellStart"/>
            <w:r>
              <w:rPr>
                <w:rFonts w:ascii="宋体" w:eastAsia="宋体" w:hAnsi="宋体" w:cs="Segoe UI" w:hint="eastAsia"/>
                <w:color w:val="555555"/>
                <w:kern w:val="0"/>
                <w:sz w:val="24"/>
                <w:szCs w:val="24"/>
              </w:rPr>
              <w:t>b,e,f</w:t>
            </w:r>
            <w:proofErr w:type="spellEnd"/>
          </w:p>
        </w:tc>
      </w:tr>
    </w:tbl>
    <w:p w14:paraId="1FC5CF12"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答：(1)由I={</w:t>
      </w:r>
      <w:proofErr w:type="spellStart"/>
      <w:r>
        <w:rPr>
          <w:rFonts w:ascii="宋体" w:eastAsia="宋体" w:hAnsi="宋体" w:cs="Helvetica" w:hint="eastAsia"/>
          <w:color w:val="333333"/>
          <w:kern w:val="0"/>
          <w:szCs w:val="21"/>
        </w:rPr>
        <w:t>a,b,c,d,e,f</w:t>
      </w:r>
      <w:proofErr w:type="spellEnd"/>
      <w:r>
        <w:rPr>
          <w:rFonts w:ascii="宋体" w:eastAsia="宋体" w:hAnsi="宋体" w:cs="Helvetica" w:hint="eastAsia"/>
          <w:color w:val="333333"/>
          <w:kern w:val="0"/>
          <w:szCs w:val="21"/>
        </w:rPr>
        <w:t>}的所有项目直接产生1-候选集C</w:t>
      </w:r>
      <w:r>
        <w:rPr>
          <w:rFonts w:ascii="宋体" w:eastAsia="宋体" w:hAnsi="宋体" w:cs="Helvetica" w:hint="eastAsia"/>
          <w:color w:val="333333"/>
          <w:kern w:val="0"/>
          <w:szCs w:val="21"/>
          <w:vertAlign w:val="subscript"/>
        </w:rPr>
        <w:t>1</w:t>
      </w:r>
      <w:r>
        <w:rPr>
          <w:rFonts w:ascii="宋体" w:eastAsia="宋体" w:hAnsi="宋体" w:cs="Helvetica" w:hint="eastAsia"/>
          <w:color w:val="333333"/>
          <w:kern w:val="0"/>
          <w:szCs w:val="21"/>
        </w:rPr>
        <w:t>,计算其支持度，去除支持度小于</w:t>
      </w:r>
      <w:proofErr w:type="spellStart"/>
      <w:r>
        <w:rPr>
          <w:rFonts w:ascii="宋体" w:eastAsia="宋体" w:hAnsi="宋体" w:cs="Helvetica" w:hint="eastAsia"/>
          <w:color w:val="333333"/>
          <w:kern w:val="0"/>
          <w:szCs w:val="21"/>
        </w:rPr>
        <w:t>sup</w:t>
      </w:r>
      <w:r>
        <w:rPr>
          <w:rFonts w:ascii="宋体" w:eastAsia="宋体" w:hAnsi="宋体" w:cs="Helvetica" w:hint="eastAsia"/>
          <w:color w:val="333333"/>
          <w:kern w:val="0"/>
          <w:szCs w:val="21"/>
          <w:vertAlign w:val="subscript"/>
        </w:rPr>
        <w:t>min</w:t>
      </w:r>
      <w:proofErr w:type="spellEnd"/>
      <w:r>
        <w:rPr>
          <w:rFonts w:ascii="宋体" w:eastAsia="宋体" w:hAnsi="宋体" w:cs="Helvetica" w:hint="eastAsia"/>
          <w:color w:val="333333"/>
          <w:kern w:val="0"/>
          <w:szCs w:val="21"/>
        </w:rPr>
        <w:t>的项集，形成1-频繁集L</w:t>
      </w:r>
      <w:r>
        <w:rPr>
          <w:rFonts w:ascii="宋体" w:eastAsia="宋体" w:hAnsi="宋体" w:cs="Helvetica" w:hint="eastAsia"/>
          <w:color w:val="333333"/>
          <w:kern w:val="0"/>
          <w:szCs w:val="21"/>
          <w:vertAlign w:val="subscript"/>
        </w:rPr>
        <w:t>1</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130"/>
        <w:gridCol w:w="2130"/>
        <w:gridCol w:w="2131"/>
        <w:gridCol w:w="2131"/>
      </w:tblGrid>
      <w:tr w:rsidR="000F189C" w14:paraId="46343F0F" w14:textId="77777777">
        <w:tc>
          <w:tcPr>
            <w:tcW w:w="2130" w:type="dxa"/>
          </w:tcPr>
          <w:p w14:paraId="02A599FE"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vertAlign w:val="subscript"/>
              </w:rPr>
              <w:t>1</w:t>
            </w:r>
          </w:p>
        </w:tc>
        <w:tc>
          <w:tcPr>
            <w:tcW w:w="2130" w:type="dxa"/>
          </w:tcPr>
          <w:p w14:paraId="26115E72"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c>
          <w:tcPr>
            <w:tcW w:w="2131" w:type="dxa"/>
          </w:tcPr>
          <w:p w14:paraId="03610599"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L</w:t>
            </w:r>
            <w:r>
              <w:rPr>
                <w:rFonts w:ascii="Helvetica" w:eastAsia="宋体" w:hAnsi="Helvetica" w:cs="Helvetica" w:hint="eastAsia"/>
                <w:color w:val="333333"/>
                <w:kern w:val="0"/>
                <w:szCs w:val="21"/>
                <w:vertAlign w:val="subscript"/>
              </w:rPr>
              <w:t>1</w:t>
            </w:r>
          </w:p>
        </w:tc>
        <w:tc>
          <w:tcPr>
            <w:tcW w:w="2131" w:type="dxa"/>
          </w:tcPr>
          <w:p w14:paraId="3C208251"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r>
      <w:tr w:rsidR="000F189C" w14:paraId="720C3D3A" w14:textId="77777777">
        <w:tc>
          <w:tcPr>
            <w:tcW w:w="2130" w:type="dxa"/>
          </w:tcPr>
          <w:p w14:paraId="5D63EFEC"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a</w:t>
            </w:r>
            <w:r>
              <w:rPr>
                <w:rFonts w:ascii="Helvetica" w:eastAsia="宋体" w:hAnsi="Helvetica" w:cs="Helvetica"/>
                <w:color w:val="333333"/>
                <w:kern w:val="0"/>
                <w:szCs w:val="21"/>
              </w:rPr>
              <w:t>}</w:t>
            </w:r>
          </w:p>
        </w:tc>
        <w:tc>
          <w:tcPr>
            <w:tcW w:w="2130" w:type="dxa"/>
          </w:tcPr>
          <w:p w14:paraId="5DF829E4"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3/4</w:t>
            </w:r>
          </w:p>
        </w:tc>
        <w:tc>
          <w:tcPr>
            <w:tcW w:w="2131" w:type="dxa"/>
          </w:tcPr>
          <w:p w14:paraId="146C0505"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{a}</w:t>
            </w:r>
          </w:p>
        </w:tc>
        <w:tc>
          <w:tcPr>
            <w:tcW w:w="2131" w:type="dxa"/>
          </w:tcPr>
          <w:p w14:paraId="0F094798"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3/4</w:t>
            </w:r>
          </w:p>
        </w:tc>
      </w:tr>
      <w:tr w:rsidR="000F189C" w14:paraId="150BFAA6" w14:textId="77777777">
        <w:tc>
          <w:tcPr>
            <w:tcW w:w="2130" w:type="dxa"/>
          </w:tcPr>
          <w:p w14:paraId="5A95BDF3"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b</w:t>
            </w:r>
            <w:r>
              <w:rPr>
                <w:rFonts w:ascii="Helvetica" w:eastAsia="宋体" w:hAnsi="Helvetica" w:cs="Helvetica"/>
                <w:color w:val="333333"/>
                <w:kern w:val="0"/>
                <w:szCs w:val="21"/>
              </w:rPr>
              <w:t>}</w:t>
            </w:r>
          </w:p>
        </w:tc>
        <w:tc>
          <w:tcPr>
            <w:tcW w:w="2130" w:type="dxa"/>
          </w:tcPr>
          <w:p w14:paraId="3DA4F210"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c>
          <w:tcPr>
            <w:tcW w:w="2131" w:type="dxa"/>
          </w:tcPr>
          <w:p w14:paraId="7BE72108"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{b}</w:t>
            </w:r>
          </w:p>
        </w:tc>
        <w:tc>
          <w:tcPr>
            <w:tcW w:w="2131" w:type="dxa"/>
          </w:tcPr>
          <w:p w14:paraId="6CEB2C36"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0F189C" w14:paraId="03406D2C" w14:textId="77777777">
        <w:tc>
          <w:tcPr>
            <w:tcW w:w="2130" w:type="dxa"/>
          </w:tcPr>
          <w:p w14:paraId="079B5C7E"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c</w:t>
            </w:r>
            <w:r>
              <w:rPr>
                <w:rFonts w:ascii="Helvetica" w:eastAsia="宋体" w:hAnsi="Helvetica" w:cs="Helvetica"/>
                <w:color w:val="333333"/>
                <w:kern w:val="0"/>
                <w:szCs w:val="21"/>
              </w:rPr>
              <w:t>}</w:t>
            </w:r>
          </w:p>
        </w:tc>
        <w:tc>
          <w:tcPr>
            <w:tcW w:w="2130" w:type="dxa"/>
          </w:tcPr>
          <w:p w14:paraId="6E380B5D"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c>
          <w:tcPr>
            <w:tcW w:w="2131" w:type="dxa"/>
          </w:tcPr>
          <w:p w14:paraId="7718D476"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{c}</w:t>
            </w:r>
          </w:p>
        </w:tc>
        <w:tc>
          <w:tcPr>
            <w:tcW w:w="2131" w:type="dxa"/>
          </w:tcPr>
          <w:p w14:paraId="0E9B9F71"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0F189C" w14:paraId="0A7ABBE1" w14:textId="77777777">
        <w:tc>
          <w:tcPr>
            <w:tcW w:w="2130" w:type="dxa"/>
          </w:tcPr>
          <w:p w14:paraId="59A8F086"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w:t>
            </w:r>
          </w:p>
        </w:tc>
        <w:tc>
          <w:tcPr>
            <w:tcW w:w="2130" w:type="dxa"/>
          </w:tcPr>
          <w:p w14:paraId="41201FB8"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c>
          <w:tcPr>
            <w:tcW w:w="2131" w:type="dxa"/>
          </w:tcPr>
          <w:p w14:paraId="086DBAED" w14:textId="77777777" w:rsidR="000F189C" w:rsidRDefault="000F189C" w:rsidP="00E26297">
            <w:pPr>
              <w:widowControl/>
              <w:spacing w:after="150" w:line="360" w:lineRule="auto"/>
              <w:ind w:firstLineChars="200" w:firstLine="420"/>
              <w:jc w:val="center"/>
              <w:rPr>
                <w:rFonts w:ascii="Helvetica" w:eastAsia="宋体" w:hAnsi="Helvetica" w:cs="Helvetica"/>
                <w:color w:val="333333"/>
                <w:kern w:val="0"/>
                <w:szCs w:val="21"/>
              </w:rPr>
            </w:pPr>
          </w:p>
        </w:tc>
        <w:tc>
          <w:tcPr>
            <w:tcW w:w="2131" w:type="dxa"/>
          </w:tcPr>
          <w:p w14:paraId="74A8CAD8" w14:textId="77777777" w:rsidR="000F189C" w:rsidRDefault="000F189C" w:rsidP="00E26297">
            <w:pPr>
              <w:widowControl/>
              <w:spacing w:after="150" w:line="360" w:lineRule="auto"/>
              <w:ind w:firstLineChars="200" w:firstLine="420"/>
              <w:jc w:val="center"/>
              <w:rPr>
                <w:rFonts w:ascii="Helvetica" w:eastAsia="宋体" w:hAnsi="Helvetica" w:cs="Helvetica"/>
                <w:color w:val="333333"/>
                <w:kern w:val="0"/>
                <w:szCs w:val="21"/>
              </w:rPr>
            </w:pPr>
          </w:p>
        </w:tc>
      </w:tr>
      <w:tr w:rsidR="000F189C" w14:paraId="4476C199" w14:textId="77777777">
        <w:tc>
          <w:tcPr>
            <w:tcW w:w="2130" w:type="dxa"/>
          </w:tcPr>
          <w:p w14:paraId="21866083"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e</w:t>
            </w:r>
            <w:r>
              <w:rPr>
                <w:rFonts w:ascii="Helvetica" w:eastAsia="宋体" w:hAnsi="Helvetica" w:cs="Helvetica"/>
                <w:color w:val="333333"/>
                <w:kern w:val="0"/>
                <w:szCs w:val="21"/>
              </w:rPr>
              <w:t>}</w:t>
            </w:r>
          </w:p>
        </w:tc>
        <w:tc>
          <w:tcPr>
            <w:tcW w:w="2130" w:type="dxa"/>
          </w:tcPr>
          <w:p w14:paraId="3B3136CA" w14:textId="77777777" w:rsidR="000F189C" w:rsidRDefault="003E4032" w:rsidP="00E26297">
            <w:pPr>
              <w:widowControl/>
              <w:spacing w:after="150" w:line="360" w:lineRule="auto"/>
              <w:ind w:firstLineChars="200" w:firstLine="42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c>
          <w:tcPr>
            <w:tcW w:w="2131" w:type="dxa"/>
          </w:tcPr>
          <w:p w14:paraId="6A0FBBDF" w14:textId="77777777" w:rsidR="000F189C" w:rsidRDefault="000F189C" w:rsidP="00E26297">
            <w:pPr>
              <w:widowControl/>
              <w:spacing w:after="150" w:line="360" w:lineRule="auto"/>
              <w:ind w:firstLineChars="200" w:firstLine="420"/>
              <w:jc w:val="center"/>
              <w:rPr>
                <w:rFonts w:ascii="Helvetica" w:eastAsia="宋体" w:hAnsi="Helvetica" w:cs="Helvetica"/>
                <w:color w:val="333333"/>
                <w:kern w:val="0"/>
                <w:szCs w:val="21"/>
              </w:rPr>
            </w:pPr>
          </w:p>
        </w:tc>
        <w:tc>
          <w:tcPr>
            <w:tcW w:w="2131" w:type="dxa"/>
          </w:tcPr>
          <w:p w14:paraId="78A747B4" w14:textId="77777777" w:rsidR="000F189C" w:rsidRDefault="000F189C" w:rsidP="00E26297">
            <w:pPr>
              <w:widowControl/>
              <w:spacing w:after="150" w:line="360" w:lineRule="auto"/>
              <w:ind w:firstLineChars="200" w:firstLine="420"/>
              <w:jc w:val="center"/>
              <w:rPr>
                <w:rFonts w:ascii="Helvetica" w:eastAsia="宋体" w:hAnsi="Helvetica" w:cs="Helvetica"/>
                <w:color w:val="333333"/>
                <w:kern w:val="0"/>
                <w:szCs w:val="21"/>
              </w:rPr>
            </w:pPr>
          </w:p>
        </w:tc>
      </w:tr>
    </w:tbl>
    <w:p w14:paraId="1AEDD224"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为发现频繁</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L</w:t>
      </w:r>
      <w:r>
        <w:rPr>
          <w:rFonts w:ascii="Helvetica" w:eastAsia="宋体" w:hAnsi="Helvetica" w:cs="Helvetica" w:hint="eastAsia"/>
          <w:color w:val="333333"/>
          <w:kern w:val="0"/>
          <w:szCs w:val="21"/>
          <w:vertAlign w:val="subscript"/>
        </w:rPr>
        <w:t>2</w:t>
      </w:r>
      <w:r>
        <w:rPr>
          <w:rFonts w:ascii="Helvetica" w:eastAsia="宋体" w:hAnsi="Helvetica" w:cs="Helvetica" w:hint="eastAsia"/>
          <w:color w:val="333333"/>
          <w:kern w:val="0"/>
          <w:szCs w:val="21"/>
        </w:rPr>
        <w:t>，首先利用</w:t>
      </w:r>
      <w:r>
        <w:rPr>
          <w:rFonts w:ascii="Helvetica" w:eastAsia="宋体" w:hAnsi="Helvetica" w:cs="Helvetica" w:hint="eastAsia"/>
          <w:color w:val="333333"/>
          <w:kern w:val="0"/>
          <w:szCs w:val="21"/>
        </w:rPr>
        <w:t>L</w:t>
      </w:r>
      <w:r>
        <w:rPr>
          <w:rFonts w:ascii="Helvetica" w:eastAsia="宋体" w:hAnsi="Helvetica" w:cs="Helvetica" w:hint="eastAsia"/>
          <w:color w:val="333333"/>
          <w:kern w:val="0"/>
          <w:szCs w:val="21"/>
          <w:vertAlign w:val="subscript"/>
        </w:rPr>
        <w:t>1</w:t>
      </w:r>
      <w:r>
        <w:rPr>
          <w:rFonts w:ascii="Helvetica" w:eastAsia="宋体" w:hAnsi="Helvetica" w:cs="Helvetica" w:hint="eastAsia"/>
          <w:color w:val="333333"/>
          <w:kern w:val="0"/>
          <w:szCs w:val="21"/>
        </w:rPr>
        <w:t>中各项目组合连接，来产生</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候选集</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vertAlign w:val="subscript"/>
        </w:rPr>
        <w:t>2</w:t>
      </w:r>
      <w:r>
        <w:rPr>
          <w:rFonts w:ascii="Helvetica" w:eastAsia="宋体" w:hAnsi="Helvetica" w:cs="Helvetica" w:hint="eastAsia"/>
          <w:color w:val="333333"/>
          <w:kern w:val="0"/>
          <w:szCs w:val="21"/>
        </w:rPr>
        <w:t>；然后扫描记录集，以获得</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vertAlign w:val="subscript"/>
        </w:rPr>
        <w:t>2</w:t>
      </w:r>
      <w:r>
        <w:rPr>
          <w:rFonts w:ascii="Helvetica" w:eastAsia="宋体" w:hAnsi="Helvetica" w:cs="Helvetica" w:hint="eastAsia"/>
          <w:color w:val="333333"/>
          <w:kern w:val="0"/>
          <w:szCs w:val="21"/>
        </w:rPr>
        <w:t>中各项集的支持度。去除支持度小于</w:t>
      </w:r>
      <w:proofErr w:type="spellStart"/>
      <w:r>
        <w:rPr>
          <w:rFonts w:ascii="宋体" w:eastAsia="宋体" w:hAnsi="宋体" w:cs="Helvetica" w:hint="eastAsia"/>
          <w:color w:val="333333"/>
          <w:kern w:val="0"/>
          <w:szCs w:val="21"/>
        </w:rPr>
        <w:t>sup</w:t>
      </w:r>
      <w:r>
        <w:rPr>
          <w:rFonts w:ascii="宋体" w:eastAsia="宋体" w:hAnsi="宋体" w:cs="Helvetica" w:hint="eastAsia"/>
          <w:color w:val="333333"/>
          <w:kern w:val="0"/>
          <w:szCs w:val="21"/>
          <w:vertAlign w:val="subscript"/>
        </w:rPr>
        <w:t>min</w:t>
      </w:r>
      <w:proofErr w:type="spellEnd"/>
      <w:r>
        <w:rPr>
          <w:rFonts w:ascii="宋体" w:eastAsia="宋体" w:hAnsi="宋体" w:cs="Helvetica" w:hint="eastAsia"/>
          <w:color w:val="333333"/>
          <w:kern w:val="0"/>
          <w:szCs w:val="21"/>
        </w:rPr>
        <w:t>的项集，形成2-频繁集L</w:t>
      </w:r>
      <w:r>
        <w:rPr>
          <w:rFonts w:ascii="宋体" w:eastAsia="宋体" w:hAnsi="宋体" w:cs="Helvetica" w:hint="eastAsia"/>
          <w:color w:val="333333"/>
          <w:kern w:val="0"/>
          <w:szCs w:val="21"/>
          <w:vertAlign w:val="subscript"/>
        </w:rPr>
        <w:t>2</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4261"/>
        <w:gridCol w:w="4261"/>
      </w:tblGrid>
      <w:tr w:rsidR="000F189C" w14:paraId="678EA03B" w14:textId="77777777">
        <w:tc>
          <w:tcPr>
            <w:tcW w:w="4261" w:type="dxa"/>
          </w:tcPr>
          <w:p w14:paraId="30A37477"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vertAlign w:val="subscript"/>
              </w:rPr>
              <w:t>2</w:t>
            </w:r>
          </w:p>
        </w:tc>
        <w:tc>
          <w:tcPr>
            <w:tcW w:w="4261" w:type="dxa"/>
          </w:tcPr>
          <w:p w14:paraId="09B7B45A"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r>
      <w:tr w:rsidR="000F189C" w14:paraId="02FAF11C" w14:textId="77777777">
        <w:tc>
          <w:tcPr>
            <w:tcW w:w="4261" w:type="dxa"/>
          </w:tcPr>
          <w:p w14:paraId="65A5F8D5"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color w:val="333333"/>
                <w:kern w:val="0"/>
                <w:szCs w:val="21"/>
              </w:rPr>
              <w:lastRenderedPageBreak/>
              <w:t>{</w:t>
            </w:r>
            <w:proofErr w:type="spellStart"/>
            <w:r>
              <w:rPr>
                <w:rFonts w:ascii="Helvetica" w:eastAsia="宋体" w:hAnsi="Helvetica" w:cs="Helvetica" w:hint="eastAsia"/>
                <w:color w:val="333333"/>
                <w:kern w:val="0"/>
                <w:szCs w:val="21"/>
              </w:rPr>
              <w:t>a,b</w:t>
            </w:r>
            <w:proofErr w:type="spellEnd"/>
            <w:r>
              <w:rPr>
                <w:rFonts w:ascii="Helvetica" w:eastAsia="宋体" w:hAnsi="Helvetica" w:cs="Helvetica"/>
                <w:color w:val="333333"/>
                <w:kern w:val="0"/>
                <w:szCs w:val="21"/>
              </w:rPr>
              <w:t>}</w:t>
            </w:r>
          </w:p>
        </w:tc>
        <w:tc>
          <w:tcPr>
            <w:tcW w:w="4261" w:type="dxa"/>
          </w:tcPr>
          <w:p w14:paraId="2B47F7D2"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r>
      <w:tr w:rsidR="000F189C" w14:paraId="140C306B" w14:textId="77777777">
        <w:tc>
          <w:tcPr>
            <w:tcW w:w="4261" w:type="dxa"/>
          </w:tcPr>
          <w:p w14:paraId="70006D07"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w:t>
            </w:r>
            <w:proofErr w:type="spellStart"/>
            <w:r>
              <w:rPr>
                <w:rFonts w:ascii="Helvetica" w:eastAsia="宋体" w:hAnsi="Helvetica" w:cs="Helvetica" w:hint="eastAsia"/>
                <w:color w:val="333333"/>
                <w:kern w:val="0"/>
                <w:szCs w:val="21"/>
              </w:rPr>
              <w:t>a,c</w:t>
            </w:r>
            <w:proofErr w:type="spellEnd"/>
            <w:r>
              <w:rPr>
                <w:rFonts w:ascii="Helvetica" w:eastAsia="宋体" w:hAnsi="Helvetica" w:cs="Helvetica" w:hint="eastAsia"/>
                <w:color w:val="333333"/>
                <w:kern w:val="0"/>
                <w:szCs w:val="21"/>
              </w:rPr>
              <w:t>}</w:t>
            </w:r>
          </w:p>
        </w:tc>
        <w:tc>
          <w:tcPr>
            <w:tcW w:w="4261" w:type="dxa"/>
          </w:tcPr>
          <w:p w14:paraId="5B6385AD"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0F189C" w14:paraId="335A94F4" w14:textId="77777777">
        <w:tc>
          <w:tcPr>
            <w:tcW w:w="4261" w:type="dxa"/>
          </w:tcPr>
          <w:p w14:paraId="32AA21EF"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w:t>
            </w:r>
            <w:proofErr w:type="spellStart"/>
            <w:r>
              <w:rPr>
                <w:rFonts w:ascii="Helvetica" w:eastAsia="宋体" w:hAnsi="Helvetica" w:cs="Helvetica" w:hint="eastAsia"/>
                <w:color w:val="333333"/>
                <w:kern w:val="0"/>
                <w:szCs w:val="21"/>
              </w:rPr>
              <w:t>b,c</w:t>
            </w:r>
            <w:proofErr w:type="spellEnd"/>
            <w:r>
              <w:rPr>
                <w:rFonts w:ascii="Helvetica" w:eastAsia="宋体" w:hAnsi="Helvetica" w:cs="Helvetica" w:hint="eastAsia"/>
                <w:color w:val="333333"/>
                <w:kern w:val="0"/>
                <w:szCs w:val="21"/>
              </w:rPr>
              <w:t>}</w:t>
            </w:r>
          </w:p>
        </w:tc>
        <w:tc>
          <w:tcPr>
            <w:tcW w:w="4261" w:type="dxa"/>
          </w:tcPr>
          <w:p w14:paraId="43E495FB" w14:textId="77777777" w:rsidR="000F189C" w:rsidRDefault="003E4032" w:rsidP="00E26297">
            <w:pPr>
              <w:widowControl/>
              <w:spacing w:after="150" w:line="360" w:lineRule="auto"/>
              <w:ind w:firstLineChars="200" w:firstLine="42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0</w:t>
            </w:r>
          </w:p>
        </w:tc>
      </w:tr>
    </w:tbl>
    <w:p w14:paraId="35111528"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结论：</w:t>
      </w:r>
      <w:r>
        <w:rPr>
          <w:rFonts w:ascii="Helvetica" w:eastAsia="宋体" w:hAnsi="Helvetica" w:cs="Helvetica" w:hint="eastAsia"/>
          <w:color w:val="333333"/>
          <w:kern w:val="0"/>
          <w:sz w:val="24"/>
          <w:szCs w:val="24"/>
        </w:rPr>
        <w:t>a-&gt;c:2/3   c-&gt;a:100%</w:t>
      </w:r>
    </w:p>
    <w:p w14:paraId="2B700B68" w14:textId="77777777" w:rsidR="000F189C" w:rsidRDefault="000F189C" w:rsidP="00E26297">
      <w:pPr>
        <w:widowControl/>
        <w:shd w:val="clear" w:color="auto" w:fill="FFFFFF"/>
        <w:spacing w:after="150" w:line="360" w:lineRule="auto"/>
        <w:ind w:firstLineChars="200" w:firstLine="420"/>
        <w:jc w:val="left"/>
        <w:rPr>
          <w:rFonts w:ascii="Helvetica" w:eastAsia="宋体" w:hAnsi="Helvetica" w:cs="Helvetica" w:hint="eastAsia"/>
          <w:color w:val="333333"/>
          <w:kern w:val="0"/>
          <w:szCs w:val="21"/>
        </w:rPr>
      </w:pPr>
    </w:p>
    <w:p w14:paraId="0472578C"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2.根据下表，利用ID3算法生成决策树，即选择根节点的属性。</w:t>
      </w:r>
    </w:p>
    <w:p w14:paraId="31954344" w14:textId="77777777" w:rsidR="000F189C" w:rsidRDefault="000F189C"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4"/>
        <w:gridCol w:w="1417"/>
        <w:gridCol w:w="1276"/>
        <w:gridCol w:w="1188"/>
      </w:tblGrid>
      <w:tr w:rsidR="000F189C" w14:paraId="2C87B613" w14:textId="77777777" w:rsidTr="00EB743F">
        <w:trPr>
          <w:jc w:val="center"/>
        </w:trPr>
        <w:tc>
          <w:tcPr>
            <w:tcW w:w="1814" w:type="dxa"/>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vAlign w:val="center"/>
          </w:tcPr>
          <w:p w14:paraId="46426464"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年龄</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C121E40"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收入</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E1F79DB"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信誉度</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892A31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买保险</w:t>
            </w:r>
          </w:p>
        </w:tc>
      </w:tr>
      <w:tr w:rsidR="00232D7B" w:rsidRPr="00232D7B" w14:paraId="6A2F1A49"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D60AF2C"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D93C5B">
              <w:rPr>
                <w:rFonts w:ascii="Segoe UI" w:eastAsia="宋体" w:hAnsi="Segoe UI" w:cs="Segoe UI"/>
                <w:color w:val="92D050"/>
                <w:kern w:val="0"/>
                <w:szCs w:val="21"/>
              </w:rPr>
              <w:t>≤40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12D14A2"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高</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97D6930"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B392436" w14:textId="77777777" w:rsidR="000F189C" w:rsidRPr="00232D7B" w:rsidRDefault="003E4032" w:rsidP="00E26297">
            <w:pPr>
              <w:widowControl/>
              <w:spacing w:after="150" w:line="360" w:lineRule="auto"/>
              <w:ind w:firstLineChars="200" w:firstLine="420"/>
              <w:jc w:val="center"/>
              <w:rPr>
                <w:rFonts w:ascii="Segoe UI" w:eastAsia="宋体" w:hAnsi="Segoe UI" w:cs="Segoe UI"/>
                <w:color w:val="FF0000"/>
                <w:kern w:val="0"/>
                <w:sz w:val="24"/>
                <w:szCs w:val="24"/>
              </w:rPr>
            </w:pPr>
            <w:r w:rsidRPr="00232D7B">
              <w:rPr>
                <w:rFonts w:ascii="Segoe UI" w:eastAsia="宋体" w:hAnsi="Segoe UI" w:cs="Segoe UI"/>
                <w:color w:val="FF0000"/>
                <w:kern w:val="0"/>
                <w:szCs w:val="21"/>
              </w:rPr>
              <w:t>c2</w:t>
            </w:r>
          </w:p>
        </w:tc>
      </w:tr>
      <w:tr w:rsidR="00232D7B" w:rsidRPr="00232D7B" w14:paraId="3C789650"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C10473A"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D93C5B">
              <w:rPr>
                <w:rFonts w:ascii="Segoe UI" w:eastAsia="宋体" w:hAnsi="Segoe UI" w:cs="Segoe UI"/>
                <w:color w:val="92D050"/>
                <w:kern w:val="0"/>
                <w:szCs w:val="21"/>
              </w:rPr>
              <w:t>≤40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789345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高</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5A9D741"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FB3B6CC" w14:textId="77777777" w:rsidR="000F189C" w:rsidRPr="00232D7B" w:rsidRDefault="003E4032" w:rsidP="00E26297">
            <w:pPr>
              <w:widowControl/>
              <w:spacing w:after="150" w:line="360" w:lineRule="auto"/>
              <w:ind w:firstLineChars="200" w:firstLine="420"/>
              <w:jc w:val="center"/>
              <w:rPr>
                <w:rFonts w:ascii="Segoe UI" w:eastAsia="宋体" w:hAnsi="Segoe UI" w:cs="Segoe UI"/>
                <w:color w:val="FF0000"/>
                <w:kern w:val="0"/>
                <w:sz w:val="24"/>
                <w:szCs w:val="24"/>
              </w:rPr>
            </w:pPr>
            <w:r w:rsidRPr="00232D7B">
              <w:rPr>
                <w:rFonts w:ascii="Segoe UI" w:eastAsia="宋体" w:hAnsi="Segoe UI" w:cs="Segoe UI"/>
                <w:color w:val="FF0000"/>
                <w:kern w:val="0"/>
                <w:szCs w:val="21"/>
              </w:rPr>
              <w:t>c2</w:t>
            </w:r>
          </w:p>
        </w:tc>
      </w:tr>
      <w:tr w:rsidR="000F189C" w14:paraId="5AE21250"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92B4B9B"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&gt;50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D0083A1"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7C676F3"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3CE42B6"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0C85405E"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DE56ADE"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&gt;50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5419E63"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低</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16630B4"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8674314"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0C92DC7C"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F03116A"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&gt;50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3C0035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DA0A73">
              <w:rPr>
                <w:rFonts w:ascii="Segoe UI" w:eastAsia="宋体" w:hAnsi="Segoe UI" w:cs="Segoe UI"/>
                <w:color w:val="92D050"/>
                <w:kern w:val="0"/>
                <w:szCs w:val="21"/>
              </w:rPr>
              <w:t>低</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84D4047"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6A7C08E"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232D7B">
              <w:rPr>
                <w:rFonts w:ascii="Segoe UI" w:eastAsia="宋体" w:hAnsi="Segoe UI" w:cs="Segoe UI"/>
                <w:color w:val="FF0000"/>
                <w:kern w:val="0"/>
                <w:szCs w:val="21"/>
              </w:rPr>
              <w:t>c2</w:t>
            </w:r>
          </w:p>
        </w:tc>
      </w:tr>
      <w:tr w:rsidR="000F189C" w14:paraId="07E1DCFC"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9212CCD"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41~50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8C0B7AD"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低</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4531D6B"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39C8D34"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52AD5BF3"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EE761E5"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D93C5B">
              <w:rPr>
                <w:rFonts w:ascii="Segoe UI" w:eastAsia="宋体" w:hAnsi="Segoe UI" w:cs="Segoe UI"/>
                <w:color w:val="92D050"/>
                <w:kern w:val="0"/>
                <w:szCs w:val="21"/>
              </w:rPr>
              <w:t>≤40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DA390CB"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6F6864C"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A8B078C"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232D7B">
              <w:rPr>
                <w:rFonts w:ascii="Segoe UI" w:eastAsia="宋体" w:hAnsi="Segoe UI" w:cs="Segoe UI"/>
                <w:color w:val="FF0000"/>
                <w:kern w:val="0"/>
                <w:szCs w:val="21"/>
              </w:rPr>
              <w:t>c2</w:t>
            </w:r>
          </w:p>
        </w:tc>
      </w:tr>
      <w:tr w:rsidR="000F189C" w14:paraId="14D5F067"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FAD6E2A"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≤40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1B6828E3"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低</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5F547F6"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DD66463"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5366C599"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E744900"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&gt;50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E217DEE"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65E91A41"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AA12720"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7A9871BC"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8B769A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≤40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1F5D1B2A"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51E7D886"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66A6459"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4D4256C1"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5503D7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41~50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2530E52"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7591E94"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0F6F5D8"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2D729D3F"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05070A8D"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41~50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7A2C6DEE"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高</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158231D5"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良</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3EBE8149"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c1</w:t>
            </w:r>
          </w:p>
        </w:tc>
      </w:tr>
      <w:tr w:rsidR="000F189C" w14:paraId="12032CCF" w14:textId="77777777" w:rsidTr="00EB743F">
        <w:trPr>
          <w:jc w:val="center"/>
        </w:trPr>
        <w:tc>
          <w:tcPr>
            <w:tcW w:w="181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107378E"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lastRenderedPageBreak/>
              <w:t>&gt;50</w:t>
            </w:r>
          </w:p>
        </w:tc>
        <w:tc>
          <w:tcPr>
            <w:tcW w:w="141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2CEB08DF"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中</w:t>
            </w:r>
          </w:p>
        </w:tc>
        <w:tc>
          <w:tcPr>
            <w:tcW w:w="127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4FC01506"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Pr>
                <w:rFonts w:ascii="Segoe UI" w:eastAsia="宋体" w:hAnsi="Segoe UI" w:cs="Segoe UI"/>
                <w:color w:val="000000"/>
                <w:kern w:val="0"/>
                <w:szCs w:val="21"/>
              </w:rPr>
              <w:t>优</w:t>
            </w:r>
          </w:p>
        </w:tc>
        <w:tc>
          <w:tcPr>
            <w:tcW w:w="1188"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tcPr>
          <w:p w14:paraId="16F361FF" w14:textId="77777777" w:rsidR="000F189C" w:rsidRDefault="003E4032" w:rsidP="00E26297">
            <w:pPr>
              <w:widowControl/>
              <w:spacing w:after="150" w:line="360" w:lineRule="auto"/>
              <w:ind w:firstLineChars="200" w:firstLine="420"/>
              <w:jc w:val="center"/>
              <w:rPr>
                <w:rFonts w:ascii="Segoe UI" w:eastAsia="宋体" w:hAnsi="Segoe UI" w:cs="Segoe UI"/>
                <w:color w:val="555555"/>
                <w:kern w:val="0"/>
                <w:sz w:val="24"/>
                <w:szCs w:val="24"/>
              </w:rPr>
            </w:pPr>
            <w:r w:rsidRPr="00232D7B">
              <w:rPr>
                <w:rFonts w:ascii="Segoe UI" w:eastAsia="宋体" w:hAnsi="Segoe UI" w:cs="Segoe UI"/>
                <w:color w:val="FF0000"/>
                <w:kern w:val="0"/>
                <w:szCs w:val="21"/>
              </w:rPr>
              <w:t>c2</w:t>
            </w:r>
          </w:p>
        </w:tc>
      </w:tr>
    </w:tbl>
    <w:p w14:paraId="1EDACB61"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4AB91B55"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I(买保险)=-5/13*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5/13</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-8/13*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8/13</m:t>
            </m:r>
            <m:r>
              <w:rPr>
                <w:rFonts w:ascii="Cambria Math" w:eastAsia="宋体" w:hAnsi="Cambria Math" w:cs="Helvetica"/>
                <w:color w:val="333333"/>
                <w:kern w:val="0"/>
                <w:szCs w:val="21"/>
              </w:rPr>
              <m:t>）</m:t>
            </m:r>
          </m:e>
        </m:func>
      </m:oMath>
    </w:p>
    <w:p w14:paraId="3A5A7694"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I(年龄，买保险)=5/13*（3/5*</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3/5</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2/5*</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2/5</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14:paraId="3B83D86B"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+3/13（3/3*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3/3</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0/3</m:t>
            </m:r>
            <m:r>
              <w:rPr>
                <w:rFonts w:ascii="Cambria Math" w:eastAsia="宋体" w:hAnsi="Cambria Math" w:cs="Helvetica"/>
                <w:color w:val="333333"/>
                <w:kern w:val="0"/>
                <w:szCs w:val="21"/>
              </w:rPr>
              <m:t>）</m:t>
            </m:r>
          </m:e>
        </m:func>
      </m:oMath>
    </w:p>
    <w:p w14:paraId="4C1253BE"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+5/13（3/3*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3/5</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2/5</m:t>
            </m:r>
            <m:r>
              <w:rPr>
                <w:rFonts w:ascii="Cambria Math" w:eastAsia="宋体" w:hAnsi="Cambria Math" w:cs="Helvetica"/>
                <w:color w:val="333333"/>
                <w:kern w:val="0"/>
                <w:szCs w:val="21"/>
              </w:rPr>
              <m:t>）</m:t>
            </m:r>
          </m:e>
        </m:func>
      </m:oMath>
    </w:p>
    <w:p w14:paraId="762375D0"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496BABF1"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I(收入，买保险)= 4/13*（3/4*</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3/4</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1/4*</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1/4</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14:paraId="42B00E4C"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+6/13（4/6*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4/6</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）-2/6*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2/6</m:t>
            </m:r>
            <m:r>
              <w:rPr>
                <w:rFonts w:ascii="Cambria Math" w:eastAsia="宋体" w:hAnsi="Cambria Math" w:cs="Helvetica"/>
                <w:color w:val="333333"/>
                <w:kern w:val="0"/>
                <w:szCs w:val="21"/>
              </w:rPr>
              <m:t>）</m:t>
            </m:r>
          </m:e>
        </m:func>
      </m:oMath>
    </w:p>
    <w:p w14:paraId="772159F7"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+3/13（2/3*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2/3</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1/3</m:t>
            </m:r>
            <m:r>
              <w:rPr>
                <w:rFonts w:ascii="Cambria Math" w:eastAsia="宋体" w:hAnsi="Cambria Math" w:cs="Helvetica"/>
                <w:color w:val="333333"/>
                <w:kern w:val="0"/>
                <w:szCs w:val="21"/>
              </w:rPr>
              <m:t>）</m:t>
            </m:r>
          </m:e>
        </m:func>
      </m:oMath>
    </w:p>
    <w:p w14:paraId="55854932"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7555F5BA"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I（信誉度，买保险）=7/13*（2/7*</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2/7</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5/7*</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5/7</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14:paraId="7DC0D65B"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+6/13（3/6*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3/6</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）-3/6*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3/6</m:t>
            </m:r>
            <m:r>
              <w:rPr>
                <w:rFonts w:ascii="Cambria Math" w:eastAsia="宋体" w:hAnsi="Cambria Math" w:cs="Helvetica"/>
                <w:color w:val="333333"/>
                <w:kern w:val="0"/>
                <w:szCs w:val="21"/>
              </w:rPr>
              <m:t>）</m:t>
            </m:r>
          </m:e>
        </m:func>
      </m:oMath>
    </w:p>
    <w:p w14:paraId="6A37CBB2" w14:textId="77777777" w:rsidR="00B92D15" w:rsidRDefault="00B92D15" w:rsidP="00E26297">
      <w:pPr>
        <w:widowControl/>
        <w:shd w:val="clear" w:color="auto" w:fill="FFFFFF"/>
        <w:spacing w:after="150" w:line="360" w:lineRule="auto"/>
        <w:ind w:firstLineChars="200" w:firstLine="420"/>
        <w:jc w:val="left"/>
        <w:rPr>
          <w:rFonts w:ascii="宋体" w:eastAsia="宋体" w:hAnsi="宋体" w:cs="Helvetica" w:hint="eastAsia"/>
          <w:color w:val="333333"/>
          <w:kern w:val="0"/>
          <w:szCs w:val="21"/>
        </w:rPr>
      </w:pPr>
    </w:p>
    <w:p w14:paraId="69EC4F93"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Gain（年龄）=I（买保险）-I（年龄，买保险）</w:t>
      </w:r>
    </w:p>
    <w:p w14:paraId="29B5B79C"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Gain（收入）=I（买保险）-I（收入，买保险）</w:t>
      </w:r>
    </w:p>
    <w:p w14:paraId="3B51A327" w14:textId="77777777" w:rsidR="000F189C" w:rsidRDefault="003E4032"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Gain（信誉度）=I（买保险）-I（信誉度，买保险）</w:t>
      </w:r>
    </w:p>
    <w:p w14:paraId="45ECF3F2" w14:textId="77777777" w:rsidR="000F189C" w:rsidRDefault="000F189C"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2E577085"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 xml:space="preserve"> 3.某电子设备厂所用的元件是由三家元件厂提供的，根据以往的记录，这三个厂家的次品率分别为0.02、0.01、0.03，提供元件的份额分别为0.15、0.8、0.05。设这三个厂家的产品在仓库是均匀混合的，且无区别的标志。</w:t>
      </w:r>
    </w:p>
    <w:p w14:paraId="6B845D7B"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问题1：在仓库中随机地取一个元件，求它是次品的概率。（5分）</w:t>
      </w:r>
    </w:p>
    <w:p w14:paraId="5003163E"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lastRenderedPageBreak/>
        <w:t>问题2：在仓库中随机地取一个元件，若已知它是次品，为分析此次品出自何厂，需求出此元件由三个厂家生产的概率是多少？（5分）</w:t>
      </w:r>
    </w:p>
    <w:p w14:paraId="21792B5B"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答：设A表示“取到的是一只次品”，B</w:t>
      </w:r>
      <w:r>
        <w:rPr>
          <w:rFonts w:ascii="宋体" w:eastAsia="宋体" w:hAnsi="宋体" w:cs="Helvetica" w:hint="eastAsia"/>
          <w:color w:val="333333"/>
          <w:kern w:val="0"/>
          <w:sz w:val="24"/>
          <w:szCs w:val="24"/>
          <w:vertAlign w:val="subscript"/>
        </w:rPr>
        <w:t>i</w:t>
      </w:r>
      <w:r>
        <w:rPr>
          <w:rFonts w:ascii="宋体" w:eastAsia="宋体" w:hAnsi="宋体" w:cs="Helvetica" w:hint="eastAsia"/>
          <w:color w:val="333333"/>
          <w:kern w:val="0"/>
          <w:sz w:val="24"/>
          <w:szCs w:val="24"/>
        </w:rPr>
        <w:t>（</w:t>
      </w:r>
      <w:proofErr w:type="spellStart"/>
      <w:r>
        <w:rPr>
          <w:rFonts w:ascii="宋体" w:eastAsia="宋体" w:hAnsi="宋体" w:cs="Helvetica" w:hint="eastAsia"/>
          <w:color w:val="333333"/>
          <w:kern w:val="0"/>
          <w:sz w:val="24"/>
          <w:szCs w:val="24"/>
        </w:rPr>
        <w:t>i</w:t>
      </w:r>
      <w:proofErr w:type="spellEnd"/>
      <w:r>
        <w:rPr>
          <w:rFonts w:ascii="宋体" w:eastAsia="宋体" w:hAnsi="宋体" w:cs="Helvetica" w:hint="eastAsia"/>
          <w:color w:val="333333"/>
          <w:kern w:val="0"/>
          <w:sz w:val="24"/>
          <w:szCs w:val="24"/>
        </w:rPr>
        <w:t>=1，2，3）表示“所取到的产品是由第</w:t>
      </w:r>
      <w:proofErr w:type="spellStart"/>
      <w:r>
        <w:rPr>
          <w:rFonts w:ascii="宋体" w:eastAsia="宋体" w:hAnsi="宋体" w:cs="Helvetica" w:hint="eastAsia"/>
          <w:color w:val="333333"/>
          <w:kern w:val="0"/>
          <w:sz w:val="24"/>
          <w:szCs w:val="24"/>
        </w:rPr>
        <w:t>i</w:t>
      </w:r>
      <w:proofErr w:type="spellEnd"/>
      <w:r>
        <w:rPr>
          <w:rFonts w:ascii="宋体" w:eastAsia="宋体" w:hAnsi="宋体" w:cs="Helvetica" w:hint="eastAsia"/>
          <w:color w:val="333333"/>
          <w:kern w:val="0"/>
          <w:sz w:val="24"/>
          <w:szCs w:val="24"/>
        </w:rPr>
        <w:t>家工厂提供的”</w:t>
      </w:r>
    </w:p>
    <w:p w14:paraId="40810BF0"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易知B</w:t>
      </w:r>
      <w:r>
        <w:rPr>
          <w:rFonts w:ascii="宋体" w:eastAsia="宋体" w:hAnsi="宋体" w:cs="Helvetica" w:hint="eastAsia"/>
          <w:color w:val="333333"/>
          <w:kern w:val="0"/>
          <w:sz w:val="24"/>
          <w:szCs w:val="24"/>
          <w:vertAlign w:val="subscript"/>
        </w:rPr>
        <w:t>1</w:t>
      </w:r>
      <w:r>
        <w:rPr>
          <w:rFonts w:ascii="宋体" w:eastAsia="宋体" w:hAnsi="宋体" w:cs="Helvetica" w:hint="eastAsia"/>
          <w:color w:val="333333"/>
          <w:kern w:val="0"/>
          <w:sz w:val="24"/>
          <w:szCs w:val="24"/>
        </w:rPr>
        <w:t>,B</w:t>
      </w:r>
      <w:r>
        <w:rPr>
          <w:rFonts w:ascii="宋体" w:eastAsia="宋体" w:hAnsi="宋体" w:cs="Helvetica" w:hint="eastAsia"/>
          <w:color w:val="333333"/>
          <w:kern w:val="0"/>
          <w:sz w:val="24"/>
          <w:szCs w:val="24"/>
          <w:vertAlign w:val="subscript"/>
        </w:rPr>
        <w:t>2</w:t>
      </w:r>
      <w:r>
        <w:rPr>
          <w:rFonts w:ascii="宋体" w:eastAsia="宋体" w:hAnsi="宋体" w:cs="Helvetica" w:hint="eastAsia"/>
          <w:color w:val="333333"/>
          <w:kern w:val="0"/>
          <w:sz w:val="24"/>
          <w:szCs w:val="24"/>
        </w:rPr>
        <w:t>,B</w:t>
      </w:r>
      <w:r>
        <w:rPr>
          <w:rFonts w:ascii="宋体" w:eastAsia="宋体" w:hAnsi="宋体" w:cs="Helvetica" w:hint="eastAsia"/>
          <w:color w:val="333333"/>
          <w:kern w:val="0"/>
          <w:sz w:val="24"/>
          <w:szCs w:val="24"/>
          <w:vertAlign w:val="subscript"/>
        </w:rPr>
        <w:t>3</w:t>
      </w:r>
      <w:r>
        <w:rPr>
          <w:rFonts w:ascii="宋体" w:eastAsia="宋体" w:hAnsi="宋体" w:cs="Helvetica" w:hint="eastAsia"/>
          <w:color w:val="333333"/>
          <w:kern w:val="0"/>
          <w:sz w:val="24"/>
          <w:szCs w:val="24"/>
        </w:rPr>
        <w:t>样本空间S的一个划分，且有</w:t>
      </w:r>
    </w:p>
    <w:p w14:paraId="31B3D3C6"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P(B</w:t>
      </w:r>
      <w:proofErr w:type="gramStart"/>
      <w:r>
        <w:rPr>
          <w:rFonts w:ascii="宋体" w:eastAsia="宋体" w:hAnsi="宋体" w:cs="Helvetica" w:hint="eastAsia"/>
          <w:color w:val="333333"/>
          <w:kern w:val="0"/>
          <w:sz w:val="24"/>
          <w:szCs w:val="24"/>
          <w:vertAlign w:val="subscript"/>
        </w:rPr>
        <w:t>1</w:t>
      </w:r>
      <w:r>
        <w:rPr>
          <w:rFonts w:ascii="宋体" w:eastAsia="宋体" w:hAnsi="宋体" w:cs="Helvetica" w:hint="eastAsia"/>
          <w:color w:val="333333"/>
          <w:kern w:val="0"/>
          <w:sz w:val="24"/>
          <w:szCs w:val="24"/>
        </w:rPr>
        <w:t>)=</w:t>
      </w:r>
      <w:proofErr w:type="gramEnd"/>
      <w:r>
        <w:rPr>
          <w:rFonts w:ascii="宋体" w:eastAsia="宋体" w:hAnsi="宋体" w:cs="Helvetica" w:hint="eastAsia"/>
          <w:color w:val="333333"/>
          <w:kern w:val="0"/>
          <w:sz w:val="24"/>
          <w:szCs w:val="24"/>
        </w:rPr>
        <w:t>0.15  P(B</w:t>
      </w:r>
      <w:r>
        <w:rPr>
          <w:rFonts w:ascii="宋体" w:eastAsia="宋体" w:hAnsi="宋体" w:cs="Helvetica" w:hint="eastAsia"/>
          <w:color w:val="333333"/>
          <w:kern w:val="0"/>
          <w:sz w:val="24"/>
          <w:szCs w:val="24"/>
          <w:vertAlign w:val="subscript"/>
        </w:rPr>
        <w:t>2</w:t>
      </w:r>
      <w:r>
        <w:rPr>
          <w:rFonts w:ascii="宋体" w:eastAsia="宋体" w:hAnsi="宋体" w:cs="Helvetica" w:hint="eastAsia"/>
          <w:color w:val="333333"/>
          <w:kern w:val="0"/>
          <w:sz w:val="24"/>
          <w:szCs w:val="24"/>
        </w:rPr>
        <w:t>)= 0.8  P(B</w:t>
      </w:r>
      <w:r>
        <w:rPr>
          <w:rFonts w:ascii="宋体" w:eastAsia="宋体" w:hAnsi="宋体" w:cs="Helvetica" w:hint="eastAsia"/>
          <w:color w:val="333333"/>
          <w:kern w:val="0"/>
          <w:sz w:val="24"/>
          <w:szCs w:val="24"/>
          <w:vertAlign w:val="subscript"/>
        </w:rPr>
        <w:t>3</w:t>
      </w:r>
      <w:r>
        <w:rPr>
          <w:rFonts w:ascii="宋体" w:eastAsia="宋体" w:hAnsi="宋体" w:cs="Helvetica" w:hint="eastAsia"/>
          <w:color w:val="333333"/>
          <w:kern w:val="0"/>
          <w:sz w:val="24"/>
          <w:szCs w:val="24"/>
        </w:rPr>
        <w:t>)=0.05</w:t>
      </w:r>
    </w:p>
    <w:p w14:paraId="5AD027BF"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proofErr w:type="gramStart"/>
      <w:r>
        <w:rPr>
          <w:rFonts w:ascii="宋体" w:eastAsia="宋体" w:hAnsi="宋体" w:cs="Helvetica" w:hint="eastAsia"/>
          <w:color w:val="333333"/>
          <w:kern w:val="0"/>
          <w:sz w:val="24"/>
          <w:szCs w:val="24"/>
        </w:rPr>
        <w:t>P(</w:t>
      </w:r>
      <w:proofErr w:type="gramEnd"/>
      <w:r>
        <w:rPr>
          <w:rFonts w:ascii="宋体" w:eastAsia="宋体" w:hAnsi="宋体" w:cs="Helvetica" w:hint="eastAsia"/>
          <w:color w:val="333333"/>
          <w:kern w:val="0"/>
          <w:sz w:val="24"/>
          <w:szCs w:val="24"/>
        </w:rPr>
        <w:t>A| B</w:t>
      </w:r>
      <w:r>
        <w:rPr>
          <w:rFonts w:ascii="宋体" w:eastAsia="宋体" w:hAnsi="宋体" w:cs="Helvetica" w:hint="eastAsia"/>
          <w:color w:val="333333"/>
          <w:kern w:val="0"/>
          <w:sz w:val="24"/>
          <w:szCs w:val="24"/>
          <w:vertAlign w:val="subscript"/>
        </w:rPr>
        <w:t>1</w:t>
      </w:r>
      <w:r>
        <w:rPr>
          <w:rFonts w:ascii="宋体" w:eastAsia="宋体" w:hAnsi="宋体" w:cs="Helvetica" w:hint="eastAsia"/>
          <w:color w:val="333333"/>
          <w:kern w:val="0"/>
          <w:sz w:val="24"/>
          <w:szCs w:val="24"/>
        </w:rPr>
        <w:t>)=0.02  P(A| B</w:t>
      </w:r>
      <w:r>
        <w:rPr>
          <w:rFonts w:ascii="宋体" w:eastAsia="宋体" w:hAnsi="宋体" w:cs="Helvetica" w:hint="eastAsia"/>
          <w:color w:val="333333"/>
          <w:kern w:val="0"/>
          <w:sz w:val="24"/>
          <w:szCs w:val="24"/>
          <w:vertAlign w:val="subscript"/>
        </w:rPr>
        <w:t>2</w:t>
      </w:r>
      <w:r>
        <w:rPr>
          <w:rFonts w:ascii="宋体" w:eastAsia="宋体" w:hAnsi="宋体" w:cs="Helvetica" w:hint="eastAsia"/>
          <w:color w:val="333333"/>
          <w:kern w:val="0"/>
          <w:sz w:val="24"/>
          <w:szCs w:val="24"/>
        </w:rPr>
        <w:t>)=0.01  P(A| B</w:t>
      </w:r>
      <w:r>
        <w:rPr>
          <w:rFonts w:ascii="宋体" w:eastAsia="宋体" w:hAnsi="宋体" w:cs="Helvetica" w:hint="eastAsia"/>
          <w:color w:val="333333"/>
          <w:kern w:val="0"/>
          <w:sz w:val="24"/>
          <w:szCs w:val="24"/>
          <w:vertAlign w:val="subscript"/>
        </w:rPr>
        <w:t>3</w:t>
      </w:r>
      <w:r>
        <w:rPr>
          <w:rFonts w:ascii="宋体" w:eastAsia="宋体" w:hAnsi="宋体" w:cs="Helvetica" w:hint="eastAsia"/>
          <w:color w:val="333333"/>
          <w:kern w:val="0"/>
          <w:sz w:val="24"/>
          <w:szCs w:val="24"/>
        </w:rPr>
        <w:t>)=0.03</w:t>
      </w:r>
    </w:p>
    <w:p w14:paraId="7E91BBE6"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(1)由</w:t>
      </w:r>
      <w:r>
        <w:rPr>
          <w:rFonts w:ascii="Helvetica" w:eastAsia="宋体" w:hAnsi="Helvetica" w:cs="Helvetica" w:hint="eastAsia"/>
          <w:color w:val="333333"/>
          <w:kern w:val="0"/>
          <w:sz w:val="24"/>
          <w:szCs w:val="24"/>
        </w:rPr>
        <w:t>全概率公式得</w:t>
      </w:r>
      <w:r>
        <w:rPr>
          <w:rFonts w:asciiTheme="minorEastAsia" w:hAnsiTheme="minorEastAsia" w:cs="Helvetica" w:hint="eastAsia"/>
          <w:color w:val="333333"/>
          <w:kern w:val="0"/>
          <w:sz w:val="24"/>
          <w:szCs w:val="24"/>
        </w:rPr>
        <w:t>P(A)= P(A| B</w:t>
      </w:r>
      <w:r>
        <w:rPr>
          <w:rFonts w:asciiTheme="minorEastAsia" w:hAnsiTheme="minorEastAsia" w:cs="Helvetica" w:hint="eastAsia"/>
          <w:color w:val="333333"/>
          <w:kern w:val="0"/>
          <w:sz w:val="24"/>
          <w:szCs w:val="24"/>
          <w:vertAlign w:val="subscript"/>
        </w:rPr>
        <w:t>1</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1</w:t>
      </w:r>
      <w:r>
        <w:rPr>
          <w:rFonts w:asciiTheme="minorEastAsia" w:hAnsiTheme="minorEastAsia" w:cs="Helvetica" w:hint="eastAsia"/>
          <w:color w:val="333333"/>
          <w:kern w:val="0"/>
          <w:sz w:val="24"/>
          <w:szCs w:val="24"/>
        </w:rPr>
        <w:t>)+ P(A| B</w:t>
      </w:r>
      <w:r>
        <w:rPr>
          <w:rFonts w:asciiTheme="minorEastAsia" w:hAnsiTheme="minorEastAsia" w:cs="Helvetica" w:hint="eastAsia"/>
          <w:color w:val="333333"/>
          <w:kern w:val="0"/>
          <w:sz w:val="24"/>
          <w:szCs w:val="24"/>
          <w:vertAlign w:val="subscript"/>
        </w:rPr>
        <w:t>2</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2</w:t>
      </w:r>
      <w:r>
        <w:rPr>
          <w:rFonts w:asciiTheme="minorEastAsia" w:hAnsiTheme="minorEastAsia" w:cs="Helvetica" w:hint="eastAsia"/>
          <w:color w:val="333333"/>
          <w:kern w:val="0"/>
          <w:sz w:val="24"/>
          <w:szCs w:val="24"/>
        </w:rPr>
        <w:t>)+ P(A| B</w:t>
      </w:r>
      <w:r>
        <w:rPr>
          <w:rFonts w:asciiTheme="minorEastAsia" w:hAnsiTheme="minorEastAsia" w:cs="Helvetica" w:hint="eastAsia"/>
          <w:color w:val="333333"/>
          <w:kern w:val="0"/>
          <w:sz w:val="24"/>
          <w:szCs w:val="24"/>
          <w:vertAlign w:val="subscript"/>
        </w:rPr>
        <w:t>3</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3</w:t>
      </w:r>
      <w:r>
        <w:rPr>
          <w:rFonts w:asciiTheme="minorEastAsia" w:hAnsiTheme="minorEastAsia" w:cs="Helvetica" w:hint="eastAsia"/>
          <w:color w:val="333333"/>
          <w:kern w:val="0"/>
          <w:sz w:val="24"/>
          <w:szCs w:val="24"/>
        </w:rPr>
        <w:t>)</w:t>
      </w:r>
    </w:p>
    <w:p w14:paraId="37E26DE0"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 xml:space="preserve">                   =0.02*0.15+0.01*0.8+0.03*0.05</w:t>
      </w:r>
    </w:p>
    <w:p w14:paraId="049E0604"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 xml:space="preserve">                   =0.003+0.008+0.0015=0.0125</w:t>
      </w:r>
    </w:p>
    <w:p w14:paraId="3D59808D"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(2)P(B</w:t>
      </w:r>
      <w:r>
        <w:rPr>
          <w:rFonts w:asciiTheme="minorEastAsia" w:hAnsiTheme="minorEastAsia" w:cs="Helvetica" w:hint="eastAsia"/>
          <w:color w:val="333333"/>
          <w:kern w:val="0"/>
          <w:sz w:val="24"/>
          <w:szCs w:val="24"/>
          <w:vertAlign w:val="subscript"/>
        </w:rPr>
        <w:t>1</w:t>
      </w:r>
      <w:r>
        <w:rPr>
          <w:rFonts w:asciiTheme="minorEastAsia" w:hAnsiTheme="minorEastAsia" w:cs="Helvetica" w:hint="eastAsia"/>
          <w:color w:val="333333"/>
          <w:kern w:val="0"/>
          <w:sz w:val="24"/>
          <w:szCs w:val="24"/>
        </w:rPr>
        <w:t>|</w:t>
      </w:r>
      <w:proofErr w:type="gramStart"/>
      <w:r>
        <w:rPr>
          <w:rFonts w:asciiTheme="minorEastAsia" w:hAnsiTheme="minorEastAsia" w:cs="Helvetica" w:hint="eastAsia"/>
          <w:color w:val="333333"/>
          <w:kern w:val="0"/>
          <w:sz w:val="24"/>
          <w:szCs w:val="24"/>
        </w:rPr>
        <w:t>A)=</w:t>
      </w:r>
      <w:proofErr w:type="gramEnd"/>
      <w:r>
        <w:rPr>
          <w:rFonts w:asciiTheme="minorEastAsia" w:hAnsiTheme="minorEastAsia" w:cs="Helvetica" w:hint="eastAsia"/>
          <w:color w:val="333333"/>
          <w:kern w:val="0"/>
          <w:sz w:val="24"/>
          <w:szCs w:val="24"/>
        </w:rPr>
        <w:t xml:space="preserve"> P(A| B</w:t>
      </w:r>
      <w:r>
        <w:rPr>
          <w:rFonts w:asciiTheme="minorEastAsia" w:hAnsiTheme="minorEastAsia" w:cs="Helvetica" w:hint="eastAsia"/>
          <w:color w:val="333333"/>
          <w:kern w:val="0"/>
          <w:sz w:val="24"/>
          <w:szCs w:val="24"/>
          <w:vertAlign w:val="subscript"/>
        </w:rPr>
        <w:t>1</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1</w:t>
      </w:r>
      <w:r>
        <w:rPr>
          <w:rFonts w:asciiTheme="minorEastAsia" w:hAnsiTheme="minorEastAsia" w:cs="Helvetica" w:hint="eastAsia"/>
          <w:color w:val="333333"/>
          <w:kern w:val="0"/>
          <w:sz w:val="24"/>
          <w:szCs w:val="24"/>
        </w:rPr>
        <w:t>)/P(A)=0.003/0.0125=0.24</w:t>
      </w:r>
    </w:p>
    <w:p w14:paraId="2DA5646F"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 xml:space="preserve">  P(B</w:t>
      </w:r>
      <w:r>
        <w:rPr>
          <w:rFonts w:asciiTheme="minorEastAsia" w:hAnsiTheme="minorEastAsia" w:cs="Helvetica" w:hint="eastAsia"/>
          <w:color w:val="333333"/>
          <w:kern w:val="0"/>
          <w:sz w:val="24"/>
          <w:szCs w:val="24"/>
          <w:vertAlign w:val="subscript"/>
        </w:rPr>
        <w:t>2</w:t>
      </w:r>
      <w:r>
        <w:rPr>
          <w:rFonts w:asciiTheme="minorEastAsia" w:hAnsiTheme="minorEastAsia" w:cs="Helvetica" w:hint="eastAsia"/>
          <w:color w:val="333333"/>
          <w:kern w:val="0"/>
          <w:sz w:val="24"/>
          <w:szCs w:val="24"/>
        </w:rPr>
        <w:t>|</w:t>
      </w:r>
      <w:proofErr w:type="gramStart"/>
      <w:r>
        <w:rPr>
          <w:rFonts w:asciiTheme="minorEastAsia" w:hAnsiTheme="minorEastAsia" w:cs="Helvetica" w:hint="eastAsia"/>
          <w:color w:val="333333"/>
          <w:kern w:val="0"/>
          <w:sz w:val="24"/>
          <w:szCs w:val="24"/>
        </w:rPr>
        <w:t>A)=</w:t>
      </w:r>
      <w:proofErr w:type="gramEnd"/>
      <w:r>
        <w:rPr>
          <w:rFonts w:asciiTheme="minorEastAsia" w:hAnsiTheme="minorEastAsia" w:cs="Helvetica" w:hint="eastAsia"/>
          <w:color w:val="333333"/>
          <w:kern w:val="0"/>
          <w:sz w:val="24"/>
          <w:szCs w:val="24"/>
        </w:rPr>
        <w:t xml:space="preserve"> P(A| B</w:t>
      </w:r>
      <w:r>
        <w:rPr>
          <w:rFonts w:asciiTheme="minorEastAsia" w:hAnsiTheme="minorEastAsia" w:cs="Helvetica" w:hint="eastAsia"/>
          <w:color w:val="333333"/>
          <w:kern w:val="0"/>
          <w:sz w:val="24"/>
          <w:szCs w:val="24"/>
          <w:vertAlign w:val="subscript"/>
        </w:rPr>
        <w:t>2</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2</w:t>
      </w:r>
      <w:r>
        <w:rPr>
          <w:rFonts w:asciiTheme="minorEastAsia" w:hAnsiTheme="minorEastAsia" w:cs="Helvetica" w:hint="eastAsia"/>
          <w:color w:val="333333"/>
          <w:kern w:val="0"/>
          <w:sz w:val="24"/>
          <w:szCs w:val="24"/>
        </w:rPr>
        <w:t>)/P(A)=0.008/0.0125=0.64</w:t>
      </w:r>
    </w:p>
    <w:p w14:paraId="3D0ACD8B" w14:textId="77777777" w:rsidR="000F189C" w:rsidRDefault="003E4032" w:rsidP="00E26297">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P(B</w:t>
      </w:r>
      <w:r>
        <w:rPr>
          <w:rFonts w:asciiTheme="minorEastAsia" w:hAnsiTheme="minorEastAsia" w:cs="Helvetica" w:hint="eastAsia"/>
          <w:color w:val="333333"/>
          <w:kern w:val="0"/>
          <w:sz w:val="24"/>
          <w:szCs w:val="24"/>
          <w:vertAlign w:val="subscript"/>
        </w:rPr>
        <w:t>3</w:t>
      </w:r>
      <w:r>
        <w:rPr>
          <w:rFonts w:asciiTheme="minorEastAsia" w:hAnsiTheme="minorEastAsia" w:cs="Helvetica" w:hint="eastAsia"/>
          <w:color w:val="333333"/>
          <w:kern w:val="0"/>
          <w:sz w:val="24"/>
          <w:szCs w:val="24"/>
        </w:rPr>
        <w:t>|</w:t>
      </w:r>
      <w:proofErr w:type="gramStart"/>
      <w:r>
        <w:rPr>
          <w:rFonts w:asciiTheme="minorEastAsia" w:hAnsiTheme="minorEastAsia" w:cs="Helvetica" w:hint="eastAsia"/>
          <w:color w:val="333333"/>
          <w:kern w:val="0"/>
          <w:sz w:val="24"/>
          <w:szCs w:val="24"/>
        </w:rPr>
        <w:t>A)=</w:t>
      </w:r>
      <w:proofErr w:type="gramEnd"/>
      <w:r>
        <w:rPr>
          <w:rFonts w:asciiTheme="minorEastAsia" w:hAnsiTheme="minorEastAsia" w:cs="Helvetica" w:hint="eastAsia"/>
          <w:color w:val="333333"/>
          <w:kern w:val="0"/>
          <w:sz w:val="24"/>
          <w:szCs w:val="24"/>
        </w:rPr>
        <w:t xml:space="preserve"> P(A| B</w:t>
      </w:r>
      <w:r>
        <w:rPr>
          <w:rFonts w:asciiTheme="minorEastAsia" w:hAnsiTheme="minorEastAsia" w:cs="Helvetica" w:hint="eastAsia"/>
          <w:color w:val="333333"/>
          <w:kern w:val="0"/>
          <w:sz w:val="24"/>
          <w:szCs w:val="24"/>
          <w:vertAlign w:val="subscript"/>
        </w:rPr>
        <w:t>3</w:t>
      </w:r>
      <w:r>
        <w:rPr>
          <w:rFonts w:asciiTheme="minorEastAsia" w:hAnsiTheme="minorEastAsia" w:cs="Helvetica" w:hint="eastAsia"/>
          <w:color w:val="333333"/>
          <w:kern w:val="0"/>
          <w:sz w:val="24"/>
          <w:szCs w:val="24"/>
        </w:rPr>
        <w:t>)* P(B</w:t>
      </w:r>
      <w:r>
        <w:rPr>
          <w:rFonts w:asciiTheme="minorEastAsia" w:hAnsiTheme="minorEastAsia" w:cs="Helvetica" w:hint="eastAsia"/>
          <w:color w:val="333333"/>
          <w:kern w:val="0"/>
          <w:sz w:val="24"/>
          <w:szCs w:val="24"/>
          <w:vertAlign w:val="subscript"/>
        </w:rPr>
        <w:t>3</w:t>
      </w:r>
      <w:r>
        <w:rPr>
          <w:rFonts w:asciiTheme="minorEastAsia" w:hAnsiTheme="minorEastAsia" w:cs="Helvetica" w:hint="eastAsia"/>
          <w:color w:val="333333"/>
          <w:kern w:val="0"/>
          <w:sz w:val="24"/>
          <w:szCs w:val="24"/>
        </w:rPr>
        <w:t>)/P(A)=0.0015/0.0125=0.12</w:t>
      </w:r>
    </w:p>
    <w:p w14:paraId="627C1174"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4.根据下表，如要利用ID3算法生成决策树时，就需要将连续的数据离散化，请问是分割点应选到何处？</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6"/>
        <w:gridCol w:w="1134"/>
        <w:gridCol w:w="1127"/>
        <w:gridCol w:w="992"/>
        <w:gridCol w:w="989"/>
        <w:gridCol w:w="1134"/>
        <w:gridCol w:w="1137"/>
      </w:tblGrid>
      <w:tr w:rsidR="003B0945" w14:paraId="6F8C44BF" w14:textId="77777777" w:rsidTr="003B0945">
        <w:trPr>
          <w:jc w:val="center"/>
        </w:trPr>
        <w:tc>
          <w:tcPr>
            <w:tcW w:w="1916" w:type="dxa"/>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tcPr>
          <w:p w14:paraId="4CB685AD"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Temperature</w:t>
            </w:r>
          </w:p>
        </w:tc>
        <w:tc>
          <w:tcPr>
            <w:tcW w:w="113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11332554"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40</w:t>
            </w:r>
          </w:p>
        </w:tc>
        <w:tc>
          <w:tcPr>
            <w:tcW w:w="112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722BB512"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48</w:t>
            </w:r>
          </w:p>
        </w:tc>
        <w:tc>
          <w:tcPr>
            <w:tcW w:w="992"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11CE5E2A"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60</w:t>
            </w:r>
          </w:p>
        </w:tc>
        <w:tc>
          <w:tcPr>
            <w:tcW w:w="989"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34FF3704"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72</w:t>
            </w:r>
          </w:p>
        </w:tc>
        <w:tc>
          <w:tcPr>
            <w:tcW w:w="113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3DEE726A"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80</w:t>
            </w:r>
          </w:p>
        </w:tc>
        <w:tc>
          <w:tcPr>
            <w:tcW w:w="113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7FA81DCD"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90</w:t>
            </w:r>
          </w:p>
        </w:tc>
      </w:tr>
      <w:tr w:rsidR="003B0945" w14:paraId="53AF093F" w14:textId="77777777" w:rsidTr="003B0945">
        <w:trPr>
          <w:jc w:val="center"/>
        </w:trPr>
        <w:tc>
          <w:tcPr>
            <w:tcW w:w="1916"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73363637"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Play Tennis</w:t>
            </w:r>
          </w:p>
        </w:tc>
        <w:tc>
          <w:tcPr>
            <w:tcW w:w="113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01CACC4D"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No</w:t>
            </w:r>
          </w:p>
        </w:tc>
        <w:tc>
          <w:tcPr>
            <w:tcW w:w="112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5C0C643D"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No</w:t>
            </w:r>
          </w:p>
        </w:tc>
        <w:tc>
          <w:tcPr>
            <w:tcW w:w="992"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626E4FD4"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Yes</w:t>
            </w:r>
          </w:p>
        </w:tc>
        <w:tc>
          <w:tcPr>
            <w:tcW w:w="989"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3CF9566D"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Yes</w:t>
            </w:r>
          </w:p>
        </w:tc>
        <w:tc>
          <w:tcPr>
            <w:tcW w:w="1134"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44756857"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Yes</w:t>
            </w:r>
          </w:p>
        </w:tc>
        <w:tc>
          <w:tcPr>
            <w:tcW w:w="1137"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tcPr>
          <w:p w14:paraId="6730BC27" w14:textId="77777777" w:rsidR="000F189C" w:rsidRDefault="003E4032" w:rsidP="003B0945">
            <w:pPr>
              <w:widowControl/>
              <w:spacing w:after="150" w:line="360" w:lineRule="auto"/>
              <w:ind w:firstLineChars="200" w:firstLine="480"/>
              <w:jc w:val="left"/>
              <w:textAlignment w:val="baseline"/>
              <w:rPr>
                <w:rFonts w:ascii="Segoe UI" w:eastAsia="宋体" w:hAnsi="Segoe UI" w:cs="Segoe UI"/>
                <w:color w:val="555555"/>
                <w:kern w:val="0"/>
                <w:sz w:val="24"/>
                <w:szCs w:val="24"/>
              </w:rPr>
            </w:pPr>
            <w:r>
              <w:rPr>
                <w:rFonts w:ascii="Segoe UI" w:eastAsia="宋体" w:hAnsi="Segoe UI" w:cs="Segoe UI"/>
                <w:color w:val="555555"/>
                <w:kern w:val="0"/>
                <w:sz w:val="24"/>
                <w:szCs w:val="24"/>
              </w:rPr>
              <w:t>No</w:t>
            </w:r>
          </w:p>
        </w:tc>
      </w:tr>
    </w:tbl>
    <w:p w14:paraId="7D0290FF" w14:textId="77777777" w:rsidR="000F189C" w:rsidRDefault="003E4032"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r>
        <w:rPr>
          <w:rFonts w:ascii="Helvetica" w:eastAsia="宋体" w:hAnsi="Helvetica" w:cs="Helvetica"/>
          <w:color w:val="333333"/>
          <w:kern w:val="0"/>
          <w:szCs w:val="21"/>
        </w:rPr>
        <w:t> </w:t>
      </w:r>
    </w:p>
    <w:p w14:paraId="6681820B" w14:textId="77777777" w:rsidR="000F189C" w:rsidRDefault="003E4032"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r>
        <w:rPr>
          <w:rFonts w:ascii="Helvetica" w:eastAsia="宋体" w:hAnsi="Helvetica" w:cs="Helvetica" w:hint="eastAsia"/>
          <w:color w:val="333333"/>
          <w:kern w:val="0"/>
          <w:szCs w:val="21"/>
        </w:rPr>
        <w:t>A</w:t>
      </w:r>
      <w:r>
        <w:rPr>
          <w:rFonts w:ascii="Helvetica" w:eastAsia="宋体" w:hAnsi="Helvetica" w:cs="Helvetica" w:hint="eastAsia"/>
          <w:color w:val="333333"/>
          <w:kern w:val="0"/>
          <w:szCs w:val="21"/>
        </w:rPr>
        <w:t>点：</w:t>
      </w:r>
      <w:r>
        <w:rPr>
          <w:rFonts w:ascii="Helvetica" w:eastAsia="宋体" w:hAnsi="Helvetica" w:cs="Helvetica" w:hint="eastAsia"/>
          <w:color w:val="333333"/>
          <w:kern w:val="0"/>
          <w:szCs w:val="21"/>
        </w:rPr>
        <w:t>48</w:t>
      </w:r>
      <w:r>
        <w:rPr>
          <w:rFonts w:ascii="Helvetica" w:eastAsia="宋体" w:hAnsi="Helvetica" w:cs="Helvetica" w:hint="eastAsia"/>
          <w:color w:val="333333"/>
          <w:kern w:val="0"/>
          <w:szCs w:val="21"/>
        </w:rPr>
        <w:t>和</w:t>
      </w:r>
      <w:r>
        <w:rPr>
          <w:rFonts w:ascii="Helvetica" w:eastAsia="宋体" w:hAnsi="Helvetica" w:cs="Helvetica" w:hint="eastAsia"/>
          <w:color w:val="333333"/>
          <w:kern w:val="0"/>
          <w:szCs w:val="21"/>
        </w:rPr>
        <w:t>60</w:t>
      </w:r>
      <w:r>
        <w:rPr>
          <w:rFonts w:ascii="Helvetica" w:eastAsia="宋体" w:hAnsi="Helvetica" w:cs="Helvetica" w:hint="eastAsia"/>
          <w:color w:val="333333"/>
          <w:kern w:val="0"/>
          <w:szCs w:val="21"/>
        </w:rPr>
        <w:t>之间</w:t>
      </w:r>
      <w:r>
        <w:rPr>
          <w:rFonts w:ascii="Helvetica" w:eastAsia="宋体" w:hAnsi="Helvetica" w:cs="Helvetica" w:hint="eastAsia"/>
          <w:color w:val="333333"/>
          <w:kern w:val="0"/>
          <w:szCs w:val="21"/>
        </w:rPr>
        <w:t>.B</w:t>
      </w:r>
      <w:r>
        <w:rPr>
          <w:rFonts w:ascii="Helvetica" w:eastAsia="宋体" w:hAnsi="Helvetica" w:cs="Helvetica" w:hint="eastAsia"/>
          <w:color w:val="333333"/>
          <w:kern w:val="0"/>
          <w:szCs w:val="21"/>
        </w:rPr>
        <w:t>点：</w:t>
      </w:r>
      <w:r>
        <w:rPr>
          <w:rFonts w:ascii="Helvetica" w:eastAsia="宋体" w:hAnsi="Helvetica" w:cs="Helvetica" w:hint="eastAsia"/>
          <w:color w:val="333333"/>
          <w:kern w:val="0"/>
          <w:szCs w:val="21"/>
        </w:rPr>
        <w:t>80</w:t>
      </w:r>
      <w:r>
        <w:rPr>
          <w:rFonts w:ascii="Helvetica" w:eastAsia="宋体" w:hAnsi="Helvetica" w:cs="Helvetica" w:hint="eastAsia"/>
          <w:color w:val="333333"/>
          <w:kern w:val="0"/>
          <w:szCs w:val="21"/>
        </w:rPr>
        <w:t>和</w:t>
      </w:r>
      <w:r>
        <w:rPr>
          <w:rFonts w:ascii="Helvetica" w:eastAsia="宋体" w:hAnsi="Helvetica" w:cs="Helvetica" w:hint="eastAsia"/>
          <w:color w:val="333333"/>
          <w:kern w:val="0"/>
          <w:szCs w:val="21"/>
        </w:rPr>
        <w:t>90</w:t>
      </w:r>
      <w:r>
        <w:rPr>
          <w:rFonts w:ascii="Helvetica" w:eastAsia="宋体" w:hAnsi="Helvetica" w:cs="Helvetica" w:hint="eastAsia"/>
          <w:color w:val="333333"/>
          <w:kern w:val="0"/>
          <w:szCs w:val="21"/>
        </w:rPr>
        <w:t>之间。</w:t>
      </w:r>
    </w:p>
    <w:p w14:paraId="1166C022" w14:textId="77777777" w:rsidR="000F189C" w:rsidRDefault="003E4032"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r>
        <w:rPr>
          <w:rFonts w:ascii="Helvetica" w:eastAsia="宋体" w:hAnsi="Helvetica" w:cs="Helvetica" w:hint="eastAsia"/>
          <w:color w:val="333333"/>
          <w:kern w:val="0"/>
          <w:szCs w:val="21"/>
        </w:rPr>
        <w:t>计算</w:t>
      </w:r>
      <w:r>
        <w:rPr>
          <w:rFonts w:ascii="Helvetica" w:eastAsia="宋体" w:hAnsi="Helvetica" w:cs="Helvetica" w:hint="eastAsia"/>
          <w:color w:val="333333"/>
          <w:kern w:val="0"/>
          <w:szCs w:val="21"/>
        </w:rPr>
        <w:t>A</w:t>
      </w:r>
      <w:r>
        <w:rPr>
          <w:rFonts w:ascii="Helvetica" w:eastAsia="宋体" w:hAnsi="Helvetica" w:cs="Helvetica" w:hint="eastAsia"/>
          <w:color w:val="333333"/>
          <w:kern w:val="0"/>
          <w:szCs w:val="21"/>
        </w:rPr>
        <w:t>点的信息增益：</w:t>
      </w:r>
      <w:r>
        <w:rPr>
          <w:rFonts w:ascii="Helvetica" w:eastAsia="宋体" w:hAnsi="Helvetica" w:cs="Helvetica" w:hint="eastAsia"/>
          <w:color w:val="333333"/>
          <w:kern w:val="0"/>
          <w:szCs w:val="21"/>
        </w:rPr>
        <w:t>1-2/6(-2/2log(2/2))-4/6(-3/4log(3/4)-1/4</w:t>
      </w:r>
      <w:proofErr w:type="gramStart"/>
      <w:r>
        <w:rPr>
          <w:rFonts w:ascii="Helvetica" w:eastAsia="宋体" w:hAnsi="Helvetica" w:cs="Helvetica" w:hint="eastAsia"/>
          <w:color w:val="333333"/>
          <w:kern w:val="0"/>
          <w:szCs w:val="21"/>
        </w:rPr>
        <w:t>log(</w:t>
      </w:r>
      <w:proofErr w:type="gramEnd"/>
      <w:r>
        <w:rPr>
          <w:rFonts w:ascii="Helvetica" w:eastAsia="宋体" w:hAnsi="Helvetica" w:cs="Helvetica" w:hint="eastAsia"/>
          <w:color w:val="333333"/>
          <w:kern w:val="0"/>
          <w:szCs w:val="21"/>
        </w:rPr>
        <w:t>1/4))</w:t>
      </w:r>
    </w:p>
    <w:p w14:paraId="2DE58D8D" w14:textId="77777777" w:rsidR="000F189C" w:rsidRDefault="003E4032"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r>
        <w:rPr>
          <w:rFonts w:ascii="Helvetica" w:eastAsia="宋体" w:hAnsi="Helvetica" w:cs="Helvetica" w:hint="eastAsia"/>
          <w:color w:val="333333"/>
          <w:kern w:val="0"/>
          <w:szCs w:val="21"/>
        </w:rPr>
        <w:t>计算</w:t>
      </w:r>
      <w:r>
        <w:rPr>
          <w:rFonts w:ascii="Helvetica" w:eastAsia="宋体" w:hAnsi="Helvetica" w:cs="Helvetica" w:hint="eastAsia"/>
          <w:color w:val="333333"/>
          <w:kern w:val="0"/>
          <w:szCs w:val="21"/>
        </w:rPr>
        <w:t>B</w:t>
      </w:r>
      <w:r>
        <w:rPr>
          <w:rFonts w:ascii="Helvetica" w:eastAsia="宋体" w:hAnsi="Helvetica" w:cs="Helvetica" w:hint="eastAsia"/>
          <w:color w:val="333333"/>
          <w:kern w:val="0"/>
          <w:szCs w:val="21"/>
        </w:rPr>
        <w:t>点的信息增益：</w:t>
      </w:r>
      <w:r>
        <w:rPr>
          <w:rFonts w:ascii="Helvetica" w:eastAsia="宋体" w:hAnsi="Helvetica" w:cs="Helvetica" w:hint="eastAsia"/>
          <w:color w:val="333333"/>
          <w:kern w:val="0"/>
          <w:szCs w:val="21"/>
        </w:rPr>
        <w:t>1-1/6(-1/1log(1/1))-5/6(-2/5log(2/5)-3/5</w:t>
      </w:r>
      <w:proofErr w:type="gramStart"/>
      <w:r>
        <w:rPr>
          <w:rFonts w:ascii="Helvetica" w:eastAsia="宋体" w:hAnsi="Helvetica" w:cs="Helvetica" w:hint="eastAsia"/>
          <w:color w:val="333333"/>
          <w:kern w:val="0"/>
          <w:szCs w:val="21"/>
        </w:rPr>
        <w:t>log(</w:t>
      </w:r>
      <w:proofErr w:type="gramEnd"/>
      <w:r>
        <w:rPr>
          <w:rFonts w:ascii="Helvetica" w:eastAsia="宋体" w:hAnsi="Helvetica" w:cs="Helvetica" w:hint="eastAsia"/>
          <w:color w:val="333333"/>
          <w:kern w:val="0"/>
          <w:szCs w:val="21"/>
        </w:rPr>
        <w:t>3/5))</w:t>
      </w:r>
    </w:p>
    <w:p w14:paraId="5A7432B6" w14:textId="77777777" w:rsidR="000F189C" w:rsidRDefault="003E4032"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r>
        <w:rPr>
          <w:rFonts w:ascii="Helvetica" w:eastAsia="宋体" w:hAnsi="Helvetica" w:cs="Helvetica" w:hint="eastAsia"/>
          <w:color w:val="333333"/>
          <w:kern w:val="0"/>
          <w:szCs w:val="21"/>
        </w:rPr>
        <w:t>计算后，</w:t>
      </w:r>
      <w:r w:rsidRPr="002261EA">
        <w:rPr>
          <w:rFonts w:ascii="Helvetica" w:eastAsia="宋体" w:hAnsi="Helvetica" w:cs="Helvetica" w:hint="eastAsia"/>
          <w:color w:val="FF0000"/>
          <w:kern w:val="0"/>
          <w:szCs w:val="21"/>
        </w:rPr>
        <w:t>选择信息增益大的作为分割点</w:t>
      </w:r>
    </w:p>
    <w:p w14:paraId="58B4FFEA" w14:textId="77777777" w:rsidR="000F189C" w:rsidRDefault="000F189C" w:rsidP="00E26297">
      <w:pPr>
        <w:widowControl/>
        <w:shd w:val="clear" w:color="auto" w:fill="FFFFFF"/>
        <w:spacing w:after="150" w:line="360" w:lineRule="auto"/>
        <w:ind w:firstLineChars="200" w:firstLine="420"/>
        <w:textAlignment w:val="baseline"/>
        <w:rPr>
          <w:rFonts w:ascii="Helvetica" w:eastAsia="宋体" w:hAnsi="Helvetica" w:cs="Helvetica"/>
          <w:color w:val="333333"/>
          <w:kern w:val="0"/>
          <w:szCs w:val="21"/>
        </w:rPr>
      </w:pPr>
    </w:p>
    <w:p w14:paraId="32CA9D95"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5.甲乙丙三人向同</w:t>
      </w:r>
      <w:proofErr w:type="gramStart"/>
      <w:r>
        <w:rPr>
          <w:rFonts w:ascii="宋体" w:eastAsia="宋体" w:hAnsi="宋体" w:cs="Helvetica" w:hint="eastAsia"/>
          <w:color w:val="333333"/>
          <w:kern w:val="0"/>
          <w:szCs w:val="21"/>
        </w:rPr>
        <w:t>一飞机</w:t>
      </w:r>
      <w:proofErr w:type="gramEnd"/>
      <w:r>
        <w:rPr>
          <w:rFonts w:ascii="宋体" w:eastAsia="宋体" w:hAnsi="宋体" w:cs="Helvetica" w:hint="eastAsia"/>
          <w:color w:val="333333"/>
          <w:kern w:val="0"/>
          <w:szCs w:val="21"/>
        </w:rPr>
        <w:t>射击。设甲、乙、丙射中的概率分别为0.4、0.5和0.7。又设只有一人射中，飞机坠落的概率为0.2；若有两人射中，飞机坠落的概率为0.6；若有三人射中，飞机必坠落。</w:t>
      </w:r>
      <w:proofErr w:type="gramStart"/>
      <w:r>
        <w:rPr>
          <w:rFonts w:ascii="宋体" w:eastAsia="宋体" w:hAnsi="宋体" w:cs="Helvetica" w:hint="eastAsia"/>
          <w:color w:val="333333"/>
          <w:kern w:val="0"/>
          <w:szCs w:val="21"/>
        </w:rPr>
        <w:t>求飞机</w:t>
      </w:r>
      <w:proofErr w:type="gramEnd"/>
      <w:r>
        <w:rPr>
          <w:rFonts w:ascii="宋体" w:eastAsia="宋体" w:hAnsi="宋体" w:cs="Helvetica" w:hint="eastAsia"/>
          <w:color w:val="333333"/>
          <w:kern w:val="0"/>
          <w:szCs w:val="21"/>
        </w:rPr>
        <w:t>坠落的概率。</w:t>
      </w:r>
    </w:p>
    <w:p w14:paraId="220C3459"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 解：设A1、A2、A3分别是甲、乙、丙击中飞机，B</w:t>
      </w:r>
      <w:r>
        <w:rPr>
          <w:rFonts w:ascii="宋体" w:eastAsia="宋体" w:hAnsi="宋体" w:cs="Helvetica" w:hint="eastAsia"/>
          <w:color w:val="333333"/>
          <w:kern w:val="0"/>
          <w:sz w:val="24"/>
          <w:szCs w:val="24"/>
          <w:vertAlign w:val="subscript"/>
        </w:rPr>
        <w:t>i</w:t>
      </w:r>
      <w:r>
        <w:rPr>
          <w:rFonts w:ascii="宋体" w:eastAsia="宋体" w:hAnsi="宋体" w:cs="Helvetica" w:hint="eastAsia"/>
          <w:color w:val="333333"/>
          <w:kern w:val="0"/>
          <w:sz w:val="24"/>
          <w:szCs w:val="24"/>
        </w:rPr>
        <w:t>（</w:t>
      </w:r>
      <w:proofErr w:type="spellStart"/>
      <w:r>
        <w:rPr>
          <w:rFonts w:ascii="宋体" w:eastAsia="宋体" w:hAnsi="宋体" w:cs="Helvetica" w:hint="eastAsia"/>
          <w:color w:val="333333"/>
          <w:kern w:val="0"/>
          <w:sz w:val="24"/>
          <w:szCs w:val="24"/>
        </w:rPr>
        <w:t>i</w:t>
      </w:r>
      <w:proofErr w:type="spellEnd"/>
      <w:r>
        <w:rPr>
          <w:rFonts w:ascii="宋体" w:eastAsia="宋体" w:hAnsi="宋体" w:cs="Helvetica" w:hint="eastAsia"/>
          <w:color w:val="333333"/>
          <w:kern w:val="0"/>
          <w:sz w:val="24"/>
          <w:szCs w:val="24"/>
        </w:rPr>
        <w:t>=1，2，3）表示有</w:t>
      </w:r>
      <w:proofErr w:type="spellStart"/>
      <w:r>
        <w:rPr>
          <w:rFonts w:ascii="宋体" w:eastAsia="宋体" w:hAnsi="宋体" w:cs="Helvetica" w:hint="eastAsia"/>
          <w:color w:val="333333"/>
          <w:kern w:val="0"/>
          <w:sz w:val="24"/>
          <w:szCs w:val="24"/>
        </w:rPr>
        <w:t>i</w:t>
      </w:r>
      <w:proofErr w:type="spellEnd"/>
      <w:r>
        <w:rPr>
          <w:rFonts w:ascii="宋体" w:eastAsia="宋体" w:hAnsi="宋体" w:cs="Helvetica" w:hint="eastAsia"/>
          <w:color w:val="333333"/>
          <w:kern w:val="0"/>
          <w:sz w:val="24"/>
          <w:szCs w:val="24"/>
        </w:rPr>
        <w:t>个人击中飞机，H表示飞机被击落。</w:t>
      </w:r>
    </w:p>
    <w:p w14:paraId="4940FE4B" w14:textId="77777777" w:rsidR="000F189C" w:rsidRDefault="003E4032" w:rsidP="00E26297">
      <w:pPr>
        <w:widowControl/>
        <w:shd w:val="clear" w:color="auto" w:fill="FFFFFF"/>
        <w:spacing w:after="150"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则A1、A2、A3独立，且</w:t>
      </w:r>
    </w:p>
    <w:p w14:paraId="5D68536B"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noProof/>
        </w:rPr>
        <w:drawing>
          <wp:inline distT="0" distB="0" distL="0" distR="0" wp14:anchorId="06B09EF6" wp14:editId="40CEFDD0">
            <wp:extent cx="5276850" cy="1689100"/>
            <wp:effectExtent l="0" t="0" r="6350" b="0"/>
            <wp:docPr id="2" name="图片 2" descr="C:\Users\asus\Documents\Tencent Files\1939985015\Image\C2C\C2E129ED5FC59347EE83A52C95AFD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Documents\Tencent Files\1939985015\Image\C2C\C2E129ED5FC59347EE83A52C95AFD2B1.jpg"/>
                    <pic:cNvPicPr>
                      <a:picLocks noChangeAspect="1" noChangeArrowheads="1"/>
                    </pic:cNvPicPr>
                  </pic:nvPicPr>
                  <pic:blipFill>
                    <a:blip r:embed="rId11">
                      <a:extLst>
                        <a:ext uri="{28A0092B-C50C-407E-A947-70E740481C1C}">
                          <a14:useLocalDpi xmlns:a14="http://schemas.microsoft.com/office/drawing/2010/main" val="0"/>
                        </a:ext>
                      </a:extLst>
                    </a:blip>
                    <a:srcRect t="4181" b="3136"/>
                    <a:stretch>
                      <a:fillRect/>
                    </a:stretch>
                  </pic:blipFill>
                  <pic:spPr>
                    <a:xfrm>
                      <a:off x="0" y="0"/>
                      <a:ext cx="5274310" cy="1688287"/>
                    </a:xfrm>
                    <a:prstGeom prst="rect">
                      <a:avLst/>
                    </a:prstGeom>
                    <a:noFill/>
                    <a:ln>
                      <a:noFill/>
                    </a:ln>
                  </pic:spPr>
                </pic:pic>
              </a:graphicData>
            </a:graphic>
          </wp:inline>
        </w:drawing>
      </w:r>
    </w:p>
    <w:p w14:paraId="0655175A"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于是，</w:t>
      </w:r>
    </w:p>
    <w:p w14:paraId="096D8541"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P(B</w:t>
      </w:r>
      <w:proofErr w:type="gramStart"/>
      <w:r>
        <w:rPr>
          <w:rFonts w:ascii="Helvetica" w:eastAsia="宋体" w:hAnsi="Helvetica" w:cs="Helvetica" w:hint="eastAsia"/>
          <w:color w:val="333333"/>
          <w:kern w:val="0"/>
          <w:sz w:val="24"/>
          <w:szCs w:val="24"/>
          <w:vertAlign w:val="subscript"/>
        </w:rPr>
        <w:t>0</w:t>
      </w:r>
      <w:r>
        <w:rPr>
          <w:rFonts w:ascii="Helvetica" w:eastAsia="宋体" w:hAnsi="Helvetica" w:cs="Helvetica" w:hint="eastAsia"/>
          <w:color w:val="333333"/>
          <w:kern w:val="0"/>
          <w:sz w:val="24"/>
          <w:szCs w:val="24"/>
        </w:rPr>
        <w:t>)=</w:t>
      </w:r>
      <w:proofErr w:type="gramEnd"/>
      <w:r>
        <w:rPr>
          <w:rFonts w:ascii="Helvetica" w:eastAsia="宋体" w:hAnsi="Helvetica" w:cs="Helvetica" w:hint="eastAsia"/>
          <w:color w:val="333333"/>
          <w:kern w:val="0"/>
          <w:sz w:val="24"/>
          <w:szCs w:val="24"/>
        </w:rPr>
        <w:t>(1-0.4)*(1-0.5)*(1-0.7)=0.09</w:t>
      </w:r>
    </w:p>
    <w:p w14:paraId="499DD2DF"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P(B</w:t>
      </w:r>
      <w:proofErr w:type="gramStart"/>
      <w:r>
        <w:rPr>
          <w:rFonts w:ascii="Helvetica" w:eastAsia="宋体" w:hAnsi="Helvetica" w:cs="Helvetica" w:hint="eastAsia"/>
          <w:color w:val="333333"/>
          <w:kern w:val="0"/>
          <w:sz w:val="24"/>
          <w:szCs w:val="24"/>
          <w:vertAlign w:val="subscript"/>
        </w:rPr>
        <w:t>1</w:t>
      </w:r>
      <w:r>
        <w:rPr>
          <w:rFonts w:ascii="Helvetica" w:eastAsia="宋体" w:hAnsi="Helvetica" w:cs="Helvetica" w:hint="eastAsia"/>
          <w:color w:val="333333"/>
          <w:kern w:val="0"/>
          <w:sz w:val="24"/>
          <w:szCs w:val="24"/>
        </w:rPr>
        <w:t>)=</w:t>
      </w:r>
      <w:proofErr w:type="gramEnd"/>
      <w:r>
        <w:rPr>
          <w:rFonts w:ascii="Helvetica" w:eastAsia="宋体" w:hAnsi="Helvetica" w:cs="Helvetica" w:hint="eastAsia"/>
          <w:color w:val="333333"/>
          <w:kern w:val="0"/>
          <w:sz w:val="24"/>
          <w:szCs w:val="24"/>
        </w:rPr>
        <w:t>0.4*(1-0.5)*(1-0.7)+(1-0.4)*0.5*(1-0.7)+(1-0.4)*(1-0.5)*0.7=0.36</w:t>
      </w:r>
    </w:p>
    <w:p w14:paraId="46AFA10F"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P(B</w:t>
      </w:r>
      <w:proofErr w:type="gramStart"/>
      <w:r>
        <w:rPr>
          <w:rFonts w:ascii="Helvetica" w:eastAsia="宋体" w:hAnsi="Helvetica" w:cs="Helvetica" w:hint="eastAsia"/>
          <w:color w:val="333333"/>
          <w:kern w:val="0"/>
          <w:sz w:val="24"/>
          <w:szCs w:val="24"/>
          <w:vertAlign w:val="subscript"/>
        </w:rPr>
        <w:t>2</w:t>
      </w:r>
      <w:r>
        <w:rPr>
          <w:rFonts w:ascii="Helvetica" w:eastAsia="宋体" w:hAnsi="Helvetica" w:cs="Helvetica" w:hint="eastAsia"/>
          <w:color w:val="333333"/>
          <w:kern w:val="0"/>
          <w:sz w:val="24"/>
          <w:szCs w:val="24"/>
        </w:rPr>
        <w:t>)=</w:t>
      </w:r>
      <w:proofErr w:type="gramEnd"/>
      <w:r>
        <w:rPr>
          <w:rFonts w:ascii="Helvetica" w:eastAsia="宋体" w:hAnsi="Helvetica" w:cs="Helvetica" w:hint="eastAsia"/>
          <w:color w:val="333333"/>
          <w:kern w:val="0"/>
          <w:sz w:val="24"/>
          <w:szCs w:val="24"/>
        </w:rPr>
        <w:t>0.4*0.5*(1-0.7)+(1-0.4)*0.5*0.7+0.4*(1-0.5)*0.7=0.41</w:t>
      </w:r>
    </w:p>
    <w:p w14:paraId="5AC29371"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P(B</w:t>
      </w:r>
      <w:proofErr w:type="gramStart"/>
      <w:r>
        <w:rPr>
          <w:rFonts w:ascii="Helvetica" w:eastAsia="宋体" w:hAnsi="Helvetica" w:cs="Helvetica" w:hint="eastAsia"/>
          <w:color w:val="333333"/>
          <w:kern w:val="0"/>
          <w:sz w:val="24"/>
          <w:szCs w:val="24"/>
          <w:vertAlign w:val="subscript"/>
        </w:rPr>
        <w:t>3</w:t>
      </w:r>
      <w:r>
        <w:rPr>
          <w:rFonts w:ascii="Helvetica" w:eastAsia="宋体" w:hAnsi="Helvetica" w:cs="Helvetica" w:hint="eastAsia"/>
          <w:color w:val="333333"/>
          <w:kern w:val="0"/>
          <w:sz w:val="24"/>
          <w:szCs w:val="24"/>
        </w:rPr>
        <w:t>)=</w:t>
      </w:r>
      <w:proofErr w:type="gramEnd"/>
      <w:r>
        <w:rPr>
          <w:rFonts w:ascii="Helvetica" w:eastAsia="宋体" w:hAnsi="Helvetica" w:cs="Helvetica" w:hint="eastAsia"/>
          <w:color w:val="333333"/>
          <w:kern w:val="0"/>
          <w:sz w:val="24"/>
          <w:szCs w:val="24"/>
        </w:rPr>
        <w:t>0.4*0.5 *0.7=0.14</w:t>
      </w:r>
    </w:p>
    <w:p w14:paraId="759F2B77"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依题意有：</w:t>
      </w:r>
    </w:p>
    <w:p w14:paraId="76537721"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P(H|B</w:t>
      </w:r>
      <w:r>
        <w:rPr>
          <w:rFonts w:ascii="Helvetica" w:eastAsia="宋体" w:hAnsi="Helvetica" w:cs="Helvetica" w:hint="eastAsia"/>
          <w:color w:val="333333"/>
          <w:kern w:val="0"/>
          <w:sz w:val="24"/>
          <w:szCs w:val="24"/>
          <w:vertAlign w:val="subscript"/>
        </w:rPr>
        <w:t>0</w:t>
      </w:r>
      <w:r>
        <w:rPr>
          <w:rFonts w:ascii="Helvetica" w:eastAsia="宋体" w:hAnsi="Helvetica" w:cs="Helvetica" w:hint="eastAsia"/>
          <w:color w:val="333333"/>
          <w:kern w:val="0"/>
          <w:sz w:val="24"/>
          <w:szCs w:val="24"/>
        </w:rPr>
        <w:t>)=0, P(H|B</w:t>
      </w:r>
      <w:r>
        <w:rPr>
          <w:rFonts w:ascii="Helvetica" w:eastAsia="宋体" w:hAnsi="Helvetica" w:cs="Helvetica" w:hint="eastAsia"/>
          <w:color w:val="333333"/>
          <w:kern w:val="0"/>
          <w:sz w:val="24"/>
          <w:szCs w:val="24"/>
          <w:vertAlign w:val="subscript"/>
        </w:rPr>
        <w:t>1</w:t>
      </w:r>
      <w:r>
        <w:rPr>
          <w:rFonts w:ascii="Helvetica" w:eastAsia="宋体" w:hAnsi="Helvetica" w:cs="Helvetica" w:hint="eastAsia"/>
          <w:color w:val="333333"/>
          <w:kern w:val="0"/>
          <w:sz w:val="24"/>
          <w:szCs w:val="24"/>
        </w:rPr>
        <w:t>)=0.2  P(H|B</w:t>
      </w:r>
      <w:r>
        <w:rPr>
          <w:rFonts w:ascii="Helvetica" w:eastAsia="宋体" w:hAnsi="Helvetica" w:cs="Helvetica" w:hint="eastAsia"/>
          <w:color w:val="333333"/>
          <w:kern w:val="0"/>
          <w:sz w:val="24"/>
          <w:szCs w:val="24"/>
          <w:vertAlign w:val="subscript"/>
        </w:rPr>
        <w:t>2</w:t>
      </w:r>
      <w:r>
        <w:rPr>
          <w:rFonts w:ascii="Helvetica" w:eastAsia="宋体" w:hAnsi="Helvetica" w:cs="Helvetica" w:hint="eastAsia"/>
          <w:color w:val="333333"/>
          <w:kern w:val="0"/>
          <w:sz w:val="24"/>
          <w:szCs w:val="24"/>
        </w:rPr>
        <w:t>)=0.6  P(H|B</w:t>
      </w:r>
      <w:r>
        <w:rPr>
          <w:rFonts w:ascii="Helvetica" w:eastAsia="宋体" w:hAnsi="Helvetica" w:cs="Helvetica" w:hint="eastAsia"/>
          <w:color w:val="333333"/>
          <w:kern w:val="0"/>
          <w:sz w:val="24"/>
          <w:szCs w:val="24"/>
          <w:vertAlign w:val="subscript"/>
        </w:rPr>
        <w:t>3</w:t>
      </w:r>
      <w:r>
        <w:rPr>
          <w:rFonts w:ascii="Helvetica" w:eastAsia="宋体" w:hAnsi="Helvetica" w:cs="Helvetica" w:hint="eastAsia"/>
          <w:color w:val="333333"/>
          <w:kern w:val="0"/>
          <w:sz w:val="24"/>
          <w:szCs w:val="24"/>
        </w:rPr>
        <w:t>)=1</w:t>
      </w:r>
    </w:p>
    <w:p w14:paraId="7B0E1369"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于是，由全概率公式有：</w:t>
      </w:r>
    </w:p>
    <w:p w14:paraId="660BAF09" w14:textId="77777777" w:rsidR="000F189C" w:rsidRDefault="003E4032" w:rsidP="00E26297">
      <w:pPr>
        <w:widowControl/>
        <w:shd w:val="clear" w:color="auto" w:fill="FFFFFF"/>
        <w:spacing w:after="150" w:line="360" w:lineRule="auto"/>
        <w:ind w:firstLineChars="200" w:firstLine="48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P(H)=</w:t>
      </w:r>
      <m:oMath>
        <m:nary>
          <m:naryPr>
            <m:chr m:val="∑"/>
            <m:limLoc m:val="undOvr"/>
            <m:ctrlPr>
              <w:rPr>
                <w:rFonts w:ascii="Cambria Math" w:eastAsia="宋体" w:hAnsi="Cambria Math" w:cs="Helvetica"/>
                <w:color w:val="333333"/>
                <w:kern w:val="0"/>
                <w:sz w:val="24"/>
                <w:szCs w:val="24"/>
              </w:rPr>
            </m:ctrlPr>
          </m:naryPr>
          <m:sub>
            <m:r>
              <w:rPr>
                <w:rFonts w:ascii="Cambria Math" w:eastAsia="宋体" w:hAnsi="Cambria Math" w:cs="Helvetica"/>
                <w:color w:val="333333"/>
                <w:kern w:val="0"/>
                <w:sz w:val="24"/>
                <w:szCs w:val="24"/>
              </w:rPr>
              <m:t>i=0</m:t>
            </m:r>
          </m:sub>
          <m:sup>
            <m:r>
              <w:rPr>
                <w:rFonts w:ascii="Cambria Math" w:eastAsia="宋体" w:hAnsi="Cambria Math" w:cs="Helvetica"/>
                <w:color w:val="333333"/>
                <w:kern w:val="0"/>
                <w:sz w:val="24"/>
                <w:szCs w:val="24"/>
              </w:rPr>
              <m:t>3</m:t>
            </m:r>
          </m:sup>
          <m:e>
            <m:r>
              <w:rPr>
                <w:rFonts w:ascii="Cambria Math" w:eastAsia="宋体" w:hAnsi="Cambria Math" w:cs="Helvetica"/>
                <w:color w:val="333333"/>
                <w:kern w:val="0"/>
                <w:sz w:val="24"/>
                <w:szCs w:val="24"/>
              </w:rPr>
              <m:t>P(H|Bi)P(Bi)</m:t>
            </m:r>
          </m:e>
        </m:nary>
      </m:oMath>
      <w:r>
        <w:rPr>
          <w:rFonts w:ascii="Helvetica" w:eastAsia="宋体" w:hAnsi="Helvetica" w:cs="Helvetica" w:hint="eastAsia"/>
          <w:color w:val="333333"/>
          <w:kern w:val="0"/>
          <w:sz w:val="24"/>
          <w:szCs w:val="24"/>
        </w:rPr>
        <w:t>=0.09*0+0.36*0.2+0.41*0.6+0.14*1=0.458</w:t>
      </w:r>
    </w:p>
    <w:p w14:paraId="6946CAE7"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 </w:t>
      </w:r>
    </w:p>
    <w:p w14:paraId="5BE2E991"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rFonts w:ascii="宋体" w:eastAsia="宋体" w:hAnsi="宋体" w:cs="Helvetica" w:hint="eastAsia"/>
          <w:color w:val="333333"/>
          <w:kern w:val="0"/>
          <w:szCs w:val="21"/>
        </w:rPr>
        <w:t>论述题（每小题15分，共30分）</w:t>
      </w:r>
    </w:p>
    <w:p w14:paraId="2B273DDD" w14:textId="77777777" w:rsidR="000F189C" w:rsidRDefault="003E4032" w:rsidP="00E26297">
      <w:pPr>
        <w:widowControl/>
        <w:numPr>
          <w:ilvl w:val="0"/>
          <w:numId w:val="4"/>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请列出3种数据仓库产品，并说明其优缺点。</w:t>
      </w:r>
    </w:p>
    <w:p w14:paraId="1B7D0720" w14:textId="77777777" w:rsidR="000F189C" w:rsidRDefault="003E4032" w:rsidP="00E26297">
      <w:pPr>
        <w:widowControl/>
        <w:numPr>
          <w:ilvl w:val="0"/>
          <w:numId w:val="5"/>
        </w:numPr>
        <w:shd w:val="clear" w:color="auto" w:fill="FFFFFF"/>
        <w:spacing w:after="150" w:line="360" w:lineRule="auto"/>
        <w:ind w:firstLineChars="200" w:firstLine="422"/>
        <w:jc w:val="left"/>
        <w:rPr>
          <w:rFonts w:asciiTheme="majorEastAsia" w:eastAsiaTheme="majorEastAsia" w:hAnsiTheme="majorEastAsia"/>
          <w:b/>
          <w:color w:val="0000FF"/>
          <w:szCs w:val="21"/>
          <w:u w:val="single"/>
        </w:rPr>
      </w:pPr>
      <w:r>
        <w:rPr>
          <w:rFonts w:asciiTheme="majorEastAsia" w:eastAsiaTheme="majorEastAsia" w:hAnsiTheme="majorEastAsia" w:hint="eastAsia"/>
          <w:b/>
          <w:color w:val="0000FF"/>
          <w:szCs w:val="21"/>
          <w:u w:val="single"/>
        </w:rPr>
        <w:t xml:space="preserve">IBM 公司提供了一套基于可视化数据仓库的商业智能（BI）解决方案，包 </w:t>
      </w:r>
      <w:proofErr w:type="gramStart"/>
      <w:r>
        <w:rPr>
          <w:rFonts w:asciiTheme="majorEastAsia" w:eastAsiaTheme="majorEastAsia" w:hAnsiTheme="majorEastAsia" w:hint="eastAsia"/>
          <w:b/>
          <w:color w:val="0000FF"/>
          <w:szCs w:val="21"/>
          <w:u w:val="single"/>
        </w:rPr>
        <w:t>括</w:t>
      </w:r>
      <w:proofErr w:type="gramEnd"/>
      <w:r>
        <w:rPr>
          <w:rFonts w:asciiTheme="majorEastAsia" w:eastAsiaTheme="majorEastAsia" w:hAnsiTheme="majorEastAsia" w:hint="eastAsia"/>
          <w:b/>
          <w:color w:val="0000FF"/>
          <w:szCs w:val="21"/>
          <w:u w:val="single"/>
        </w:rPr>
        <w:t>：Visual Warehouse（VW）、 Essbase/DB2 OLAP Server 5.0、IBM DB2 UDB，以及来自第 三方的前端数据展现工具（如 BO）和数据挖掘工具（如 SAS）。</w:t>
      </w:r>
    </w:p>
    <w:p w14:paraId="2687272D" w14:textId="77777777" w:rsidR="000F189C" w:rsidRDefault="003E4032" w:rsidP="00E26297">
      <w:pPr>
        <w:widowControl/>
        <w:numPr>
          <w:ilvl w:val="0"/>
          <w:numId w:val="5"/>
        </w:numPr>
        <w:shd w:val="clear" w:color="auto" w:fill="FFFFFF"/>
        <w:spacing w:after="150" w:line="360" w:lineRule="auto"/>
        <w:ind w:firstLineChars="200" w:firstLine="422"/>
        <w:jc w:val="left"/>
        <w:rPr>
          <w:rFonts w:asciiTheme="majorEastAsia" w:eastAsiaTheme="majorEastAsia" w:hAnsiTheme="majorEastAsia"/>
          <w:b/>
          <w:color w:val="0000FF"/>
          <w:szCs w:val="21"/>
          <w:u w:val="single"/>
        </w:rPr>
      </w:pPr>
      <w:r>
        <w:rPr>
          <w:rFonts w:asciiTheme="majorEastAsia" w:eastAsiaTheme="majorEastAsia" w:hAnsiTheme="majorEastAsia" w:hint="eastAsia"/>
          <w:b/>
          <w:color w:val="0000FF"/>
          <w:szCs w:val="21"/>
          <w:u w:val="single"/>
        </w:rPr>
        <w:t>Oracle 数据仓库解决方案主要包括 Oracle Express 和 Oracle Discoverer 两个部分。</w:t>
      </w:r>
    </w:p>
    <w:p w14:paraId="29F6A6F1" w14:textId="77777777" w:rsidR="000F189C" w:rsidRDefault="003E4032" w:rsidP="00E26297">
      <w:pPr>
        <w:widowControl/>
        <w:numPr>
          <w:ilvl w:val="0"/>
          <w:numId w:val="5"/>
        </w:numPr>
        <w:shd w:val="clear" w:color="auto" w:fill="FFFFFF"/>
        <w:spacing w:after="150" w:line="360" w:lineRule="auto"/>
        <w:ind w:firstLineChars="200" w:firstLine="422"/>
        <w:jc w:val="left"/>
        <w:rPr>
          <w:rFonts w:asciiTheme="majorEastAsia" w:eastAsiaTheme="majorEastAsia" w:hAnsiTheme="majorEastAsia"/>
          <w:b/>
          <w:color w:val="0000FF"/>
          <w:szCs w:val="21"/>
          <w:u w:val="single"/>
        </w:rPr>
      </w:pPr>
      <w:r>
        <w:rPr>
          <w:rFonts w:asciiTheme="majorEastAsia" w:eastAsiaTheme="majorEastAsia" w:hAnsiTheme="majorEastAsia" w:hint="eastAsia"/>
          <w:b/>
          <w:color w:val="0000FF"/>
          <w:szCs w:val="21"/>
          <w:u w:val="single"/>
        </w:rPr>
        <w:t>Microsoft 将 OLAP 功能集成到 SQL Server 数据库中，其解决方案包括 BI 平台、BI 终端工具、BI 门户和 BI 应用四个部分</w:t>
      </w:r>
      <w:r>
        <w:rPr>
          <w:rFonts w:asciiTheme="majorEastAsia" w:eastAsiaTheme="majorEastAsia" w:hAnsiTheme="majorEastAsia" w:hint="eastAsia"/>
          <w:b/>
          <w:szCs w:val="21"/>
        </w:rPr>
        <w:t>。</w:t>
      </w:r>
    </w:p>
    <w:p w14:paraId="766F2ADD" w14:textId="77777777" w:rsidR="000F189C" w:rsidRDefault="003E4032" w:rsidP="00E26297">
      <w:pPr>
        <w:numPr>
          <w:ilvl w:val="0"/>
          <w:numId w:val="4"/>
        </w:numPr>
        <w:spacing w:line="360" w:lineRule="auto"/>
        <w:ind w:firstLineChars="200" w:firstLine="420"/>
        <w:rPr>
          <w:rFonts w:ascii="宋体" w:eastAsia="宋体" w:hAnsi="宋体" w:cs="Helvetica"/>
          <w:color w:val="333333"/>
          <w:kern w:val="0"/>
          <w:szCs w:val="21"/>
        </w:rPr>
      </w:pPr>
      <w:r>
        <w:rPr>
          <w:rFonts w:ascii="宋体" w:eastAsia="宋体" w:hAnsi="宋体" w:cs="Helvetica" w:hint="eastAsia"/>
          <w:color w:val="333333"/>
          <w:kern w:val="0"/>
          <w:szCs w:val="21"/>
        </w:rPr>
        <w:t>谈一谈你对数据挖掘未来发展趋势的看法。</w:t>
      </w:r>
    </w:p>
    <w:p w14:paraId="6376B30E" w14:textId="75A914BC"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增长和普及： 随着数字化程度的提高，大量的数据被生成，这将促使对数据挖掘工具和技术的需求不断增长。各行各业都在寻求从数据中提取洞察以支持业务决策。</w:t>
      </w:r>
    </w:p>
    <w:p w14:paraId="7108D211" w14:textId="728D5825"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机器学习的整合： 机器学习算法在数据挖掘中发挥着重要作用。未来，随着机器学习技术的不断发展，更多的先进算法将被整合到数据挖掘工具中，以提高模型的准确性和预测能力。</w:t>
      </w:r>
    </w:p>
    <w:p w14:paraId="2C751BF5" w14:textId="337B7A5B"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自动化和自动化决策： 随着自动化技术的进步，数据挖掘工具可能变得更加自动化，减少了人工干预的需要。这将使企业更快地从数据中获得价值，并迅速做出基于数据的决策。</w:t>
      </w:r>
    </w:p>
    <w:p w14:paraId="5A052C6A" w14:textId="2311B2BA"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大数据和实时分析： 随着大数据技术的不断发展，数据挖掘将需要处理更大规模、更复杂的数据集。实时分析也将变得更加重要，以支持对数据的即时洞察和决策。</w:t>
      </w:r>
    </w:p>
    <w:p w14:paraId="0E4E255E" w14:textId="79024FDA"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隐私和伦理问题： 随着对个人隐私和数据伦理的关注增加，数据挖掘领域可能会更加注重确保数据使用的合</w:t>
      </w:r>
      <w:proofErr w:type="gramStart"/>
      <w:r w:rsidRPr="00D10FA7">
        <w:rPr>
          <w:rFonts w:ascii="宋体" w:eastAsia="宋体" w:hAnsi="宋体" w:cs="Helvetica" w:hint="eastAsia"/>
          <w:color w:val="FF0000"/>
          <w:kern w:val="0"/>
          <w:szCs w:val="21"/>
        </w:rPr>
        <w:t>规</w:t>
      </w:r>
      <w:proofErr w:type="gramEnd"/>
      <w:r w:rsidRPr="00D10FA7">
        <w:rPr>
          <w:rFonts w:ascii="宋体" w:eastAsia="宋体" w:hAnsi="宋体" w:cs="Helvetica" w:hint="eastAsia"/>
          <w:color w:val="FF0000"/>
          <w:kern w:val="0"/>
          <w:szCs w:val="21"/>
        </w:rPr>
        <w:t>性和透明性。这可能导致更严格的法规和标准。</w:t>
      </w:r>
    </w:p>
    <w:p w14:paraId="7492E71B" w14:textId="68BE4691"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领域专业化： 随着数据挖掘技术的成熟，不同行业和领域可能会更加专业化，开发特定领域的解决方案和工具，以满足不同行业的需求。</w:t>
      </w:r>
    </w:p>
    <w:p w14:paraId="4B50D233" w14:textId="66A629ED" w:rsidR="00D10FA7"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可解释性和可视化： 随着机器学习模型的复杂性增加，对模型结果的解释变得越来越重要。未来的趋势可能包括更加可解释的模型和更强调可视化的工具，以帮助用户理解模型的决策过程。</w:t>
      </w:r>
    </w:p>
    <w:p w14:paraId="21CC4CC9" w14:textId="769CD89F" w:rsidR="000F189C" w:rsidRPr="00D10FA7" w:rsidRDefault="00D10FA7" w:rsidP="00E26297">
      <w:pPr>
        <w:spacing w:line="360" w:lineRule="auto"/>
        <w:ind w:firstLineChars="200" w:firstLine="420"/>
        <w:rPr>
          <w:rFonts w:ascii="宋体" w:eastAsia="宋体" w:hAnsi="宋体" w:cs="Helvetica"/>
          <w:color w:val="FF0000"/>
          <w:kern w:val="0"/>
          <w:szCs w:val="21"/>
        </w:rPr>
      </w:pPr>
      <w:r w:rsidRPr="00D10FA7">
        <w:rPr>
          <w:rFonts w:ascii="宋体" w:eastAsia="宋体" w:hAnsi="宋体" w:cs="Helvetica" w:hint="eastAsia"/>
          <w:color w:val="FF0000"/>
          <w:kern w:val="0"/>
          <w:szCs w:val="21"/>
        </w:rPr>
        <w:t>需要注意的是，这些观点是基于过去的趋势和技术发展的推测，未来的发展也可能受到新的技术突破、市场需求变化和法规制度的影响。</w:t>
      </w:r>
    </w:p>
    <w:p w14:paraId="35AA6F18" w14:textId="77777777" w:rsidR="000F189C" w:rsidRDefault="000F189C"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p>
    <w:p w14:paraId="6674CEC6" w14:textId="77777777" w:rsidR="000F189C" w:rsidRDefault="003E4032" w:rsidP="00E26297">
      <w:pPr>
        <w:widowControl/>
        <w:numPr>
          <w:ilvl w:val="0"/>
          <w:numId w:val="4"/>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请列出3种数据挖掘中学过的分类方法，并说明其优缺点。</w:t>
      </w:r>
    </w:p>
    <w:p w14:paraId="422D5F11" w14:textId="783A7E80"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数据挖掘中有许多分类方法，以下是其中三种常见的分类方法以及它们的优缺点：</w:t>
      </w:r>
    </w:p>
    <w:p w14:paraId="0BDFEEE8" w14:textId="5A869622"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决策树（Decision Trees）：</w:t>
      </w:r>
    </w:p>
    <w:p w14:paraId="28DD030A"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优点：</w:t>
      </w:r>
    </w:p>
    <w:p w14:paraId="41CA586C"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易于理解和解释，树状结构直观。</w:t>
      </w:r>
    </w:p>
    <w:p w14:paraId="0AAEED25"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不需要对数据进行特别的准备，如归一化。</w:t>
      </w:r>
    </w:p>
    <w:p w14:paraId="73CC69F9"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能够处理数值型和离散型数据。</w:t>
      </w:r>
    </w:p>
    <w:p w14:paraId="040A64E1"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缺点：</w:t>
      </w:r>
    </w:p>
    <w:p w14:paraId="1DCCC31D"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对噪声敏感，容易过拟合，特别是在处理复杂数据时。</w:t>
      </w:r>
    </w:p>
    <w:p w14:paraId="5365EBED"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不稳定，小的数据变化可能导致完全不同的树。</w:t>
      </w:r>
    </w:p>
    <w:p w14:paraId="0818CC60"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不太适用于处理高维稀疏数据。</w:t>
      </w:r>
    </w:p>
    <w:p w14:paraId="58774AC9" w14:textId="5B1F4AD4"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K近邻算法（K-Nearest Neighbors, KNN）：</w:t>
      </w:r>
    </w:p>
    <w:p w14:paraId="737CF60E"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优点：</w:t>
      </w:r>
    </w:p>
    <w:p w14:paraId="1BF86CA7"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简单、直观，易于实现。</w:t>
      </w:r>
    </w:p>
    <w:p w14:paraId="246CF5FF"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对异常值不敏感，对数据分布没有假设。</w:t>
      </w:r>
    </w:p>
    <w:p w14:paraId="0325FB60"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适用于多类别问题。</w:t>
      </w:r>
    </w:p>
    <w:p w14:paraId="63294D24"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缺点：</w:t>
      </w:r>
    </w:p>
    <w:p w14:paraId="428151EB"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需要大量内存存储训练数据，因为分类时需要计算与所有训练样本的距离。</w:t>
      </w:r>
    </w:p>
    <w:p w14:paraId="76308E2B"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预测时的计算复杂度高，尤其是在高维数据集上。</w:t>
      </w:r>
    </w:p>
    <w:p w14:paraId="3FCAF3BE"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对数据中不相关的特征敏感，可能导致不良的分类结果。</w:t>
      </w:r>
    </w:p>
    <w:p w14:paraId="54BD7DB7" w14:textId="6AC67910"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支持向量机（Support Vector Machines, SVM）：</w:t>
      </w:r>
    </w:p>
    <w:p w14:paraId="048CAE46"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优点：</w:t>
      </w:r>
    </w:p>
    <w:p w14:paraId="24067046"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lastRenderedPageBreak/>
        <w:t>在高维空间中表现良好，适用于处理高维数据。</w:t>
      </w:r>
    </w:p>
    <w:p w14:paraId="260DF3CA"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可以有效处理非线性关系，通过使用核函数进行映射。</w:t>
      </w:r>
    </w:p>
    <w:p w14:paraId="004E555E"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具有较好的泛化能力，对于小样本数据也表现出色。</w:t>
      </w:r>
    </w:p>
    <w:p w14:paraId="582DA77A"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缺点：</w:t>
      </w:r>
    </w:p>
    <w:p w14:paraId="6A7ED33A"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训练和预测时间较长，尤其在大规模数据集上。</w:t>
      </w:r>
    </w:p>
    <w:p w14:paraId="1E7A537B"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对缺失数据敏感，需要对</w:t>
      </w:r>
      <w:proofErr w:type="gramStart"/>
      <w:r w:rsidRPr="00E26297">
        <w:rPr>
          <w:rFonts w:ascii="宋体" w:eastAsia="宋体" w:hAnsi="宋体" w:cs="Helvetica" w:hint="eastAsia"/>
          <w:color w:val="FF0000"/>
          <w:kern w:val="0"/>
          <w:szCs w:val="21"/>
        </w:rPr>
        <w:t>缺失值</w:t>
      </w:r>
      <w:proofErr w:type="gramEnd"/>
      <w:r w:rsidRPr="00E26297">
        <w:rPr>
          <w:rFonts w:ascii="宋体" w:eastAsia="宋体" w:hAnsi="宋体" w:cs="Helvetica" w:hint="eastAsia"/>
          <w:color w:val="FF0000"/>
          <w:kern w:val="0"/>
          <w:szCs w:val="21"/>
        </w:rPr>
        <w:t>进行处理。</w:t>
      </w:r>
    </w:p>
    <w:p w14:paraId="55E14F61" w14:textId="77777777" w:rsidR="00E26297"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SVM模型的结果难以解释，不太适用于需要可解释性的场景。</w:t>
      </w:r>
    </w:p>
    <w:p w14:paraId="2A2D60B7" w14:textId="3FAF10D5" w:rsidR="000F189C" w:rsidRPr="00E26297" w:rsidRDefault="00E26297" w:rsidP="00E26297">
      <w:pPr>
        <w:widowControl/>
        <w:shd w:val="clear" w:color="auto" w:fill="FFFFFF"/>
        <w:spacing w:after="150" w:line="360" w:lineRule="auto"/>
        <w:ind w:firstLineChars="200" w:firstLine="420"/>
        <w:jc w:val="left"/>
        <w:rPr>
          <w:rFonts w:ascii="宋体" w:eastAsia="宋体" w:hAnsi="宋体" w:cs="Helvetica"/>
          <w:color w:val="FF0000"/>
          <w:kern w:val="0"/>
          <w:szCs w:val="21"/>
        </w:rPr>
      </w:pPr>
      <w:r w:rsidRPr="00E26297">
        <w:rPr>
          <w:rFonts w:ascii="宋体" w:eastAsia="宋体" w:hAnsi="宋体" w:cs="Helvetica" w:hint="eastAsia"/>
          <w:color w:val="FF0000"/>
          <w:kern w:val="0"/>
          <w:szCs w:val="21"/>
        </w:rPr>
        <w:t>这些分类方法各有优势和限制，选择使用哪种方法通常取决于数据的性质、问题的复杂性以及应用场景的需求。在实际应用中，往往需要尝试多种方法，以找到最适合特定问题的分类器。</w:t>
      </w:r>
    </w:p>
    <w:p w14:paraId="5E717F56" w14:textId="77777777" w:rsidR="00D10FA7" w:rsidRDefault="00D10FA7" w:rsidP="00E26297">
      <w:pPr>
        <w:widowControl/>
        <w:shd w:val="clear" w:color="auto" w:fill="FFFFFF"/>
        <w:spacing w:after="150" w:line="360" w:lineRule="auto"/>
        <w:ind w:firstLineChars="200" w:firstLine="420"/>
        <w:jc w:val="left"/>
        <w:rPr>
          <w:rFonts w:ascii="宋体" w:eastAsia="宋体" w:hAnsi="宋体" w:cs="Helvetica"/>
          <w:color w:val="333333"/>
          <w:kern w:val="0"/>
          <w:szCs w:val="21"/>
        </w:rPr>
      </w:pPr>
    </w:p>
    <w:p w14:paraId="29E41DB4" w14:textId="77777777" w:rsidR="000F189C" w:rsidRDefault="003E4032" w:rsidP="00E26297">
      <w:pPr>
        <w:widowControl/>
        <w:numPr>
          <w:ilvl w:val="0"/>
          <w:numId w:val="4"/>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列举几项你知道的数据挖掘应用，并论述数据挖掘在其中的作用?</w:t>
      </w:r>
    </w:p>
    <w:p w14:paraId="2F545856" w14:textId="77777777" w:rsidR="000F189C" w:rsidRDefault="003E4032" w:rsidP="00E26297">
      <w:pPr>
        <w:widowControl/>
        <w:shd w:val="clear" w:color="auto" w:fill="FFFFFF"/>
        <w:spacing w:after="150" w:line="360" w:lineRule="auto"/>
        <w:ind w:firstLineChars="200" w:firstLine="420"/>
        <w:jc w:val="left"/>
        <w:rPr>
          <w:rFonts w:ascii="Helvetica" w:eastAsia="宋体" w:hAnsi="Helvetica" w:cs="Helvetica"/>
          <w:color w:val="333333"/>
          <w:kern w:val="0"/>
          <w:szCs w:val="21"/>
        </w:rPr>
      </w:pPr>
      <w:r>
        <w:rPr>
          <w:noProof/>
        </w:rPr>
        <w:drawing>
          <wp:inline distT="0" distB="0" distL="0" distR="0" wp14:anchorId="5FEBE21D" wp14:editId="774E4C4C">
            <wp:extent cx="4895850" cy="1737995"/>
            <wp:effectExtent l="9525" t="9525" r="952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895850" cy="1737995"/>
                    </a:xfrm>
                    <a:prstGeom prst="rect">
                      <a:avLst/>
                    </a:prstGeom>
                    <a:ln>
                      <a:solidFill>
                        <a:srgbClr val="FF0000"/>
                      </a:solidFill>
                    </a:ln>
                  </pic:spPr>
                </pic:pic>
              </a:graphicData>
            </a:graphic>
          </wp:inline>
        </w:drawing>
      </w:r>
    </w:p>
    <w:p w14:paraId="51CD9BD4" w14:textId="77777777" w:rsidR="000F189C" w:rsidRDefault="003E4032" w:rsidP="00E26297">
      <w:pPr>
        <w:widowControl/>
        <w:numPr>
          <w:ilvl w:val="0"/>
          <w:numId w:val="4"/>
        </w:numPr>
        <w:shd w:val="clear" w:color="auto" w:fill="FFFFFF"/>
        <w:spacing w:after="150" w:line="360" w:lineRule="auto"/>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简述你对数据仓库未0来发展趋势的看法。</w:t>
      </w:r>
    </w:p>
    <w:p w14:paraId="57E003E2"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数据仓库的发展将从数据抽取、存储管理、数据表现和方法论四个方面的发展。</w:t>
      </w:r>
    </w:p>
    <w:p w14:paraId="4801D635"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数据抽取方面，数据库技术集中体现在</w:t>
      </w:r>
      <w:r w:rsidRPr="003E4032">
        <w:rPr>
          <w:rFonts w:asciiTheme="majorEastAsia" w:eastAsiaTheme="majorEastAsia" w:hAnsiTheme="majorEastAsia" w:hint="eastAsia"/>
          <w:b/>
          <w:color w:val="FF0000"/>
          <w:szCs w:val="21"/>
        </w:rPr>
        <w:t>系统集成化</w:t>
      </w:r>
      <w:r>
        <w:rPr>
          <w:rFonts w:asciiTheme="majorEastAsia" w:eastAsiaTheme="majorEastAsia" w:hAnsiTheme="majorEastAsia" w:hint="eastAsia"/>
          <w:b/>
          <w:color w:val="00B0F0"/>
          <w:szCs w:val="21"/>
        </w:rPr>
        <w:t>的方面，它将互连、转换、复制、调度、监控纳入</w:t>
      </w:r>
      <w:r w:rsidRPr="003E4032">
        <w:rPr>
          <w:rFonts w:asciiTheme="majorEastAsia" w:eastAsiaTheme="majorEastAsia" w:hAnsiTheme="majorEastAsia" w:hint="eastAsia"/>
          <w:b/>
          <w:color w:val="FF0000"/>
          <w:szCs w:val="21"/>
        </w:rPr>
        <w:t>标准化的统一管理</w:t>
      </w:r>
      <w:r>
        <w:rPr>
          <w:rFonts w:asciiTheme="majorEastAsia" w:eastAsiaTheme="majorEastAsia" w:hAnsiTheme="majorEastAsia" w:hint="eastAsia"/>
          <w:b/>
          <w:color w:val="00B0F0"/>
          <w:szCs w:val="21"/>
        </w:rPr>
        <w:t>，以适应数据仓库本身和数据源的变动，更有利于系统的</w:t>
      </w:r>
      <w:r w:rsidRPr="003E4032">
        <w:rPr>
          <w:rFonts w:asciiTheme="majorEastAsia" w:eastAsiaTheme="majorEastAsia" w:hAnsiTheme="majorEastAsia" w:hint="eastAsia"/>
          <w:b/>
          <w:color w:val="FF0000"/>
          <w:szCs w:val="21"/>
        </w:rPr>
        <w:t>管理与维护</w:t>
      </w:r>
      <w:r>
        <w:rPr>
          <w:rFonts w:asciiTheme="majorEastAsia" w:eastAsiaTheme="majorEastAsia" w:hAnsiTheme="majorEastAsia" w:hint="eastAsia"/>
          <w:b/>
          <w:color w:val="00B0F0"/>
          <w:szCs w:val="21"/>
        </w:rPr>
        <w:t>。</w:t>
      </w:r>
    </w:p>
    <w:p w14:paraId="098398AF"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存储管理方面，未来的发展将会使数据库厂商生产</w:t>
      </w:r>
      <w:r w:rsidRPr="003E4032">
        <w:rPr>
          <w:rFonts w:asciiTheme="majorEastAsia" w:eastAsiaTheme="majorEastAsia" w:hAnsiTheme="majorEastAsia" w:hint="eastAsia"/>
          <w:b/>
          <w:color w:val="FF0000"/>
          <w:szCs w:val="21"/>
        </w:rPr>
        <w:t>数据仓库引擎</w:t>
      </w:r>
      <w:r>
        <w:rPr>
          <w:rFonts w:asciiTheme="majorEastAsia" w:eastAsiaTheme="majorEastAsia" w:hAnsiTheme="majorEastAsia" w:hint="eastAsia"/>
          <w:b/>
          <w:color w:val="00B0F0"/>
          <w:szCs w:val="21"/>
        </w:rPr>
        <w:t>，作为数据仓库服务器产品和数据仓库服务器并驾齐驱。</w:t>
      </w:r>
    </w:p>
    <w:p w14:paraId="1885147E" w14:textId="77777777" w:rsidR="000F189C" w:rsidRDefault="003E4032" w:rsidP="00E26297">
      <w:pPr>
        <w:spacing w:line="360" w:lineRule="auto"/>
        <w:ind w:firstLineChars="200" w:firstLine="422"/>
        <w:rPr>
          <w:rFonts w:asciiTheme="majorEastAsia" w:eastAsiaTheme="majorEastAsia" w:hAnsiTheme="majorEastAsia"/>
          <w:b/>
          <w:color w:val="00B0F0"/>
          <w:szCs w:val="21"/>
        </w:rPr>
      </w:pPr>
      <w:r>
        <w:rPr>
          <w:rFonts w:asciiTheme="majorEastAsia" w:eastAsiaTheme="majorEastAsia" w:hAnsiTheme="majorEastAsia" w:hint="eastAsia"/>
          <w:b/>
          <w:color w:val="00B0F0"/>
          <w:szCs w:val="21"/>
        </w:rPr>
        <w:t>数据表现方面，</w:t>
      </w:r>
      <w:r w:rsidRPr="003E4032">
        <w:rPr>
          <w:rFonts w:asciiTheme="majorEastAsia" w:eastAsiaTheme="majorEastAsia" w:hAnsiTheme="majorEastAsia" w:hint="eastAsia"/>
          <w:b/>
          <w:color w:val="C00000"/>
          <w:szCs w:val="21"/>
        </w:rPr>
        <w:t>统计分析</w:t>
      </w:r>
      <w:r w:rsidRPr="003E4032">
        <w:rPr>
          <w:rFonts w:asciiTheme="majorEastAsia" w:eastAsiaTheme="majorEastAsia" w:hAnsiTheme="majorEastAsia" w:hint="eastAsia"/>
          <w:b/>
          <w:color w:val="FF0000"/>
          <w:szCs w:val="21"/>
        </w:rPr>
        <w:t>的算法和功能将普遍集成到联机分析产品</w:t>
      </w:r>
      <w:r>
        <w:rPr>
          <w:rFonts w:asciiTheme="majorEastAsia" w:eastAsiaTheme="majorEastAsia" w:hAnsiTheme="majorEastAsia" w:hint="eastAsia"/>
          <w:b/>
          <w:color w:val="00B0F0"/>
          <w:szCs w:val="21"/>
        </w:rPr>
        <w:t>中，并与</w:t>
      </w:r>
      <w:r>
        <w:rPr>
          <w:rFonts w:asciiTheme="majorEastAsia" w:eastAsiaTheme="majorEastAsia" w:hAnsiTheme="majorEastAsia" w:hint="eastAsia"/>
          <w:b/>
          <w:color w:val="00B0F0"/>
          <w:szCs w:val="21"/>
        </w:rPr>
        <w:lastRenderedPageBreak/>
        <w:t>Internet/Web技术紧密结合。</w:t>
      </w:r>
    </w:p>
    <w:p w14:paraId="446FF1FA" w14:textId="77777777" w:rsidR="000F189C" w:rsidRDefault="003E4032" w:rsidP="00E26297">
      <w:pPr>
        <w:spacing w:line="360" w:lineRule="auto"/>
        <w:ind w:firstLineChars="200" w:firstLine="422"/>
        <w:rPr>
          <w:rFonts w:ascii="宋体" w:eastAsia="宋体" w:hAnsi="宋体" w:cs="Helvetica"/>
          <w:color w:val="333333"/>
          <w:kern w:val="0"/>
          <w:szCs w:val="21"/>
        </w:rPr>
      </w:pPr>
      <w:r>
        <w:rPr>
          <w:rFonts w:asciiTheme="majorEastAsia" w:eastAsiaTheme="majorEastAsia" w:hAnsiTheme="majorEastAsia" w:hint="eastAsia"/>
          <w:b/>
          <w:color w:val="00B0F0"/>
          <w:szCs w:val="21"/>
        </w:rPr>
        <w:t>方法论方面，数据仓库实现过程中的</w:t>
      </w:r>
      <w:r w:rsidRPr="003E4032">
        <w:rPr>
          <w:rFonts w:asciiTheme="majorEastAsia" w:eastAsiaTheme="majorEastAsia" w:hAnsiTheme="majorEastAsia" w:hint="eastAsia"/>
          <w:b/>
          <w:color w:val="FF0000"/>
          <w:szCs w:val="21"/>
        </w:rPr>
        <w:t>方法论将更加普及</w:t>
      </w:r>
      <w:r>
        <w:rPr>
          <w:rFonts w:asciiTheme="majorEastAsia" w:eastAsiaTheme="majorEastAsia" w:hAnsiTheme="majorEastAsia" w:hint="eastAsia"/>
          <w:b/>
          <w:color w:val="00B0F0"/>
          <w:szCs w:val="21"/>
        </w:rPr>
        <w:t>，将成为数据库设计的一个明确的分支，成为管理信息系统设计的必备。</w:t>
      </w:r>
    </w:p>
    <w:p w14:paraId="15A2D33F" w14:textId="77777777" w:rsidR="000F189C" w:rsidRDefault="000F189C" w:rsidP="00E26297">
      <w:pPr>
        <w:spacing w:line="360" w:lineRule="auto"/>
        <w:ind w:firstLineChars="200" w:firstLine="420"/>
      </w:pPr>
    </w:p>
    <w:sectPr w:rsidR="000F1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C325" w14:textId="77777777" w:rsidR="001C5F00" w:rsidRDefault="001C5F00" w:rsidP="00D10FA7">
      <w:r>
        <w:separator/>
      </w:r>
    </w:p>
  </w:endnote>
  <w:endnote w:type="continuationSeparator" w:id="0">
    <w:p w14:paraId="2A8F924E" w14:textId="77777777" w:rsidR="001C5F00" w:rsidRDefault="001C5F00" w:rsidP="00D1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E76D" w14:textId="77777777" w:rsidR="001C5F00" w:rsidRDefault="001C5F00" w:rsidP="00D10FA7">
      <w:r>
        <w:separator/>
      </w:r>
    </w:p>
  </w:footnote>
  <w:footnote w:type="continuationSeparator" w:id="0">
    <w:p w14:paraId="7D7035DA" w14:textId="77777777" w:rsidR="001C5F00" w:rsidRDefault="001C5F00" w:rsidP="00D1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D54DA8"/>
    <w:multiLevelType w:val="singleLevel"/>
    <w:tmpl w:val="9ED54DA8"/>
    <w:lvl w:ilvl="0">
      <w:start w:val="12"/>
      <w:numFmt w:val="decimal"/>
      <w:lvlText w:val="%1."/>
      <w:lvlJc w:val="left"/>
      <w:pPr>
        <w:tabs>
          <w:tab w:val="left" w:pos="312"/>
        </w:tabs>
      </w:pPr>
    </w:lvl>
  </w:abstractNum>
  <w:abstractNum w:abstractNumId="1" w15:restartNumberingAfterBreak="0">
    <w:nsid w:val="A53F204A"/>
    <w:multiLevelType w:val="singleLevel"/>
    <w:tmpl w:val="A53F204A"/>
    <w:lvl w:ilvl="0">
      <w:start w:val="1"/>
      <w:numFmt w:val="decimal"/>
      <w:lvlText w:val="%1."/>
      <w:lvlJc w:val="left"/>
      <w:pPr>
        <w:tabs>
          <w:tab w:val="left" w:pos="312"/>
        </w:tabs>
      </w:pPr>
    </w:lvl>
  </w:abstractNum>
  <w:abstractNum w:abstractNumId="2" w15:restartNumberingAfterBreak="0">
    <w:nsid w:val="0A424E1A"/>
    <w:multiLevelType w:val="singleLevel"/>
    <w:tmpl w:val="0A424E1A"/>
    <w:lvl w:ilvl="0">
      <w:start w:val="1"/>
      <w:numFmt w:val="decimal"/>
      <w:suff w:val="nothing"/>
      <w:lvlText w:val="（%1）"/>
      <w:lvlJc w:val="left"/>
    </w:lvl>
  </w:abstractNum>
  <w:abstractNum w:abstractNumId="3" w15:restartNumberingAfterBreak="0">
    <w:nsid w:val="68B0B02A"/>
    <w:multiLevelType w:val="singleLevel"/>
    <w:tmpl w:val="68B0B02A"/>
    <w:lvl w:ilvl="0">
      <w:start w:val="1"/>
      <w:numFmt w:val="decimal"/>
      <w:suff w:val="nothing"/>
      <w:lvlText w:val="（%1）"/>
      <w:lvlJc w:val="left"/>
    </w:lvl>
  </w:abstractNum>
  <w:abstractNum w:abstractNumId="4" w15:restartNumberingAfterBreak="0">
    <w:nsid w:val="73276428"/>
    <w:multiLevelType w:val="hybridMultilevel"/>
    <w:tmpl w:val="59FA5FE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74AC378A"/>
    <w:multiLevelType w:val="singleLevel"/>
    <w:tmpl w:val="74AC378A"/>
    <w:lvl w:ilvl="0">
      <w:start w:val="1"/>
      <w:numFmt w:val="decimal"/>
      <w:lvlText w:val="%1."/>
      <w:lvlJc w:val="left"/>
      <w:pPr>
        <w:tabs>
          <w:tab w:val="left" w:pos="312"/>
        </w:tabs>
      </w:pPr>
    </w:lvl>
  </w:abstractNum>
  <w:num w:numId="1" w16cid:durableId="1144155532">
    <w:abstractNumId w:val="5"/>
  </w:num>
  <w:num w:numId="2" w16cid:durableId="2103140616">
    <w:abstractNumId w:val="0"/>
  </w:num>
  <w:num w:numId="3" w16cid:durableId="500510883">
    <w:abstractNumId w:val="3"/>
  </w:num>
  <w:num w:numId="4" w16cid:durableId="1246577511">
    <w:abstractNumId w:val="1"/>
  </w:num>
  <w:num w:numId="5" w16cid:durableId="1432044029">
    <w:abstractNumId w:val="2"/>
  </w:num>
  <w:num w:numId="6" w16cid:durableId="661203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57C"/>
    <w:rsid w:val="000F189C"/>
    <w:rsid w:val="001623E2"/>
    <w:rsid w:val="0019152C"/>
    <w:rsid w:val="001C5F00"/>
    <w:rsid w:val="001F0C75"/>
    <w:rsid w:val="002261EA"/>
    <w:rsid w:val="00232D7B"/>
    <w:rsid w:val="00317BAF"/>
    <w:rsid w:val="00356AC9"/>
    <w:rsid w:val="003B0945"/>
    <w:rsid w:val="003E4032"/>
    <w:rsid w:val="004774FA"/>
    <w:rsid w:val="004E35F9"/>
    <w:rsid w:val="00557BAF"/>
    <w:rsid w:val="00623272"/>
    <w:rsid w:val="006949A1"/>
    <w:rsid w:val="006A0C0A"/>
    <w:rsid w:val="00797443"/>
    <w:rsid w:val="009274AE"/>
    <w:rsid w:val="00940B1B"/>
    <w:rsid w:val="009D476C"/>
    <w:rsid w:val="00B2616A"/>
    <w:rsid w:val="00B92D15"/>
    <w:rsid w:val="00C62B6D"/>
    <w:rsid w:val="00D10FA7"/>
    <w:rsid w:val="00D153BE"/>
    <w:rsid w:val="00D232B2"/>
    <w:rsid w:val="00D93C5B"/>
    <w:rsid w:val="00DA0A73"/>
    <w:rsid w:val="00DC3A6A"/>
    <w:rsid w:val="00E26297"/>
    <w:rsid w:val="00EB743F"/>
    <w:rsid w:val="00ED6EEB"/>
    <w:rsid w:val="00F31F7D"/>
    <w:rsid w:val="00FD057C"/>
    <w:rsid w:val="19924198"/>
    <w:rsid w:val="2312437D"/>
    <w:rsid w:val="248279BF"/>
    <w:rsid w:val="2CAE5D87"/>
    <w:rsid w:val="39117E41"/>
    <w:rsid w:val="47D90FC3"/>
    <w:rsid w:val="53FB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F3862"/>
  <w15:docId w15:val="{96F45209-5506-4F09-A120-E4B3FE04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10FA7"/>
    <w:pPr>
      <w:tabs>
        <w:tab w:val="center" w:pos="4153"/>
        <w:tab w:val="right" w:pos="8306"/>
      </w:tabs>
      <w:snapToGrid w:val="0"/>
      <w:jc w:val="center"/>
    </w:pPr>
    <w:rPr>
      <w:sz w:val="18"/>
      <w:szCs w:val="18"/>
    </w:rPr>
  </w:style>
  <w:style w:type="character" w:customStyle="1" w:styleId="a7">
    <w:name w:val="页眉 字符"/>
    <w:basedOn w:val="a0"/>
    <w:link w:val="a6"/>
    <w:uiPriority w:val="99"/>
    <w:rsid w:val="00D10FA7"/>
    <w:rPr>
      <w:kern w:val="2"/>
      <w:sz w:val="18"/>
      <w:szCs w:val="18"/>
    </w:rPr>
  </w:style>
  <w:style w:type="paragraph" w:styleId="a8">
    <w:name w:val="footer"/>
    <w:basedOn w:val="a"/>
    <w:link w:val="a9"/>
    <w:uiPriority w:val="99"/>
    <w:unhideWhenUsed/>
    <w:rsid w:val="00D10FA7"/>
    <w:pPr>
      <w:tabs>
        <w:tab w:val="center" w:pos="4153"/>
        <w:tab w:val="right" w:pos="8306"/>
      </w:tabs>
      <w:snapToGrid w:val="0"/>
      <w:jc w:val="left"/>
    </w:pPr>
    <w:rPr>
      <w:sz w:val="18"/>
      <w:szCs w:val="18"/>
    </w:rPr>
  </w:style>
  <w:style w:type="character" w:customStyle="1" w:styleId="a9">
    <w:name w:val="页脚 字符"/>
    <w:basedOn w:val="a0"/>
    <w:link w:val="a8"/>
    <w:uiPriority w:val="99"/>
    <w:rsid w:val="00D10F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60105">
      <w:bodyDiv w:val="1"/>
      <w:marLeft w:val="0"/>
      <w:marRight w:val="0"/>
      <w:marTop w:val="0"/>
      <w:marBottom w:val="0"/>
      <w:divBdr>
        <w:top w:val="none" w:sz="0" w:space="0" w:color="auto"/>
        <w:left w:val="none" w:sz="0" w:space="0" w:color="auto"/>
        <w:bottom w:val="none" w:sz="0" w:space="0" w:color="auto"/>
        <w:right w:val="none" w:sz="0" w:space="0" w:color="auto"/>
      </w:divBdr>
    </w:div>
    <w:div w:id="201132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3134</Words>
  <Characters>4045</Characters>
  <Application>Microsoft Office Word</Application>
  <DocSecurity>0</DocSecurity>
  <Lines>237</Lines>
  <Paragraphs>276</Paragraphs>
  <ScaleCrop>false</ScaleCrop>
  <Company>木有</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我爱学习真伟大</dc:creator>
  <cp:lastModifiedBy>Boat</cp:lastModifiedBy>
  <cp:revision>11</cp:revision>
  <dcterms:created xsi:type="dcterms:W3CDTF">2020-12-29T01:58:00Z</dcterms:created>
  <dcterms:modified xsi:type="dcterms:W3CDTF">2024-01-09T15:02:00Z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4D683A25D95444ACBFCEC41711BBF872</vt:lpwstr>
  </property>
</Properties>
</file>