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1、梯度消失问题是否可以通过增加学习率缓解？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ascii="宋体" w:hAnsi="宋体" w:eastAsia="宋体" w:cs="宋体"/>
          <w:color w:val="auto"/>
          <w:sz w:val="24"/>
          <w:szCs w:val="24"/>
        </w:rPr>
        <w:t>梯度消失问题是指在深度神经网络的训练过程中，梯度在反向传播过程中逐层减小，导致靠近输入层的层几乎无法获得有效的梯度更新。这个问题通常在使用激活函数如sigmoid或tanh时尤为明显，因为这些函数的导数在输入值较大或较小时接近于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增加学习率对梯度消失问题的影响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短期效果：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加速初始学习：在训练初期，增加学习率可以在一定程度上加快参数更新的速度，可能会让网络在初期更快地收敛到某种状态。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不稳定训练：由于梯度消失的层梯度值非常小，增加学习率可能导致参数更新过大，尤其是在浅层网络，这可能会导致训练过程不稳定，甚至损坏模型性能。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长期效果：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缓解有限：梯度消失问题的根源在于网络的结构和激活函数本身。即使学习率增加到一定程度，也只是暂时缓解了梯度过小的问题，无法从根本上解决梯度在反向传播过程中的衰减问题。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爆炸风险：过高的学习率不仅不能解决问题，还可能导致梯度爆炸（即梯度值过大），从而使得权重更新幅度过大，模型发散。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</w:rPr>
        <w:t>增加学习率可能在一定程度上缓解梯度消失问题，但这并不是一种根本性和稳定的解决方法。更有效的方法是从网络结构、权重初始化和激活函数等方面进行优化。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除了堆叠循环神经网络之外，还有什么神经网络能够提升神经网络的深度？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提升神经网络深度的技术已经成为深度学习研究的重要领域，除了堆叠循环神经网络（Stacked RNNs）之外，还有多种神经网络架构和技术能够有效地增加网络深度，并且在不同的任务中表现出色。以下是一些常见的方法：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残差网络：残差网络引入了跳跃连接（skip connections），使得输入能够绕过一个或多个层直接传递到后面的层。这样可以有效地缓解梯度消失问题，并且使得训练非常深的网络成为可能。ResNet在图像分类等任务中表现尤为突出。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 xml:space="preserve"> 密集连接网络：DenseNet改进了ResNet的思想，提出了每一层都与之前所有层相连的架构。这种密集连接方式不仅有效缓解了梯度消失问题，还加强了特征的传播和复用，从而提升了网络性能。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t>递归神经网络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：除了堆叠RNN之外，其他变种如长短期记忆网络（LSTM）和门控循环单元（GRU）也能处理深度问题，尤其是在序列数据上。这些网络通过设计特殊的门机制来控制信息的传递，能够处理更长的时间依赖。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t>Transformer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：Transformer架构通过自注意力机制（self-attention）处理序列数据，能够并行化处理大规模数据，且其多头注意力机制使得它可以捕捉不同层次的信息。Transformer在自然语言处理任务中已经成为主流模型。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胶囊网络：胶囊网络通过将信息以胶囊（capsule）的形式组织，能够捕捉更加复杂的空间关系。动态路由机制使得胶囊网络能够有效传递重要信息，从而提升网络深度和表现。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ascii="宋体" w:hAnsi="宋体" w:eastAsia="宋体" w:cs="宋体"/>
          <w:color w:val="auto"/>
          <w:sz w:val="24"/>
          <w:szCs w:val="24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对抗生成网络：</w:t>
      </w:r>
      <w:r>
        <w:rPr>
          <w:rFonts w:ascii="宋体" w:hAnsi="宋体" w:eastAsia="宋体" w:cs="宋体"/>
          <w:color w:val="auto"/>
          <w:sz w:val="24"/>
          <w:szCs w:val="24"/>
        </w:rPr>
        <w:t>GANs通过生成器和判别器的对抗训练，可以在深度学习中实现生成和判别模型的深度结构。通过这种对抗训练，可以学到更加复杂和深层次的特征表示。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</w:pPr>
      <w:r>
        <w:rPr>
          <w:rFonts w:ascii="宋体" w:hAnsi="宋体" w:eastAsia="宋体" w:cs="宋体"/>
          <w:color w:val="auto"/>
          <w:sz w:val="24"/>
          <w:szCs w:val="24"/>
        </w:rPr>
        <w:t>自编码器及其变种</w:t>
      </w:r>
      <w:r>
        <w:rPr>
          <w:rFonts w:hint="eastAsia" w:ascii="宋体" w:hAnsi="宋体" w:eastAsia="宋体" w:cs="宋体"/>
          <w:color w:val="auto"/>
          <w:sz w:val="24"/>
          <w:szCs w:val="24"/>
          <w:lang w:eastAsia="zh-CN"/>
        </w:rPr>
        <w:t>：深度自编码器通过多个编码层和解码层的堆叠，可以学习到数据的深层次表示。变分自编码器和稀疏自编码器是其常见变种。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图神经网络：图神经网络通过在图结构数据上进行卷积操作，能够学习到节点间复杂的关系和特征表示。GNNs在社交网络分析、推荐系统等任务中表现优异。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YOLOv9和YOLOv8有什么区别？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架构创新：YOLOv9 采用了基于可逆函数的 CNN 架构分析，设计了 PGI 和辅助可逆分支，这种创新性的架构使得模型能够更高效地利用参数，提高了准确率和推理速度。而 YOLOv8 虽然也采用了新的骨干网络和检测头，但在架构创新方面相对保守。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参数使用率：YOLOv9 通过引入 GELAN 等设计，实现了比基于最先进技术的深度可分卷积设计更高的参数使用率。这意味着在相同的参数量下，YOLOv9 能够提取更多的特征信息，从而提高了目标检测的准确率。而 YOLOv8 在参数使用率方面可能稍逊一筹。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轻量级优势：YOLOv9 注重轻量级模型的设计和优化，使得模型在保持较高性能的同时，具有更小的体积和更快的推理速度。这对于移动端和嵌入式设备等资源受限的场景具有重要意义。而 YOLOv8 虽然也支持在不同硬件平台上运行，但在轻量级模型方面的优化可能不如 YOLOv9。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扩展性：YOLOv9 具有较强的扩展性，可以支持更多的任务类型和应用场景。例如，它可以应用于图像分类、实例分割等任务，并且可以通过调整模型结构和参数来适应不同的数据集和任务需求。虽然 YOLOv8 被定位为一个算法框架而非特定算法，具有较强的可扩展性，但 YOLOv9 通过引入新的架构和方法，进一步提高了模型的扩展性。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为什么神经网络的结构化风险中，不对偏置b进行正则化？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在神经网络的训练过程中，正则化是一种常用的方法，用来防止模型过拟合。常见的正则化技术包括L1和L2正则化，它们通常只应用于权重（weights）而不是偏置（biases）。这里解释一下为什么在结构化风险中不对偏置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b进行正则化的原因：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1. 偏置项的作用不同于权重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权重的作用：权重是连接输入和输出的参数，它们决定了输入特征对输出的影响。通过调整权重，神经网络可以学习到数据中的复杂模式和关系。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偏置的作用：偏置项的作用是对每个神经元的输出添加一个固定值，这相当于调整激活函数的输入值，从而帮助模型更好地拟合数据。偏置项主要用来对模型进行平移（shift），使得模型可以更灵活地处理数据。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2. 正则化的目的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正则化的目的：正则化的主要目的是防止模型过拟合。过拟合通常是由于模型参数（权重）过大，导致模型在训练数据上表现得非常好，但在测试数据上表现很差。通过对权重进行正则化，可以限制权重的大小，从而使模型更加平滑，具有更好的泛化能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3. 偏置项对模型复杂度的影响较小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偏置项的规模和数量：相比权重，偏置项的数量通常要少得多。例如，对于一个全连接层，偏置的数量仅为输出神经元的数量，而权重的数量则是输入神经元和输出神经元数量的乘积。因此，偏置项对模型的复杂度影响较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正则化对偏置的影响：如果对偏置项进行正则化，会限制偏置的大小。然而，偏置的主要作用是调整神经元的激活阈值，而不是像权重那样直接影响输入和输出的关系。对偏置进行正则化可能会限制模型的灵活性，从而不利于模型的拟合能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4. 经验和实践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实践经验：在实际应用中，人们发现对偏置项进行正则化的效果并不好，甚至可能对模型性能产生负面影响。相比之下，对权重进行正则化已经被证明是非常有效的。因此</w:t>
      </w:r>
      <w:bookmarkStart w:id="0" w:name="_GoBack"/>
      <w:bookmarkEnd w:id="0"/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，通常只对权重进行正则化。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  <w:t>综上所述，不对偏置项进行正则化主要是因为偏置项的作用与权重不同，它们对模型复杂度的影响较小，并且对偏置项进行正则化可能会限制模型的灵活性，导致模型性能下降。正则化的主要目标是防止权重过大，进而防止模型过拟合，因此在神经网络的结构化风险中，正则化通常只应用于权重而不是偏置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jc w:val="both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在小梯度下降中，为什么学习率要跟梯度下降呈比例？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在小梯度下降中，让学习率与梯度下降呈比例主要有以下几个原因：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首先，梯度的大小反映了函数在当前点下降的“急迫程度”。当梯度较大时，意味着在该方向上函数下降的速度较快，需要较大的学习率来快速跟进这个变化，以便更有效地朝着最优解的方向前进。如果学习率不与梯度大小成比例，可能会导致在梯度大的地方移动过慢，不能充分利用较大梯度所指示的快速下降信息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例如，想象在一个复杂的地形中，陡峭的地方（大梯度）需要更大的步长（对应较大的学习率与梯度的乘积）去快速跨越，而平缓的地方（小梯度）则可以用较小的步长（较小的学习率与梯度的乘积）来精细调整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其次，这种比例关系有助于在不同的情况和区域中保持合适的更新节奏。如果学习率与梯度无关，可能会出现对于大梯度更新过度，导致跳过最优解，或者对于小梯度更新不足，使得收敛速度过慢。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比如，在某些局部最小值附近，如果学习率固定且较大，可能会因为更新幅度过大而越过最小值；反之，如果学习率不随梯度变化而太小，可能会在接近最优解时花费过多时间来收敛。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480" w:firstLineChars="200"/>
        <w:textAlignment w:val="auto"/>
        <w:rPr>
          <w:rFonts w:hint="default" w:ascii="宋体" w:hAnsi="宋体" w:eastAsia="宋体" w:cs="宋体"/>
          <w:color w:val="auto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auto"/>
          <w:sz w:val="24"/>
          <w:szCs w:val="24"/>
          <w:lang w:val="en-US" w:eastAsia="zh-CN"/>
        </w:rPr>
        <w:t>通过将学习率与梯度下降呈比例，可以使算法在不同的情境下都能较好地平衡探索和收敛的速度，提高算法的效率和准确性。</w:t>
      </w:r>
    </w:p>
    <w:sectPr>
      <w:pgSz w:w="11906" w:h="16838"/>
      <w:pgMar w:top="0" w:right="567" w:bottom="0" w:left="567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FD71179"/>
    <w:multiLevelType w:val="singleLevel"/>
    <w:tmpl w:val="4FD7117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994B0E"/>
    <w:rsid w:val="0F1B0793"/>
    <w:rsid w:val="1FBF738A"/>
    <w:rsid w:val="34D913D3"/>
    <w:rsid w:val="65BD09CB"/>
    <w:rsid w:val="7622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Office_11.8.2.11978_F1E327BC-269C-435d-A152-05C5408002CA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2024-06-21T04:33:35Z</dcterms:created>
  <dc:creator>16141</dc:creator>
  <cp:lastModifiedBy>山海</cp:lastModifiedBy>
  <dcterms:modified xsi:type="dcterms:W3CDTF">2024-06-21T05:07:03Z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2052-11.8.2.11978</vt:lpwstr>
  </property>
  <property fmtid="{D5CDD505-2E9C-101B-9397-08002B2CF9AE}" pid="3" name="ICV">
    <vt:lpwstr>AF8B0258C6FB4A46AE900B2823DD7EAD</vt:lpwstr>
  </property>
</Properties>
</file>