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EDD" w:rsidRDefault="00F12365" w:rsidP="00F12365">
      <w:pPr>
        <w:pStyle w:val="Cabealho1"/>
        <w:rPr>
          <w:rFonts w:ascii="Times New Roman" w:hAnsi="Times New Roman" w:cs="Times New Roman"/>
          <w:sz w:val="36"/>
        </w:rPr>
      </w:pPr>
      <w:r w:rsidRPr="00F12365">
        <w:rPr>
          <w:rFonts w:ascii="Times New Roman" w:hAnsi="Times New Roman" w:cs="Times New Roman"/>
          <w:sz w:val="36"/>
        </w:rPr>
        <w:t>INTRODUÇÃO</w:t>
      </w:r>
    </w:p>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Pr>
        <w:pStyle w:val="Cabealho1"/>
        <w:rPr>
          <w:rFonts w:ascii="Times New Roman" w:hAnsi="Times New Roman" w:cs="Times New Roman"/>
          <w:sz w:val="36"/>
        </w:rPr>
      </w:pPr>
      <w:r w:rsidRPr="00F12365">
        <w:rPr>
          <w:rFonts w:ascii="Times New Roman" w:hAnsi="Times New Roman" w:cs="Times New Roman"/>
          <w:sz w:val="36"/>
        </w:rPr>
        <w:lastRenderedPageBreak/>
        <w:t>LEVANTAMENTO DE REQUESITOS</w:t>
      </w:r>
    </w:p>
    <w:p w:rsidR="00F12365" w:rsidRDefault="00F12365" w:rsidP="00F12365"/>
    <w:p w:rsidR="00F12365" w:rsidRDefault="00F12365" w:rsidP="004928AE">
      <w:pPr>
        <w:spacing w:line="276" w:lineRule="auto"/>
        <w:jc w:val="both"/>
        <w:rPr>
          <w:rFonts w:ascii="Times New Roman" w:hAnsi="Times New Roman" w:cs="Times New Roman"/>
          <w:sz w:val="24"/>
        </w:rPr>
      </w:pPr>
      <w:r>
        <w:rPr>
          <w:rFonts w:ascii="Times New Roman" w:hAnsi="Times New Roman" w:cs="Times New Roman"/>
          <w:sz w:val="24"/>
        </w:rPr>
        <w:t>A escola de condução LIG está autorizada a prestar a formação necessária á obtenção de três tipos de licenças de</w:t>
      </w:r>
      <w:r w:rsidR="00784B58">
        <w:rPr>
          <w:rFonts w:ascii="Times New Roman" w:hAnsi="Times New Roman" w:cs="Times New Roman"/>
          <w:sz w:val="24"/>
        </w:rPr>
        <w:t xml:space="preserve"> condução:</w:t>
      </w:r>
    </w:p>
    <w:p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784B58">
        <w:rPr>
          <w:rFonts w:ascii="Times New Roman" w:hAnsi="Times New Roman" w:cs="Times New Roman"/>
          <w:b/>
          <w:sz w:val="24"/>
        </w:rPr>
        <w:t>Motos</w:t>
      </w:r>
      <w:r>
        <w:rPr>
          <w:rFonts w:ascii="Times New Roman" w:hAnsi="Times New Roman" w:cs="Times New Roman"/>
          <w:sz w:val="24"/>
        </w:rPr>
        <w:t>: habilita apenas a condução de motociclos.</w:t>
      </w:r>
    </w:p>
    <w:p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784B58">
        <w:rPr>
          <w:rFonts w:ascii="Times New Roman" w:hAnsi="Times New Roman" w:cs="Times New Roman"/>
          <w:b/>
          <w:sz w:val="24"/>
        </w:rPr>
        <w:t>Viaturas</w:t>
      </w:r>
      <w:r>
        <w:rPr>
          <w:rFonts w:ascii="Times New Roman" w:hAnsi="Times New Roman" w:cs="Times New Roman"/>
          <w:sz w:val="24"/>
        </w:rPr>
        <w:t xml:space="preserve"> </w:t>
      </w:r>
      <w:r w:rsidRPr="00784B58">
        <w:rPr>
          <w:rFonts w:ascii="Times New Roman" w:hAnsi="Times New Roman" w:cs="Times New Roman"/>
          <w:b/>
          <w:sz w:val="24"/>
        </w:rPr>
        <w:t>ligeiras</w:t>
      </w:r>
      <w:r>
        <w:rPr>
          <w:rFonts w:ascii="Times New Roman" w:hAnsi="Times New Roman" w:cs="Times New Roman"/>
          <w:sz w:val="24"/>
        </w:rPr>
        <w:t>: habilita apenas a condução de viaturas ligeiras.</w:t>
      </w:r>
    </w:p>
    <w:p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784B58">
        <w:rPr>
          <w:rFonts w:ascii="Times New Roman" w:hAnsi="Times New Roman" w:cs="Times New Roman"/>
          <w:b/>
          <w:sz w:val="24"/>
        </w:rPr>
        <w:t>Pesado</w:t>
      </w:r>
      <w:r>
        <w:rPr>
          <w:rFonts w:ascii="Times New Roman" w:hAnsi="Times New Roman" w:cs="Times New Roman"/>
          <w:sz w:val="24"/>
        </w:rPr>
        <w:t>: habilita a condução</w:t>
      </w:r>
      <w:r w:rsidR="00784B58">
        <w:rPr>
          <w:rFonts w:ascii="Times New Roman" w:hAnsi="Times New Roman" w:cs="Times New Roman"/>
          <w:sz w:val="24"/>
        </w:rPr>
        <w:t>,</w:t>
      </w:r>
      <w:r>
        <w:rPr>
          <w:rFonts w:ascii="Times New Roman" w:hAnsi="Times New Roman" w:cs="Times New Roman"/>
          <w:sz w:val="24"/>
        </w:rPr>
        <w:t xml:space="preserve"> quer de via</w:t>
      </w:r>
      <w:r w:rsidR="00784B58">
        <w:rPr>
          <w:rFonts w:ascii="Times New Roman" w:hAnsi="Times New Roman" w:cs="Times New Roman"/>
          <w:sz w:val="24"/>
        </w:rPr>
        <w:t>turas pesadas, quer de viaturas ligeiras.</w:t>
      </w:r>
    </w:p>
    <w:p w:rsidR="00784B58" w:rsidRDefault="00784B58" w:rsidP="00784B58">
      <w:pPr>
        <w:rPr>
          <w:rFonts w:ascii="Times New Roman" w:hAnsi="Times New Roman" w:cs="Times New Roman"/>
          <w:sz w:val="24"/>
        </w:rPr>
      </w:pPr>
    </w:p>
    <w:p w:rsidR="00784B58" w:rsidRDefault="00784B58" w:rsidP="004928AE">
      <w:pPr>
        <w:spacing w:line="276" w:lineRule="auto"/>
        <w:jc w:val="both"/>
        <w:rPr>
          <w:rFonts w:ascii="Times New Roman" w:hAnsi="Times New Roman" w:cs="Times New Roman"/>
          <w:sz w:val="24"/>
        </w:rPr>
      </w:pPr>
      <w:r>
        <w:rPr>
          <w:rFonts w:ascii="Times New Roman" w:hAnsi="Times New Roman" w:cs="Times New Roman"/>
          <w:sz w:val="24"/>
        </w:rPr>
        <w:t>O ensino na LIG encontra-se estruturado em dois tipos de aulas:</w:t>
      </w:r>
    </w:p>
    <w:p w:rsidR="00481569" w:rsidRDefault="00481569" w:rsidP="004928AE">
      <w:pPr>
        <w:pStyle w:val="PargrafodaLista"/>
        <w:numPr>
          <w:ilvl w:val="0"/>
          <w:numId w:val="2"/>
        </w:numPr>
        <w:spacing w:line="276" w:lineRule="auto"/>
        <w:jc w:val="both"/>
        <w:rPr>
          <w:rFonts w:ascii="Times New Roman" w:hAnsi="Times New Roman" w:cs="Times New Roman"/>
          <w:sz w:val="24"/>
        </w:rPr>
      </w:pPr>
      <w:r w:rsidRPr="00481569">
        <w:rPr>
          <w:rFonts w:ascii="Times New Roman" w:hAnsi="Times New Roman" w:cs="Times New Roman"/>
          <w:b/>
          <w:sz w:val="24"/>
        </w:rPr>
        <w:t>Aulas de condução</w:t>
      </w:r>
      <w:r>
        <w:rPr>
          <w:rFonts w:ascii="Times New Roman" w:hAnsi="Times New Roman" w:cs="Times New Roman"/>
          <w:sz w:val="24"/>
        </w:rPr>
        <w:t xml:space="preserve">: cada aluno, ao longo de diversas sessões, sempre acompanhando por um instrutor devidamente credenciado, aperfeiçoa as suas habilidades na condução das viaturas correspondente ao tipo de </w:t>
      </w:r>
      <w:r w:rsidRPr="00481569">
        <w:rPr>
          <w:rFonts w:ascii="Times New Roman" w:hAnsi="Times New Roman" w:cs="Times New Roman"/>
          <w:sz w:val="24"/>
        </w:rPr>
        <w:t>licença</w:t>
      </w:r>
      <w:r>
        <w:rPr>
          <w:rFonts w:ascii="Times New Roman" w:hAnsi="Times New Roman" w:cs="Times New Roman"/>
          <w:sz w:val="24"/>
        </w:rPr>
        <w:t xml:space="preserve"> de condução que se pretende obter.</w:t>
      </w:r>
    </w:p>
    <w:p w:rsidR="00481569" w:rsidRDefault="00481569" w:rsidP="004928AE">
      <w:pPr>
        <w:pStyle w:val="PargrafodaLista"/>
        <w:numPr>
          <w:ilvl w:val="0"/>
          <w:numId w:val="2"/>
        </w:numPr>
        <w:spacing w:line="276" w:lineRule="auto"/>
        <w:jc w:val="both"/>
        <w:rPr>
          <w:rFonts w:ascii="Times New Roman" w:hAnsi="Times New Roman" w:cs="Times New Roman"/>
          <w:sz w:val="24"/>
        </w:rPr>
      </w:pPr>
      <w:r>
        <w:rPr>
          <w:rFonts w:ascii="Times New Roman" w:hAnsi="Times New Roman" w:cs="Times New Roman"/>
          <w:b/>
          <w:sz w:val="24"/>
        </w:rPr>
        <w:t>Aulas em sala</w:t>
      </w:r>
      <w:r w:rsidRPr="00481569">
        <w:rPr>
          <w:rFonts w:ascii="Times New Roman" w:hAnsi="Times New Roman" w:cs="Times New Roman"/>
          <w:sz w:val="24"/>
        </w:rPr>
        <w:t>:</w:t>
      </w:r>
      <w:r>
        <w:rPr>
          <w:rFonts w:ascii="Times New Roman" w:hAnsi="Times New Roman" w:cs="Times New Roman"/>
          <w:sz w:val="24"/>
        </w:rPr>
        <w:t xml:space="preserve"> com este tipo de aulas pretende-se que os alunos, ao longo de várias sessões, assimilem um conjunto de matérias fundamentais para o seu bom desempenho nas vias </w:t>
      </w:r>
      <w:r w:rsidRPr="00415D53">
        <w:rPr>
          <w:rFonts w:ascii="Times New Roman" w:hAnsi="Times New Roman" w:cs="Times New Roman"/>
          <w:sz w:val="24"/>
        </w:rPr>
        <w:t>pú</w:t>
      </w:r>
      <w:bookmarkStart w:id="0" w:name="_GoBack"/>
      <w:bookmarkEnd w:id="0"/>
      <w:r w:rsidRPr="00415D53">
        <w:rPr>
          <w:rFonts w:ascii="Times New Roman" w:hAnsi="Times New Roman" w:cs="Times New Roman"/>
          <w:sz w:val="24"/>
        </w:rPr>
        <w:t>blicas</w:t>
      </w:r>
      <w:r>
        <w:rPr>
          <w:rFonts w:ascii="Times New Roman" w:hAnsi="Times New Roman" w:cs="Times New Roman"/>
          <w:sz w:val="24"/>
        </w:rPr>
        <w:t>.</w:t>
      </w:r>
    </w:p>
    <w:p w:rsidR="0075102C" w:rsidRPr="0075102C" w:rsidRDefault="0075102C" w:rsidP="0075102C">
      <w:pPr>
        <w:rPr>
          <w:rFonts w:ascii="Times New Roman" w:hAnsi="Times New Roman" w:cs="Times New Roman"/>
          <w:sz w:val="24"/>
        </w:rPr>
      </w:pPr>
    </w:p>
    <w:p w:rsidR="0075102C" w:rsidRPr="0075102C" w:rsidRDefault="0075102C" w:rsidP="0075102C">
      <w:pPr>
        <w:pStyle w:val="Cabealho2"/>
        <w:rPr>
          <w:rFonts w:ascii="Times New Roman" w:hAnsi="Times New Roman" w:cs="Times New Roman"/>
          <w:sz w:val="32"/>
        </w:rPr>
      </w:pPr>
      <w:r w:rsidRPr="0075102C">
        <w:rPr>
          <w:rFonts w:ascii="Times New Roman" w:hAnsi="Times New Roman" w:cs="Times New Roman"/>
          <w:sz w:val="32"/>
        </w:rPr>
        <w:t>MODULOS</w:t>
      </w:r>
    </w:p>
    <w:p w:rsidR="00481569"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Para além das aulas de condução no tipo de viatura adequada, existem diversos módulos em sala de aulas, que constam dos respetivos planos de formação.</w:t>
      </w:r>
    </w:p>
    <w:p w:rsidR="00632715"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Alguns módulos serão comuns aos diversos tipos de licenças de condução, pelo que os respetivos alunos poderão assistir às mesmas aulas</w:t>
      </w:r>
      <w:r w:rsidR="0075102C">
        <w:rPr>
          <w:rFonts w:ascii="Times New Roman" w:hAnsi="Times New Roman" w:cs="Times New Roman"/>
          <w:sz w:val="24"/>
        </w:rPr>
        <w:t xml:space="preserve"> </w:t>
      </w:r>
      <w:r w:rsidRPr="0075102C">
        <w:rPr>
          <w:rFonts w:ascii="Times New Roman" w:hAnsi="Times New Roman" w:cs="Times New Roman"/>
          <w:sz w:val="24"/>
        </w:rPr>
        <w:t>é o caso dos módulos</w:t>
      </w:r>
      <w:r w:rsidRPr="0075102C">
        <w:rPr>
          <w:rFonts w:ascii="Times New Roman" w:hAnsi="Times New Roman" w:cs="Times New Roman"/>
          <w:sz w:val="24"/>
          <w:u w:val="single"/>
        </w:rPr>
        <w:t xml:space="preserve"> códigos de estrada, primeiros socorros a </w:t>
      </w:r>
      <w:r w:rsidR="0075102C" w:rsidRPr="0075102C">
        <w:rPr>
          <w:rFonts w:ascii="Times New Roman" w:hAnsi="Times New Roman" w:cs="Times New Roman"/>
          <w:sz w:val="24"/>
          <w:u w:val="single"/>
        </w:rPr>
        <w:t>vítimas</w:t>
      </w:r>
      <w:r w:rsidRPr="0075102C">
        <w:rPr>
          <w:rFonts w:ascii="Times New Roman" w:hAnsi="Times New Roman" w:cs="Times New Roman"/>
          <w:sz w:val="24"/>
          <w:u w:val="single"/>
        </w:rPr>
        <w:t xml:space="preserve"> de acidentes</w:t>
      </w:r>
      <w:r w:rsidR="00632715" w:rsidRPr="0075102C">
        <w:rPr>
          <w:rFonts w:ascii="Times New Roman" w:hAnsi="Times New Roman" w:cs="Times New Roman"/>
          <w:sz w:val="24"/>
          <w:u w:val="single"/>
        </w:rPr>
        <w:t xml:space="preserve"> e também tolerância e civismo na condução</w:t>
      </w:r>
      <w:r w:rsidR="00632715">
        <w:rPr>
          <w:rFonts w:ascii="Times New Roman" w:hAnsi="Times New Roman" w:cs="Times New Roman"/>
          <w:sz w:val="24"/>
        </w:rPr>
        <w:t>.</w:t>
      </w:r>
    </w:p>
    <w:p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 xml:space="preserve">Outros módulos são específicos a alguns tipos de licença de condução é o caso de por exemplo, do modulo </w:t>
      </w:r>
      <w:r w:rsidRPr="0075102C">
        <w:rPr>
          <w:rFonts w:ascii="Times New Roman" w:hAnsi="Times New Roman" w:cs="Times New Roman"/>
          <w:sz w:val="24"/>
          <w:u w:val="single"/>
        </w:rPr>
        <w:t>noções elementares de mecânica</w:t>
      </w:r>
      <w:r>
        <w:rPr>
          <w:rFonts w:ascii="Times New Roman" w:hAnsi="Times New Roman" w:cs="Times New Roman"/>
          <w:sz w:val="24"/>
        </w:rPr>
        <w:t>, apenas lecionados aos candidatos a licença de condução de pesados.</w:t>
      </w:r>
    </w:p>
    <w:p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Ainda relativamente a estes últimos é importante destacar que a LIG dispõe de oficinas de mecânica onde estes aprendem a resolver os problemas mais comuns com que poderão se confrontar no dia-a-dia e onde realizam pequenos trabalhos de manutenção de viaturas.</w:t>
      </w:r>
    </w:p>
    <w:p w:rsidR="000219AD" w:rsidRPr="000219AD" w:rsidRDefault="000219AD" w:rsidP="000219AD">
      <w:pPr>
        <w:pStyle w:val="Cabealho2"/>
        <w:rPr>
          <w:rFonts w:ascii="Times New Roman" w:hAnsi="Times New Roman" w:cs="Times New Roman"/>
          <w:sz w:val="32"/>
        </w:rPr>
      </w:pPr>
      <w:r w:rsidRPr="000219AD">
        <w:rPr>
          <w:rFonts w:ascii="Times New Roman" w:hAnsi="Times New Roman" w:cs="Times New Roman"/>
          <w:sz w:val="32"/>
        </w:rPr>
        <w:t>AULAS</w:t>
      </w:r>
    </w:p>
    <w:p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Em relação as frequências das aulas, cada aluno terá que frequentar um número mínimo de aulas de condução e, naturalmente obter aproveitamento nos módulos exigido pelo tipo de licença de condução que pretende obter. Apenas nessas condições lhe será passado um certificado com o qual poderá apresentar-se ao exame da DGV.</w:t>
      </w:r>
    </w:p>
    <w:p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Para além do número mínimo de aulas de condução ter sido aumentado, passou a ser obrigatória a todas as sessões correspondentes aos módulos lecionados em sala de aulas.</w:t>
      </w:r>
    </w:p>
    <w:p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lastRenderedPageBreak/>
        <w:t>Como é evidente, apos a formação obrigatória, caso um aluno ainda não se sinta preparado para realizar o exame da DGV, poderá inscrever-se em aulas suplementares de condução, ou aulas em salas de quaisquer módulos.</w:t>
      </w:r>
    </w:p>
    <w:p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Relativamente as aulas de condução, os alunos marcam uma determinada sessão (dia, hora), selecionando um dos instrutores e reservando uma das viaturas.</w:t>
      </w:r>
    </w:p>
    <w:p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No que diz respeito as aulas em salas, os alunos se inscrevem nas horas que lhes for mais conveniente</w:t>
      </w:r>
      <w:r w:rsidR="008A12A3">
        <w:rPr>
          <w:rFonts w:ascii="Times New Roman" w:hAnsi="Times New Roman" w:cs="Times New Roman"/>
          <w:sz w:val="24"/>
        </w:rPr>
        <w:t>, tendo em atenção os horários existentes para vários módulos, assim como a lotação das salas. As diversas salas de aula tem uma lotação máxima de 15 alunos.</w:t>
      </w:r>
    </w:p>
    <w:p w:rsidR="008A12A3" w:rsidRDefault="008A12A3" w:rsidP="004928AE">
      <w:pPr>
        <w:spacing w:line="276" w:lineRule="auto"/>
        <w:jc w:val="both"/>
        <w:rPr>
          <w:rFonts w:ascii="Times New Roman" w:hAnsi="Times New Roman" w:cs="Times New Roman"/>
          <w:sz w:val="24"/>
        </w:rPr>
      </w:pPr>
      <w:r>
        <w:rPr>
          <w:rFonts w:ascii="Times New Roman" w:hAnsi="Times New Roman" w:cs="Times New Roman"/>
          <w:sz w:val="24"/>
        </w:rPr>
        <w:t xml:space="preserve">As marcações de cada uma das aulas de condução e sessões em sala podem ser feitas diretamente ao balcão ou por telefone. Estas poderão ser posteriormente </w:t>
      </w:r>
      <w:r w:rsidR="000935C4">
        <w:rPr>
          <w:rFonts w:ascii="Times New Roman" w:hAnsi="Times New Roman" w:cs="Times New Roman"/>
          <w:sz w:val="24"/>
        </w:rPr>
        <w:t>desmarcadas por alunos sem qualquer ónus, desde que a requisição seja 24 horas de antecedência, caso contrário terão que ser pagas integralmente. Por forma a agilizar o funcionamento e prestar um melhor atendimento aos alunos, a administração da LIG pretende disponibilizar um serviço de marcações e desmarcações via internet.</w:t>
      </w:r>
    </w:p>
    <w:p w:rsidR="000219AD" w:rsidRPr="000219AD" w:rsidRDefault="000219AD" w:rsidP="000219AD">
      <w:pPr>
        <w:pStyle w:val="Cabealho2"/>
        <w:rPr>
          <w:rFonts w:ascii="Times New Roman" w:hAnsi="Times New Roman" w:cs="Times New Roman"/>
          <w:sz w:val="32"/>
        </w:rPr>
      </w:pPr>
      <w:r w:rsidRPr="000219AD">
        <w:rPr>
          <w:rFonts w:ascii="Times New Roman" w:hAnsi="Times New Roman" w:cs="Times New Roman"/>
          <w:sz w:val="32"/>
        </w:rPr>
        <w:t>PAGAMENTOS</w:t>
      </w:r>
    </w:p>
    <w:p w:rsidR="000935C4" w:rsidRDefault="000935C4" w:rsidP="004928AE">
      <w:pPr>
        <w:spacing w:line="276" w:lineRule="auto"/>
        <w:jc w:val="both"/>
        <w:rPr>
          <w:rFonts w:ascii="Times New Roman" w:hAnsi="Times New Roman" w:cs="Times New Roman"/>
          <w:sz w:val="24"/>
        </w:rPr>
      </w:pPr>
      <w:r>
        <w:rPr>
          <w:rFonts w:ascii="Times New Roman" w:hAnsi="Times New Roman" w:cs="Times New Roman"/>
          <w:sz w:val="24"/>
        </w:rPr>
        <w:t xml:space="preserve">Por forma a facilitar os pagamentos dos serviços prestados aos alunos, a LIG permite que estes paguem separadamente, cada uma das sessões em que participam, quer estas sejam aulas em salas, quer sejam aulas de condução. Contudo, esses pagamentos deveram ser feitos imediatamente apos as sessões, já que </w:t>
      </w:r>
      <w:r w:rsidR="0075102C">
        <w:rPr>
          <w:rFonts w:ascii="Times New Roman" w:hAnsi="Times New Roman" w:cs="Times New Roman"/>
          <w:sz w:val="24"/>
        </w:rPr>
        <w:t>não será permitido a um aluno marcar nova aula de condução ou inscrever-se numa aula em sala, qualquer que seja o módulo, sem antes ter regularizado a sua situação.</w:t>
      </w:r>
    </w:p>
    <w:p w:rsidR="000219AD" w:rsidRPr="000219AD" w:rsidRDefault="000219AD" w:rsidP="000219AD">
      <w:pPr>
        <w:pStyle w:val="Cabealho2"/>
        <w:rPr>
          <w:rFonts w:ascii="Times New Roman" w:hAnsi="Times New Roman" w:cs="Times New Roman"/>
          <w:sz w:val="32"/>
        </w:rPr>
      </w:pPr>
      <w:r w:rsidRPr="000219AD">
        <w:rPr>
          <w:rFonts w:ascii="Times New Roman" w:hAnsi="Times New Roman" w:cs="Times New Roman"/>
          <w:sz w:val="32"/>
        </w:rPr>
        <w:t>VIATURAS</w:t>
      </w:r>
    </w:p>
    <w:p w:rsidR="000219AD" w:rsidRDefault="000219AD" w:rsidP="004928AE">
      <w:pPr>
        <w:spacing w:line="276" w:lineRule="auto"/>
        <w:jc w:val="both"/>
        <w:rPr>
          <w:rFonts w:ascii="Times New Roman" w:hAnsi="Times New Roman" w:cs="Times New Roman"/>
          <w:sz w:val="24"/>
        </w:rPr>
      </w:pPr>
      <w:r>
        <w:rPr>
          <w:rFonts w:ascii="Times New Roman" w:hAnsi="Times New Roman" w:cs="Times New Roman"/>
          <w:sz w:val="24"/>
        </w:rPr>
        <w:t xml:space="preserve">O parque de viaturas para inscrição dos alunos é constituídos por diversas </w:t>
      </w:r>
      <w:r w:rsidRPr="004928AE">
        <w:rPr>
          <w:rFonts w:ascii="Times New Roman" w:hAnsi="Times New Roman" w:cs="Times New Roman"/>
          <w:sz w:val="24"/>
          <w:u w:val="single"/>
        </w:rPr>
        <w:t>motos</w:t>
      </w:r>
      <w:r>
        <w:rPr>
          <w:rFonts w:ascii="Times New Roman" w:hAnsi="Times New Roman" w:cs="Times New Roman"/>
          <w:sz w:val="24"/>
        </w:rPr>
        <w:t xml:space="preserve">, </w:t>
      </w:r>
      <w:r w:rsidRPr="004928AE">
        <w:rPr>
          <w:rFonts w:ascii="Times New Roman" w:hAnsi="Times New Roman" w:cs="Times New Roman"/>
          <w:sz w:val="24"/>
          <w:u w:val="single"/>
        </w:rPr>
        <w:t>viaturas ligeiras</w:t>
      </w:r>
      <w:r>
        <w:rPr>
          <w:rFonts w:ascii="Times New Roman" w:hAnsi="Times New Roman" w:cs="Times New Roman"/>
          <w:sz w:val="24"/>
        </w:rPr>
        <w:t xml:space="preserve"> e </w:t>
      </w:r>
      <w:r w:rsidRPr="004928AE">
        <w:rPr>
          <w:rFonts w:ascii="Times New Roman" w:hAnsi="Times New Roman" w:cs="Times New Roman"/>
          <w:sz w:val="24"/>
          <w:u w:val="single"/>
        </w:rPr>
        <w:t>viaturas pesadas</w:t>
      </w:r>
      <w:r>
        <w:rPr>
          <w:rFonts w:ascii="Times New Roman" w:hAnsi="Times New Roman" w:cs="Times New Roman"/>
          <w:sz w:val="24"/>
        </w:rPr>
        <w:t>. As diferentes viaturas tem associadas diferentes preços por aulas de condução, dependo de fatores como a idade da viatura, a categoria, o tipo de combustível etc.</w:t>
      </w:r>
    </w:p>
    <w:p w:rsidR="000219AD" w:rsidRDefault="000219AD" w:rsidP="004928AE">
      <w:pPr>
        <w:pStyle w:val="Cabealho2"/>
        <w:rPr>
          <w:rFonts w:ascii="Times New Roman" w:hAnsi="Times New Roman" w:cs="Times New Roman"/>
          <w:sz w:val="32"/>
        </w:rPr>
      </w:pPr>
      <w:r w:rsidRPr="004928AE">
        <w:rPr>
          <w:rFonts w:ascii="Times New Roman" w:hAnsi="Times New Roman" w:cs="Times New Roman"/>
          <w:sz w:val="32"/>
        </w:rPr>
        <w:t>PROFISSIONAIS</w:t>
      </w:r>
    </w:p>
    <w:p w:rsidR="004928AE" w:rsidRPr="004928AE" w:rsidRDefault="004928AE" w:rsidP="004928AE">
      <w:pPr>
        <w:spacing w:line="276" w:lineRule="auto"/>
        <w:jc w:val="both"/>
        <w:rPr>
          <w:rFonts w:ascii="Times New Roman" w:hAnsi="Times New Roman" w:cs="Times New Roman"/>
          <w:sz w:val="24"/>
          <w:u w:val="single"/>
        </w:rPr>
      </w:pPr>
      <w:r w:rsidRPr="004928AE">
        <w:rPr>
          <w:rFonts w:ascii="Times New Roman" w:hAnsi="Times New Roman" w:cs="Times New Roman"/>
          <w:sz w:val="24"/>
        </w:rPr>
        <w:t xml:space="preserve">Em termos de classes profissionais que prestam serviço na LIG, para além da administração, existem três tipos: </w:t>
      </w:r>
      <w:r w:rsidRPr="004928AE">
        <w:rPr>
          <w:rFonts w:ascii="Times New Roman" w:hAnsi="Times New Roman" w:cs="Times New Roman"/>
          <w:sz w:val="24"/>
          <w:u w:val="single"/>
        </w:rPr>
        <w:t>os instrutores</w:t>
      </w:r>
      <w:r w:rsidRPr="004928AE">
        <w:rPr>
          <w:rFonts w:ascii="Times New Roman" w:hAnsi="Times New Roman" w:cs="Times New Roman"/>
          <w:sz w:val="24"/>
        </w:rPr>
        <w:t xml:space="preserve">, que lecionam os diversos módulos e acompanham os alunos nas aulas de condução, os </w:t>
      </w:r>
      <w:r w:rsidRPr="004928AE">
        <w:rPr>
          <w:rFonts w:ascii="Times New Roman" w:hAnsi="Times New Roman" w:cs="Times New Roman"/>
          <w:sz w:val="24"/>
          <w:u w:val="single"/>
        </w:rPr>
        <w:t>funcionários administrativos</w:t>
      </w:r>
      <w:r w:rsidRPr="004928AE">
        <w:rPr>
          <w:rFonts w:ascii="Times New Roman" w:hAnsi="Times New Roman" w:cs="Times New Roman"/>
          <w:sz w:val="24"/>
        </w:rPr>
        <w:t xml:space="preserve">, que tratam das questões administrativas e fazem atendimento aos alunos, e finalmente, os </w:t>
      </w:r>
      <w:r w:rsidRPr="004928AE">
        <w:rPr>
          <w:rFonts w:ascii="Times New Roman" w:hAnsi="Times New Roman" w:cs="Times New Roman"/>
          <w:sz w:val="24"/>
          <w:u w:val="single"/>
        </w:rPr>
        <w:t>mecânicos</w:t>
      </w:r>
      <w:r w:rsidRPr="004928AE">
        <w:rPr>
          <w:rFonts w:ascii="Times New Roman" w:hAnsi="Times New Roman" w:cs="Times New Roman"/>
          <w:sz w:val="24"/>
        </w:rPr>
        <w:t xml:space="preserve"> que mantem toda a frota de veículos em condições de operação.</w:t>
      </w:r>
    </w:p>
    <w:p w:rsidR="004928AE" w:rsidRPr="004928AE" w:rsidRDefault="004928AE" w:rsidP="004928AE"/>
    <w:p w:rsidR="0075102C" w:rsidRDefault="0075102C" w:rsidP="00481569">
      <w:pPr>
        <w:rPr>
          <w:rFonts w:ascii="Times New Roman" w:hAnsi="Times New Roman" w:cs="Times New Roman"/>
          <w:sz w:val="24"/>
        </w:rPr>
      </w:pPr>
    </w:p>
    <w:p w:rsidR="008A12A3" w:rsidRDefault="008A12A3" w:rsidP="00481569">
      <w:pPr>
        <w:rPr>
          <w:rFonts w:ascii="Times New Roman" w:hAnsi="Times New Roman" w:cs="Times New Roman"/>
          <w:sz w:val="24"/>
        </w:rPr>
      </w:pPr>
    </w:p>
    <w:p w:rsidR="00947E6B" w:rsidRDefault="00947E6B" w:rsidP="00481569">
      <w:pPr>
        <w:rPr>
          <w:rFonts w:ascii="Times New Roman" w:hAnsi="Times New Roman" w:cs="Times New Roman"/>
          <w:sz w:val="24"/>
        </w:rPr>
      </w:pPr>
    </w:p>
    <w:p w:rsidR="00632715" w:rsidRPr="00481569" w:rsidRDefault="00632715" w:rsidP="00481569">
      <w:pPr>
        <w:rPr>
          <w:rFonts w:ascii="Times New Roman" w:hAnsi="Times New Roman" w:cs="Times New Roman"/>
          <w:sz w:val="24"/>
        </w:rPr>
      </w:pPr>
    </w:p>
    <w:p w:rsidR="00784B58" w:rsidRPr="00784B58" w:rsidRDefault="00784B58" w:rsidP="00784B58">
      <w:pPr>
        <w:rPr>
          <w:rFonts w:ascii="Times New Roman" w:hAnsi="Times New Roman" w:cs="Times New Roman"/>
          <w:sz w:val="24"/>
        </w:rPr>
      </w:pPr>
    </w:p>
    <w:sectPr w:rsidR="00784B58" w:rsidRPr="00784B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94419"/>
    <w:multiLevelType w:val="hybridMultilevel"/>
    <w:tmpl w:val="7B0E38B4"/>
    <w:lvl w:ilvl="0" w:tplc="C2361184">
      <w:start w:val="1"/>
      <w:numFmt w:val="bullet"/>
      <w:lvlText w:val=""/>
      <w:lvlJc w:val="left"/>
      <w:pPr>
        <w:ind w:left="720" w:hanging="360"/>
      </w:pPr>
      <w:rPr>
        <w:rFonts w:ascii="Symbol" w:hAnsi="Symbol" w:hint="default"/>
        <w:color w:val="2E74B5" w:themeColor="accent1" w:themeShade="BF"/>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A946586"/>
    <w:multiLevelType w:val="hybridMultilevel"/>
    <w:tmpl w:val="1C762ECA"/>
    <w:lvl w:ilvl="0" w:tplc="4B42BB92">
      <w:start w:val="1"/>
      <w:numFmt w:val="bullet"/>
      <w:lvlText w:val=""/>
      <w:lvlJc w:val="left"/>
      <w:pPr>
        <w:ind w:left="720" w:hanging="360"/>
      </w:pPr>
      <w:rPr>
        <w:rFonts w:ascii="Symbol" w:hAnsi="Symbol" w:hint="default"/>
        <w:color w:val="2E74B5" w:themeColor="accent1" w:themeShade="BF"/>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05"/>
    <w:rsid w:val="000219AD"/>
    <w:rsid w:val="0003121E"/>
    <w:rsid w:val="000935C4"/>
    <w:rsid w:val="00415D53"/>
    <w:rsid w:val="00481569"/>
    <w:rsid w:val="004928AE"/>
    <w:rsid w:val="004A4705"/>
    <w:rsid w:val="00632715"/>
    <w:rsid w:val="0075102C"/>
    <w:rsid w:val="00784B58"/>
    <w:rsid w:val="008A12A3"/>
    <w:rsid w:val="00947E6B"/>
    <w:rsid w:val="00B64EDD"/>
    <w:rsid w:val="00F12365"/>
    <w:rsid w:val="00FD7B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58B00-F2A3-4D3F-B0DE-83386EE1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F12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751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F12365"/>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12365"/>
    <w:pPr>
      <w:ind w:left="720"/>
      <w:contextualSpacing/>
    </w:pPr>
  </w:style>
  <w:style w:type="character" w:customStyle="1" w:styleId="Cabealho2Carter">
    <w:name w:val="Cabeçalho 2 Caráter"/>
    <w:basedOn w:val="Tipodeletrapredefinidodopargrafo"/>
    <w:link w:val="Cabealho2"/>
    <w:uiPriority w:val="9"/>
    <w:rsid w:val="0075102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3C382-2ADA-43D2-8301-DADEBDF13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Pages>
  <Words>713</Words>
  <Characters>3854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HP Inc.</cp:lastModifiedBy>
  <cp:revision>3</cp:revision>
  <dcterms:created xsi:type="dcterms:W3CDTF">2021-10-13T20:57:00Z</dcterms:created>
  <dcterms:modified xsi:type="dcterms:W3CDTF">2021-10-14T02:36:00Z</dcterms:modified>
</cp:coreProperties>
</file>