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DWQIAO+ºÚÌå" w:hAnsi="DWQIAO+ºÚÌå" w:eastAsia="宋体" w:cs="DWQIAO+ºÚÌå"/>
          <w:color w:val="4F81BD"/>
          <w:spacing w:val="1"/>
          <w:sz w:val="28"/>
          <w:lang w:val="en-US" w:eastAsia="zh-CN"/>
        </w:rPr>
      </w:pPr>
      <w:bookmarkStart w:id="0" w:name="_GoBack"/>
      <w:r>
        <w:rPr>
          <w:rFonts w:ascii="DWQIAO+ºÚÌå" w:hAnsi="DWQIAO+ºÚÌå" w:cs="DWQIAO+ºÚÌå"/>
          <w:color w:val="4F81BD"/>
          <w:spacing w:val="1"/>
          <w:sz w:val="28"/>
        </w:rPr>
        <w:t>模块</w:t>
      </w:r>
      <w:r>
        <w:rPr>
          <w:rFonts w:ascii="Times New Roman"/>
          <w:color w:val="4F81BD"/>
          <w:spacing w:val="2"/>
          <w:sz w:val="28"/>
        </w:rPr>
        <w:t xml:space="preserve"> </w:t>
      </w:r>
      <w:r>
        <w:rPr>
          <w:rFonts w:ascii="Times New Roman"/>
          <w:color w:val="4F81BD"/>
          <w:spacing w:val="-1"/>
          <w:sz w:val="28"/>
        </w:rPr>
        <w:t>CM</w:t>
      </w:r>
      <w:r>
        <w:rPr>
          <w:rFonts w:hint="eastAsia" w:ascii="Times New Roman" w:eastAsia="宋体"/>
          <w:color w:val="4F81BD"/>
          <w:spacing w:val="-1"/>
          <w:sz w:val="28"/>
          <w:lang w:val="en-US" w:eastAsia="zh-CN"/>
        </w:rPr>
        <w:t>1</w:t>
      </w:r>
      <w:r>
        <w:rPr>
          <w:rFonts w:ascii="DWQIAO+ºÚÌå" w:hAnsi="DWQIAO+ºÚÌå" w:cs="DWQIAO+ºÚÌå"/>
          <w:color w:val="4F81BD"/>
          <w:spacing w:val="1"/>
          <w:sz w:val="28"/>
        </w:rPr>
        <w:t>：</w:t>
      </w:r>
      <w:r>
        <w:rPr>
          <w:rFonts w:hint="eastAsia" w:ascii="DWQIAO+ºÚÌå" w:hAnsi="DWQIAO+ºÚÌå" w:eastAsia="宋体" w:cs="DWQIAO+ºÚÌå"/>
          <w:color w:val="4F81BD"/>
          <w:spacing w:val="1"/>
          <w:sz w:val="28"/>
          <w:lang w:val="en-US" w:eastAsia="zh-CN"/>
        </w:rPr>
        <w:t>商品购买</w:t>
      </w:r>
    </w:p>
    <w:p>
      <w:pPr>
        <w:widowControl w:val="0"/>
        <w:autoSpaceDE w:val="0"/>
        <w:autoSpaceDN w:val="0"/>
        <w:adjustRightInd w:val="0"/>
        <w:spacing w:before="0" w:after="0" w:line="266" w:lineRule="exact"/>
        <w:ind w:left="0" w:right="0" w:firstLine="0"/>
        <w:jc w:val="left"/>
        <w:rPr>
          <w:rFonts w:hint="eastAsia" w:ascii="Times New Roman" w:eastAsia="宋体"/>
          <w:color w:val="000000"/>
          <w:spacing w:val="0"/>
          <w:sz w:val="24"/>
          <w:lang w:eastAsia="zh-CN"/>
        </w:rPr>
      </w:pPr>
      <w:r>
        <w:rPr>
          <w:rFonts w:ascii="DFDVCG+ËÎÌå" w:hAnsi="DFDVCG+ËÎÌå" w:cs="DFDVCG+ËÎÌå"/>
          <w:color w:val="000000"/>
          <w:spacing w:val="2"/>
          <w:sz w:val="24"/>
        </w:rPr>
        <w:t>编号：</w:t>
      </w:r>
      <w:r>
        <w:rPr>
          <w:rFonts w:ascii="Times New Roman"/>
          <w:color w:val="000000"/>
          <w:spacing w:val="0"/>
          <w:sz w:val="24"/>
        </w:rPr>
        <w:t>CM</w:t>
      </w:r>
      <w:r>
        <w:rPr>
          <w:rFonts w:hint="eastAsia" w:ascii="Times New Roman" w:eastAsia="宋体"/>
          <w:color w:val="000000"/>
          <w:spacing w:val="0"/>
          <w:sz w:val="24"/>
          <w:lang w:val="en-US" w:eastAsia="zh-CN"/>
        </w:rPr>
        <w:t>1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ind w:left="0" w:right="0" w:firstLine="0"/>
        <w:jc w:val="left"/>
        <w:rPr>
          <w:rFonts w:ascii="DFDVCG+ËÎÌå" w:hAnsi="DFDVCG+ËÎÌå" w:cs="DFDVCG+ËÎÌå"/>
          <w:color w:val="000000"/>
          <w:spacing w:val="1"/>
          <w:sz w:val="24"/>
        </w:rPr>
      </w:pPr>
      <w:r>
        <w:rPr>
          <w:rFonts w:ascii="DFDVCG+ËÎÌå" w:hAnsi="DFDVCG+ËÎÌå" w:cs="DFDVCG+ËÎÌå"/>
          <w:color w:val="000000"/>
          <w:spacing w:val="1"/>
          <w:sz w:val="24"/>
        </w:rPr>
        <w:t>模块名称：</w:t>
      </w:r>
      <w:r>
        <w:rPr>
          <w:rFonts w:hint="eastAsia" w:ascii="DFDVCG+ËÎÌå" w:hAnsi="DFDVCG+ËÎÌå" w:cs="DFDVCG+ËÎÌå"/>
          <w:color w:val="000000"/>
          <w:spacing w:val="1"/>
          <w:sz w:val="24"/>
          <w:lang w:val="en-US" w:eastAsia="zh-CN"/>
        </w:rPr>
        <w:t>商品购买</w:t>
      </w:r>
      <w:r>
        <w:rPr>
          <w:rFonts w:ascii="DFDVCG+ËÎÌå" w:hAnsi="DFDVCG+ËÎÌå" w:cs="DFDVCG+ËÎÌå"/>
          <w:color w:val="000000"/>
          <w:spacing w:val="1"/>
          <w:sz w:val="24"/>
        </w:rPr>
        <w:t>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0" w:after="0" w:line="360" w:lineRule="auto"/>
        <w:ind w:left="0" w:right="0" w:firstLine="0"/>
        <w:jc w:val="left"/>
        <w:textAlignment w:val="auto"/>
        <w:outlineLvl w:val="9"/>
        <w:rPr>
          <w:rFonts w:hint="default" w:ascii="DFDVCG+ËÎÌå" w:hAnsi="DFDVCG+ËÎÌå" w:cs="DFDVCG+ËÎÌå"/>
          <w:color w:val="000000"/>
          <w:spacing w:val="1"/>
          <w:sz w:val="24"/>
          <w:lang w:val="en-US" w:eastAsia="zh-CN"/>
        </w:rPr>
      </w:pPr>
      <w:r>
        <w:rPr>
          <w:rFonts w:ascii="DFDVCG+ËÎÌå" w:hAnsi="DFDVCG+ËÎÌå" w:cs="DFDVCG+ËÎÌå"/>
          <w:color w:val="000000"/>
          <w:spacing w:val="-7"/>
          <w:sz w:val="24"/>
        </w:rPr>
        <w:t>功能简介：</w:t>
      </w:r>
      <w:r>
        <w:rPr>
          <w:rFonts w:ascii="DFDVCG+ËÎÌå" w:hAnsi="DFDVCG+ËÎÌå" w:eastAsia="Calibri" w:cs="DFDVCG+ËÎÌå"/>
          <w:color w:val="000000"/>
          <w:spacing w:val="-7"/>
          <w:sz w:val="24"/>
        </w:rPr>
        <w:t>本模块为</w:t>
      </w:r>
      <w:r>
        <w:rPr>
          <w:rFonts w:hint="eastAsia" w:ascii="DFDVCG+ËÎÌå" w:hAnsi="DFDVCG+ËÎÌå" w:cs="DFDVCG+ËÎÌå"/>
          <w:color w:val="000000"/>
          <w:spacing w:val="1"/>
          <w:sz w:val="24"/>
          <w:lang w:val="en-US" w:eastAsia="zh-CN"/>
        </w:rPr>
        <w:t>商品购买</w:t>
      </w:r>
      <w:r>
        <w:rPr>
          <w:rFonts w:ascii="DFDVCG+ËÎÌå" w:hAnsi="DFDVCG+ËÎÌå" w:eastAsia="Calibri" w:cs="DFDVCG+ËÎÌå"/>
          <w:color w:val="000000"/>
          <w:spacing w:val="-7"/>
          <w:sz w:val="24"/>
        </w:rPr>
        <w:t>模块。在此模块中，</w:t>
      </w:r>
      <w:r>
        <w:rPr>
          <w:rFonts w:hint="eastAsia" w:ascii="DFDVCG+ËÎÌå" w:hAnsi="DFDVCG+ËÎÌå" w:eastAsia="宋体" w:cs="DFDVCG+ËÎÌå"/>
          <w:color w:val="000000"/>
          <w:spacing w:val="-7"/>
          <w:sz w:val="24"/>
          <w:lang w:val="en-US" w:eastAsia="zh-CN"/>
        </w:rPr>
        <w:t>用户对商品进行加入购物车、修改购物车、删除购物车、结算购物车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0" w:after="0" w:line="360" w:lineRule="auto"/>
        <w:ind w:left="0" w:right="0" w:firstLine="0"/>
        <w:jc w:val="left"/>
        <w:textAlignment w:val="auto"/>
        <w:outlineLvl w:val="9"/>
        <w:rPr>
          <w:rFonts w:hint="eastAsia" w:ascii="DFDVCG+ËÎÌå" w:hAnsi="DFDVCG+ËÎÌå" w:eastAsia="宋体" w:cs="DFDVCG+ËÎÌå"/>
          <w:color w:val="000000"/>
          <w:spacing w:val="0"/>
          <w:sz w:val="24"/>
          <w:lang w:val="en-US" w:eastAsia="zh-CN"/>
        </w:rPr>
      </w:pPr>
      <w:r>
        <w:rPr>
          <w:rFonts w:ascii="DFDVCG+ËÎÌå" w:hAnsi="DFDVCG+ËÎÌå" w:cs="DFDVCG+ËÎÌå"/>
          <w:color w:val="000000"/>
          <w:spacing w:val="1"/>
          <w:sz w:val="24"/>
        </w:rPr>
        <w:t>输入：鼠标点击事件</w:t>
      </w:r>
      <w:r>
        <w:rPr>
          <w:rFonts w:hint="eastAsia" w:ascii="DFDVCG+ËÎÌå" w:hAnsi="DFDVCG+ËÎÌå" w:eastAsia="宋体" w:cs="DFDVCG+ËÎÌå"/>
          <w:color w:val="000000"/>
          <w:spacing w:val="1"/>
          <w:sz w:val="24"/>
          <w:lang w:val="en-US" w:eastAsia="zh-CN"/>
        </w:rPr>
        <w:t>/输入文本信息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ind w:left="0" w:right="0" w:firstLine="0"/>
        <w:jc w:val="left"/>
        <w:rPr>
          <w:rFonts w:hint="eastAsia" w:ascii="DFDVCG+ËÎÌå" w:eastAsia="宋体"/>
          <w:color w:val="000000"/>
          <w:spacing w:val="0"/>
          <w:sz w:val="24"/>
          <w:lang w:val="en-US" w:eastAsia="zh-CN"/>
        </w:rPr>
      </w:pPr>
      <w:r>
        <w:rPr>
          <w:rFonts w:ascii="DFDVCG+ËÎÌå" w:hAnsi="DFDVCG+ËÎÌå" w:cs="DFDVCG+ËÎÌå"/>
          <w:color w:val="000000"/>
          <w:spacing w:val="1"/>
          <w:sz w:val="24"/>
        </w:rPr>
        <w:t>输出：查询结果</w:t>
      </w:r>
      <w:r>
        <w:rPr>
          <w:rFonts w:hint="eastAsia" w:ascii="DFDVCG+ËÎÌå" w:hAnsi="DFDVCG+ËÎÌå" w:eastAsia="宋体" w:cs="DFDVCG+ËÎÌå"/>
          <w:color w:val="000000"/>
          <w:spacing w:val="1"/>
          <w:sz w:val="24"/>
          <w:lang w:val="en-US" w:eastAsia="zh-CN"/>
        </w:rPr>
        <w:t>/处理结果</w:t>
      </w:r>
    </w:p>
    <w:p>
      <w:pPr>
        <w:widowControl w:val="0"/>
        <w:autoSpaceDE w:val="0"/>
        <w:autoSpaceDN w:val="0"/>
        <w:adjustRightInd w:val="0"/>
        <w:spacing w:before="118" w:after="0" w:line="240" w:lineRule="exact"/>
        <w:ind w:left="0" w:right="0" w:firstLine="0"/>
        <w:jc w:val="left"/>
        <w:rPr>
          <w:rFonts w:ascii="DFDVCG+ËÎÌå" w:hAnsi="DFDVCG+ËÎÌå" w:cs="DFDVCG+ËÎÌå"/>
          <w:color w:val="000000"/>
          <w:spacing w:val="1"/>
          <w:sz w:val="24"/>
        </w:rPr>
      </w:pPr>
      <w:r>
        <w:rPr>
          <w:rFonts w:ascii="DFDVCG+ËÎÌå" w:hAnsi="DFDVCG+ËÎÌå" w:cs="DFDVCG+ËÎÌå"/>
          <w:color w:val="000000"/>
          <w:spacing w:val="1"/>
          <w:sz w:val="24"/>
        </w:rPr>
        <w:t>操作流程：</w:t>
      </w:r>
    </w:p>
    <w:p>
      <w:r>
        <w:drawing>
          <wp:inline distT="0" distB="0" distL="114300" distR="114300">
            <wp:extent cx="5267325" cy="3761105"/>
            <wp:effectExtent l="0" t="0" r="571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p/>
    <w:p/>
    <w:p/>
    <w:p/>
    <w:p/>
    <w:p/>
    <w:p>
      <w:pPr>
        <w:pStyle w:val="2"/>
        <w:spacing w:line="360" w:lineRule="auto"/>
        <w:rPr>
          <w:rFonts w:hint="eastAsia" w:ascii="宋体" w:hAnsi="宋体" w:cs="宋体" w:eastAsiaTheme="minorEastAsia"/>
          <w:b w:val="0"/>
          <w:bCs w:val="0"/>
          <w:kern w:val="0"/>
          <w:sz w:val="18"/>
          <w:szCs w:val="18"/>
        </w:rPr>
      </w:pPr>
    </w:p>
    <w:p>
      <w:pPr>
        <w:rPr>
          <w:rFonts w:hint="eastAsia" w:ascii="宋体" w:hAnsi="宋体" w:cs="宋体" w:eastAsiaTheme="minorEastAsia"/>
          <w:b w:val="0"/>
          <w:bCs w:val="0"/>
          <w:kern w:val="0"/>
          <w:sz w:val="18"/>
          <w:szCs w:val="18"/>
          <w:lang w:val="en-US" w:eastAsia="zh-CN"/>
        </w:rPr>
      </w:pPr>
      <w:r>
        <w:rPr>
          <w:rFonts w:hint="eastAsia" w:ascii="宋体" w:hAnsi="宋体" w:cs="宋体" w:eastAsiaTheme="minorEastAsia"/>
          <w:b w:val="0"/>
          <w:bCs w:val="0"/>
          <w:kern w:val="0"/>
          <w:sz w:val="18"/>
          <w:szCs w:val="18"/>
          <w:lang w:val="en-US" w:eastAsia="zh-CN"/>
        </w:rPr>
        <w:t>购物车表存储用户信息和商品信息与商品数量</w:t>
      </w:r>
    </w:p>
    <w:p>
      <w:pPr>
        <w:rPr>
          <w:rFonts w:hint="eastAsia" w:ascii="宋体" w:hAnsi="宋体" w:cs="宋体" w:eastAsiaTheme="minorEastAsia"/>
          <w:b w:val="0"/>
          <w:bCs w:val="0"/>
          <w:kern w:val="0"/>
          <w:sz w:val="18"/>
          <w:szCs w:val="18"/>
          <w:lang w:val="en-US" w:eastAsia="zh-CN"/>
        </w:rPr>
      </w:pPr>
      <w:r>
        <w:rPr>
          <w:rFonts w:hint="eastAsia" w:ascii="宋体" w:hAnsi="宋体" w:cs="宋体" w:eastAsiaTheme="minorEastAsia"/>
          <w:b w:val="0"/>
          <w:bCs w:val="0"/>
          <w:kern w:val="0"/>
          <w:sz w:val="18"/>
          <w:szCs w:val="18"/>
          <w:lang w:val="en-US" w:eastAsia="zh-CN"/>
        </w:rPr>
        <w:t>购物车与商品为一对一关系，一个用户只有一个购物车</w:t>
      </w:r>
    </w:p>
    <w:p>
      <w:pPr>
        <w:rPr>
          <w:rFonts w:hint="eastAsia" w:ascii="宋体" w:hAnsi="宋体" w:cs="宋体" w:eastAsiaTheme="minorEastAsia"/>
          <w:b w:val="0"/>
          <w:bCs w:val="0"/>
          <w:kern w:val="0"/>
          <w:sz w:val="18"/>
          <w:szCs w:val="18"/>
        </w:rPr>
      </w:pPr>
      <w:r>
        <w:rPr>
          <w:rFonts w:hint="eastAsia" w:ascii="宋体" w:hAnsi="宋体" w:cs="宋体" w:eastAsiaTheme="minorEastAsia"/>
          <w:b w:val="0"/>
          <w:bCs w:val="0"/>
          <w:kern w:val="0"/>
          <w:sz w:val="18"/>
          <w:szCs w:val="18"/>
          <w:lang w:val="en-US" w:eastAsia="zh-CN"/>
        </w:rPr>
        <w:t>购物车与商品为多对多关系，购车车内可以有多个商品，一种商品可加入多次购物车</w:t>
      </w:r>
    </w:p>
    <w:p>
      <w:pPr>
        <w:pStyle w:val="2"/>
        <w:spacing w:line="360" w:lineRule="auto"/>
        <w:rPr>
          <w:rFonts w:ascii="宋体" w:hAnsi="宋体" w:cs="宋体" w:eastAsiaTheme="minorEastAsia"/>
          <w:b w:val="0"/>
          <w:bCs w:val="0"/>
          <w:kern w:val="0"/>
          <w:sz w:val="18"/>
          <w:szCs w:val="18"/>
        </w:rPr>
      </w:pPr>
      <w:r>
        <w:rPr>
          <w:rFonts w:hint="eastAsia" w:ascii="宋体" w:hAnsi="宋体" w:cs="宋体" w:eastAsiaTheme="minorEastAsia"/>
          <w:b w:val="0"/>
          <w:bCs w:val="0"/>
          <w:kern w:val="0"/>
          <w:sz w:val="18"/>
          <w:szCs w:val="18"/>
        </w:rPr>
        <w:t>购物车表：</w:t>
      </w:r>
    </w:p>
    <w:tbl>
      <w:tblPr>
        <w:tblStyle w:val="3"/>
        <w:tblW w:w="6233" w:type="dxa"/>
        <w:tblInd w:w="0" w:type="dxa"/>
        <w:tblBorders>
          <w:top w:val="single" w:color="000000" w:sz="4" w:space="0"/>
          <w:left w:val="none" w:color="auto" w:sz="0" w:space="0"/>
          <w:bottom w:val="single" w:color="000000" w:sz="4" w:space="0"/>
          <w:right w:val="none" w:color="auto" w:sz="0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559"/>
        <w:gridCol w:w="2552"/>
      </w:tblGrid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122" w:type="dxa"/>
            <w:tcBorders>
              <w:left w:val="single" w:color="auto" w:sz="4" w:space="0"/>
            </w:tcBorders>
          </w:tcPr>
          <w:p>
            <w:pPr>
              <w:spacing w:line="360" w:lineRule="auto"/>
              <w:rPr>
                <w:rFonts w:ascii="宋体" w:hAnsi="宋体" w:cs="宋体" w:eastAsiaTheme="minorEastAsia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 w:eastAsiaTheme="minorEastAsia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559" w:type="dxa"/>
          </w:tcPr>
          <w:p>
            <w:pPr>
              <w:spacing w:line="360" w:lineRule="auto"/>
              <w:rPr>
                <w:rFonts w:ascii="宋体" w:hAnsi="宋体" w:cs="宋体" w:eastAsiaTheme="minorEastAsia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 w:eastAsiaTheme="minorEastAsia"/>
                <w:kern w:val="0"/>
                <w:sz w:val="18"/>
                <w:szCs w:val="18"/>
              </w:rPr>
              <w:t>描述</w:t>
            </w:r>
          </w:p>
        </w:tc>
        <w:tc>
          <w:tcPr>
            <w:tcW w:w="2552" w:type="dxa"/>
            <w:tcBorders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 w:cs="宋体" w:eastAsiaTheme="minorEastAsia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 w:eastAsiaTheme="minorEastAsia"/>
                <w:kern w:val="0"/>
                <w:sz w:val="18"/>
                <w:szCs w:val="18"/>
              </w:rPr>
              <w:t>字段含义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122" w:type="dxa"/>
            <w:tcBorders>
              <w:left w:val="single" w:color="auto" w:sz="4" w:space="0"/>
            </w:tcBorders>
          </w:tcPr>
          <w:p>
            <w:pPr>
              <w:spacing w:line="360" w:lineRule="auto"/>
              <w:rPr>
                <w:rFonts w:ascii="宋体" w:hAnsi="宋体" w:cs="宋体" w:eastAsiaTheme="minor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eastAsiaTheme="minorEastAsia"/>
                <w:kern w:val="0"/>
                <w:sz w:val="18"/>
                <w:szCs w:val="18"/>
              </w:rPr>
              <w:t>sho_use_id</w:t>
            </w:r>
          </w:p>
        </w:tc>
        <w:tc>
          <w:tcPr>
            <w:tcW w:w="1559" w:type="dxa"/>
          </w:tcPr>
          <w:p>
            <w:pPr>
              <w:spacing w:line="360" w:lineRule="auto"/>
              <w:rPr>
                <w:rFonts w:ascii="宋体" w:hAnsi="宋体" w:cs="宋体" w:eastAsiaTheme="minorEastAsia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 w:eastAsiaTheme="minor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2552" w:type="dxa"/>
            <w:tcBorders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 w:cs="宋体" w:eastAsiaTheme="minorEastAsia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 w:eastAsiaTheme="minorEastAsia"/>
                <w:kern w:val="0"/>
                <w:sz w:val="18"/>
                <w:szCs w:val="18"/>
              </w:rPr>
              <w:t>用户</w:t>
            </w:r>
            <w:r>
              <w:rPr>
                <w:rFonts w:ascii="宋体" w:hAnsi="宋体" w:cs="宋体" w:eastAsiaTheme="minorEastAsia"/>
                <w:kern w:val="0"/>
                <w:sz w:val="18"/>
                <w:szCs w:val="18"/>
              </w:rPr>
              <w:t>ID</w:t>
            </w:r>
            <w:r>
              <w:rPr>
                <w:rFonts w:hint="eastAsia" w:ascii="宋体" w:hAnsi="宋体" w:cs="宋体" w:eastAsiaTheme="minorEastAsia"/>
                <w:kern w:val="0"/>
                <w:sz w:val="18"/>
                <w:szCs w:val="18"/>
              </w:rPr>
              <w:t>号，主键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122" w:type="dxa"/>
            <w:tcBorders>
              <w:left w:val="single" w:color="auto" w:sz="4" w:space="0"/>
            </w:tcBorders>
          </w:tcPr>
          <w:p>
            <w:pPr>
              <w:spacing w:line="360" w:lineRule="auto"/>
              <w:rPr>
                <w:rFonts w:ascii="宋体" w:hAnsi="宋体" w:cs="宋体" w:eastAsiaTheme="minorEastAsia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 w:eastAsiaTheme="minorEastAsia"/>
                <w:kern w:val="0"/>
                <w:sz w:val="18"/>
                <w:szCs w:val="18"/>
              </w:rPr>
              <w:t xml:space="preserve">sho_can_id  </w:t>
            </w:r>
          </w:p>
        </w:tc>
        <w:tc>
          <w:tcPr>
            <w:tcW w:w="1559" w:type="dxa"/>
          </w:tcPr>
          <w:p>
            <w:pPr>
              <w:spacing w:line="360" w:lineRule="auto"/>
              <w:rPr>
                <w:rFonts w:ascii="宋体" w:hAnsi="宋体" w:cs="宋体" w:eastAsiaTheme="minorEastAsia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 w:eastAsiaTheme="minor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2552" w:type="dxa"/>
            <w:tcBorders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 w:cs="宋体" w:eastAsiaTheme="minorEastAsia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 w:eastAsiaTheme="minorEastAsia"/>
                <w:kern w:val="0"/>
                <w:sz w:val="18"/>
                <w:szCs w:val="18"/>
              </w:rPr>
              <w:t>糖果ID号，主键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122" w:type="dxa"/>
            <w:tcBorders>
              <w:top w:val="single" w:color="auto" w:sz="4" w:space="0"/>
              <w:left w:val="single" w:color="auto" w:sz="4" w:space="0"/>
            </w:tcBorders>
          </w:tcPr>
          <w:p>
            <w:pPr>
              <w:spacing w:line="360" w:lineRule="auto"/>
              <w:rPr>
                <w:rFonts w:ascii="宋体" w:hAnsi="宋体" w:cs="宋体" w:eastAsiaTheme="minorEastAsia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 w:eastAsiaTheme="minorEastAsia"/>
                <w:kern w:val="0"/>
                <w:sz w:val="18"/>
                <w:szCs w:val="18"/>
              </w:rPr>
              <w:t>sho_number</w:t>
            </w:r>
          </w:p>
        </w:tc>
        <w:tc>
          <w:tcPr>
            <w:tcW w:w="1559" w:type="dxa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 w:cs="宋体" w:eastAsiaTheme="minorEastAsia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 w:eastAsiaTheme="minor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 w:cs="宋体" w:eastAsiaTheme="minorEastAsia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 w:eastAsiaTheme="minorEastAsia"/>
                <w:kern w:val="0"/>
                <w:sz w:val="18"/>
                <w:szCs w:val="18"/>
              </w:rPr>
              <w:t>购买数量</w:t>
            </w:r>
          </w:p>
        </w:tc>
      </w:tr>
    </w:tbl>
    <w:p/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界面设计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购物车页面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4083685" cy="271272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3685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WQIAO+ºÚÌå">
    <w:altName w:val="Segoe Print"/>
    <w:panose1 w:val="02010609060101010101"/>
    <w:charset w:val="01"/>
    <w:family w:val="modern"/>
    <w:pitch w:val="default"/>
    <w:sig w:usb0="00000000" w:usb1="00000000" w:usb2="00000000" w:usb3="00000000" w:csb0="00000000" w:csb1="00000000"/>
  </w:font>
  <w:font w:name="DFDVCG+ËÎÌå">
    <w:altName w:val="Verdana"/>
    <w:panose1 w:val="02010600030101010101"/>
    <w:charset w:val="01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1"/>
    <w:family w:val="modern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Verdana">
    <w:panose1 w:val="020B0604030504040204"/>
    <w:charset w:val="01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F3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240"/>
      <w:jc w:val="both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2019-06-29T18:25:44Z</dcterms:created>
  <dc:creator>Administrator</dc:creator>
  <cp:lastModifiedBy>何</cp:lastModifiedBy>
  <dcterms:modified xsi:type="dcterms:W3CDTF">2019-06-29T18:36:16Z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