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Curso Actualízate – Machine Learning Gijón (Módulo 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Nombre: Héctor </w:t>
      </w:r>
    </w:p>
    <w:p w:rsidR="00000000" w:rsidDel="00000000" w:rsidP="00000000" w:rsidRDefault="00000000" w:rsidRPr="00000000" w14:paraId="00000004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Apellidos: Espina Antuña</w:t>
      </w:r>
    </w:p>
    <w:p w:rsidR="00000000" w:rsidDel="00000000" w:rsidP="00000000" w:rsidRDefault="00000000" w:rsidRPr="00000000" w14:paraId="00000005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Fecha: 07/07/2023</w:t>
      </w:r>
    </w:p>
    <w:p w:rsidR="00000000" w:rsidDel="00000000" w:rsidP="00000000" w:rsidRDefault="00000000" w:rsidRPr="00000000" w14:paraId="00000006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Responde a las siguientes preguntas. Justifica la respuesta.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ETL?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proceso para el tratamiento de los datos que consiste en extraer los datos que nos interesan, transformarlos y hacer modificaciones de errores y unificación de criterios y por último volver a cargarlos en una base de datos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Enumera las características de Python explicando cada una de ellas (menciona 4 al menos).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-Código abierto: su código es accesible y puede ser modificado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Lenguaje de alto nivel con una sintaxis clara y sencilla que facilita el aprendizaje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Gran cantidad de librerías de terceros disponibles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-Comunidad activa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garantiza un soporte continuo, abundantes recursos de aprendizaje y contribuciones constantes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tipos primitivos en Python y qué valores pueden contener cada uno de ellos? Pista: Son 3 tipos.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Tipo booleano: puede contener los valores True y False, el 1 hace referencia a True y el 0 a False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-Tipo string: Son cadenas de texto o caracteres que van siempre entre comillas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-Tipo numérico: son números que pueden ser de tipo entero o flotante(decimal)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Menciona alguna estructura de datos más compleja que los tipos primitivos que conozcas.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-Tipo lista: son listas de elementos que pueden ser de distinto tipo cada uno de ellos</w:t>
        <w:br w:type="textWrapping"/>
        <w:t xml:space="preserve">-También estarían las tuplas, sets o diccionarios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variables.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nombre_variable = valor_variable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crear funciones.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 fun(argumento):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condiciones de la función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variables.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nombre_variable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Escribe la sintaxis para llamar a funciones.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fun(argumento)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con tus palabras para qué sirven las librerías: Pandas y Numpy.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librería Pandas nos permite transformar datos de manera sencilla</w:t>
        <w:br w:type="textWrapping"/>
        <w:t xml:space="preserve">La librería Numpy es un librería para cuestiones matemáticas que también nos permite trabajar con vectores y matrices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¿Cómo representamos el valor vacío en Python?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None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un IDE?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Entorno de desarrollo integrado. Aplicación de software para programar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CRISP-DM?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modelo de minería de datos que consta de 6 etapas: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Comprensión del negocio, Comprensión de los datos, Preparación de los datos, Modelado, Evaluación y Despliegue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Explica cada uno de los tipos de Machine Learning.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Supervisado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le dan datos de entrada y datos de salida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supervisado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le dan datos de entrada pero no datos de salida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Reforzado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no se le dan datos de entrada ni de salida, solo las instrucciones y se le va diciendo si lo hace bien o mal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Semi-Supervisado</w:t>
      </w:r>
      <w:r w:rsidDel="00000000" w:rsidR="00000000" w:rsidRPr="00000000">
        <w:rPr>
          <w:rFonts w:ascii="Arial" w:cs="Arial" w:eastAsia="Arial" w:hAnsi="Arial"/>
          <w:rtl w:val="0"/>
        </w:rPr>
        <w:t xml:space="preserve">: Empieza con el no supervisado y clasifica en clusters, luego un humano le dice si está bien o mal para reagrupar categorías.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Aprendizaje supervisado: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Conjunto de datos etiquetados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, es decir, que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se tiene información de salida para cada ejemplo de entrada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 El objetivo es entrenar un modelo que pueda predecir correctamente las etiquetas para nuevos datos de entrada. Algunos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de aplicaciones de aprendizaje supervisado incluyen la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 clasificación de imágenes o el reconocimiento de voz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Arial" w:cs="Arial" w:eastAsia="Arial" w:hAnsi="Arial"/>
          <w:b w:val="1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Aprendizaje no supervisado: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En este tipo de ML no se cuenta con datos etiquetados, el objetivo es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 encontrar patrones y relaciones en los datos sin información previa sobre las etiquetas.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Algunos ejemplos de aplicaciones de aprendizaje no supervisado incluyen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 la segmentación de clientes, la agrupación de datos y la reducción de la dimensionalidad.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Aprendizaje reforzado: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En este tipo de ML no se necesita datos, analiza comportamientos. Algunos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ejemplos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 aplicaciones de aprendizaje por refuerzo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incluyen la robótica, los videojuegos y la optimización de sistemas de control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Aprendizaje semi-supervisado: 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Es un enfoque híbrido que combina elementos del aprendizaje supervisado y no supervisado. En este tipo de aprendizaje, el modelo se entrena con un conjunto de datos que contiene tanto ejemplos etiquetados como no etiquetados.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Arial" w:cs="Arial" w:eastAsia="Arial" w:hAnsi="Arial"/>
          <w:b w:val="1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La idea es utilizar la información disponible en los datos no etiquetados para mejorar el rendimiento del modelo. Algunos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ejemplos serían el reconocimiento facial o la clasificación de documentos.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¿Con qué tipo de Machine Learning hemos estado trabajando nosotros?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Supervisado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por batch learning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es el Prophet? ¿Y Scikit Learn, Keras y Tensorflow?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modelo predictivo. Prophet se utiliza para regresiones lineales</w:t>
        <w:br w:type="textWrapping"/>
        <w:t xml:space="preserve">El resto son librerías de python sobre Machine Learning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Prophet es una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biblioteca de Python</w:t>
      </w: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que se utiliza para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realizar análisis de series temporales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y hacer pronósticos en el futuro.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Scikit-Learn es una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biblioteca de aprendizaje que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proporciona una amplia variedad de algoritmos de aprendizaje automático supervisado y no supervisado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, herramientas de preprocesamiento de datos y utilidades para evaluar modelos de aprendizaje automático.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2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Keras es una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biblioteca de alto nivel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que proporciona una interfaz para construir y entrenar modelos de aprendizaje profundo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 Keras se centra en la facilidad de uso, la modularidad y la extensibilidad, lo que la hace muy popular entre la comunidad de aprendizaje profundo. </w:t>
      </w: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rtl w:val="0"/>
        </w:rPr>
        <w:t xml:space="preserve">Tanto Prophet, Scikit-Learn como Keras son de código abierto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¿Qué significa en ML regresión? Responde brevemente.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 un </w:t>
      </w:r>
      <w:r w:rsidDel="00000000" w:rsidR="00000000" w:rsidRPr="00000000">
        <w:rPr>
          <w:rFonts w:ascii="Arial" w:cs="Arial" w:eastAsia="Arial" w:hAnsi="Arial"/>
          <w:rtl w:val="0"/>
        </w:rPr>
        <w:t xml:space="preserve">tipo de tarea en el que el objetivo es predecir valores numéricos de interés sobre unos datos de entrada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 es el tipo de predicción más sencilla, pero a la vez la más usada?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regresión lineal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simple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¿Cuáles son los problemas principales del </w:t>
      </w:r>
      <w:r w:rsidDel="00000000" w:rsidR="00000000" w:rsidRPr="00000000">
        <w:rPr>
          <w:rFonts w:ascii="Arial" w:cs="Arial" w:eastAsia="Arial" w:hAnsi="Arial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Learning? Justifica tu respuesta.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Mala calidad de los datos. Si los datos son de mala calidad el modelo no va a poder predecir con exactitud los resultados y el error será más grande.</w:t>
        <w:br w:type="textWrapping"/>
        <w:br w:type="textWrapping"/>
        <w:t xml:space="preserve">Sesgos en los datos: Los datos que introducimos en el modelo para la predicción pueden estar sesgados por comportamientos humanos.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es el residuo en Machine Learning?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refiere a la diferencia entre el valor que predice un modelo y el valor real.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OK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3888911" cy="887169"/>
          <wp:effectExtent b="0" l="0" r="0" t="0"/>
          <wp:docPr descr="Interfaz de usuario gráfica&#10;&#10;Descripción generada automáticamente" id="5" name="image1.png"/>
          <a:graphic>
            <a:graphicData uri="http://schemas.openxmlformats.org/drawingml/2006/picture">
              <pic:pic>
                <pic:nvPicPr>
                  <pic:cNvPr descr="Interfaz de usuario gráfica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88911" cy="8871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71E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894B23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A71E4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71E42"/>
  </w:style>
  <w:style w:type="paragraph" w:styleId="Piedepgina">
    <w:name w:val="footer"/>
    <w:basedOn w:val="Normal"/>
    <w:link w:val="PiedepginaCar"/>
    <w:uiPriority w:val="99"/>
    <w:unhideWhenUsed w:val="1"/>
    <w:rsid w:val="00A71E4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71E42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nDygmm8vOo2FOq+ekmrIJz4rA==">CgMxLjA4AHIhMVdnaEpMZ0daQ0lJdExidFo0N0xwdlVUQ2RsU2dQRzkw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2022-11-18T07:27:00Z</dcterms:created>
  <dc:creator>Sastre Roca Luis</dc:creator>
</cp:coreProperties>
</file>