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内蒙古大学校园低碳日小程序开发任务分工与排期（0603版）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按活动上线倒排开发、联调、测试、现场保障和活动后复盘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D7C3"/>
          <w:left w:val="single" w:sz="6" w:space="0" w:color="B7D7C3"/>
          <w:bottom w:val="single" w:sz="6" w:space="0" w:color="B7D7C3"/>
          <w:right w:val="single" w:sz="6" w:space="0" w:color="B7D7C3"/>
          <w:insideH w:val="single" w:sz="6" w:space="0" w:color="B7D7C3"/>
          <w:insideV w:val="single" w:sz="6" w:space="0" w:color="B7D7C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F5D50"/>
                <w:sz w:val="21"/>
              </w:rPr>
              <w:t>文档定位</w:t>
            </w:r>
            <w:r>
              <w:rPr>
                <w:rFonts w:ascii="宋体" w:hAnsi="宋体" w:eastAsia="宋体"/>
                <w:b w:val="0"/>
                <w:sz w:val="20"/>
              </w:rPr>
              <w:br/>
              <w:t>本文档根据《内蒙古大学校园低碳日碳普惠活动方案0603》反推小程序功能，服务对象为项目负责人、产品经理、程序员、测试、运营和现场执行组。小程序一期目标不是建设复杂社会化平台，而是在校园低碳日当天稳定完成学生参与、任务记录、积分发放、奖品兑换、数据展示和活动复盘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一、设计边界与核心闭环</w:t>
      </w:r>
    </w:p>
    <w:p>
      <w:pPr>
        <w:spacing w:after="100" w:line="276" w:lineRule="auto"/>
      </w:pPr>
      <w:r>
        <w:rPr>
          <w:rFonts w:ascii="宋体" w:hAnsi="宋体" w:eastAsia="宋体"/>
          <w:sz w:val="21"/>
        </w:rPr>
        <w:t>小程序必须服务活动方案中的六大专区和公共展示需求，所有页面、后台和数据接口都围绕低碳日当天可执行、可核验、可统计展开。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活动入口：学生通过公众号、学院群、食堂桌贴、宿舍海报、现场二维码进入小程序。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身份确认：学生完成微信登录并绑定学院、学号、姓名等校园身份；教师或嘉宾可作为普通参与者进入。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任务参与：学生在绿行、减塑、光盘、循环集市、低碳宿舍等专区选择任务，按规则扫码、上传照片、同步步数或提交承诺。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审核与核销：系统自动判定低风险任务，工作人员核销现场任务，后台审核照片和异常数据。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积分发放：所有积分通过积分流水入账，不允许前端直接改分；积分用于个人榜、学院榜、专区兑换和电子证书。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成果展示：现场大屏和后台数据导出展示参与人数、任务完成量、积分发放量、学院排行、答题数据和低碳贡献估算。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二、开发阶段安排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300"/>
        <w:gridCol w:w="1200"/>
        <w:gridCol w:w="4100"/>
        <w:gridCol w:w="2760"/>
      </w:tblGrid>
      <w:tr>
        <w:trPr>
          <w:cantSplit/>
          <w:tblHeader w:val="true"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周期建议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核心目标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阶段0：需求冻结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1-2天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确认活动日期、六大专区、积分规则、奖品、点位和人员角色。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需求确认表、任务规则表、奖品清单、点位清单。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阶段1：基础能力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3-5天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完成微信登录、身份绑定、活动首页、电子签到、任务中心基础框架。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可登录的小程序、活动首页、签到接口。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阶段2：任务模块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5-7天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完成绿行、减塑、光盘、循环集市、低碳宿舍任务。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任务提交、扫码、上传、工作人员登记。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阶段3：积分兑换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3-5天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完成积分流水、专区积分、奖品库存、兑换码和核销。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积分账户、兑换页、核销端、兑换后台。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阶段4：后台大屏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4-6天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完成任务配置、审核中心、排行榜、大屏接口、数据导出。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后台管理端、现场大屏、导出报表。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阶段5：联调压测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3-5天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全流程测试、二维码预演、奖品核销演练、接口压测。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测试报告、问题清单、上线检查表。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阶段6：活动保障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活动当天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现场技术值守、异常补录、数据监控、兑换支持。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活动实时数据、异常处理记录。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阶段7：活动复盘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1-3天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导出数据、生成成果海报、电子证书和活动总结。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数据汇总表、新闻稿素材、证书名单。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三、任务分工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700"/>
        <w:gridCol w:w="5400"/>
        <w:gridCol w:w="2260"/>
      </w:tblGrid>
      <w:tr>
        <w:trPr>
          <w:cantSplit/>
          <w:tblHeader w:val="true"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负责内容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需要对接的人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产品/方案负责人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冻结任务规则、页面流程、积分规则、奖品规则、异常处理口径。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老师、程序员、现场执行组。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前端小程序开发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学生端首页、任务、上传、积分兑换、排行榜、我的、工作人员入口。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后端、UI、测试、现场志愿者。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后台前端开发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活动配置、任务规则、审核中心、奖品库存、二维码管理、大屏页面。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后端、运营组、老师。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后端开发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用户、权限、任务、积分、二维码、审核、兑换、排行榜、大屏接口、导出。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前端、测试、部署人员。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UI/视觉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小程序页面样式、图标、任务卡、活动主视觉、大屏布局。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产品、前端、宣传组。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全流程用例、权限测试、重复提交、防刷、兑换并发、活动结束状态。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前后端、产品。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运营/审核组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维护题库、任务规则、审核照片、处理驳回和异常补录。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老师、志愿者、后端。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现场执行/志愿者</w:t>
            </w:r>
          </w:p>
        </w:tc>
        <w:tc>
          <w:tcPr>
            <w:tcW w:type="dxa" w:w="5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二维码张贴、学生引导、循环登记、兑换核销、咨询区处理。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运营组、技术组、后勤。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四、开发任务清单</w:t>
      </w:r>
    </w:p>
    <w:tbl>
      <w:tblPr>
        <w:tblW w:type="dxa" w:w="94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700"/>
        <w:gridCol w:w="2100"/>
        <w:gridCol w:w="1500"/>
        <w:gridCol w:w="2200"/>
        <w:gridCol w:w="2960"/>
      </w:tblGrid>
      <w:tr>
        <w:trPr>
          <w:cantSplit/>
          <w:tblHeader w:val="true"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任务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负责人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前置条件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T01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微信登录与身份认证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后端+小程序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学院字典确认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未认证不能领积分；认证信息可后台查看。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T02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活动首页与电子签到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活动配置完成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扫码签到只成功一次，基础积分到账。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T03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任务中心和专区入口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任务规则初稿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六大专区入口清晰，任务状态准确。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T04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绿行任务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步数授权方案、路线二维码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步数、凭证、起终点扫码可跑通。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T05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减塑任务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食堂/超市点位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扫码和上传两种方式可用，上限生效。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T06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光盘任务与审核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小程序+后台+后端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食堂列表、餐次规则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提交、审核、驳回、发分完整。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T07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循环集市登记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工作人员端+后端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物品规则、工作人员名单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扫码学生码登记物品并发循环积分。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T08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低碳宿舍任务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小程序+后台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宿舍字段、审核规则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承诺、打卡、随手拍、采纳加分可用。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T09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积分账户和积分流水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后端+小程序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积分规则确认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所有积分有流水，学生可查看明细。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T10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奖品兑换和核销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小程序+工作人员端+后端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奖品库存确认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兑换码生成、核销、库存扣减无误。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T11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百问百答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小程序+后台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题库确认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答题、判分、解析、统计可用。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T12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排行榜和大屏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后台+后端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数据口径确认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个人榜、学院榜、任务热度和大屏刷新正常。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T13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数据导出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后台+后端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导出字段确认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参与、任务、积分、兑换、审核表可导出。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T14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压测和活动预演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测试+全体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核心功能完成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模拟100-500人访问，发现问题并修复。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五、联调与测试用例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学生从扫码进入到完成认证、签到、做任务、积分到账、兑换奖品，必须完整跑通。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工作人员从扫码学生码、登记循环物品、发放积分，到核销兑换码必须完整跑通。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审核员从审核光盘照片、驳回照片、通过照片、触发积分到账必须完整跑通。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活动管理员修改任务规则后，新任务按新规则执行，历史积分不被错误重算。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同一用户重复扫码、重复上传、重复兑换都必须被拦截。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活动未开始、进行中、已结束三种状态下，页面按钮和后端接口行为必须一致。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排行榜、大屏、导出数据三者口径必须一致，至少在活动前用模拟数据核对一次。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活动当天断网或接口异常时，现场咨询区可人工登记，活动后后台补录。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六、活动前准备清单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准备项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活动配置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活动名称、主题、时间、地点、状态和开关已配置。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人员账号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活动管理员、审核员、工作人员、奖品管理员账号已创建并测试。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二维码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签到码、任务码、起终点码、食堂码、宿舍码、兑换码点位全部生成并打印。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任务规则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每个任务积分、上限、审核方式、展示文案已确认。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奖品库存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奖品名称、所需积分、库存、兑换上限和兑换时间已录入。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百问百答题目、答案、解析和题组已审核。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大屏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大屏电脑、网络、浏览器、刷新接口和备用页面已测试。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压测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完成并发访问、兑换并发、上传高峰测试。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现场培训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志愿者知道如何扫码、核销、登记、处理学生问题。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备份方案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人工登记表、备用二维码、备用网络、技术联系人已准备。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七、活动当天技术值守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500"/>
        <w:gridCol w:w="3800"/>
        <w:gridCol w:w="40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技术关注点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08:30-09:00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二维码、后台、大屏、网络是否正常。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逐点扫码验证，确认工作人员账号可用。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09:00-10:00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集中签到访问压力。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监控接口响应，必要时开启缓存和限流提示。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10:00-11:30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绿行起终点扫码、步数领取。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观察重复扫码和顺序错误，现场解释规则。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11:30-13:30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光盘照片上传和审核积压。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审核组分工处理，必要时活动后复核。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14:00-16:00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循环集市登记、宿舍随手拍和百问百答。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检查工作人员登记数据和积分到账情况。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16:00-17:30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兑换码核销和库存。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奖品管理员监控库存，下架兑完奖品。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活动后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数据导出和异常复盘。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导出报表，处理人工补录、积分争议和证书名单。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7"/>
      </w:rPr>
      <w:t>内蒙古大学校园低碳日小程序开发任务分工与排期（0603版）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