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DB5BA" w14:textId="4A9C7073" w:rsidR="008D2617" w:rsidRPr="0096630B" w:rsidRDefault="008D2617" w:rsidP="00CC7E7A">
      <w:pPr>
        <w:pStyle w:val="Ttulo1"/>
      </w:pPr>
      <w:bookmarkStart w:id="0" w:name="_Toc225281125"/>
      <w:r w:rsidRPr="0096630B">
        <w:t>Historia del videojuego.</w:t>
      </w:r>
      <w:bookmarkEnd w:id="0"/>
    </w:p>
    <w:p w14:paraId="6A27F6A3" w14:textId="60BBD11B" w:rsidR="008D2617" w:rsidRPr="0096630B" w:rsidRDefault="008D2617" w:rsidP="00CC7E7A">
      <w:pPr>
        <w:pStyle w:val="Ttulo2"/>
      </w:pPr>
      <w:bookmarkStart w:id="1" w:name="_Toc225281126"/>
      <w:r w:rsidRPr="0096630B">
        <w:t>El Mundo Antes del Colapso</w:t>
      </w:r>
      <w:bookmarkEnd w:id="1"/>
    </w:p>
    <w:p w14:paraId="26219001" w14:textId="553519C7" w:rsidR="008D2617" w:rsidRPr="0096630B" w:rsidRDefault="008D2617" w:rsidP="00CC7E7A">
      <w:pPr>
        <w:spacing w:line="360" w:lineRule="auto"/>
        <w:ind w:firstLine="851"/>
      </w:pPr>
      <w:r w:rsidRPr="0096630B">
        <w:t xml:space="preserve">La Instalación Energética del Núcleo Central, era más conocida como él “Complejo NK-7”, la cual estaba ubicada en las afueras de una ciudad industrial, destacaba por ser una de las obras de la ingeniería más impresionantes de la época moderna. </w:t>
      </w:r>
      <w:r w:rsidRPr="0096630B">
        <w:br/>
        <w:t>Sus torres de enfriamiento dominaban el horizonte</w:t>
      </w:r>
      <w:r w:rsidR="008F58D8" w:rsidRPr="0096630B">
        <w:t>, visibles incluso a</w:t>
      </w:r>
      <w:r w:rsidRPr="0096630B">
        <w:t xml:space="preserve"> veinte kilómetros de distancia,</w:t>
      </w:r>
      <w:r w:rsidR="008F58D8" w:rsidRPr="0096630B">
        <w:t xml:space="preserve"> mientras que en su</w:t>
      </w:r>
      <w:r w:rsidRPr="0096630B">
        <w:t xml:space="preserve"> </w:t>
      </w:r>
      <w:r w:rsidR="008F58D8" w:rsidRPr="0096630B">
        <w:t>núcleo</w:t>
      </w:r>
      <w:r w:rsidRPr="0096630B">
        <w:t xml:space="preserve"> de fusión prometía </w:t>
      </w:r>
      <w:r w:rsidR="008F58D8" w:rsidRPr="0096630B">
        <w:t>llevar energía limpia a toda la zona</w:t>
      </w:r>
      <w:r w:rsidRPr="0096630B">
        <w:t xml:space="preserve"> durante décadas. Doscientos trabajadores, técnicos, ingenieros y personal administrativo mantenían la maquinaria en movimiento, organizados en turnos de doce horas, siete días a la semana.</w:t>
      </w:r>
    </w:p>
    <w:p w14:paraId="709E360D" w14:textId="1BE65F99" w:rsidR="008D2617" w:rsidRPr="008D2617" w:rsidRDefault="008D2617" w:rsidP="00CC7E7A">
      <w:pPr>
        <w:spacing w:line="360" w:lineRule="auto"/>
        <w:ind w:firstLine="851"/>
      </w:pPr>
      <w:r w:rsidRPr="008D2617">
        <w:t xml:space="preserve">Entre ellos estaba KAI. Treinta y cuatro años, siete de ellos dentro del </w:t>
      </w:r>
      <w:r w:rsidR="008F58D8" w:rsidRPr="0096630B">
        <w:t>“</w:t>
      </w:r>
      <w:r w:rsidRPr="008D2617">
        <w:t>Complejo NK-7</w:t>
      </w:r>
      <w:r w:rsidR="008F58D8" w:rsidRPr="0096630B">
        <w:t>”</w:t>
      </w:r>
      <w:r w:rsidRPr="008D2617">
        <w:t>.</w:t>
      </w:r>
      <w:r w:rsidR="008F58D8" w:rsidRPr="0096630B">
        <w:t xml:space="preserve"> No había llegado por alguna </w:t>
      </w:r>
      <w:r w:rsidR="004005D6" w:rsidRPr="0096630B">
        <w:t>ambición</w:t>
      </w:r>
      <w:r w:rsidR="008F58D8" w:rsidRPr="0096630B">
        <w:t xml:space="preserve"> de ascender o por vocación,</w:t>
      </w:r>
      <w:r w:rsidRPr="008D2617">
        <w:t xml:space="preserve"> </w:t>
      </w:r>
      <w:r w:rsidR="008F58D8" w:rsidRPr="0096630B">
        <w:t>h</w:t>
      </w:r>
      <w:r w:rsidRPr="008D2617">
        <w:t>abía llegado porque era bueno en lo</w:t>
      </w:r>
      <w:r w:rsidR="008F58D8" w:rsidRPr="0096630B">
        <w:t xml:space="preserve"> que </w:t>
      </w:r>
      <w:r w:rsidR="004005D6" w:rsidRPr="0096630B">
        <w:t>hacía</w:t>
      </w:r>
      <w:r w:rsidRPr="008D2617">
        <w:t>: los sistemas. Las tuberías, los circuitos</w:t>
      </w:r>
      <w:r w:rsidR="008F58D8" w:rsidRPr="0096630B">
        <w:t>, los controles</w:t>
      </w:r>
      <w:r w:rsidRPr="008D2617">
        <w:t>, los conductos de ventilación que</w:t>
      </w:r>
      <w:r w:rsidR="008F58D8" w:rsidRPr="0096630B">
        <w:t xml:space="preserve"> pasaban</w:t>
      </w:r>
      <w:r w:rsidRPr="008D2617">
        <w:t xml:space="preserve"> por los sótanos. KAI los conocía todos, cada válvula, cada panel</w:t>
      </w:r>
      <w:r w:rsidR="008F58D8" w:rsidRPr="0096630B">
        <w:t xml:space="preserve"> dañado</w:t>
      </w:r>
      <w:r w:rsidRPr="008D2617">
        <w:t xml:space="preserve"> que había reparado con sus propias manos. </w:t>
      </w:r>
      <w:r w:rsidR="008F58D8" w:rsidRPr="0096630B">
        <w:t xml:space="preserve">Sin </w:t>
      </w:r>
      <w:r w:rsidR="004005D6" w:rsidRPr="0096630B">
        <w:t>embargo,</w:t>
      </w:r>
      <w:r w:rsidR="008F58D8" w:rsidRPr="0096630B">
        <w:t xml:space="preserve"> KAI </w:t>
      </w:r>
      <w:r w:rsidR="004005D6" w:rsidRPr="0096630B">
        <w:t>sabía</w:t>
      </w:r>
      <w:r w:rsidR="008F58D8" w:rsidRPr="0096630B">
        <w:t xml:space="preserve"> que nada era perfecto</w:t>
      </w:r>
      <w:r w:rsidR="004005D6" w:rsidRPr="0096630B">
        <w:t>, que todo podía fallar, incluso los sistemas más impresionantes y precisos, cosas que guardarían fallos que nadie podría anticipar incluso conociendo muy bien el Complejo.</w:t>
      </w:r>
    </w:p>
    <w:p w14:paraId="008C79B4" w14:textId="7C909F04" w:rsidR="008D2617" w:rsidRPr="008D2617" w:rsidRDefault="004005D6" w:rsidP="00CC7E7A">
      <w:pPr>
        <w:spacing w:line="360" w:lineRule="auto"/>
        <w:ind w:firstLine="851"/>
      </w:pPr>
      <w:r w:rsidRPr="0096630B">
        <w:t>Pero llego un</w:t>
      </w:r>
      <w:r w:rsidR="008D2617" w:rsidRPr="008D2617">
        <w:t xml:space="preserve"> día en que todo cambió comenzó como cualquier otro martes de noviembre. </w:t>
      </w:r>
      <w:r w:rsidRPr="0096630B">
        <w:t>Kai empieza su</w:t>
      </w:r>
      <w:r w:rsidR="008D2617" w:rsidRPr="008D2617">
        <w:t xml:space="preserve"> turno </w:t>
      </w:r>
      <w:r w:rsidRPr="0096630B">
        <w:t xml:space="preserve">con </w:t>
      </w:r>
      <w:r w:rsidR="008D2617" w:rsidRPr="008D2617">
        <w:t>una rutina de mantenimiento en la Zona Central, sector B, nivel subterráneo dos. Nada fuera de lo</w:t>
      </w:r>
      <w:r w:rsidRPr="0096630B">
        <w:t xml:space="preserve"> común</w:t>
      </w:r>
      <w:r w:rsidR="008D2617" w:rsidRPr="008D2617">
        <w:t xml:space="preserve">. </w:t>
      </w:r>
      <w:r w:rsidRPr="0096630B">
        <w:t xml:space="preserve">Él </w:t>
      </w:r>
      <w:r w:rsidR="008D2617" w:rsidRPr="008D2617">
        <w:t xml:space="preserve">tomó su kit de herramientas del casillero, ajustó las franjas </w:t>
      </w:r>
      <w:proofErr w:type="spellStart"/>
      <w:r w:rsidR="008D2617" w:rsidRPr="008D2617">
        <w:t>cyan</w:t>
      </w:r>
      <w:proofErr w:type="spellEnd"/>
      <w:r w:rsidR="008D2617" w:rsidRPr="008D2617">
        <w:t xml:space="preserve"> de su traje de trabajo, se </w:t>
      </w:r>
      <w:r w:rsidRPr="0096630B">
        <w:t>probó</w:t>
      </w:r>
      <w:r w:rsidR="008D2617" w:rsidRPr="008D2617">
        <w:t xml:space="preserve"> el casco de seguridad y </w:t>
      </w:r>
      <w:r w:rsidRPr="0096630B">
        <w:t xml:space="preserve">bajo </w:t>
      </w:r>
      <w:r w:rsidR="008D2617" w:rsidRPr="008D2617">
        <w:t xml:space="preserve">por el ascensor principal con la mirada fija en el informe de </w:t>
      </w:r>
      <w:r w:rsidRPr="0096630B">
        <w:t xml:space="preserve">fallas </w:t>
      </w:r>
      <w:r w:rsidR="008D2617" w:rsidRPr="008D2617">
        <w:t xml:space="preserve">de la semana anterior. Había una </w:t>
      </w:r>
      <w:r w:rsidRPr="0096630B">
        <w:t>válvula</w:t>
      </w:r>
      <w:r w:rsidR="008D2617" w:rsidRPr="008D2617">
        <w:t xml:space="preserve"> con presión irregular en el conducto 7-F. Nada grave. Veinte minutos de trabajo, quizás menos.</w:t>
      </w:r>
    </w:p>
    <w:p w14:paraId="28258DF0" w14:textId="5AFA9DC8" w:rsidR="008D2617" w:rsidRPr="008D2617" w:rsidRDefault="008D2617" w:rsidP="00CC7E7A">
      <w:pPr>
        <w:spacing w:line="360" w:lineRule="auto"/>
        <w:ind w:firstLine="851"/>
      </w:pPr>
      <w:r w:rsidRPr="008D2617">
        <w:t xml:space="preserve">Lo que KAI no podía saber en ese momento era </w:t>
      </w:r>
      <w:r w:rsidR="004005D6" w:rsidRPr="0096630B">
        <w:t>que,</w:t>
      </w:r>
      <w:r w:rsidRPr="008D2617">
        <w:t xml:space="preserve"> en algún lugar dentro del sistema central de control, en una capa de código que nadie había revisado en tres </w:t>
      </w:r>
      <w:r w:rsidRPr="008D2617">
        <w:lastRenderedPageBreak/>
        <w:t xml:space="preserve">años, una instrucción errónea llevaba semanas acumulando tensión. Como una grieta </w:t>
      </w:r>
      <w:r w:rsidR="004005D6" w:rsidRPr="0096630B">
        <w:t xml:space="preserve">muy pequeña </w:t>
      </w:r>
      <w:r w:rsidRPr="008D2617">
        <w:t xml:space="preserve">en una viga de acero bajo carga constante, invisible para todos los protocolos de monitoreo, silenciosa </w:t>
      </w:r>
      <w:r w:rsidR="004005D6" w:rsidRPr="0096630B">
        <w:t>y</w:t>
      </w:r>
      <w:r w:rsidRPr="008D2617">
        <w:t xml:space="preserve"> </w:t>
      </w:r>
      <w:r w:rsidR="004005D6" w:rsidRPr="0096630B">
        <w:t>despiadada</w:t>
      </w:r>
      <w:r w:rsidRPr="008D2617">
        <w:t xml:space="preserve">. Esa tarde de martes, la grieta </w:t>
      </w:r>
      <w:r w:rsidR="004005D6" w:rsidRPr="0096630B">
        <w:t xml:space="preserve">después de tanto tiempo por fin </w:t>
      </w:r>
      <w:r w:rsidRPr="008D2617">
        <w:t>cedió.</w:t>
      </w:r>
    </w:p>
    <w:p w14:paraId="02271E1F" w14:textId="0C602621" w:rsidR="0060727E" w:rsidRPr="0096630B" w:rsidRDefault="0060727E" w:rsidP="00CC7E7A">
      <w:pPr>
        <w:pStyle w:val="Ttulo2"/>
      </w:pPr>
      <w:bookmarkStart w:id="2" w:name="_Toc225281127"/>
      <w:r w:rsidRPr="0096630B">
        <w:t>El Momento del Colapso</w:t>
      </w:r>
      <w:bookmarkEnd w:id="2"/>
    </w:p>
    <w:p w14:paraId="29598EC4" w14:textId="02BB704D" w:rsidR="008D2617" w:rsidRPr="008D2617" w:rsidRDefault="008D2617" w:rsidP="00CC7E7A">
      <w:pPr>
        <w:spacing w:line="360" w:lineRule="auto"/>
        <w:ind w:firstLine="851"/>
      </w:pPr>
      <w:r w:rsidRPr="008D2617">
        <w:t xml:space="preserve">KAI estaba a siete metros de profundidad, con las manos dentro de un panel de distribución eléctrica, cuando las luces parpadearon por primera vez. </w:t>
      </w:r>
      <w:r w:rsidR="0015419E" w:rsidRPr="0096630B">
        <w:t>Fue en u</w:t>
      </w:r>
      <w:r w:rsidRPr="008D2617">
        <w:t>n solo instante, tan breve que podría haber sido una ilusión. Luego, de nuevo, más larga esta vez. Y entonces el sonido: un tono grave, prolongado, que KAI reconoció de inmediato como la señal de alerta de nivel dos. No era una señal que hubiera escuchado antes en condiciones reales. Solo en los simulacros.</w:t>
      </w:r>
    </w:p>
    <w:p w14:paraId="6BC6BB2F" w14:textId="77777777" w:rsidR="008D2617" w:rsidRPr="008D2617" w:rsidRDefault="008D2617" w:rsidP="00CC7E7A">
      <w:pPr>
        <w:spacing w:line="360" w:lineRule="auto"/>
        <w:ind w:firstLine="851"/>
      </w:pPr>
      <w:r w:rsidRPr="008D2617">
        <w:t>— Sistema, informe de estado — dijo en voz alta, activando el comunicador integrado en su casco.</w:t>
      </w:r>
    </w:p>
    <w:p w14:paraId="4207ECF1" w14:textId="12488410" w:rsidR="008D2617" w:rsidRPr="008D2617" w:rsidRDefault="008D2617" w:rsidP="00CC7E7A">
      <w:pPr>
        <w:spacing w:line="360" w:lineRule="auto"/>
        <w:ind w:firstLine="851"/>
      </w:pPr>
      <w:r w:rsidRPr="008D2617">
        <w:t>La respuesta fue la voz del sistema de control, perfectamente calibrada para transmitir información sin alarmar. Pero las palabras que pronunció eran todo lo contrario de tranquilizadoras:</w:t>
      </w:r>
    </w:p>
    <w:p w14:paraId="45199E8F" w14:textId="261DC3A9" w:rsidR="008D2617" w:rsidRPr="008D2617" w:rsidRDefault="008D2617" w:rsidP="00CC7E7A">
      <w:pPr>
        <w:spacing w:line="360" w:lineRule="auto"/>
        <w:ind w:firstLine="851"/>
      </w:pPr>
      <w:r w:rsidRPr="008D2617">
        <w:rPr>
          <w:i/>
          <w:iCs/>
        </w:rPr>
        <w:t>"</w:t>
      </w:r>
      <w:r w:rsidR="0015419E" w:rsidRPr="0096630B">
        <w:rPr>
          <w:i/>
          <w:iCs/>
        </w:rPr>
        <w:t xml:space="preserve">El </w:t>
      </w:r>
      <w:r w:rsidRPr="008D2617">
        <w:rPr>
          <w:i/>
          <w:iCs/>
        </w:rPr>
        <w:t>Protocolo de contención</w:t>
      </w:r>
      <w:r w:rsidR="0015419E" w:rsidRPr="0096630B">
        <w:rPr>
          <w:i/>
          <w:iCs/>
        </w:rPr>
        <w:t xml:space="preserve"> ha sido</w:t>
      </w:r>
      <w:r w:rsidRPr="008D2617">
        <w:rPr>
          <w:i/>
          <w:iCs/>
        </w:rPr>
        <w:t xml:space="preserve"> activado. Falla crítica detectada en el núcleo central.</w:t>
      </w:r>
      <w:r w:rsidR="0015419E" w:rsidRPr="0096630B">
        <w:rPr>
          <w:i/>
          <w:iCs/>
        </w:rPr>
        <w:t xml:space="preserve"> La evacuación está prohibida</w:t>
      </w:r>
      <w:r w:rsidRPr="008D2617">
        <w:rPr>
          <w:i/>
          <w:iCs/>
        </w:rPr>
        <w:t xml:space="preserve">. </w:t>
      </w:r>
      <w:r w:rsidR="0015419E" w:rsidRPr="0096630B">
        <w:rPr>
          <w:i/>
          <w:iCs/>
        </w:rPr>
        <w:t>Bloqueando todos los accesos exteriores</w:t>
      </w:r>
      <w:r w:rsidRPr="008D2617">
        <w:rPr>
          <w:i/>
          <w:iCs/>
        </w:rPr>
        <w:t xml:space="preserve">. </w:t>
      </w:r>
      <w:r w:rsidR="0015419E" w:rsidRPr="0096630B">
        <w:rPr>
          <w:i/>
          <w:iCs/>
        </w:rPr>
        <w:t>Sistemas de seguridad activados, modo: emergencia</w:t>
      </w:r>
      <w:r w:rsidRPr="008D2617">
        <w:rPr>
          <w:i/>
          <w:iCs/>
        </w:rPr>
        <w:t>."</w:t>
      </w:r>
    </w:p>
    <w:p w14:paraId="02E4B8F5" w14:textId="626D3873" w:rsidR="008D2617" w:rsidRPr="008D2617" w:rsidRDefault="008D2617" w:rsidP="00CC7E7A">
      <w:pPr>
        <w:spacing w:line="360" w:lineRule="auto"/>
        <w:ind w:firstLine="851"/>
      </w:pPr>
      <w:r w:rsidRPr="008D2617">
        <w:t xml:space="preserve">Las puertas del corredor se cerraron con un golpe metálico que </w:t>
      </w:r>
      <w:r w:rsidR="0015419E" w:rsidRPr="0096630B">
        <w:t>sonó</w:t>
      </w:r>
      <w:r w:rsidRPr="008D2617">
        <w:t xml:space="preserve"> por toda la</w:t>
      </w:r>
      <w:r w:rsidR="0015419E" w:rsidRPr="0096630B">
        <w:t xml:space="preserve"> zona</w:t>
      </w:r>
      <w:r w:rsidRPr="008D2617">
        <w:t xml:space="preserve"> subterránea. Las alarmas rojas reemplazaron la iluminación de trabajo habitual, tiñendo cada superficie de un resplandor </w:t>
      </w:r>
      <w:r w:rsidR="00FB7017" w:rsidRPr="0096630B">
        <w:t>rojo</w:t>
      </w:r>
      <w:r w:rsidRPr="008D2617">
        <w:t xml:space="preserve"> que convertía las paredes grises del sector B en algo que parecía sacado de una pesadilla. KAI retiró las manos del panel, se puso de pie y</w:t>
      </w:r>
      <w:r w:rsidR="00FB7017" w:rsidRPr="0096630B">
        <w:t xml:space="preserve"> examino</w:t>
      </w:r>
      <w:r w:rsidRPr="008D2617">
        <w:t xml:space="preserve"> la situación con la calma de alguien que ha pasado siete años aprendiendo a no perder la cabeza</w:t>
      </w:r>
      <w:r w:rsidR="00FB7017" w:rsidRPr="0096630B">
        <w:t xml:space="preserve"> en esta clase de situaciones</w:t>
      </w:r>
      <w:r w:rsidRPr="008D2617">
        <w:t>.</w:t>
      </w:r>
    </w:p>
    <w:p w14:paraId="1B983CCA" w14:textId="716E365E" w:rsidR="008D2617" w:rsidRPr="008D2617" w:rsidRDefault="008D2617" w:rsidP="00CC7E7A">
      <w:pPr>
        <w:spacing w:line="360" w:lineRule="auto"/>
        <w:ind w:firstLine="851"/>
      </w:pPr>
      <w:r w:rsidRPr="008D2617">
        <w:t>Las salidas principales estaban bloqueadas. Los ascensores</w:t>
      </w:r>
      <w:r w:rsidR="00FB7017" w:rsidRPr="0096630B">
        <w:t xml:space="preserve"> sin energía</w:t>
      </w:r>
      <w:r w:rsidRPr="008D2617">
        <w:t>. El sistema de comunicaciones</w:t>
      </w:r>
      <w:r w:rsidR="00FB7017" w:rsidRPr="0096630B">
        <w:t xml:space="preserve"> permanecía</w:t>
      </w:r>
      <w:r w:rsidRPr="008D2617">
        <w:t xml:space="preserve"> desconectado por el protocolo de </w:t>
      </w:r>
      <w:r w:rsidRPr="008D2617">
        <w:lastRenderedPageBreak/>
        <w:t>contención. Estaba solo, a siete metros bajo el suelo, en el interior de una instalación que había empezado a tratarlo como una amenaza.</w:t>
      </w:r>
    </w:p>
    <w:p w14:paraId="3A60C430" w14:textId="10028915" w:rsidR="008D2617" w:rsidRPr="008D2617" w:rsidRDefault="008D2617" w:rsidP="00CC7E7A">
      <w:pPr>
        <w:spacing w:line="360" w:lineRule="auto"/>
        <w:ind w:firstLine="851"/>
      </w:pPr>
      <w:r w:rsidRPr="008D2617">
        <w:t>KAI se sacó el informe de incidencias del bolsillo, lo miró un segundo y lo guardó de nuevo. Ya no iba a necesitar reparar ninguna</w:t>
      </w:r>
      <w:r w:rsidR="00FB7017" w:rsidRPr="0096630B">
        <w:t xml:space="preserve"> falla</w:t>
      </w:r>
      <w:r w:rsidRPr="008D2617">
        <w:t>.</w:t>
      </w:r>
    </w:p>
    <w:p w14:paraId="2D5335C3" w14:textId="6026F99D" w:rsidR="008D2617" w:rsidRPr="0096630B" w:rsidRDefault="008D2617" w:rsidP="00CC7E7A">
      <w:pPr>
        <w:pStyle w:val="Ttulo2"/>
      </w:pPr>
      <w:bookmarkStart w:id="3" w:name="_Toc225281128"/>
      <w:r w:rsidRPr="0096630B">
        <w:t>El Laberinto de Acero</w:t>
      </w:r>
      <w:bookmarkEnd w:id="3"/>
    </w:p>
    <w:p w14:paraId="6C4248E3" w14:textId="3EF675D3" w:rsidR="008D2617" w:rsidRPr="008D2617" w:rsidRDefault="00FB7017" w:rsidP="00CC7E7A">
      <w:pPr>
        <w:spacing w:line="360" w:lineRule="auto"/>
        <w:ind w:firstLine="851"/>
      </w:pPr>
      <w:r w:rsidRPr="0096630B">
        <w:t>n los primeros minutos se sentía la desorientación, pero</w:t>
      </w:r>
      <w:r w:rsidR="008D2617" w:rsidRPr="008D2617">
        <w:t xml:space="preserve"> </w:t>
      </w:r>
      <w:r w:rsidRPr="0096630B">
        <w:t>n</w:t>
      </w:r>
      <w:r w:rsidR="008D2617" w:rsidRPr="008D2617">
        <w:t>o el tipo de desorientación</w:t>
      </w:r>
      <w:r w:rsidRPr="0096630B">
        <w:t xml:space="preserve"> que hace entrar en pánico a cualquiera, sino desorientación de sobrecarga de información</w:t>
      </w:r>
      <w:r w:rsidR="008D2617" w:rsidRPr="008D2617">
        <w:t>: las alarmas sonaban en ciclos, los sistemas de iluminación de emergencia parpadeaban en secuencias que KAI no reconocía, y por los altavoces del corredor se repetía sin cesar la misma instrucción automatizada sobre la contención. KAI necesitaba</w:t>
      </w:r>
      <w:r w:rsidRPr="0096630B">
        <w:t xml:space="preserve"> concentrarse en lo que el saba hacer y vaciar su mente</w:t>
      </w:r>
      <w:r w:rsidR="008D2617" w:rsidRPr="008D2617">
        <w:t>.</w:t>
      </w:r>
    </w:p>
    <w:p w14:paraId="45F31E81" w14:textId="78519699" w:rsidR="008D2617" w:rsidRPr="008D2617" w:rsidRDefault="008D2617" w:rsidP="00CC7E7A">
      <w:pPr>
        <w:spacing w:line="360" w:lineRule="auto"/>
        <w:ind w:firstLine="851"/>
      </w:pPr>
      <w:r w:rsidRPr="008D2617">
        <w:t>Sabía que el Sector B tenía tres rutas de acceso secundarias. Sabía que el conducto de ventilación 4-C conectaba con el pasillo principal del nivel subterráneo uno. Y sabía que los sistemas de seguridad del Complejo NK-7, diseñados para contener amenazas externas, no habían sido diseñados para atrapar a técnicos de mantenimiento. Había rutas que los protocolos de seguridad no cubrían porque ningún diseñador había considerado que alguien necesitaría usarlas para escapar desde adentro.</w:t>
      </w:r>
    </w:p>
    <w:p w14:paraId="1AE62663" w14:textId="77777777" w:rsidR="008D2617" w:rsidRPr="008D2617" w:rsidRDefault="008D2617" w:rsidP="00CC7E7A">
      <w:pPr>
        <w:spacing w:line="360" w:lineRule="auto"/>
        <w:ind w:firstLine="851"/>
      </w:pPr>
      <w:r w:rsidRPr="008D2617">
        <w:t>KAI empezó a moverse.</w:t>
      </w:r>
    </w:p>
    <w:p w14:paraId="0A5B708C" w14:textId="699183CA" w:rsidR="008D2617" w:rsidRPr="008D2617" w:rsidRDefault="008D2617" w:rsidP="00CC7E7A">
      <w:pPr>
        <w:spacing w:line="360" w:lineRule="auto"/>
        <w:ind w:firstLine="851"/>
      </w:pPr>
      <w:r w:rsidRPr="008D2617">
        <w:t>El primer obstáculo fue una puerta sellada en el pasillo D-12. El panel de control lateral seguía con energía de emergencia, pero el acceso estaba bloqueado por código de seguridad. KAI no tenía el código. Tenía algo mejor: recordaba que a diez metros del panel de control había una consola de mantenimiento secundaria que podía emitir una señal a cualquier puerta del sector. La había reparado él mismo, hacía dos años. Sabía exactamente dónde estaba el interruptor</w:t>
      </w:r>
      <w:r w:rsidR="00740087" w:rsidRPr="0096630B">
        <w:t xml:space="preserve"> </w:t>
      </w:r>
      <w:r w:rsidRPr="008D2617">
        <w:t>manual.</w:t>
      </w:r>
    </w:p>
    <w:p w14:paraId="70F95065" w14:textId="6CE55A31" w:rsidR="008D2617" w:rsidRPr="008D2617" w:rsidRDefault="008D2617" w:rsidP="00CC7E7A">
      <w:pPr>
        <w:spacing w:line="360" w:lineRule="auto"/>
        <w:ind w:firstLine="851"/>
      </w:pPr>
      <w:r w:rsidRPr="008D2617">
        <w:lastRenderedPageBreak/>
        <w:t xml:space="preserve">Cuando la puerta </w:t>
      </w:r>
      <w:r w:rsidR="00740087" w:rsidRPr="0096630B">
        <w:t>abrió</w:t>
      </w:r>
      <w:r w:rsidRPr="008D2617">
        <w:t xml:space="preserve"> y KAI cruzó hacia el siguiente corredor, algo cambió en la atmósfera del lugar. Las luces de ese sector no parpadeaban: estaban completamente apagadas, reemplazadas por delgadas líneas de luz roja que cruzaban el pasillo a distintas alturas. KAI las reconoció de inmediato</w:t>
      </w:r>
      <w:r w:rsidR="00740087" w:rsidRPr="0096630B">
        <w:t xml:space="preserve"> eran l</w:t>
      </w:r>
      <w:r w:rsidRPr="008D2617">
        <w:t xml:space="preserve">áseres, </w:t>
      </w:r>
      <w:r w:rsidR="00740087" w:rsidRPr="0096630B">
        <w:t xml:space="preserve">que fueron </w:t>
      </w:r>
      <w:r w:rsidRPr="008D2617">
        <w:t>activados en modo de emergencia. En condiciones normales simplemente emitían una alarma cuando alguien los cruzaba. Ahora, con el sistema en modo de contención, habían sido reconfigurados.</w:t>
      </w:r>
    </w:p>
    <w:p w14:paraId="278E32F8" w14:textId="77777777" w:rsidR="008D2617" w:rsidRPr="008D2617" w:rsidRDefault="008D2617" w:rsidP="00CC7E7A">
      <w:pPr>
        <w:spacing w:line="360" w:lineRule="auto"/>
        <w:ind w:firstLine="851"/>
      </w:pPr>
      <w:r w:rsidRPr="008D2617">
        <w:t>KAI se detuvo ante la primera línea roja que cortaba el corredor a la altura de su rodilla. Estudió el patrón. Calculó los espacios. Pensó en las consecuencias.</w:t>
      </w:r>
    </w:p>
    <w:p w14:paraId="15462CBD" w14:textId="58BC1C3E" w:rsidR="008D2617" w:rsidRPr="008D2617" w:rsidRDefault="00740087" w:rsidP="00CC7E7A">
      <w:pPr>
        <w:spacing w:line="360" w:lineRule="auto"/>
        <w:ind w:firstLine="851"/>
      </w:pPr>
      <w:r w:rsidRPr="0096630B">
        <w:rPr>
          <w:i/>
          <w:iCs/>
        </w:rPr>
        <w:t xml:space="preserve">Siempre pensaba: </w:t>
      </w:r>
      <w:r w:rsidR="008D2617" w:rsidRPr="008D2617">
        <w:rPr>
          <w:i/>
          <w:iCs/>
        </w:rPr>
        <w:t>Observar primero</w:t>
      </w:r>
      <w:r w:rsidRPr="0096630B">
        <w:rPr>
          <w:i/>
          <w:iCs/>
        </w:rPr>
        <w:t>, a</w:t>
      </w:r>
      <w:r w:rsidR="008D2617" w:rsidRPr="008D2617">
        <w:rPr>
          <w:i/>
          <w:iCs/>
        </w:rPr>
        <w:t>ctuar después</w:t>
      </w:r>
      <w:r w:rsidRPr="0096630B">
        <w:rPr>
          <w:i/>
          <w:iCs/>
        </w:rPr>
        <w:t>,</w:t>
      </w:r>
      <w:r w:rsidR="008D2617" w:rsidRPr="008D2617">
        <w:rPr>
          <w:i/>
          <w:iCs/>
        </w:rPr>
        <w:t xml:space="preserve"> </w:t>
      </w:r>
      <w:r w:rsidRPr="0096630B">
        <w:rPr>
          <w:i/>
          <w:iCs/>
        </w:rPr>
        <w:t>s</w:t>
      </w:r>
      <w:r w:rsidR="008D2617" w:rsidRPr="008D2617">
        <w:rPr>
          <w:i/>
          <w:iCs/>
        </w:rPr>
        <w:t>iempre.</w:t>
      </w:r>
    </w:p>
    <w:p w14:paraId="402EFD91" w14:textId="41DD9340" w:rsidR="008D2617" w:rsidRPr="008D2617" w:rsidRDefault="00740087" w:rsidP="00CC7E7A">
      <w:pPr>
        <w:spacing w:line="360" w:lineRule="auto"/>
        <w:ind w:firstLine="851"/>
      </w:pPr>
      <w:r w:rsidRPr="0096630B">
        <w:t>Esta regla se la</w:t>
      </w:r>
      <w:r w:rsidR="008D2617" w:rsidRPr="008D2617">
        <w:t xml:space="preserve"> habían enseñado en su primer año de trabajo y nunca la había olvidado. Con movimientos cuidadosos, casi quirúrgicos, comenzó a </w:t>
      </w:r>
      <w:r w:rsidRPr="0096630B">
        <w:t>pasar</w:t>
      </w:r>
      <w:r w:rsidR="008D2617" w:rsidRPr="008D2617">
        <w:t xml:space="preserve"> entre las líneas de luz.</w:t>
      </w:r>
    </w:p>
    <w:p w14:paraId="65C27246" w14:textId="1ABB5E97" w:rsidR="008D2617" w:rsidRPr="0096630B" w:rsidRDefault="008D2617" w:rsidP="00CC7E7A">
      <w:pPr>
        <w:pStyle w:val="Ttulo2"/>
      </w:pPr>
      <w:bookmarkStart w:id="4" w:name="_Toc225281129"/>
      <w:r w:rsidRPr="0096630B">
        <w:t>La Señal en la Oscuridad</w:t>
      </w:r>
      <w:bookmarkEnd w:id="4"/>
    </w:p>
    <w:p w14:paraId="6FA6D605" w14:textId="3793DBDB" w:rsidR="008D2617" w:rsidRPr="008D2617" w:rsidRDefault="008D2617" w:rsidP="00CC7E7A">
      <w:pPr>
        <w:spacing w:line="360" w:lineRule="auto"/>
        <w:ind w:firstLine="851"/>
      </w:pPr>
      <w:r w:rsidRPr="008D2617">
        <w:t xml:space="preserve">KAI llevaba aproximadamente cuarenta minutos intentando avanzar hacia la zona de evacuación cuando escuchó algo </w:t>
      </w:r>
      <w:r w:rsidR="00740087" w:rsidRPr="0096630B">
        <w:t>a lo lejos</w:t>
      </w:r>
      <w:r w:rsidRPr="008D2617">
        <w:t xml:space="preserve">: una voz. Fragmentada, interferida por la distorsión eléctrica del ambiente, pero claramente humana. </w:t>
      </w:r>
      <w:r w:rsidR="00740087" w:rsidRPr="0096630B">
        <w:t>La voz venia de</w:t>
      </w:r>
      <w:r w:rsidRPr="008D2617">
        <w:t xml:space="preserve"> un panel de comunicaciones de emergencia ubicado en el centro de control secundario del nivel dos, al que KAI acababa de llegar tras descifrar un laberinto de puertas bloqueadas y circuitos de seguridad reconfigurados.</w:t>
      </w:r>
    </w:p>
    <w:p w14:paraId="6E6D81EA" w14:textId="77777777" w:rsidR="008D2617" w:rsidRPr="008D2617" w:rsidRDefault="008D2617" w:rsidP="00CC7E7A">
      <w:pPr>
        <w:spacing w:line="360" w:lineRule="auto"/>
        <w:ind w:firstLine="851"/>
      </w:pPr>
      <w:r w:rsidRPr="008D2617">
        <w:t>— ¿Hay alguien en frecuencia de emergencia? Aquí RENA, técnica de control, sector monitoreo. El sistema me tiene atrapada en el ala oeste. Si alguien puede escucharme, necesito—</w:t>
      </w:r>
    </w:p>
    <w:p w14:paraId="7A1DD0D6" w14:textId="77777777" w:rsidR="008D2617" w:rsidRPr="008D2617" w:rsidRDefault="008D2617" w:rsidP="00CC7E7A">
      <w:pPr>
        <w:spacing w:line="360" w:lineRule="auto"/>
        <w:ind w:firstLine="851"/>
      </w:pPr>
      <w:r w:rsidRPr="008D2617">
        <w:t>La señal se cortó. KAI tecleó en el panel de emergencia, intentando estabilizar la frecuencia.</w:t>
      </w:r>
    </w:p>
    <w:p w14:paraId="64E1920F" w14:textId="77777777" w:rsidR="008D2617" w:rsidRPr="008D2617" w:rsidRDefault="008D2617" w:rsidP="00CC7E7A">
      <w:pPr>
        <w:spacing w:line="360" w:lineRule="auto"/>
        <w:ind w:firstLine="851"/>
      </w:pPr>
      <w:r w:rsidRPr="008D2617">
        <w:t>— RENA, aquí KAI, técnico de mantenimiento, sector B. Te escucho. ¿Cuál es tu posición exacta?</w:t>
      </w:r>
    </w:p>
    <w:p w14:paraId="3CAD2E14" w14:textId="77777777" w:rsidR="008D2617" w:rsidRPr="008D2617" w:rsidRDefault="008D2617" w:rsidP="00CC7E7A">
      <w:pPr>
        <w:spacing w:line="360" w:lineRule="auto"/>
        <w:ind w:firstLine="851"/>
      </w:pPr>
      <w:r w:rsidRPr="008D2617">
        <w:lastRenderedPageBreak/>
        <w:t>Hubo una pausa. Luego:</w:t>
      </w:r>
    </w:p>
    <w:p w14:paraId="5ACD8CEE" w14:textId="77777777" w:rsidR="008D2617" w:rsidRPr="008D2617" w:rsidRDefault="008D2617" w:rsidP="00CC7E7A">
      <w:pPr>
        <w:spacing w:line="360" w:lineRule="auto"/>
        <w:ind w:firstLine="851"/>
      </w:pPr>
      <w:r w:rsidRPr="008D2617">
        <w:rPr>
          <w:i/>
          <w:iCs/>
        </w:rPr>
        <w:t>"KAI. Gracias. Estoy en el ala oeste, nivel tres. Intenté restablecer la conexión manual y el sistema me bloqueó del otro lado del núcleo. Conozco los protocolos de acceso. Sé cómo abrir las rutas de emergencia. Pero necesito que alguien llegue al panel central antes de que el contador llegue a cero."</w:t>
      </w:r>
    </w:p>
    <w:p w14:paraId="1AA4743C" w14:textId="77777777" w:rsidR="008D2617" w:rsidRPr="008D2617" w:rsidRDefault="008D2617" w:rsidP="00CC7E7A">
      <w:pPr>
        <w:spacing w:line="360" w:lineRule="auto"/>
        <w:ind w:firstLine="851"/>
      </w:pPr>
      <w:r w:rsidRPr="008D2617">
        <w:t>KAI miró el panel de control. En la esquina inferior derecha, casi invisible entre los indicadores de alerta, había un pequeño contador descendente. No sabía exactamente qué significaba, pero en el contexto del colapso del sistema, no había ninguna interpretación positiva.</w:t>
      </w:r>
    </w:p>
    <w:p w14:paraId="320BD93F" w14:textId="77777777" w:rsidR="008D2617" w:rsidRPr="008D2617" w:rsidRDefault="008D2617" w:rsidP="00CC7E7A">
      <w:pPr>
        <w:spacing w:line="360" w:lineRule="auto"/>
        <w:ind w:firstLine="851"/>
      </w:pPr>
      <w:r w:rsidRPr="008D2617">
        <w:t>— En camino — respondió. Y cerró el comunicador.</w:t>
      </w:r>
    </w:p>
    <w:p w14:paraId="0B9A0940" w14:textId="3C144D93" w:rsidR="008D2617" w:rsidRPr="008D2617" w:rsidRDefault="008D2617" w:rsidP="00CC7E7A">
      <w:pPr>
        <w:spacing w:line="360" w:lineRule="auto"/>
        <w:ind w:firstLine="851"/>
      </w:pPr>
      <w:r w:rsidRPr="008D2617">
        <w:t>RENA era técnica de control de acceso y monitoreo. Veintiocho años, especializada en los protocolos de seguridad del Complejo NK-7 desde su interior: sabía cómo estaban configurados los bloqueos, conocía las rutas de emergencia que no aparecían en los mapas estándar y entendía la lógica detrás de los sistemas de contención. Si KAI conocía la mecánica del lugar, RENA conocía su lógica. Juntos, representaban exactamente el tipo de conocimiento necesario para salir de allí.</w:t>
      </w:r>
    </w:p>
    <w:p w14:paraId="2F619B0B" w14:textId="27179B6A" w:rsidR="008D2617" w:rsidRPr="0096630B" w:rsidRDefault="008D2617" w:rsidP="00CC7E7A">
      <w:pPr>
        <w:pStyle w:val="Ttulo2"/>
      </w:pPr>
      <w:bookmarkStart w:id="5" w:name="_Toc225281130"/>
      <w:r w:rsidRPr="0096630B">
        <w:t>El Sector Inestable</w:t>
      </w:r>
      <w:bookmarkEnd w:id="5"/>
    </w:p>
    <w:p w14:paraId="4E85B0B7" w14:textId="0107F390" w:rsidR="008D2617" w:rsidRPr="008D2617" w:rsidRDefault="008D2617" w:rsidP="00CC7E7A">
      <w:pPr>
        <w:spacing w:line="360" w:lineRule="auto"/>
        <w:ind w:firstLine="851"/>
      </w:pPr>
      <w:r w:rsidRPr="008D2617">
        <w:t>Las zonas intermedias del Complejo NK-7 eran, en condiciones normales, pasillos de tránsito industriales: ruidosos, funcionales,</w:t>
      </w:r>
      <w:r w:rsidR="001E6C83" w:rsidRPr="0096630B">
        <w:t xml:space="preserve"> no tenían diferencia alguna en instalaciones parecidas a esta</w:t>
      </w:r>
      <w:r w:rsidRPr="008D2617">
        <w:t>. En el estado actual de emergencia, se habían transformado en algo completamente distinto.</w:t>
      </w:r>
    </w:p>
    <w:p w14:paraId="79D92D66" w14:textId="1B28241D" w:rsidR="008D2617" w:rsidRPr="008D2617" w:rsidRDefault="008D2617" w:rsidP="00CC7E7A">
      <w:pPr>
        <w:spacing w:line="360" w:lineRule="auto"/>
        <w:ind w:firstLine="851"/>
      </w:pPr>
      <w:r w:rsidRPr="008D2617">
        <w:t xml:space="preserve">Las plataformas de mantenimiento, diseñadas para </w:t>
      </w:r>
      <w:r w:rsidR="001E6C83" w:rsidRPr="0096630B">
        <w:t xml:space="preserve">moverse </w:t>
      </w:r>
      <w:r w:rsidRPr="008D2617">
        <w:t xml:space="preserve">sobre </w:t>
      </w:r>
      <w:r w:rsidR="001E6C83" w:rsidRPr="0096630B">
        <w:t>vías</w:t>
      </w:r>
      <w:r w:rsidRPr="008D2617">
        <w:t xml:space="preserve"> a fin de dar acceso a los conductos superiores, ahora se movían de forma </w:t>
      </w:r>
      <w:r w:rsidR="001E6C83" w:rsidRPr="0096630B">
        <w:t>extraña</w:t>
      </w:r>
      <w:r w:rsidRPr="008D2617">
        <w:t xml:space="preserve">, </w:t>
      </w:r>
      <w:r w:rsidR="001E6C83" w:rsidRPr="0096630B">
        <w:t xml:space="preserve">gracias a </w:t>
      </w:r>
      <w:r w:rsidRPr="008D2617">
        <w:t xml:space="preserve">el sistema de </w:t>
      </w:r>
      <w:r w:rsidR="001E6C83" w:rsidRPr="0096630B">
        <w:t>control que</w:t>
      </w:r>
      <w:r w:rsidRPr="008D2617">
        <w:t xml:space="preserve"> las había liberado de su programación habitual. El suelo de algunas secciones emitía el característico resplandor amarillo-naranja de las zonas electrificadas, producto de los cables de alta tensión que habían reventado bajo la sobrecarga del sistema.</w:t>
      </w:r>
    </w:p>
    <w:p w14:paraId="1BAFA8DA" w14:textId="0192C6CE" w:rsidR="008D2617" w:rsidRPr="008D2617" w:rsidRDefault="008D2617" w:rsidP="00CC7E7A">
      <w:pPr>
        <w:spacing w:line="360" w:lineRule="auto"/>
        <w:ind w:firstLine="851"/>
      </w:pPr>
      <w:r w:rsidRPr="008D2617">
        <w:lastRenderedPageBreak/>
        <w:t>KAI avanzó por este sector con una precisión sobrehumana para un observador externo, pero que en realidad era el resultado de siete años de trabajo: sabía que las plataformas de la Zona D se movían en ciclos de doce segundos, que los arcos eléctricos del suelo se activaban en intervalos regulares y que los paneles de control de emergencia de este sector estaban ubicados en los extremos de cada corredor. No había magia. Solo memoria y atención.</w:t>
      </w:r>
    </w:p>
    <w:p w14:paraId="3CED8458" w14:textId="5A7BCC82" w:rsidR="008D2617" w:rsidRPr="008D2617" w:rsidRDefault="008D2617" w:rsidP="00CC7E7A">
      <w:pPr>
        <w:spacing w:line="360" w:lineRule="auto"/>
        <w:ind w:firstLine="851"/>
      </w:pPr>
      <w:r w:rsidRPr="008D2617">
        <w:t xml:space="preserve">Sin embargo, incluso con ese conocimiento, los márgenes de error eran mínimos. Un segundo de indecisión sobre una plataforma en movimiento podía significar una caída a la zona electrificada inferior. Un cálculo incorrecto de la distancia de un láser podía activar el sistema de respuesta de emergencia. KAI aprendió rápidamente </w:t>
      </w:r>
      <w:r w:rsidR="001E6C83" w:rsidRPr="0096630B">
        <w:t>que,</w:t>
      </w:r>
      <w:r w:rsidRPr="008D2617">
        <w:t xml:space="preserve"> en este entorno, la duda era tan peligrosa como el obstáculo mismo.</w:t>
      </w:r>
    </w:p>
    <w:p w14:paraId="7EFAF2F1" w14:textId="53BDE609" w:rsidR="008D2617" w:rsidRPr="0096630B" w:rsidRDefault="008D2617" w:rsidP="00CC7E7A">
      <w:pPr>
        <w:pStyle w:val="Ttulo2"/>
      </w:pPr>
      <w:bookmarkStart w:id="6" w:name="_Toc225281131"/>
      <w:r w:rsidRPr="0096630B">
        <w:t>El Núcleo Roto</w:t>
      </w:r>
      <w:bookmarkEnd w:id="6"/>
    </w:p>
    <w:p w14:paraId="7C46F29F" w14:textId="6E30E378" w:rsidR="008D2617" w:rsidRPr="008D2617" w:rsidRDefault="008D2617" w:rsidP="00CC7E7A">
      <w:pPr>
        <w:spacing w:line="360" w:lineRule="auto"/>
        <w:ind w:firstLine="851"/>
      </w:pPr>
      <w:r w:rsidRPr="008D2617">
        <w:t>La zona central del Complejo NK-7, donde se</w:t>
      </w:r>
      <w:r w:rsidR="001E6C83" w:rsidRPr="0096630B">
        <w:t xml:space="preserve"> encontraba</w:t>
      </w:r>
      <w:r w:rsidRPr="008D2617">
        <w:t xml:space="preserve"> el núcleo energético principal, era el destino final antes de la salida de evacuación exterior. Era también el lugar más peligroso de la instalación.</w:t>
      </w:r>
    </w:p>
    <w:p w14:paraId="48D6AD54" w14:textId="64936D19" w:rsidR="008D2617" w:rsidRPr="008D2617" w:rsidRDefault="008D2617" w:rsidP="00CC7E7A">
      <w:pPr>
        <w:spacing w:line="360" w:lineRule="auto"/>
        <w:ind w:firstLine="851"/>
      </w:pPr>
      <w:r w:rsidRPr="008D2617">
        <w:t>KAI llegó a la entrada del sector del núcleo cuando las alarmas habían alcanzado su máxima intensidad. La iluminación roja era constante, sin parpadeos, lo que en el lenguaje de señales del sistema significaba que la situación había progresado al nivel crítico. Los paneles de las paredes mostraban lecturas que KAI apenas podía interpretar, pero cuyos valores indicaban que el sistema de regulación del núcleo había colapsado completamente.</w:t>
      </w:r>
    </w:p>
    <w:p w14:paraId="6EC45B2F" w14:textId="66A0B06E" w:rsidR="008D2617" w:rsidRPr="008D2617" w:rsidRDefault="008D2617" w:rsidP="00CC7E7A">
      <w:pPr>
        <w:spacing w:line="360" w:lineRule="auto"/>
        <w:ind w:firstLine="851"/>
      </w:pPr>
      <w:r w:rsidRPr="008D2617">
        <w:t>Lo que encontró en ese sector era la suma de todo lo que había enfrentado antes, multiplicado por la urgencia. Láseres en movimiento. Plataformas que se desplazaban en</w:t>
      </w:r>
      <w:r w:rsidR="00535C81" w:rsidRPr="0096630B">
        <w:t xml:space="preserve"> variad</w:t>
      </w:r>
      <w:r w:rsidRPr="008D2617">
        <w:t xml:space="preserve"> direcciones simultáneamente. Zonas electrificadas que cubrían secciones enteras del suelo. Y en cada cruce, en cada</w:t>
      </w:r>
      <w:r w:rsidR="00535C81" w:rsidRPr="0096630B">
        <w:t xml:space="preserve"> parte</w:t>
      </w:r>
      <w:r w:rsidRPr="008D2617">
        <w:t xml:space="preserve"> del camino, un panel de interruptores cuya configuración correcta era la única forma de abrir la siguiente puerta.</w:t>
      </w:r>
    </w:p>
    <w:p w14:paraId="7DEB1AF3" w14:textId="4076BFA2" w:rsidR="008D2617" w:rsidRPr="008D2617" w:rsidRDefault="008D2617" w:rsidP="00CC7E7A">
      <w:pPr>
        <w:spacing w:line="360" w:lineRule="auto"/>
        <w:ind w:firstLine="851"/>
      </w:pPr>
      <w:r w:rsidRPr="008D2617">
        <w:lastRenderedPageBreak/>
        <w:t>KAI no corrió</w:t>
      </w:r>
      <w:r w:rsidR="00535C81" w:rsidRPr="0096630B">
        <w:t xml:space="preserve"> si corría</w:t>
      </w:r>
      <w:r w:rsidRPr="008D2617">
        <w:t>, moriría. Observó, calculó y avanzó.</w:t>
      </w:r>
    </w:p>
    <w:p w14:paraId="3F75C64D" w14:textId="77777777" w:rsidR="008D2617" w:rsidRPr="008D2617" w:rsidRDefault="008D2617" w:rsidP="00CC7E7A">
      <w:pPr>
        <w:spacing w:line="360" w:lineRule="auto"/>
        <w:ind w:firstLine="851"/>
      </w:pPr>
      <w:r w:rsidRPr="008D2617">
        <w:t>Fue en la última sección del núcleo donde el comunicador volvió a activarse. La voz de RENA, esta vez clara, sin interferencias:</w:t>
      </w:r>
    </w:p>
    <w:p w14:paraId="244552B6" w14:textId="77777777" w:rsidR="008D2617" w:rsidRPr="008D2617" w:rsidRDefault="008D2617" w:rsidP="00CC7E7A">
      <w:pPr>
        <w:spacing w:line="360" w:lineRule="auto"/>
        <w:ind w:firstLine="851"/>
      </w:pPr>
      <w:r w:rsidRPr="008D2617">
        <w:rPr>
          <w:i/>
          <w:iCs/>
        </w:rPr>
        <w:t>"KAI, llegué al panel central del ala oeste. Puedo ver el sistema desde aquí. La secuencia de salida requiere dos activaciones simultáneas: tú en el panel norte, yo en el panel oeste. Tenemos que hacerlo al mismo tiempo."</w:t>
      </w:r>
    </w:p>
    <w:p w14:paraId="1282E8AF" w14:textId="77777777" w:rsidR="008D2617" w:rsidRPr="008D2617" w:rsidRDefault="008D2617" w:rsidP="00CC7E7A">
      <w:pPr>
        <w:spacing w:line="360" w:lineRule="auto"/>
        <w:ind w:firstLine="851"/>
      </w:pPr>
      <w:r w:rsidRPr="008D2617">
        <w:t>— Dame treinta segundos — respondió KAI.</w:t>
      </w:r>
    </w:p>
    <w:p w14:paraId="43254FE0" w14:textId="77777777" w:rsidR="008D2617" w:rsidRPr="008D2617" w:rsidRDefault="008D2617" w:rsidP="00CC7E7A">
      <w:pPr>
        <w:spacing w:line="360" w:lineRule="auto"/>
        <w:ind w:firstLine="851"/>
      </w:pPr>
      <w:r w:rsidRPr="008D2617">
        <w:t>Y los necesitó todos.</w:t>
      </w:r>
    </w:p>
    <w:p w14:paraId="09761719" w14:textId="2EF38497" w:rsidR="008D2617" w:rsidRPr="008D2617" w:rsidRDefault="008D2617" w:rsidP="00CC7E7A">
      <w:pPr>
        <w:spacing w:line="360" w:lineRule="auto"/>
        <w:ind w:firstLine="851"/>
      </w:pPr>
      <w:r w:rsidRPr="008D2617">
        <w:t>Cuando los dos paneles se activaron al mismo tiempo, algo sucedió que ninguno de los dos había anticipado: las luces de la instalación, que llevaban horas oscilando entre el rojo de emergencia y la oscuridad total, se apagaron completamente. Por un instante que pareció mucho más largo, el Complejo NK-7 quedó en silencio absoluto. Sin alarmas, sin el</w:t>
      </w:r>
      <w:r w:rsidR="00535C81" w:rsidRPr="0096630B">
        <w:t xml:space="preserve"> sonido</w:t>
      </w:r>
      <w:r w:rsidRPr="008D2617">
        <w:t xml:space="preserve"> de los sistemas eléctricos, sin el ruido mecánico de las plataformas en movimiento. Solo la oscuridad y el silencio de una máquina que finalmente había dejado de funcionar.</w:t>
      </w:r>
    </w:p>
    <w:p w14:paraId="1260E1F1" w14:textId="77777777" w:rsidR="008D2617" w:rsidRPr="008D2617" w:rsidRDefault="008D2617" w:rsidP="00CC7E7A">
      <w:pPr>
        <w:spacing w:line="360" w:lineRule="auto"/>
        <w:ind w:firstLine="851"/>
      </w:pPr>
      <w:r w:rsidRPr="008D2617">
        <w:t>Luego, débilmente, las luces de emergencia de las salidas se encendieron: una línea verde que guiaba hacia la puerta de evacuación exterior.</w:t>
      </w:r>
    </w:p>
    <w:p w14:paraId="29C89572" w14:textId="77777777" w:rsidR="008D2617" w:rsidRPr="008D2617" w:rsidRDefault="008D2617" w:rsidP="00CC7E7A">
      <w:pPr>
        <w:spacing w:line="360" w:lineRule="auto"/>
        <w:ind w:firstLine="851"/>
      </w:pPr>
      <w:r w:rsidRPr="008D2617">
        <w:t>KAI y RENA alcanzaron esa puerta juntos, segundos antes de que el núcleo completara su apagado total. Afuera, el aire frío de la noche industrial golpeó sus rostros. La instalación quedó a sus espaldas, oscura y en silencio, como un animal dormido después de una tormenta.</w:t>
      </w:r>
    </w:p>
    <w:p w14:paraId="3F6C1CA2" w14:textId="77777777" w:rsidR="00535C81" w:rsidRPr="0096630B" w:rsidRDefault="008D2617" w:rsidP="00CC7E7A">
      <w:pPr>
        <w:spacing w:line="360" w:lineRule="auto"/>
        <w:ind w:firstLine="851"/>
      </w:pPr>
      <w:r w:rsidRPr="008D2617">
        <w:t>Habían escapado.</w:t>
      </w:r>
    </w:p>
    <w:p w14:paraId="749B2E8B" w14:textId="69BBB809" w:rsidR="008D2617" w:rsidRPr="008D2617" w:rsidRDefault="0096630B" w:rsidP="00CC7E7A">
      <w:pPr>
        <w:pStyle w:val="Ttulo2"/>
      </w:pPr>
      <w:bookmarkStart w:id="7" w:name="_Toc225281132"/>
      <w:r w:rsidRPr="008D2617">
        <w:t>Epílogo</w:t>
      </w:r>
      <w:r w:rsidR="008D2617" w:rsidRPr="008D2617">
        <w:t>: El Protocolo Rojo</w:t>
      </w:r>
      <w:bookmarkEnd w:id="7"/>
    </w:p>
    <w:p w14:paraId="00557DD1" w14:textId="77777777" w:rsidR="008D2617" w:rsidRPr="008D2617" w:rsidRDefault="008D2617" w:rsidP="00CC7E7A">
      <w:pPr>
        <w:spacing w:line="360" w:lineRule="auto"/>
        <w:ind w:firstLine="851"/>
      </w:pPr>
      <w:r w:rsidRPr="008D2617">
        <w:t xml:space="preserve">Una semana después del incidente, cuando los equipos de investigación comenzaron a analizar los registros del sistema del Complejo NK-7, encontraron algo que no estaba en ningún informe oficial: una sala sellada en el subsuelo más </w:t>
      </w:r>
      <w:r w:rsidRPr="008D2617">
        <w:lastRenderedPageBreak/>
        <w:t>profundo de la instalación, identificada en los registros como 'Sala del Protocolo Rojo'. Los registros indicaban que allí se había originado la falla inicial. Nadie en el equipo de investigación tenía la autorización de acceso, ni el conocimiento técnico necesario para entrar.</w:t>
      </w:r>
    </w:p>
    <w:p w14:paraId="6AC85D04" w14:textId="77777777" w:rsidR="008D2617" w:rsidRPr="008D2617" w:rsidRDefault="008D2617" w:rsidP="00CC7E7A">
      <w:pPr>
        <w:spacing w:line="360" w:lineRule="auto"/>
        <w:ind w:firstLine="851"/>
      </w:pPr>
      <w:r w:rsidRPr="008D2617">
        <w:t>KAI lo supo cuando leyó el informe. Reconoció el número de sector, el código de identificación del conducto. Lo había visto antes, en una nota marginal de un informe de mantenimiento de hacía tres años que nadie más había considerado relevante. Sabía exactamente cómo llegar allí.</w:t>
      </w:r>
    </w:p>
    <w:p w14:paraId="23A55519" w14:textId="77777777" w:rsidR="008D2617" w:rsidRPr="008D2617" w:rsidRDefault="008D2617" w:rsidP="00CC7E7A">
      <w:pPr>
        <w:spacing w:line="360" w:lineRule="auto"/>
        <w:ind w:firstLine="851"/>
      </w:pPr>
      <w:r w:rsidRPr="008D2617">
        <w:t>Fue la única persona que se ofreció voluntaria para entrar.</w:t>
      </w:r>
    </w:p>
    <w:p w14:paraId="18BE5E80" w14:textId="77777777" w:rsidR="008D2617" w:rsidRPr="008D2617" w:rsidRDefault="008D2617" w:rsidP="00CC7E7A">
      <w:pPr>
        <w:spacing w:line="360" w:lineRule="auto"/>
        <w:ind w:firstLine="851"/>
      </w:pPr>
      <w:r w:rsidRPr="008D2617">
        <w:t>Nadie lo obligó. Nadie lo esperaba. Pero KAI había pasado siete años aprendiendo a conocer ese sistema mejor que nadie, y la idea de que una falla así pudiera repetirse, con otras personas atrapadas dentro, con un resultado diferente, era algo que no podía ignorar.</w:t>
      </w:r>
    </w:p>
    <w:p w14:paraId="5A3C13BD" w14:textId="77777777" w:rsidR="008D2617" w:rsidRPr="008D2617" w:rsidRDefault="008D2617" w:rsidP="00CC7E7A">
      <w:pPr>
        <w:spacing w:line="360" w:lineRule="auto"/>
        <w:ind w:firstLine="851"/>
      </w:pPr>
      <w:r w:rsidRPr="008D2617">
        <w:t xml:space="preserve">La Sala del Protocolo Rojo no tenía </w:t>
      </w:r>
      <w:proofErr w:type="spellStart"/>
      <w:r w:rsidRPr="008D2617">
        <w:t>checkpoints</w:t>
      </w:r>
      <w:proofErr w:type="spellEnd"/>
      <w:r w:rsidRPr="008D2617">
        <w:t>. No tenía rutas alternativas. Los sistemas de seguridad que allí operaban eran más rápidos, más implacables y menos predecibles que cualquier cosa que KAI hubiera enfrentado antes. Era el verdadero núcleo del colapso, y seguía activo.</w:t>
      </w:r>
    </w:p>
    <w:p w14:paraId="05388E38" w14:textId="1ECE2453" w:rsidR="00535C81" w:rsidRPr="0096630B" w:rsidRDefault="008D2617" w:rsidP="00CC7E7A">
      <w:pPr>
        <w:spacing w:line="360" w:lineRule="auto"/>
        <w:ind w:firstLine="851"/>
      </w:pPr>
      <w:r w:rsidRPr="008D2617">
        <w:t>KAI entró solo, con su kit de herramientas, su casco y el conocimiento de siete años acumulado en cada fibra de su memoria. No como un héroe. Como un técnico que tiene trabajo pendiente.</w:t>
      </w:r>
    </w:p>
    <w:p w14:paraId="7C4B65DC" w14:textId="25C4D946" w:rsidR="00A57F44" w:rsidRPr="0096630B" w:rsidRDefault="00A57F44" w:rsidP="00CC7E7A">
      <w:pPr>
        <w:pStyle w:val="Ttulo1"/>
      </w:pPr>
      <w:bookmarkStart w:id="8" w:name="_Toc225281133"/>
      <w:r w:rsidRPr="0096630B">
        <w:t>Tema del videojuego.</w:t>
      </w:r>
      <w:bookmarkEnd w:id="8"/>
      <w:r w:rsidRPr="0096630B">
        <w:t> </w:t>
      </w:r>
    </w:p>
    <w:p w14:paraId="6A88B4A9" w14:textId="4090DB1F" w:rsidR="00A57F44" w:rsidRPr="00A57F44" w:rsidRDefault="00A57F44" w:rsidP="00CC7E7A">
      <w:pPr>
        <w:spacing w:line="360" w:lineRule="auto"/>
        <w:ind w:firstLine="851"/>
      </w:pPr>
      <w:r w:rsidRPr="00A57F44">
        <w:t>La instalación es un símbolo de la tecnología fuera de control, representa los sistemas que los humanos construyen y luego ya no pueden dominar. El protagonista no es un superhéroe: es una persona ordinaria con conocimiento técnico que debe pensar, adaptarse y actuar bajo presión. El jugador encarna esa tensión entre el caos del entorno y la lucidez necesaria para superarlo. </w:t>
      </w:r>
    </w:p>
    <w:p w14:paraId="1987AF5B" w14:textId="77777777" w:rsidR="00A57F44" w:rsidRPr="00A57F44" w:rsidRDefault="00A57F44" w:rsidP="00CC7E7A">
      <w:pPr>
        <w:spacing w:line="360" w:lineRule="auto"/>
        <w:ind w:firstLine="851"/>
      </w:pPr>
      <w:r w:rsidRPr="00A57F44">
        <w:t>Temas secundarios presentes en la narrativa y el diseño: </w:t>
      </w:r>
    </w:p>
    <w:p w14:paraId="055F087C" w14:textId="77777777" w:rsidR="00A57F44" w:rsidRPr="00A57F44" w:rsidRDefault="00A57F44" w:rsidP="00CC7E7A">
      <w:pPr>
        <w:numPr>
          <w:ilvl w:val="0"/>
          <w:numId w:val="1"/>
        </w:numPr>
        <w:spacing w:line="360" w:lineRule="auto"/>
        <w:ind w:firstLine="851"/>
      </w:pPr>
      <w:r w:rsidRPr="00A57F44">
        <w:lastRenderedPageBreak/>
        <w:t>La fragilidad de la automatización sin supervisión humana. </w:t>
      </w:r>
    </w:p>
    <w:p w14:paraId="29D52908" w14:textId="77777777" w:rsidR="00A57F44" w:rsidRPr="00A57F44" w:rsidRDefault="00A57F44" w:rsidP="00CC7E7A">
      <w:pPr>
        <w:numPr>
          <w:ilvl w:val="0"/>
          <w:numId w:val="2"/>
        </w:numPr>
        <w:spacing w:line="360" w:lineRule="auto"/>
        <w:ind w:firstLine="851"/>
      </w:pPr>
      <w:r w:rsidRPr="00A57F44">
        <w:t>El ingenio como única herramienta de supervivencia. </w:t>
      </w:r>
    </w:p>
    <w:p w14:paraId="7193E348" w14:textId="77777777" w:rsidR="00A57F44" w:rsidRPr="00A57F44" w:rsidRDefault="00A57F44" w:rsidP="00CC7E7A">
      <w:pPr>
        <w:numPr>
          <w:ilvl w:val="0"/>
          <w:numId w:val="3"/>
        </w:numPr>
        <w:spacing w:line="360" w:lineRule="auto"/>
        <w:ind w:firstLine="851"/>
      </w:pPr>
      <w:r w:rsidRPr="00A57F44">
        <w:t>La cooperación voluntaria como ventaja, no como obligación. </w:t>
      </w:r>
    </w:p>
    <w:p w14:paraId="51833705" w14:textId="744354F2" w:rsidR="00A57F44" w:rsidRPr="0096630B" w:rsidRDefault="00A57F44" w:rsidP="00CC7E7A">
      <w:pPr>
        <w:pStyle w:val="Ttulo1"/>
      </w:pPr>
      <w:bookmarkStart w:id="9" w:name="_Toc225281134"/>
      <w:r w:rsidRPr="0096630B">
        <w:t>personajes.</w:t>
      </w:r>
      <w:bookmarkEnd w:id="9"/>
      <w:r w:rsidRPr="0096630B">
        <w:t> </w:t>
      </w:r>
    </w:p>
    <w:p w14:paraId="31E28A04" w14:textId="77777777" w:rsidR="00A57F44" w:rsidRPr="00A57F44" w:rsidRDefault="00A57F44" w:rsidP="00CC7E7A">
      <w:pPr>
        <w:spacing w:line="360" w:lineRule="auto"/>
        <w:ind w:firstLine="851"/>
      </w:pPr>
      <w:r w:rsidRPr="00A57F44">
        <w:t>Jugador 1-KAI, técnico de sistemas. </w:t>
      </w:r>
    </w:p>
    <w:p w14:paraId="5AD59511" w14:textId="77777777" w:rsidR="00A57F44" w:rsidRPr="00A57F44" w:rsidRDefault="00A57F44" w:rsidP="00CC7E7A">
      <w:pPr>
        <w:spacing w:line="360" w:lineRule="auto"/>
        <w:ind w:firstLine="851"/>
      </w:pPr>
      <w:r w:rsidRPr="00A57F44">
        <w:t>El nombre de este personaje principal será KAI, sin ningún apellido conocido, su ocupación es un técnico de sistemas, quien tiene 34 años, lleva un traje de trabajo gris oscuro con franjas </w:t>
      </w:r>
      <w:proofErr w:type="spellStart"/>
      <w:r w:rsidRPr="00A57F44">
        <w:t>cyan</w:t>
      </w:r>
      <w:proofErr w:type="spellEnd"/>
      <w:r w:rsidRPr="00A57F44">
        <w:t>, un casco de protección con un visor y algunas herramientas en su cinturón. Su cinturón identificador color Cyan / azul neón (#00B4D8), el rol de KAI en el videojuego será el personaje principal, quien será controlado por el jugador 1. </w:t>
      </w:r>
    </w:p>
    <w:p w14:paraId="4EC4904E" w14:textId="77777777" w:rsidR="00A57F44" w:rsidRPr="00A57F44" w:rsidRDefault="00A57F44" w:rsidP="00CC7E7A">
      <w:pPr>
        <w:spacing w:line="360" w:lineRule="auto"/>
        <w:ind w:firstLine="851"/>
      </w:pPr>
      <w:r w:rsidRPr="00A57F44">
        <w:t>KAI lleva siete años trabajando en la instalación energética. El conoce cada pasillo, cada conducto y cada falla posible del sistema mejor que nadie. No es impulsivo ni heroico; es ordenado, observador y muy eficiente bajo presión. El día del incidente se encontraba realizando una rutina de mantenimiento en la Zona Central cuando el sistema colapsó. </w:t>
      </w:r>
    </w:p>
    <w:p w14:paraId="65E0E616" w14:textId="77777777" w:rsidR="00A57F44" w:rsidRPr="00A57F44" w:rsidRDefault="00A57F44" w:rsidP="00CC7E7A">
      <w:pPr>
        <w:spacing w:line="360" w:lineRule="auto"/>
        <w:ind w:firstLine="851"/>
      </w:pPr>
      <w:r w:rsidRPr="00A57F44">
        <w:t>Su fortaleza no es la velocidad ni la fuerza, sino el conocimiento del entorno: sabe cómo interpretar las señales de los paneles, cuándo un láser va a activarse y cómo usar los interruptores del sistema a su favor. </w:t>
      </w:r>
    </w:p>
    <w:p w14:paraId="7FE7CD74" w14:textId="77777777" w:rsidR="00A57F44" w:rsidRPr="00A57F44" w:rsidRDefault="00A57F44" w:rsidP="00CC7E7A">
      <w:pPr>
        <w:spacing w:line="360" w:lineRule="auto"/>
        <w:ind w:firstLine="851"/>
      </w:pPr>
      <w:r w:rsidRPr="00A57F44">
        <w:t>Personalidad. </w:t>
      </w:r>
    </w:p>
    <w:p w14:paraId="7AC1D7D1" w14:textId="77777777" w:rsidR="00A57F44" w:rsidRPr="00A57F44" w:rsidRDefault="00A57F44" w:rsidP="00CC7E7A">
      <w:pPr>
        <w:numPr>
          <w:ilvl w:val="0"/>
          <w:numId w:val="4"/>
        </w:numPr>
        <w:spacing w:line="360" w:lineRule="auto"/>
        <w:ind w:firstLine="851"/>
      </w:pPr>
      <w:r w:rsidRPr="00A57F44">
        <w:t>Kai es analítico y cauteloso, siempre observa antes de actuar. </w:t>
      </w:r>
    </w:p>
    <w:p w14:paraId="798176B7" w14:textId="77777777" w:rsidR="00A57F44" w:rsidRPr="00A57F44" w:rsidRDefault="00A57F44" w:rsidP="00CC7E7A">
      <w:pPr>
        <w:numPr>
          <w:ilvl w:val="0"/>
          <w:numId w:val="5"/>
        </w:numPr>
        <w:spacing w:line="360" w:lineRule="auto"/>
        <w:ind w:firstLine="851"/>
      </w:pPr>
      <w:r w:rsidRPr="00A57F44">
        <w:t>Se mantiene tranquilo bajo presión. </w:t>
      </w:r>
    </w:p>
    <w:p w14:paraId="76B44C2E" w14:textId="77777777" w:rsidR="00A57F44" w:rsidRPr="00A57F44" w:rsidRDefault="00A57F44" w:rsidP="00CC7E7A">
      <w:pPr>
        <w:numPr>
          <w:ilvl w:val="0"/>
          <w:numId w:val="6"/>
        </w:numPr>
        <w:spacing w:line="360" w:lineRule="auto"/>
        <w:ind w:firstLine="851"/>
      </w:pPr>
      <w:r w:rsidRPr="00A57F44">
        <w:t>Siempre usa lo que tiene a la mano para resolver cualquier tipo de problema. </w:t>
      </w:r>
    </w:p>
    <w:p w14:paraId="7DDB6ABB" w14:textId="77777777" w:rsidR="00A57F44" w:rsidRPr="00A57F44" w:rsidRDefault="00A57F44" w:rsidP="00CC7E7A">
      <w:pPr>
        <w:numPr>
          <w:ilvl w:val="0"/>
          <w:numId w:val="7"/>
        </w:numPr>
        <w:spacing w:line="360" w:lineRule="auto"/>
        <w:ind w:firstLine="851"/>
      </w:pPr>
      <w:r w:rsidRPr="00A57F44">
        <w:lastRenderedPageBreak/>
        <w:t>En modo cooperativo guía al segundo jugador sin llegar a ser autoritario. </w:t>
      </w:r>
    </w:p>
    <w:p w14:paraId="659A8908" w14:textId="77777777" w:rsidR="00A57F44" w:rsidRPr="00A57F44" w:rsidRDefault="00A57F44" w:rsidP="00CC7E7A">
      <w:pPr>
        <w:spacing w:line="360" w:lineRule="auto"/>
        <w:ind w:firstLine="851"/>
      </w:pPr>
      <w:r w:rsidRPr="00A57F44">
        <w:t>Jugador 2-RENA (cooperativo opcional). </w:t>
      </w:r>
    </w:p>
    <w:p w14:paraId="7487F6E8" w14:textId="77777777" w:rsidR="00A57F44" w:rsidRPr="00A57F44" w:rsidRDefault="00A57F44" w:rsidP="00CC7E7A">
      <w:pPr>
        <w:spacing w:line="360" w:lineRule="auto"/>
        <w:ind w:firstLine="851"/>
      </w:pPr>
      <w:r w:rsidRPr="00A57F44">
        <w:t>El nombre del personaje secundario será RENA, su ocupación es técnica de control de acceso y monitoreo, ella tiene 28 años, lleva un traje de trabajo negro con detalles naranja neón, sin casco, pero lleva auriculares de comunicación y lleva una mochila de herramientas. </w:t>
      </w:r>
    </w:p>
    <w:p w14:paraId="1F181DEA" w14:textId="77777777" w:rsidR="00A57F44" w:rsidRPr="00A57F44" w:rsidRDefault="00A57F44" w:rsidP="00CC7E7A">
      <w:pPr>
        <w:spacing w:line="360" w:lineRule="auto"/>
        <w:ind w:firstLine="851"/>
      </w:pPr>
      <w:r w:rsidRPr="00A57F44">
        <w:t>RENA se encontraba en la sala de monitoreo cuando ocurrió la falla. Al intentar restablecer la conexión manual, quedó atrapada del otro lado del núcleo. Especializada en protocolos de acceso y sistemas de seguridad, su conocimiento complementa al de KAI: mientras él entiende la mecánica del sistema, ella entiende la lógica de los bloqueos y las rutas de emergencia. </w:t>
      </w:r>
    </w:p>
    <w:p w14:paraId="05981301" w14:textId="2597D469" w:rsidR="00535C81" w:rsidRPr="0096630B" w:rsidRDefault="00A57F44" w:rsidP="00CC7E7A">
      <w:pPr>
        <w:spacing w:line="360" w:lineRule="auto"/>
        <w:ind w:firstLine="851"/>
      </w:pPr>
      <w:r w:rsidRPr="0096630B">
        <w:t xml:space="preserve">Cuando hablamos de las mecánicas del videojuego Kai y Rena son muy parecidos ya que tienen la misma velocidad, la misma capacidad de salto, ambos pueden activar interruptores. Pero, su participación permite resolver acertijos de manera mas eficiente ya que: </w:t>
      </w:r>
    </w:p>
    <w:p w14:paraId="2F7B9E45" w14:textId="0B4D0A7B" w:rsidR="00535C81" w:rsidRPr="0096630B" w:rsidRDefault="00A57F44" w:rsidP="00CC7E7A">
      <w:pPr>
        <w:pStyle w:val="Prrafodelista"/>
        <w:numPr>
          <w:ilvl w:val="0"/>
          <w:numId w:val="16"/>
        </w:numPr>
        <w:spacing w:line="360" w:lineRule="auto"/>
        <w:ind w:firstLine="851"/>
      </w:pPr>
      <w:r w:rsidRPr="0096630B">
        <w:t>puede activar un interruptor mientras Kai cruza la zona de láseres.</w:t>
      </w:r>
    </w:p>
    <w:p w14:paraId="7B4068C1" w14:textId="361DC782" w:rsidR="00A57F44" w:rsidRPr="0096630B" w:rsidRDefault="00A57F44" w:rsidP="00CC7E7A">
      <w:pPr>
        <w:pStyle w:val="Prrafodelista"/>
        <w:numPr>
          <w:ilvl w:val="0"/>
          <w:numId w:val="16"/>
        </w:numPr>
        <w:spacing w:line="360" w:lineRule="auto"/>
        <w:ind w:firstLine="851"/>
      </w:pPr>
      <w:r w:rsidRPr="0096630B">
        <w:t>puede mantenerse sobre una plataforma para mantenerla activa mientras el jugador 1 pasa.</w:t>
      </w:r>
    </w:p>
    <w:p w14:paraId="403AB2DD" w14:textId="0B5CBCEF" w:rsidR="00A57F44" w:rsidRPr="0096630B" w:rsidRDefault="00A57F44" w:rsidP="00CC7E7A">
      <w:pPr>
        <w:pStyle w:val="Prrafodelista"/>
        <w:numPr>
          <w:ilvl w:val="0"/>
          <w:numId w:val="16"/>
        </w:numPr>
        <w:spacing w:line="360" w:lineRule="auto"/>
        <w:ind w:firstLine="851"/>
      </w:pPr>
      <w:r w:rsidRPr="0096630B">
        <w:t>Puede acceder a rutas alternativas, reduciendo el tiempo</w:t>
      </w:r>
    </w:p>
    <w:p w14:paraId="6919B83B" w14:textId="19E04ABB" w:rsidR="00535C81" w:rsidRPr="0096630B" w:rsidRDefault="0096630B" w:rsidP="00CC7E7A">
      <w:pPr>
        <w:pStyle w:val="Ttulo1"/>
      </w:pPr>
      <w:bookmarkStart w:id="10" w:name="_Toc225281135"/>
      <w:proofErr w:type="spellStart"/>
      <w:r w:rsidRPr="0096630B">
        <w:t>Progresion</w:t>
      </w:r>
      <w:proofErr w:type="spellEnd"/>
      <w:r w:rsidRPr="0096630B">
        <w:t>.</w:t>
      </w:r>
      <w:bookmarkEnd w:id="10"/>
      <w:r w:rsidRPr="0096630B">
        <w:t xml:space="preserve"> </w:t>
      </w:r>
    </w:p>
    <w:p w14:paraId="1B628DB6" w14:textId="77777777" w:rsidR="0096630B" w:rsidRPr="0096630B" w:rsidRDefault="0096630B" w:rsidP="00DF47BC">
      <w:pPr>
        <w:pStyle w:val="Ttulo3"/>
      </w:pPr>
      <w:bookmarkStart w:id="11" w:name="_Toc225281136"/>
      <w:r w:rsidRPr="0096630B">
        <w:t>Acto I — «El Colapso» — Nivel 1</w:t>
      </w:r>
      <w:bookmarkEnd w:id="11"/>
    </w:p>
    <w:p w14:paraId="35ACEFE9" w14:textId="09346270" w:rsidR="005E18EE" w:rsidRDefault="005E18EE" w:rsidP="00CC7E7A">
      <w:pPr>
        <w:spacing w:line="360" w:lineRule="auto"/>
        <w:ind w:firstLine="851"/>
      </w:pPr>
      <w:r>
        <w:t xml:space="preserve">Al inicio el juego, Kai se </w:t>
      </w:r>
      <w:r w:rsidR="00DF47BC">
        <w:t>encontrará</w:t>
      </w:r>
      <w:r>
        <w:t xml:space="preserve"> revisando conductos en el sector B cuando se informa que el sistema ha empezado a colapsar y fallar. Las puertas se </w:t>
      </w:r>
      <w:proofErr w:type="spellStart"/>
      <w:r>
        <w:t>cierranm</w:t>
      </w:r>
      <w:proofErr w:type="spellEnd"/>
      <w:r>
        <w:t xml:space="preserve"> las alarmas empiezan a activarse y el protagonista se queda atrapado en los </w:t>
      </w:r>
      <w:r>
        <w:lastRenderedPageBreak/>
        <w:t xml:space="preserve">pasillos principales de la instalación. El primer acto es una introducción para el jugador al mundo del videojuego y las mecánicas vascas a usarse. </w:t>
      </w:r>
    </w:p>
    <w:p w14:paraId="07D861FB" w14:textId="3997D689" w:rsidR="005E18EE" w:rsidRDefault="005E18EE" w:rsidP="00CC7E7A">
      <w:pPr>
        <w:spacing w:line="360" w:lineRule="auto"/>
        <w:ind w:firstLine="851"/>
      </w:pPr>
      <w:r>
        <w:t xml:space="preserve">El nivel ocurre en corredores grandes con pequeños obstáculos. No hay amenazas letales, el jugador solo puede caer a pozos sin fondo que lo regresan al </w:t>
      </w:r>
      <w:proofErr w:type="spellStart"/>
      <w:r>
        <w:t>ultimo</w:t>
      </w:r>
      <w:proofErr w:type="spellEnd"/>
      <w:r>
        <w:t xml:space="preserve"> </w:t>
      </w:r>
      <w:proofErr w:type="spellStart"/>
      <w:r>
        <w:t>checkpoint</w:t>
      </w:r>
      <w:proofErr w:type="spellEnd"/>
      <w:r>
        <w:t xml:space="preserve"> registrado. El objetivo del nivel es aprender a moverse, saltar plataformas sencillas y activar el primer interruptor para abrir la puerta bloqueada.</w:t>
      </w:r>
    </w:p>
    <w:p w14:paraId="5E82F395" w14:textId="77777777" w:rsidR="005E18EE" w:rsidRDefault="0096630B" w:rsidP="00DF47BC">
      <w:pPr>
        <w:pStyle w:val="Ttulo3"/>
      </w:pPr>
      <w:bookmarkStart w:id="12" w:name="_Toc225281137"/>
      <w:r w:rsidRPr="0096630B">
        <w:t>Acto II — «Láseres Activos» — Nivel 2</w:t>
      </w:r>
      <w:bookmarkEnd w:id="12"/>
    </w:p>
    <w:p w14:paraId="5B21A616" w14:textId="4C171234" w:rsidR="005E18EE" w:rsidRDefault="005E18EE" w:rsidP="005E18EE">
      <w:pPr>
        <w:spacing w:line="360" w:lineRule="auto"/>
        <w:ind w:firstLine="425"/>
      </w:pPr>
      <w:r>
        <w:t>KAI alcanza la zona de seguridad principal. Los láseres de detección que gracias a todo el caos fueron reconfigurados en un modo letal por el protocolo de contención, bloquean los pasillos en diferentes alturas. Esta es la primera exposición al sistema de daño en el juego.</w:t>
      </w:r>
    </w:p>
    <w:p w14:paraId="3986A9A7" w14:textId="1D9197DD" w:rsidR="005E18EE" w:rsidRPr="0096630B" w:rsidRDefault="005E18EE" w:rsidP="005E18EE">
      <w:pPr>
        <w:spacing w:line="360" w:lineRule="auto"/>
        <w:ind w:firstLine="425"/>
      </w:pPr>
      <w:r>
        <w:t xml:space="preserve">Los </w:t>
      </w:r>
      <w:proofErr w:type="spellStart"/>
      <w:r>
        <w:t>laseres</w:t>
      </w:r>
      <w:proofErr w:type="spellEnd"/>
      <w:r>
        <w:t xml:space="preserve"> serán visualmente claros, ya que son líneas rojas que contrastan con todo el fondo. El jugador aprende que el contacto con estas cuesta una de sus vidas y que observar antes es fundamental. Al final el jugador ha aprendido que calcular el espacio antes de moverse será importante. </w:t>
      </w:r>
    </w:p>
    <w:p w14:paraId="5FBB88AB" w14:textId="77777777" w:rsidR="0096630B" w:rsidRPr="0096630B" w:rsidRDefault="0096630B" w:rsidP="00DF47BC">
      <w:pPr>
        <w:pStyle w:val="Ttulo3"/>
      </w:pPr>
      <w:bookmarkStart w:id="13" w:name="_Toc225281138"/>
      <w:r w:rsidRPr="0096630B">
        <w:t>Acto III — «Circuitos y Puertas» — Nivel 3</w:t>
      </w:r>
      <w:bookmarkEnd w:id="13"/>
    </w:p>
    <w:p w14:paraId="0E989DAD" w14:textId="2D62D5D6" w:rsidR="005E18EE" w:rsidRDefault="0096630B" w:rsidP="00CC7E7A">
      <w:pPr>
        <w:spacing w:line="360" w:lineRule="auto"/>
        <w:ind w:firstLine="851"/>
      </w:pPr>
      <w:r w:rsidRPr="0096630B">
        <w:t>KAI</w:t>
      </w:r>
      <w:r w:rsidR="005E18EE">
        <w:t xml:space="preserve"> llega al centro de control secundari</w:t>
      </w:r>
      <w:r w:rsidR="001C7577">
        <w:t>o,</w:t>
      </w:r>
      <w:r w:rsidR="001C7577" w:rsidRPr="001C7577">
        <w:t xml:space="preserve"> </w:t>
      </w:r>
      <w:r w:rsidR="001C7577" w:rsidRPr="0096630B">
        <w:t>donde los circuitos de emergencia han generado un laberinto de puertas bloqueadas activadas por interruptores</w:t>
      </w:r>
      <w:r w:rsidR="001C7577">
        <w:t>. En este nivel se encuentran los mini puzles, botones que abren puertas específicas, algunos que activan láseres y otros que desactivan plataformas.</w:t>
      </w:r>
    </w:p>
    <w:p w14:paraId="270BE604" w14:textId="58F8429A" w:rsidR="001C7577" w:rsidRDefault="001C7577" w:rsidP="00CC7E7A">
      <w:pPr>
        <w:spacing w:line="360" w:lineRule="auto"/>
        <w:ind w:firstLine="851"/>
      </w:pPr>
      <w:r>
        <w:t xml:space="preserve">Al final del nivel KAI activa el panel de emergencia y recibe la señal de RENA quien </w:t>
      </w:r>
      <w:r w:rsidRPr="001C7577">
        <w:rPr>
          <w:b/>
          <w:bCs/>
        </w:rPr>
        <w:t xml:space="preserve">puede </w:t>
      </w:r>
      <w:r>
        <w:t>ser incorporada a partir de aquí.</w:t>
      </w:r>
    </w:p>
    <w:p w14:paraId="400E4F1A" w14:textId="77777777" w:rsidR="0096630B" w:rsidRPr="0096630B" w:rsidRDefault="0096630B" w:rsidP="00DF47BC">
      <w:pPr>
        <w:pStyle w:val="Ttulo3"/>
      </w:pPr>
      <w:bookmarkStart w:id="14" w:name="_Toc225281139"/>
      <w:r w:rsidRPr="0096630B">
        <w:t>Acto IV — «El Sector Inestable» — Nivel 4</w:t>
      </w:r>
      <w:bookmarkEnd w:id="14"/>
    </w:p>
    <w:p w14:paraId="7FFD6A90" w14:textId="49938439" w:rsidR="0096630B" w:rsidRPr="0096630B" w:rsidRDefault="0096630B" w:rsidP="001C7577">
      <w:pPr>
        <w:spacing w:line="360" w:lineRule="auto"/>
        <w:ind w:firstLine="851"/>
      </w:pPr>
      <w:r w:rsidRPr="0096630B">
        <w:t>El núcleo central comienza a desestabilizarse.</w:t>
      </w:r>
      <w:r w:rsidR="001C7577">
        <w:t xml:space="preserve"> Las plataformas de mantenimiento se mueven mal, se combinan los láseres en ciclo y zonas electrificadas en el suelo.</w:t>
      </w:r>
      <w:r w:rsidR="001C7577" w:rsidRPr="001C7577">
        <w:t xml:space="preserve"> Los </w:t>
      </w:r>
      <w:proofErr w:type="spellStart"/>
      <w:r w:rsidR="001C7577" w:rsidRPr="001C7577">
        <w:t>checkpoints</w:t>
      </w:r>
      <w:proofErr w:type="spellEnd"/>
      <w:r w:rsidR="001C7577" w:rsidRPr="001C7577">
        <w:t xml:space="preserve"> </w:t>
      </w:r>
      <w:r w:rsidR="001C7577">
        <w:t xml:space="preserve">son menos </w:t>
      </w:r>
      <w:r w:rsidR="001C7577" w:rsidRPr="001C7577">
        <w:t>y cada error tiene mayor peso.</w:t>
      </w:r>
    </w:p>
    <w:p w14:paraId="37EE1983" w14:textId="2869737B" w:rsidR="0096630B" w:rsidRPr="0096630B" w:rsidRDefault="0096630B" w:rsidP="00CC7E7A">
      <w:pPr>
        <w:spacing w:line="360" w:lineRule="auto"/>
        <w:ind w:firstLine="851"/>
      </w:pPr>
      <w:r w:rsidRPr="0096630B">
        <w:lastRenderedPageBreak/>
        <w:t>En modo cooperativo, RENA puede mantenerse sobre una plataforma para mantenerla activa mientras KAI cruza, o coordinar el paso simultáneo de dos láseres</w:t>
      </w:r>
      <w:r w:rsidR="001C7577">
        <w:t>.</w:t>
      </w:r>
    </w:p>
    <w:p w14:paraId="44559287" w14:textId="77777777" w:rsidR="0096630B" w:rsidRPr="0096630B" w:rsidRDefault="0096630B" w:rsidP="00DF47BC">
      <w:pPr>
        <w:pStyle w:val="Ttulo3"/>
      </w:pPr>
      <w:bookmarkStart w:id="15" w:name="_Toc225281140"/>
      <w:r w:rsidRPr="0096630B">
        <w:t>Acto V — «El Núcleo Roto» — Nivel 5</w:t>
      </w:r>
      <w:bookmarkEnd w:id="15"/>
    </w:p>
    <w:p w14:paraId="171F4B99" w14:textId="1A97CAD0" w:rsidR="001C7577" w:rsidRDefault="001C7577" w:rsidP="00CC7E7A">
      <w:pPr>
        <w:spacing w:line="360" w:lineRule="auto"/>
        <w:ind w:firstLine="851"/>
      </w:pPr>
      <w:r>
        <w:t>Kai llega a la zona central que es la ultima barrera antes de salir, ahora todos los sistemas de seguridad están activos simultáneamente, l</w:t>
      </w:r>
      <w:r w:rsidRPr="0096630B">
        <w:t xml:space="preserve">as alarmas rojas </w:t>
      </w:r>
      <w:r>
        <w:t xml:space="preserve">llenan </w:t>
      </w:r>
      <w:r w:rsidRPr="0096630B">
        <w:t>el entorno y el contador de tiempo se vuelve visible</w:t>
      </w:r>
      <w:r>
        <w:t xml:space="preserve">, este nivel combina todo lo aprendido anteriormente </w:t>
      </w:r>
      <w:r w:rsidRPr="0096630B">
        <w:t>láseres, plataformas móviles, zonas electrificadas, botones y puertas</w:t>
      </w:r>
      <w:r>
        <w:t>, la parte más difícil de la historia.</w:t>
      </w:r>
    </w:p>
    <w:p w14:paraId="2069BE2F" w14:textId="4DC647A1" w:rsidR="0096630B" w:rsidRPr="0096630B" w:rsidRDefault="0096630B" w:rsidP="00CC7E7A">
      <w:pPr>
        <w:spacing w:line="360" w:lineRule="auto"/>
        <w:ind w:firstLine="851"/>
      </w:pPr>
      <w:r w:rsidRPr="0096630B">
        <w:t>Clímax narrativo: al activar los paneles simultáneamente (KAI y RENA), las luces se apagan. El núcleo completa su apagado total. Los protagonistas alcanzan la puerta de evacuación justo a tiempo.</w:t>
      </w:r>
    </w:p>
    <w:p w14:paraId="13B1C36E" w14:textId="77777777" w:rsidR="0096630B" w:rsidRPr="0096630B" w:rsidRDefault="0096630B" w:rsidP="00DF47BC">
      <w:pPr>
        <w:pStyle w:val="Ttulo3"/>
      </w:pPr>
      <w:bookmarkStart w:id="16" w:name="_Toc225281141"/>
      <w:r w:rsidRPr="0096630B">
        <w:t>Acto VI — «Protocolo Rojo» — Nivel Extra</w:t>
      </w:r>
      <w:bookmarkEnd w:id="16"/>
    </w:p>
    <w:p w14:paraId="25A308D6" w14:textId="77777777" w:rsidR="0096630B" w:rsidRPr="0096630B" w:rsidRDefault="0096630B" w:rsidP="00CC7E7A">
      <w:pPr>
        <w:spacing w:line="360" w:lineRule="auto"/>
        <w:ind w:firstLine="851"/>
      </w:pPr>
      <w:r w:rsidRPr="0096630B">
        <w:t>Una semana después del incidente, KAI regresa voluntariamente a la Sala del Protocolo Rojo para descubrir el origen de la falla. Este nivel no forma parte del final narrativo principal; es un reto extremo para jugadores que deseen superar el máximo desafío del juego.</w:t>
      </w:r>
    </w:p>
    <w:p w14:paraId="3DD3C5C6" w14:textId="5F3EDB05" w:rsidR="0096630B" w:rsidRPr="0096630B" w:rsidRDefault="0096630B" w:rsidP="00CC7E7A">
      <w:pPr>
        <w:spacing w:line="360" w:lineRule="auto"/>
        <w:ind w:firstLine="851"/>
      </w:pPr>
      <w:r w:rsidRPr="0096630B">
        <w:t xml:space="preserve">Sin </w:t>
      </w:r>
      <w:proofErr w:type="spellStart"/>
      <w:r w:rsidRPr="0096630B">
        <w:t>checkpoints</w:t>
      </w:r>
      <w:proofErr w:type="spellEnd"/>
      <w:r w:rsidRPr="0096630B">
        <w:t xml:space="preserve"> o con muy pocos. Trampas más rápidas, láseres en movimiento, plataformas que desaparecen y </w:t>
      </w:r>
      <w:r w:rsidR="00DF47BC">
        <w:t xml:space="preserve">se debe ser </w:t>
      </w:r>
      <w:r w:rsidRPr="0096630B">
        <w:t xml:space="preserve">casi perfecto en cada sección. </w:t>
      </w:r>
    </w:p>
    <w:p w14:paraId="2DE4272E" w14:textId="77777777" w:rsidR="0096630B" w:rsidRDefault="0096630B" w:rsidP="00CC7E7A">
      <w:pPr>
        <w:spacing w:line="360" w:lineRule="auto"/>
        <w:ind w:firstLine="851"/>
        <w:sectPr w:rsidR="0096630B">
          <w:pgSz w:w="12240" w:h="15840"/>
          <w:pgMar w:top="1417" w:right="1701" w:bottom="1417" w:left="1701" w:header="708" w:footer="708" w:gutter="0"/>
          <w:cols w:space="708"/>
          <w:docGrid w:linePitch="360"/>
        </w:sectPr>
      </w:pPr>
    </w:p>
    <w:bookmarkStart w:id="17" w:name="_Toc225281142" w:displacedByCustomXml="next"/>
    <w:sdt>
      <w:sdtPr>
        <w:rPr>
          <w:lang w:val="es-ES"/>
        </w:rPr>
        <w:id w:val="1001471759"/>
        <w:docPartObj>
          <w:docPartGallery w:val="Table of Contents"/>
          <w:docPartUnique/>
        </w:docPartObj>
      </w:sdtPr>
      <w:sdtEndPr>
        <w:rPr>
          <w:b/>
          <w:bCs/>
        </w:rPr>
      </w:sdtEndPr>
      <w:sdtContent>
        <w:p w14:paraId="24BFCDE7" w14:textId="632621A0" w:rsidR="0096630B" w:rsidRDefault="0096630B" w:rsidP="00CC7E7A">
          <w:pPr>
            <w:pStyle w:val="Ttulo1"/>
            <w:ind w:firstLine="851"/>
          </w:pPr>
          <w:r>
            <w:rPr>
              <w:lang w:val="es-ES"/>
            </w:rPr>
            <w:t>Contenido</w:t>
          </w:r>
          <w:bookmarkEnd w:id="17"/>
        </w:p>
        <w:p w14:paraId="6CCE9B8D" w14:textId="74C97FD9" w:rsidR="00DF47BC" w:rsidRDefault="0096630B">
          <w:pPr>
            <w:pStyle w:val="TDC1"/>
            <w:tabs>
              <w:tab w:val="left" w:pos="480"/>
              <w:tab w:val="right" w:leader="dot" w:pos="8828"/>
            </w:tabs>
            <w:rPr>
              <w:rFonts w:eastAsiaTheme="minorEastAsia"/>
              <w:noProof/>
              <w:lang w:eastAsia="es-CO"/>
            </w:rPr>
          </w:pPr>
          <w:r>
            <w:fldChar w:fldCharType="begin"/>
          </w:r>
          <w:r>
            <w:instrText xml:space="preserve"> TOC \o "1-3" \h \z \u </w:instrText>
          </w:r>
          <w:r>
            <w:fldChar w:fldCharType="separate"/>
          </w:r>
          <w:hyperlink w:anchor="_Toc225281125" w:history="1">
            <w:r w:rsidR="00DF47BC" w:rsidRPr="00937007">
              <w:rPr>
                <w:rStyle w:val="Hipervnculo"/>
                <w:noProof/>
              </w:rPr>
              <w:t>1</w:t>
            </w:r>
            <w:r w:rsidR="00DF47BC">
              <w:rPr>
                <w:rFonts w:eastAsiaTheme="minorEastAsia"/>
                <w:noProof/>
                <w:lang w:eastAsia="es-CO"/>
              </w:rPr>
              <w:tab/>
            </w:r>
            <w:r w:rsidR="00DF47BC" w:rsidRPr="00937007">
              <w:rPr>
                <w:rStyle w:val="Hipervnculo"/>
                <w:noProof/>
              </w:rPr>
              <w:t>Historia del videojuego.</w:t>
            </w:r>
            <w:r w:rsidR="00DF47BC">
              <w:rPr>
                <w:noProof/>
                <w:webHidden/>
              </w:rPr>
              <w:tab/>
            </w:r>
            <w:r w:rsidR="00DF47BC">
              <w:rPr>
                <w:noProof/>
                <w:webHidden/>
              </w:rPr>
              <w:fldChar w:fldCharType="begin"/>
            </w:r>
            <w:r w:rsidR="00DF47BC">
              <w:rPr>
                <w:noProof/>
                <w:webHidden/>
              </w:rPr>
              <w:instrText xml:space="preserve"> PAGEREF _Toc225281125 \h </w:instrText>
            </w:r>
            <w:r w:rsidR="00DF47BC">
              <w:rPr>
                <w:noProof/>
                <w:webHidden/>
              </w:rPr>
            </w:r>
            <w:r w:rsidR="00DF47BC">
              <w:rPr>
                <w:noProof/>
                <w:webHidden/>
              </w:rPr>
              <w:fldChar w:fldCharType="separate"/>
            </w:r>
            <w:r w:rsidR="00DF47BC">
              <w:rPr>
                <w:noProof/>
                <w:webHidden/>
              </w:rPr>
              <w:t>1</w:t>
            </w:r>
            <w:r w:rsidR="00DF47BC">
              <w:rPr>
                <w:noProof/>
                <w:webHidden/>
              </w:rPr>
              <w:fldChar w:fldCharType="end"/>
            </w:r>
          </w:hyperlink>
        </w:p>
        <w:p w14:paraId="4D32700D" w14:textId="716FDD0C" w:rsidR="00DF47BC" w:rsidRDefault="00DF47BC">
          <w:pPr>
            <w:pStyle w:val="TDC2"/>
            <w:tabs>
              <w:tab w:val="left" w:pos="960"/>
              <w:tab w:val="right" w:leader="dot" w:pos="8828"/>
            </w:tabs>
            <w:rPr>
              <w:rFonts w:eastAsiaTheme="minorEastAsia"/>
              <w:noProof/>
              <w:lang w:eastAsia="es-CO"/>
            </w:rPr>
          </w:pPr>
          <w:hyperlink w:anchor="_Toc225281126" w:history="1">
            <w:r w:rsidRPr="00937007">
              <w:rPr>
                <w:rStyle w:val="Hipervnculo"/>
                <w:noProof/>
              </w:rPr>
              <w:t>1.2</w:t>
            </w:r>
            <w:r>
              <w:rPr>
                <w:rFonts w:eastAsiaTheme="minorEastAsia"/>
                <w:noProof/>
                <w:lang w:eastAsia="es-CO"/>
              </w:rPr>
              <w:tab/>
            </w:r>
            <w:r w:rsidRPr="00937007">
              <w:rPr>
                <w:rStyle w:val="Hipervnculo"/>
                <w:noProof/>
              </w:rPr>
              <w:t>El Mundo Antes del Colapso</w:t>
            </w:r>
            <w:r>
              <w:rPr>
                <w:noProof/>
                <w:webHidden/>
              </w:rPr>
              <w:tab/>
            </w:r>
            <w:r>
              <w:rPr>
                <w:noProof/>
                <w:webHidden/>
              </w:rPr>
              <w:fldChar w:fldCharType="begin"/>
            </w:r>
            <w:r>
              <w:rPr>
                <w:noProof/>
                <w:webHidden/>
              </w:rPr>
              <w:instrText xml:space="preserve"> PAGEREF _Toc225281126 \h </w:instrText>
            </w:r>
            <w:r>
              <w:rPr>
                <w:noProof/>
                <w:webHidden/>
              </w:rPr>
            </w:r>
            <w:r>
              <w:rPr>
                <w:noProof/>
                <w:webHidden/>
              </w:rPr>
              <w:fldChar w:fldCharType="separate"/>
            </w:r>
            <w:r>
              <w:rPr>
                <w:noProof/>
                <w:webHidden/>
              </w:rPr>
              <w:t>1</w:t>
            </w:r>
            <w:r>
              <w:rPr>
                <w:noProof/>
                <w:webHidden/>
              </w:rPr>
              <w:fldChar w:fldCharType="end"/>
            </w:r>
          </w:hyperlink>
        </w:p>
        <w:p w14:paraId="23017811" w14:textId="29A01FE4" w:rsidR="00DF47BC" w:rsidRDefault="00DF47BC">
          <w:pPr>
            <w:pStyle w:val="TDC2"/>
            <w:tabs>
              <w:tab w:val="left" w:pos="960"/>
              <w:tab w:val="right" w:leader="dot" w:pos="8828"/>
            </w:tabs>
            <w:rPr>
              <w:rFonts w:eastAsiaTheme="minorEastAsia"/>
              <w:noProof/>
              <w:lang w:eastAsia="es-CO"/>
            </w:rPr>
          </w:pPr>
          <w:hyperlink w:anchor="_Toc225281127" w:history="1">
            <w:r w:rsidRPr="00937007">
              <w:rPr>
                <w:rStyle w:val="Hipervnculo"/>
                <w:noProof/>
              </w:rPr>
              <w:t>1.3</w:t>
            </w:r>
            <w:r>
              <w:rPr>
                <w:rFonts w:eastAsiaTheme="minorEastAsia"/>
                <w:noProof/>
                <w:lang w:eastAsia="es-CO"/>
              </w:rPr>
              <w:tab/>
            </w:r>
            <w:r w:rsidRPr="00937007">
              <w:rPr>
                <w:rStyle w:val="Hipervnculo"/>
                <w:noProof/>
              </w:rPr>
              <w:t>El Momento del Colapso</w:t>
            </w:r>
            <w:r>
              <w:rPr>
                <w:noProof/>
                <w:webHidden/>
              </w:rPr>
              <w:tab/>
            </w:r>
            <w:r>
              <w:rPr>
                <w:noProof/>
                <w:webHidden/>
              </w:rPr>
              <w:fldChar w:fldCharType="begin"/>
            </w:r>
            <w:r>
              <w:rPr>
                <w:noProof/>
                <w:webHidden/>
              </w:rPr>
              <w:instrText xml:space="preserve"> PAGEREF _Toc225281127 \h </w:instrText>
            </w:r>
            <w:r>
              <w:rPr>
                <w:noProof/>
                <w:webHidden/>
              </w:rPr>
            </w:r>
            <w:r>
              <w:rPr>
                <w:noProof/>
                <w:webHidden/>
              </w:rPr>
              <w:fldChar w:fldCharType="separate"/>
            </w:r>
            <w:r>
              <w:rPr>
                <w:noProof/>
                <w:webHidden/>
              </w:rPr>
              <w:t>2</w:t>
            </w:r>
            <w:r>
              <w:rPr>
                <w:noProof/>
                <w:webHidden/>
              </w:rPr>
              <w:fldChar w:fldCharType="end"/>
            </w:r>
          </w:hyperlink>
        </w:p>
        <w:p w14:paraId="0A67F9BF" w14:textId="7B434A3D" w:rsidR="00DF47BC" w:rsidRDefault="00DF47BC">
          <w:pPr>
            <w:pStyle w:val="TDC2"/>
            <w:tabs>
              <w:tab w:val="left" w:pos="960"/>
              <w:tab w:val="right" w:leader="dot" w:pos="8828"/>
            </w:tabs>
            <w:rPr>
              <w:rFonts w:eastAsiaTheme="minorEastAsia"/>
              <w:noProof/>
              <w:lang w:eastAsia="es-CO"/>
            </w:rPr>
          </w:pPr>
          <w:hyperlink w:anchor="_Toc225281128" w:history="1">
            <w:r w:rsidRPr="00937007">
              <w:rPr>
                <w:rStyle w:val="Hipervnculo"/>
                <w:noProof/>
              </w:rPr>
              <w:t>1.4</w:t>
            </w:r>
            <w:r>
              <w:rPr>
                <w:rFonts w:eastAsiaTheme="minorEastAsia"/>
                <w:noProof/>
                <w:lang w:eastAsia="es-CO"/>
              </w:rPr>
              <w:tab/>
            </w:r>
            <w:r w:rsidRPr="00937007">
              <w:rPr>
                <w:rStyle w:val="Hipervnculo"/>
                <w:noProof/>
              </w:rPr>
              <w:t>El Laberinto de Acero</w:t>
            </w:r>
            <w:r>
              <w:rPr>
                <w:noProof/>
                <w:webHidden/>
              </w:rPr>
              <w:tab/>
            </w:r>
            <w:r>
              <w:rPr>
                <w:noProof/>
                <w:webHidden/>
              </w:rPr>
              <w:fldChar w:fldCharType="begin"/>
            </w:r>
            <w:r>
              <w:rPr>
                <w:noProof/>
                <w:webHidden/>
              </w:rPr>
              <w:instrText xml:space="preserve"> PAGEREF _Toc225281128 \h </w:instrText>
            </w:r>
            <w:r>
              <w:rPr>
                <w:noProof/>
                <w:webHidden/>
              </w:rPr>
            </w:r>
            <w:r>
              <w:rPr>
                <w:noProof/>
                <w:webHidden/>
              </w:rPr>
              <w:fldChar w:fldCharType="separate"/>
            </w:r>
            <w:r>
              <w:rPr>
                <w:noProof/>
                <w:webHidden/>
              </w:rPr>
              <w:t>3</w:t>
            </w:r>
            <w:r>
              <w:rPr>
                <w:noProof/>
                <w:webHidden/>
              </w:rPr>
              <w:fldChar w:fldCharType="end"/>
            </w:r>
          </w:hyperlink>
        </w:p>
        <w:p w14:paraId="51E4D87F" w14:textId="67E664AB" w:rsidR="00DF47BC" w:rsidRDefault="00DF47BC">
          <w:pPr>
            <w:pStyle w:val="TDC2"/>
            <w:tabs>
              <w:tab w:val="left" w:pos="960"/>
              <w:tab w:val="right" w:leader="dot" w:pos="8828"/>
            </w:tabs>
            <w:rPr>
              <w:rFonts w:eastAsiaTheme="minorEastAsia"/>
              <w:noProof/>
              <w:lang w:eastAsia="es-CO"/>
            </w:rPr>
          </w:pPr>
          <w:hyperlink w:anchor="_Toc225281129" w:history="1">
            <w:r w:rsidRPr="00937007">
              <w:rPr>
                <w:rStyle w:val="Hipervnculo"/>
                <w:noProof/>
              </w:rPr>
              <w:t>1.5</w:t>
            </w:r>
            <w:r>
              <w:rPr>
                <w:rFonts w:eastAsiaTheme="minorEastAsia"/>
                <w:noProof/>
                <w:lang w:eastAsia="es-CO"/>
              </w:rPr>
              <w:tab/>
            </w:r>
            <w:r w:rsidRPr="00937007">
              <w:rPr>
                <w:rStyle w:val="Hipervnculo"/>
                <w:noProof/>
              </w:rPr>
              <w:t>La Señal en la Oscuridad</w:t>
            </w:r>
            <w:r>
              <w:rPr>
                <w:noProof/>
                <w:webHidden/>
              </w:rPr>
              <w:tab/>
            </w:r>
            <w:r>
              <w:rPr>
                <w:noProof/>
                <w:webHidden/>
              </w:rPr>
              <w:fldChar w:fldCharType="begin"/>
            </w:r>
            <w:r>
              <w:rPr>
                <w:noProof/>
                <w:webHidden/>
              </w:rPr>
              <w:instrText xml:space="preserve"> PAGEREF _Toc225281129 \h </w:instrText>
            </w:r>
            <w:r>
              <w:rPr>
                <w:noProof/>
                <w:webHidden/>
              </w:rPr>
            </w:r>
            <w:r>
              <w:rPr>
                <w:noProof/>
                <w:webHidden/>
              </w:rPr>
              <w:fldChar w:fldCharType="separate"/>
            </w:r>
            <w:r>
              <w:rPr>
                <w:noProof/>
                <w:webHidden/>
              </w:rPr>
              <w:t>4</w:t>
            </w:r>
            <w:r>
              <w:rPr>
                <w:noProof/>
                <w:webHidden/>
              </w:rPr>
              <w:fldChar w:fldCharType="end"/>
            </w:r>
          </w:hyperlink>
        </w:p>
        <w:p w14:paraId="53525E3F" w14:textId="76B1BE56" w:rsidR="00DF47BC" w:rsidRDefault="00DF47BC">
          <w:pPr>
            <w:pStyle w:val="TDC2"/>
            <w:tabs>
              <w:tab w:val="left" w:pos="960"/>
              <w:tab w:val="right" w:leader="dot" w:pos="8828"/>
            </w:tabs>
            <w:rPr>
              <w:rFonts w:eastAsiaTheme="minorEastAsia"/>
              <w:noProof/>
              <w:lang w:eastAsia="es-CO"/>
            </w:rPr>
          </w:pPr>
          <w:hyperlink w:anchor="_Toc225281130" w:history="1">
            <w:r w:rsidRPr="00937007">
              <w:rPr>
                <w:rStyle w:val="Hipervnculo"/>
                <w:noProof/>
              </w:rPr>
              <w:t>1.6</w:t>
            </w:r>
            <w:r>
              <w:rPr>
                <w:rFonts w:eastAsiaTheme="minorEastAsia"/>
                <w:noProof/>
                <w:lang w:eastAsia="es-CO"/>
              </w:rPr>
              <w:tab/>
            </w:r>
            <w:r w:rsidRPr="00937007">
              <w:rPr>
                <w:rStyle w:val="Hipervnculo"/>
                <w:noProof/>
              </w:rPr>
              <w:t>El Sector Inestable</w:t>
            </w:r>
            <w:r>
              <w:rPr>
                <w:noProof/>
                <w:webHidden/>
              </w:rPr>
              <w:tab/>
            </w:r>
            <w:r>
              <w:rPr>
                <w:noProof/>
                <w:webHidden/>
              </w:rPr>
              <w:fldChar w:fldCharType="begin"/>
            </w:r>
            <w:r>
              <w:rPr>
                <w:noProof/>
                <w:webHidden/>
              </w:rPr>
              <w:instrText xml:space="preserve"> PAGEREF _Toc225281130 \h </w:instrText>
            </w:r>
            <w:r>
              <w:rPr>
                <w:noProof/>
                <w:webHidden/>
              </w:rPr>
            </w:r>
            <w:r>
              <w:rPr>
                <w:noProof/>
                <w:webHidden/>
              </w:rPr>
              <w:fldChar w:fldCharType="separate"/>
            </w:r>
            <w:r>
              <w:rPr>
                <w:noProof/>
                <w:webHidden/>
              </w:rPr>
              <w:t>5</w:t>
            </w:r>
            <w:r>
              <w:rPr>
                <w:noProof/>
                <w:webHidden/>
              </w:rPr>
              <w:fldChar w:fldCharType="end"/>
            </w:r>
          </w:hyperlink>
        </w:p>
        <w:p w14:paraId="19F67620" w14:textId="77A6F09C" w:rsidR="00DF47BC" w:rsidRDefault="00DF47BC">
          <w:pPr>
            <w:pStyle w:val="TDC2"/>
            <w:tabs>
              <w:tab w:val="left" w:pos="960"/>
              <w:tab w:val="right" w:leader="dot" w:pos="8828"/>
            </w:tabs>
            <w:rPr>
              <w:rFonts w:eastAsiaTheme="minorEastAsia"/>
              <w:noProof/>
              <w:lang w:eastAsia="es-CO"/>
            </w:rPr>
          </w:pPr>
          <w:hyperlink w:anchor="_Toc225281131" w:history="1">
            <w:r w:rsidRPr="00937007">
              <w:rPr>
                <w:rStyle w:val="Hipervnculo"/>
                <w:noProof/>
              </w:rPr>
              <w:t>1.7</w:t>
            </w:r>
            <w:r>
              <w:rPr>
                <w:rFonts w:eastAsiaTheme="minorEastAsia"/>
                <w:noProof/>
                <w:lang w:eastAsia="es-CO"/>
              </w:rPr>
              <w:tab/>
            </w:r>
            <w:r w:rsidRPr="00937007">
              <w:rPr>
                <w:rStyle w:val="Hipervnculo"/>
                <w:noProof/>
              </w:rPr>
              <w:t>El Núcleo Roto</w:t>
            </w:r>
            <w:r>
              <w:rPr>
                <w:noProof/>
                <w:webHidden/>
              </w:rPr>
              <w:tab/>
            </w:r>
            <w:r>
              <w:rPr>
                <w:noProof/>
                <w:webHidden/>
              </w:rPr>
              <w:fldChar w:fldCharType="begin"/>
            </w:r>
            <w:r>
              <w:rPr>
                <w:noProof/>
                <w:webHidden/>
              </w:rPr>
              <w:instrText xml:space="preserve"> PAGEREF _Toc225281131 \h </w:instrText>
            </w:r>
            <w:r>
              <w:rPr>
                <w:noProof/>
                <w:webHidden/>
              </w:rPr>
            </w:r>
            <w:r>
              <w:rPr>
                <w:noProof/>
                <w:webHidden/>
              </w:rPr>
              <w:fldChar w:fldCharType="separate"/>
            </w:r>
            <w:r>
              <w:rPr>
                <w:noProof/>
                <w:webHidden/>
              </w:rPr>
              <w:t>6</w:t>
            </w:r>
            <w:r>
              <w:rPr>
                <w:noProof/>
                <w:webHidden/>
              </w:rPr>
              <w:fldChar w:fldCharType="end"/>
            </w:r>
          </w:hyperlink>
        </w:p>
        <w:p w14:paraId="1F1E57EF" w14:textId="1D74E3E2" w:rsidR="00DF47BC" w:rsidRDefault="00DF47BC">
          <w:pPr>
            <w:pStyle w:val="TDC2"/>
            <w:tabs>
              <w:tab w:val="left" w:pos="960"/>
              <w:tab w:val="right" w:leader="dot" w:pos="8828"/>
            </w:tabs>
            <w:rPr>
              <w:rFonts w:eastAsiaTheme="minorEastAsia"/>
              <w:noProof/>
              <w:lang w:eastAsia="es-CO"/>
            </w:rPr>
          </w:pPr>
          <w:hyperlink w:anchor="_Toc225281132" w:history="1">
            <w:r w:rsidRPr="00937007">
              <w:rPr>
                <w:rStyle w:val="Hipervnculo"/>
                <w:noProof/>
              </w:rPr>
              <w:t>1.8</w:t>
            </w:r>
            <w:r>
              <w:rPr>
                <w:rFonts w:eastAsiaTheme="minorEastAsia"/>
                <w:noProof/>
                <w:lang w:eastAsia="es-CO"/>
              </w:rPr>
              <w:tab/>
            </w:r>
            <w:r w:rsidRPr="00937007">
              <w:rPr>
                <w:rStyle w:val="Hipervnculo"/>
                <w:noProof/>
              </w:rPr>
              <w:t>Epílogo: El Protocolo Rojo</w:t>
            </w:r>
            <w:r>
              <w:rPr>
                <w:noProof/>
                <w:webHidden/>
              </w:rPr>
              <w:tab/>
            </w:r>
            <w:r>
              <w:rPr>
                <w:noProof/>
                <w:webHidden/>
              </w:rPr>
              <w:fldChar w:fldCharType="begin"/>
            </w:r>
            <w:r>
              <w:rPr>
                <w:noProof/>
                <w:webHidden/>
              </w:rPr>
              <w:instrText xml:space="preserve"> PAGEREF _Toc225281132 \h </w:instrText>
            </w:r>
            <w:r>
              <w:rPr>
                <w:noProof/>
                <w:webHidden/>
              </w:rPr>
            </w:r>
            <w:r>
              <w:rPr>
                <w:noProof/>
                <w:webHidden/>
              </w:rPr>
              <w:fldChar w:fldCharType="separate"/>
            </w:r>
            <w:r>
              <w:rPr>
                <w:noProof/>
                <w:webHidden/>
              </w:rPr>
              <w:t>7</w:t>
            </w:r>
            <w:r>
              <w:rPr>
                <w:noProof/>
                <w:webHidden/>
              </w:rPr>
              <w:fldChar w:fldCharType="end"/>
            </w:r>
          </w:hyperlink>
        </w:p>
        <w:p w14:paraId="6A20290A" w14:textId="2F24799A" w:rsidR="00DF47BC" w:rsidRDefault="00DF47BC">
          <w:pPr>
            <w:pStyle w:val="TDC1"/>
            <w:tabs>
              <w:tab w:val="left" w:pos="480"/>
              <w:tab w:val="right" w:leader="dot" w:pos="8828"/>
            </w:tabs>
            <w:rPr>
              <w:rFonts w:eastAsiaTheme="minorEastAsia"/>
              <w:noProof/>
              <w:lang w:eastAsia="es-CO"/>
            </w:rPr>
          </w:pPr>
          <w:hyperlink w:anchor="_Toc225281133" w:history="1">
            <w:r w:rsidRPr="00937007">
              <w:rPr>
                <w:rStyle w:val="Hipervnculo"/>
                <w:noProof/>
              </w:rPr>
              <w:t>2</w:t>
            </w:r>
            <w:r>
              <w:rPr>
                <w:rFonts w:eastAsiaTheme="minorEastAsia"/>
                <w:noProof/>
                <w:lang w:eastAsia="es-CO"/>
              </w:rPr>
              <w:tab/>
            </w:r>
            <w:r w:rsidRPr="00937007">
              <w:rPr>
                <w:rStyle w:val="Hipervnculo"/>
                <w:noProof/>
              </w:rPr>
              <w:t>Tema del videojuego.</w:t>
            </w:r>
            <w:r>
              <w:rPr>
                <w:noProof/>
                <w:webHidden/>
              </w:rPr>
              <w:tab/>
            </w:r>
            <w:r>
              <w:rPr>
                <w:noProof/>
                <w:webHidden/>
              </w:rPr>
              <w:fldChar w:fldCharType="begin"/>
            </w:r>
            <w:r>
              <w:rPr>
                <w:noProof/>
                <w:webHidden/>
              </w:rPr>
              <w:instrText xml:space="preserve"> PAGEREF _Toc225281133 \h </w:instrText>
            </w:r>
            <w:r>
              <w:rPr>
                <w:noProof/>
                <w:webHidden/>
              </w:rPr>
            </w:r>
            <w:r>
              <w:rPr>
                <w:noProof/>
                <w:webHidden/>
              </w:rPr>
              <w:fldChar w:fldCharType="separate"/>
            </w:r>
            <w:r>
              <w:rPr>
                <w:noProof/>
                <w:webHidden/>
              </w:rPr>
              <w:t>8</w:t>
            </w:r>
            <w:r>
              <w:rPr>
                <w:noProof/>
                <w:webHidden/>
              </w:rPr>
              <w:fldChar w:fldCharType="end"/>
            </w:r>
          </w:hyperlink>
        </w:p>
        <w:p w14:paraId="6ED34DD4" w14:textId="01758C31" w:rsidR="00DF47BC" w:rsidRDefault="00DF47BC">
          <w:pPr>
            <w:pStyle w:val="TDC1"/>
            <w:tabs>
              <w:tab w:val="left" w:pos="480"/>
              <w:tab w:val="right" w:leader="dot" w:pos="8828"/>
            </w:tabs>
            <w:rPr>
              <w:rFonts w:eastAsiaTheme="minorEastAsia"/>
              <w:noProof/>
              <w:lang w:eastAsia="es-CO"/>
            </w:rPr>
          </w:pPr>
          <w:hyperlink w:anchor="_Toc225281134" w:history="1">
            <w:r w:rsidRPr="00937007">
              <w:rPr>
                <w:rStyle w:val="Hipervnculo"/>
                <w:noProof/>
              </w:rPr>
              <w:t>3</w:t>
            </w:r>
            <w:r>
              <w:rPr>
                <w:rFonts w:eastAsiaTheme="minorEastAsia"/>
                <w:noProof/>
                <w:lang w:eastAsia="es-CO"/>
              </w:rPr>
              <w:tab/>
            </w:r>
            <w:r w:rsidRPr="00937007">
              <w:rPr>
                <w:rStyle w:val="Hipervnculo"/>
                <w:noProof/>
              </w:rPr>
              <w:t>personajes.</w:t>
            </w:r>
            <w:r>
              <w:rPr>
                <w:noProof/>
                <w:webHidden/>
              </w:rPr>
              <w:tab/>
            </w:r>
            <w:r>
              <w:rPr>
                <w:noProof/>
                <w:webHidden/>
              </w:rPr>
              <w:fldChar w:fldCharType="begin"/>
            </w:r>
            <w:r>
              <w:rPr>
                <w:noProof/>
                <w:webHidden/>
              </w:rPr>
              <w:instrText xml:space="preserve"> PAGEREF _Toc225281134 \h </w:instrText>
            </w:r>
            <w:r>
              <w:rPr>
                <w:noProof/>
                <w:webHidden/>
              </w:rPr>
            </w:r>
            <w:r>
              <w:rPr>
                <w:noProof/>
                <w:webHidden/>
              </w:rPr>
              <w:fldChar w:fldCharType="separate"/>
            </w:r>
            <w:r>
              <w:rPr>
                <w:noProof/>
                <w:webHidden/>
              </w:rPr>
              <w:t>9</w:t>
            </w:r>
            <w:r>
              <w:rPr>
                <w:noProof/>
                <w:webHidden/>
              </w:rPr>
              <w:fldChar w:fldCharType="end"/>
            </w:r>
          </w:hyperlink>
        </w:p>
        <w:p w14:paraId="3B5DBF1E" w14:textId="4B918D03" w:rsidR="00DF47BC" w:rsidRDefault="00DF47BC">
          <w:pPr>
            <w:pStyle w:val="TDC1"/>
            <w:tabs>
              <w:tab w:val="left" w:pos="480"/>
              <w:tab w:val="right" w:leader="dot" w:pos="8828"/>
            </w:tabs>
            <w:rPr>
              <w:rFonts w:eastAsiaTheme="minorEastAsia"/>
              <w:noProof/>
              <w:lang w:eastAsia="es-CO"/>
            </w:rPr>
          </w:pPr>
          <w:hyperlink w:anchor="_Toc225281135" w:history="1">
            <w:r w:rsidRPr="00937007">
              <w:rPr>
                <w:rStyle w:val="Hipervnculo"/>
                <w:noProof/>
              </w:rPr>
              <w:t>4</w:t>
            </w:r>
            <w:r>
              <w:rPr>
                <w:rFonts w:eastAsiaTheme="minorEastAsia"/>
                <w:noProof/>
                <w:lang w:eastAsia="es-CO"/>
              </w:rPr>
              <w:tab/>
            </w:r>
            <w:r w:rsidRPr="00937007">
              <w:rPr>
                <w:rStyle w:val="Hipervnculo"/>
                <w:noProof/>
              </w:rPr>
              <w:t>Progresion.</w:t>
            </w:r>
            <w:r>
              <w:rPr>
                <w:noProof/>
                <w:webHidden/>
              </w:rPr>
              <w:tab/>
            </w:r>
            <w:r>
              <w:rPr>
                <w:noProof/>
                <w:webHidden/>
              </w:rPr>
              <w:fldChar w:fldCharType="begin"/>
            </w:r>
            <w:r>
              <w:rPr>
                <w:noProof/>
                <w:webHidden/>
              </w:rPr>
              <w:instrText xml:space="preserve"> PAGEREF _Toc225281135 \h </w:instrText>
            </w:r>
            <w:r>
              <w:rPr>
                <w:noProof/>
                <w:webHidden/>
              </w:rPr>
            </w:r>
            <w:r>
              <w:rPr>
                <w:noProof/>
                <w:webHidden/>
              </w:rPr>
              <w:fldChar w:fldCharType="separate"/>
            </w:r>
            <w:r>
              <w:rPr>
                <w:noProof/>
                <w:webHidden/>
              </w:rPr>
              <w:t>10</w:t>
            </w:r>
            <w:r>
              <w:rPr>
                <w:noProof/>
                <w:webHidden/>
              </w:rPr>
              <w:fldChar w:fldCharType="end"/>
            </w:r>
          </w:hyperlink>
        </w:p>
        <w:p w14:paraId="1679BA8B" w14:textId="6400106D" w:rsidR="00DF47BC" w:rsidRDefault="00DF47BC">
          <w:pPr>
            <w:pStyle w:val="TDC3"/>
            <w:tabs>
              <w:tab w:val="left" w:pos="960"/>
              <w:tab w:val="right" w:leader="dot" w:pos="8828"/>
            </w:tabs>
            <w:rPr>
              <w:noProof/>
            </w:rPr>
          </w:pPr>
          <w:hyperlink w:anchor="_Toc225281136" w:history="1">
            <w:r w:rsidRPr="00937007">
              <w:rPr>
                <w:rStyle w:val="Hipervnculo"/>
                <w:noProof/>
              </w:rPr>
              <w:t>I.</w:t>
            </w:r>
            <w:r>
              <w:rPr>
                <w:noProof/>
              </w:rPr>
              <w:tab/>
            </w:r>
            <w:r w:rsidRPr="00937007">
              <w:rPr>
                <w:rStyle w:val="Hipervnculo"/>
                <w:noProof/>
              </w:rPr>
              <w:t>Acto I — «El Colapso» — Nivel 1</w:t>
            </w:r>
            <w:r>
              <w:rPr>
                <w:noProof/>
                <w:webHidden/>
              </w:rPr>
              <w:tab/>
            </w:r>
            <w:r>
              <w:rPr>
                <w:noProof/>
                <w:webHidden/>
              </w:rPr>
              <w:fldChar w:fldCharType="begin"/>
            </w:r>
            <w:r>
              <w:rPr>
                <w:noProof/>
                <w:webHidden/>
              </w:rPr>
              <w:instrText xml:space="preserve"> PAGEREF _Toc225281136 \h </w:instrText>
            </w:r>
            <w:r>
              <w:rPr>
                <w:noProof/>
                <w:webHidden/>
              </w:rPr>
            </w:r>
            <w:r>
              <w:rPr>
                <w:noProof/>
                <w:webHidden/>
              </w:rPr>
              <w:fldChar w:fldCharType="separate"/>
            </w:r>
            <w:r>
              <w:rPr>
                <w:noProof/>
                <w:webHidden/>
              </w:rPr>
              <w:t>10</w:t>
            </w:r>
            <w:r>
              <w:rPr>
                <w:noProof/>
                <w:webHidden/>
              </w:rPr>
              <w:fldChar w:fldCharType="end"/>
            </w:r>
          </w:hyperlink>
        </w:p>
        <w:p w14:paraId="56F61566" w14:textId="4F0EBDFD" w:rsidR="00DF47BC" w:rsidRDefault="00DF47BC">
          <w:pPr>
            <w:pStyle w:val="TDC3"/>
            <w:tabs>
              <w:tab w:val="left" w:pos="960"/>
              <w:tab w:val="right" w:leader="dot" w:pos="8828"/>
            </w:tabs>
            <w:rPr>
              <w:noProof/>
            </w:rPr>
          </w:pPr>
          <w:hyperlink w:anchor="_Toc225281137" w:history="1">
            <w:r w:rsidRPr="00937007">
              <w:rPr>
                <w:rStyle w:val="Hipervnculo"/>
                <w:noProof/>
              </w:rPr>
              <w:t>II.</w:t>
            </w:r>
            <w:r>
              <w:rPr>
                <w:noProof/>
              </w:rPr>
              <w:tab/>
            </w:r>
            <w:r w:rsidRPr="00937007">
              <w:rPr>
                <w:rStyle w:val="Hipervnculo"/>
                <w:noProof/>
              </w:rPr>
              <w:t>Acto II — «Láseres Activos» — Nivel 2</w:t>
            </w:r>
            <w:r>
              <w:rPr>
                <w:noProof/>
                <w:webHidden/>
              </w:rPr>
              <w:tab/>
            </w:r>
            <w:r>
              <w:rPr>
                <w:noProof/>
                <w:webHidden/>
              </w:rPr>
              <w:fldChar w:fldCharType="begin"/>
            </w:r>
            <w:r>
              <w:rPr>
                <w:noProof/>
                <w:webHidden/>
              </w:rPr>
              <w:instrText xml:space="preserve"> PAGEREF _Toc225281137 \h </w:instrText>
            </w:r>
            <w:r>
              <w:rPr>
                <w:noProof/>
                <w:webHidden/>
              </w:rPr>
            </w:r>
            <w:r>
              <w:rPr>
                <w:noProof/>
                <w:webHidden/>
              </w:rPr>
              <w:fldChar w:fldCharType="separate"/>
            </w:r>
            <w:r>
              <w:rPr>
                <w:noProof/>
                <w:webHidden/>
              </w:rPr>
              <w:t>11</w:t>
            </w:r>
            <w:r>
              <w:rPr>
                <w:noProof/>
                <w:webHidden/>
              </w:rPr>
              <w:fldChar w:fldCharType="end"/>
            </w:r>
          </w:hyperlink>
        </w:p>
        <w:p w14:paraId="399FDF05" w14:textId="7EAD3C24" w:rsidR="00DF47BC" w:rsidRDefault="00DF47BC">
          <w:pPr>
            <w:pStyle w:val="TDC3"/>
            <w:tabs>
              <w:tab w:val="left" w:pos="1200"/>
              <w:tab w:val="right" w:leader="dot" w:pos="8828"/>
            </w:tabs>
            <w:rPr>
              <w:noProof/>
            </w:rPr>
          </w:pPr>
          <w:hyperlink w:anchor="_Toc225281138" w:history="1">
            <w:r w:rsidRPr="00937007">
              <w:rPr>
                <w:rStyle w:val="Hipervnculo"/>
                <w:noProof/>
              </w:rPr>
              <w:t>III.</w:t>
            </w:r>
            <w:r>
              <w:rPr>
                <w:noProof/>
              </w:rPr>
              <w:tab/>
            </w:r>
            <w:r w:rsidRPr="00937007">
              <w:rPr>
                <w:rStyle w:val="Hipervnculo"/>
                <w:noProof/>
              </w:rPr>
              <w:t>Acto III — «Circuitos y Puertas» — Nivel 3</w:t>
            </w:r>
            <w:r>
              <w:rPr>
                <w:noProof/>
                <w:webHidden/>
              </w:rPr>
              <w:tab/>
            </w:r>
            <w:r>
              <w:rPr>
                <w:noProof/>
                <w:webHidden/>
              </w:rPr>
              <w:fldChar w:fldCharType="begin"/>
            </w:r>
            <w:r>
              <w:rPr>
                <w:noProof/>
                <w:webHidden/>
              </w:rPr>
              <w:instrText xml:space="preserve"> PAGEREF _Toc225281138 \h </w:instrText>
            </w:r>
            <w:r>
              <w:rPr>
                <w:noProof/>
                <w:webHidden/>
              </w:rPr>
            </w:r>
            <w:r>
              <w:rPr>
                <w:noProof/>
                <w:webHidden/>
              </w:rPr>
              <w:fldChar w:fldCharType="separate"/>
            </w:r>
            <w:r>
              <w:rPr>
                <w:noProof/>
                <w:webHidden/>
              </w:rPr>
              <w:t>11</w:t>
            </w:r>
            <w:r>
              <w:rPr>
                <w:noProof/>
                <w:webHidden/>
              </w:rPr>
              <w:fldChar w:fldCharType="end"/>
            </w:r>
          </w:hyperlink>
        </w:p>
        <w:p w14:paraId="453B8B0C" w14:textId="4914BFEC" w:rsidR="00DF47BC" w:rsidRDefault="00DF47BC">
          <w:pPr>
            <w:pStyle w:val="TDC3"/>
            <w:tabs>
              <w:tab w:val="left" w:pos="1200"/>
              <w:tab w:val="right" w:leader="dot" w:pos="8828"/>
            </w:tabs>
            <w:rPr>
              <w:noProof/>
            </w:rPr>
          </w:pPr>
          <w:hyperlink w:anchor="_Toc225281139" w:history="1">
            <w:r w:rsidRPr="00937007">
              <w:rPr>
                <w:rStyle w:val="Hipervnculo"/>
                <w:noProof/>
              </w:rPr>
              <w:t>IV.</w:t>
            </w:r>
            <w:r>
              <w:rPr>
                <w:noProof/>
              </w:rPr>
              <w:tab/>
            </w:r>
            <w:r w:rsidRPr="00937007">
              <w:rPr>
                <w:rStyle w:val="Hipervnculo"/>
                <w:noProof/>
              </w:rPr>
              <w:t>Acto IV — «El Sector Inestable» — Nivel 4</w:t>
            </w:r>
            <w:r>
              <w:rPr>
                <w:noProof/>
                <w:webHidden/>
              </w:rPr>
              <w:tab/>
            </w:r>
            <w:r>
              <w:rPr>
                <w:noProof/>
                <w:webHidden/>
              </w:rPr>
              <w:fldChar w:fldCharType="begin"/>
            </w:r>
            <w:r>
              <w:rPr>
                <w:noProof/>
                <w:webHidden/>
              </w:rPr>
              <w:instrText xml:space="preserve"> PAGEREF _Toc225281139 \h </w:instrText>
            </w:r>
            <w:r>
              <w:rPr>
                <w:noProof/>
                <w:webHidden/>
              </w:rPr>
            </w:r>
            <w:r>
              <w:rPr>
                <w:noProof/>
                <w:webHidden/>
              </w:rPr>
              <w:fldChar w:fldCharType="separate"/>
            </w:r>
            <w:r>
              <w:rPr>
                <w:noProof/>
                <w:webHidden/>
              </w:rPr>
              <w:t>11</w:t>
            </w:r>
            <w:r>
              <w:rPr>
                <w:noProof/>
                <w:webHidden/>
              </w:rPr>
              <w:fldChar w:fldCharType="end"/>
            </w:r>
          </w:hyperlink>
        </w:p>
        <w:p w14:paraId="18522919" w14:textId="58CA17CE" w:rsidR="00DF47BC" w:rsidRDefault="00DF47BC">
          <w:pPr>
            <w:pStyle w:val="TDC3"/>
            <w:tabs>
              <w:tab w:val="left" w:pos="960"/>
              <w:tab w:val="right" w:leader="dot" w:pos="8828"/>
            </w:tabs>
            <w:rPr>
              <w:noProof/>
            </w:rPr>
          </w:pPr>
          <w:hyperlink w:anchor="_Toc225281140" w:history="1">
            <w:r w:rsidRPr="00937007">
              <w:rPr>
                <w:rStyle w:val="Hipervnculo"/>
                <w:noProof/>
              </w:rPr>
              <w:t>V.</w:t>
            </w:r>
            <w:r>
              <w:rPr>
                <w:noProof/>
              </w:rPr>
              <w:tab/>
            </w:r>
            <w:r w:rsidRPr="00937007">
              <w:rPr>
                <w:rStyle w:val="Hipervnculo"/>
                <w:noProof/>
              </w:rPr>
              <w:t>Acto V — «El Núcleo Roto» — Nivel 5</w:t>
            </w:r>
            <w:r>
              <w:rPr>
                <w:noProof/>
                <w:webHidden/>
              </w:rPr>
              <w:tab/>
            </w:r>
            <w:r>
              <w:rPr>
                <w:noProof/>
                <w:webHidden/>
              </w:rPr>
              <w:fldChar w:fldCharType="begin"/>
            </w:r>
            <w:r>
              <w:rPr>
                <w:noProof/>
                <w:webHidden/>
              </w:rPr>
              <w:instrText xml:space="preserve"> PAGEREF _Toc225281140 \h </w:instrText>
            </w:r>
            <w:r>
              <w:rPr>
                <w:noProof/>
                <w:webHidden/>
              </w:rPr>
            </w:r>
            <w:r>
              <w:rPr>
                <w:noProof/>
                <w:webHidden/>
              </w:rPr>
              <w:fldChar w:fldCharType="separate"/>
            </w:r>
            <w:r>
              <w:rPr>
                <w:noProof/>
                <w:webHidden/>
              </w:rPr>
              <w:t>12</w:t>
            </w:r>
            <w:r>
              <w:rPr>
                <w:noProof/>
                <w:webHidden/>
              </w:rPr>
              <w:fldChar w:fldCharType="end"/>
            </w:r>
          </w:hyperlink>
        </w:p>
        <w:p w14:paraId="22FF607A" w14:textId="09E5C6B0" w:rsidR="00DF47BC" w:rsidRDefault="00DF47BC">
          <w:pPr>
            <w:pStyle w:val="TDC3"/>
            <w:tabs>
              <w:tab w:val="left" w:pos="1200"/>
              <w:tab w:val="right" w:leader="dot" w:pos="8828"/>
            </w:tabs>
            <w:rPr>
              <w:noProof/>
            </w:rPr>
          </w:pPr>
          <w:hyperlink w:anchor="_Toc225281141" w:history="1">
            <w:r w:rsidRPr="00937007">
              <w:rPr>
                <w:rStyle w:val="Hipervnculo"/>
                <w:noProof/>
              </w:rPr>
              <w:t>VI.</w:t>
            </w:r>
            <w:r>
              <w:rPr>
                <w:noProof/>
              </w:rPr>
              <w:tab/>
            </w:r>
            <w:r w:rsidRPr="00937007">
              <w:rPr>
                <w:rStyle w:val="Hipervnculo"/>
                <w:noProof/>
              </w:rPr>
              <w:t>Acto VI — «Protocolo Rojo» — Nivel Extra</w:t>
            </w:r>
            <w:r>
              <w:rPr>
                <w:noProof/>
                <w:webHidden/>
              </w:rPr>
              <w:tab/>
            </w:r>
            <w:r>
              <w:rPr>
                <w:noProof/>
                <w:webHidden/>
              </w:rPr>
              <w:fldChar w:fldCharType="begin"/>
            </w:r>
            <w:r>
              <w:rPr>
                <w:noProof/>
                <w:webHidden/>
              </w:rPr>
              <w:instrText xml:space="preserve"> PAGEREF _Toc225281141 \h </w:instrText>
            </w:r>
            <w:r>
              <w:rPr>
                <w:noProof/>
                <w:webHidden/>
              </w:rPr>
            </w:r>
            <w:r>
              <w:rPr>
                <w:noProof/>
                <w:webHidden/>
              </w:rPr>
              <w:fldChar w:fldCharType="separate"/>
            </w:r>
            <w:r>
              <w:rPr>
                <w:noProof/>
                <w:webHidden/>
              </w:rPr>
              <w:t>12</w:t>
            </w:r>
            <w:r>
              <w:rPr>
                <w:noProof/>
                <w:webHidden/>
              </w:rPr>
              <w:fldChar w:fldCharType="end"/>
            </w:r>
          </w:hyperlink>
        </w:p>
        <w:p w14:paraId="3A24EB3B" w14:textId="6774F427" w:rsidR="00DF47BC" w:rsidRDefault="00DF47BC">
          <w:pPr>
            <w:pStyle w:val="TDC1"/>
            <w:tabs>
              <w:tab w:val="left" w:pos="480"/>
              <w:tab w:val="right" w:leader="dot" w:pos="8828"/>
            </w:tabs>
            <w:rPr>
              <w:rFonts w:eastAsiaTheme="minorEastAsia"/>
              <w:noProof/>
              <w:lang w:eastAsia="es-CO"/>
            </w:rPr>
          </w:pPr>
          <w:hyperlink w:anchor="_Toc225281142" w:history="1">
            <w:r w:rsidRPr="00937007">
              <w:rPr>
                <w:rStyle w:val="Hipervnculo"/>
                <w:noProof/>
              </w:rPr>
              <w:t>5</w:t>
            </w:r>
            <w:r>
              <w:rPr>
                <w:rFonts w:eastAsiaTheme="minorEastAsia"/>
                <w:noProof/>
                <w:lang w:eastAsia="es-CO"/>
              </w:rPr>
              <w:tab/>
            </w:r>
            <w:r w:rsidRPr="00937007">
              <w:rPr>
                <w:rStyle w:val="Hipervnculo"/>
                <w:noProof/>
                <w:lang w:val="es-ES"/>
              </w:rPr>
              <w:t>Contenido</w:t>
            </w:r>
            <w:r>
              <w:rPr>
                <w:noProof/>
                <w:webHidden/>
              </w:rPr>
              <w:tab/>
            </w:r>
            <w:r>
              <w:rPr>
                <w:noProof/>
                <w:webHidden/>
              </w:rPr>
              <w:fldChar w:fldCharType="begin"/>
            </w:r>
            <w:r>
              <w:rPr>
                <w:noProof/>
                <w:webHidden/>
              </w:rPr>
              <w:instrText xml:space="preserve"> PAGEREF _Toc225281142 \h </w:instrText>
            </w:r>
            <w:r>
              <w:rPr>
                <w:noProof/>
                <w:webHidden/>
              </w:rPr>
            </w:r>
            <w:r>
              <w:rPr>
                <w:noProof/>
                <w:webHidden/>
              </w:rPr>
              <w:fldChar w:fldCharType="separate"/>
            </w:r>
            <w:r>
              <w:rPr>
                <w:noProof/>
                <w:webHidden/>
              </w:rPr>
              <w:t>13</w:t>
            </w:r>
            <w:r>
              <w:rPr>
                <w:noProof/>
                <w:webHidden/>
              </w:rPr>
              <w:fldChar w:fldCharType="end"/>
            </w:r>
          </w:hyperlink>
        </w:p>
        <w:p w14:paraId="6D4AE79D" w14:textId="35611824" w:rsidR="0096630B" w:rsidRDefault="0096630B" w:rsidP="00CC7E7A">
          <w:pPr>
            <w:ind w:firstLine="851"/>
          </w:pPr>
          <w:r>
            <w:rPr>
              <w:b/>
              <w:bCs/>
              <w:lang w:val="es-ES"/>
            </w:rPr>
            <w:fldChar w:fldCharType="end"/>
          </w:r>
        </w:p>
      </w:sdtContent>
    </w:sdt>
    <w:p w14:paraId="5AAB5A13" w14:textId="77777777" w:rsidR="009D4BED" w:rsidRPr="0096630B" w:rsidRDefault="009D4BED" w:rsidP="00CC7E7A">
      <w:pPr>
        <w:spacing w:line="360" w:lineRule="auto"/>
        <w:ind w:firstLine="851"/>
      </w:pPr>
    </w:p>
    <w:sectPr w:rsidR="009D4BED" w:rsidRPr="0096630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2E97"/>
    <w:multiLevelType w:val="multilevel"/>
    <w:tmpl w:val="D1BC916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355F94"/>
    <w:multiLevelType w:val="multilevel"/>
    <w:tmpl w:val="EC66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0A76F4"/>
    <w:multiLevelType w:val="multilevel"/>
    <w:tmpl w:val="B47EBEB2"/>
    <w:lvl w:ilvl="0">
      <w:start w:val="1"/>
      <w:numFmt w:val="decimal"/>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289464F"/>
    <w:multiLevelType w:val="multilevel"/>
    <w:tmpl w:val="D1BC916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ED467B0"/>
    <w:multiLevelType w:val="multilevel"/>
    <w:tmpl w:val="D1BC916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A4E3BAA"/>
    <w:multiLevelType w:val="hybridMultilevel"/>
    <w:tmpl w:val="6C520284"/>
    <w:lvl w:ilvl="0" w:tplc="FD6CD8C6">
      <w:start w:val="1"/>
      <w:numFmt w:val="upperRoman"/>
      <w:pStyle w:val="Ttulo3"/>
      <w:lvlText w:val="%1."/>
      <w:lvlJc w:val="right"/>
      <w:pPr>
        <w:ind w:left="785" w:hanging="360"/>
      </w:pPr>
    </w:lvl>
    <w:lvl w:ilvl="1" w:tplc="240A0019" w:tentative="1">
      <w:start w:val="1"/>
      <w:numFmt w:val="lowerLetter"/>
      <w:lvlText w:val="%2."/>
      <w:lvlJc w:val="left"/>
      <w:pPr>
        <w:ind w:left="1363" w:hanging="360"/>
      </w:pPr>
    </w:lvl>
    <w:lvl w:ilvl="2" w:tplc="240A001B" w:tentative="1">
      <w:start w:val="1"/>
      <w:numFmt w:val="lowerRoman"/>
      <w:lvlText w:val="%3."/>
      <w:lvlJc w:val="right"/>
      <w:pPr>
        <w:ind w:left="2083" w:hanging="180"/>
      </w:pPr>
    </w:lvl>
    <w:lvl w:ilvl="3" w:tplc="240A000F" w:tentative="1">
      <w:start w:val="1"/>
      <w:numFmt w:val="decimal"/>
      <w:lvlText w:val="%4."/>
      <w:lvlJc w:val="left"/>
      <w:pPr>
        <w:ind w:left="2803" w:hanging="360"/>
      </w:pPr>
    </w:lvl>
    <w:lvl w:ilvl="4" w:tplc="240A0019" w:tentative="1">
      <w:start w:val="1"/>
      <w:numFmt w:val="lowerLetter"/>
      <w:lvlText w:val="%5."/>
      <w:lvlJc w:val="left"/>
      <w:pPr>
        <w:ind w:left="3523" w:hanging="360"/>
      </w:pPr>
    </w:lvl>
    <w:lvl w:ilvl="5" w:tplc="240A001B" w:tentative="1">
      <w:start w:val="1"/>
      <w:numFmt w:val="lowerRoman"/>
      <w:lvlText w:val="%6."/>
      <w:lvlJc w:val="right"/>
      <w:pPr>
        <w:ind w:left="4243" w:hanging="180"/>
      </w:pPr>
    </w:lvl>
    <w:lvl w:ilvl="6" w:tplc="240A000F" w:tentative="1">
      <w:start w:val="1"/>
      <w:numFmt w:val="decimal"/>
      <w:lvlText w:val="%7."/>
      <w:lvlJc w:val="left"/>
      <w:pPr>
        <w:ind w:left="4963" w:hanging="360"/>
      </w:pPr>
    </w:lvl>
    <w:lvl w:ilvl="7" w:tplc="240A0019" w:tentative="1">
      <w:start w:val="1"/>
      <w:numFmt w:val="lowerLetter"/>
      <w:lvlText w:val="%8."/>
      <w:lvlJc w:val="left"/>
      <w:pPr>
        <w:ind w:left="5683" w:hanging="360"/>
      </w:pPr>
    </w:lvl>
    <w:lvl w:ilvl="8" w:tplc="240A001B" w:tentative="1">
      <w:start w:val="1"/>
      <w:numFmt w:val="lowerRoman"/>
      <w:lvlText w:val="%9."/>
      <w:lvlJc w:val="right"/>
      <w:pPr>
        <w:ind w:left="6403" w:hanging="180"/>
      </w:pPr>
    </w:lvl>
  </w:abstractNum>
  <w:abstractNum w:abstractNumId="6" w15:restartNumberingAfterBreak="0">
    <w:nsid w:val="345F5EE2"/>
    <w:multiLevelType w:val="multilevel"/>
    <w:tmpl w:val="55D41CC0"/>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6A05BA8"/>
    <w:multiLevelType w:val="multilevel"/>
    <w:tmpl w:val="E692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823471F"/>
    <w:multiLevelType w:val="multilevel"/>
    <w:tmpl w:val="7DCC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531CF5"/>
    <w:multiLevelType w:val="multilevel"/>
    <w:tmpl w:val="3B5C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AB47E48"/>
    <w:multiLevelType w:val="multilevel"/>
    <w:tmpl w:val="5F26BF36"/>
    <w:lvl w:ilvl="0">
      <w:start w:val="1"/>
      <w:numFmt w:val="decimal"/>
      <w:pStyle w:val="Ttulo1"/>
      <w:lvlText w:val="%1"/>
      <w:lvlJc w:val="left"/>
      <w:pPr>
        <w:ind w:left="360" w:hanging="360"/>
      </w:pPr>
      <w:rPr>
        <w:rFonts w:asciiTheme="minorHAnsi" w:eastAsiaTheme="minorHAnsi" w:hAnsiTheme="minorHAnsi" w:cstheme="minorBidi"/>
      </w:rPr>
    </w:lvl>
    <w:lvl w:ilvl="1">
      <w:start w:val="2"/>
      <w:numFmt w:val="decimal"/>
      <w:pStyle w:val="Ttulo2"/>
      <w:lvlText w:val="%1.%2"/>
      <w:lvlJc w:val="left"/>
      <w:pPr>
        <w:ind w:left="927"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C9E6AB1"/>
    <w:multiLevelType w:val="multilevel"/>
    <w:tmpl w:val="C500085E"/>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5EF819A3"/>
    <w:multiLevelType w:val="hybridMultilevel"/>
    <w:tmpl w:val="4C3AD338"/>
    <w:lvl w:ilvl="0" w:tplc="240A000F">
      <w:start w:val="1"/>
      <w:numFmt w:val="decimal"/>
      <w:lvlText w:val="%1."/>
      <w:lvlJc w:val="left"/>
      <w:pPr>
        <w:ind w:left="768" w:hanging="360"/>
      </w:pPr>
    </w:lvl>
    <w:lvl w:ilvl="1" w:tplc="240A0019" w:tentative="1">
      <w:start w:val="1"/>
      <w:numFmt w:val="lowerLetter"/>
      <w:lvlText w:val="%2."/>
      <w:lvlJc w:val="left"/>
      <w:pPr>
        <w:ind w:left="1488" w:hanging="360"/>
      </w:pPr>
    </w:lvl>
    <w:lvl w:ilvl="2" w:tplc="240A001B" w:tentative="1">
      <w:start w:val="1"/>
      <w:numFmt w:val="lowerRoman"/>
      <w:lvlText w:val="%3."/>
      <w:lvlJc w:val="right"/>
      <w:pPr>
        <w:ind w:left="2208" w:hanging="180"/>
      </w:pPr>
    </w:lvl>
    <w:lvl w:ilvl="3" w:tplc="240A000F" w:tentative="1">
      <w:start w:val="1"/>
      <w:numFmt w:val="decimal"/>
      <w:lvlText w:val="%4."/>
      <w:lvlJc w:val="left"/>
      <w:pPr>
        <w:ind w:left="2928" w:hanging="360"/>
      </w:pPr>
    </w:lvl>
    <w:lvl w:ilvl="4" w:tplc="240A0019" w:tentative="1">
      <w:start w:val="1"/>
      <w:numFmt w:val="lowerLetter"/>
      <w:lvlText w:val="%5."/>
      <w:lvlJc w:val="left"/>
      <w:pPr>
        <w:ind w:left="3648" w:hanging="360"/>
      </w:pPr>
    </w:lvl>
    <w:lvl w:ilvl="5" w:tplc="240A001B" w:tentative="1">
      <w:start w:val="1"/>
      <w:numFmt w:val="lowerRoman"/>
      <w:lvlText w:val="%6."/>
      <w:lvlJc w:val="right"/>
      <w:pPr>
        <w:ind w:left="4368" w:hanging="180"/>
      </w:pPr>
    </w:lvl>
    <w:lvl w:ilvl="6" w:tplc="240A000F" w:tentative="1">
      <w:start w:val="1"/>
      <w:numFmt w:val="decimal"/>
      <w:lvlText w:val="%7."/>
      <w:lvlJc w:val="left"/>
      <w:pPr>
        <w:ind w:left="5088" w:hanging="360"/>
      </w:pPr>
    </w:lvl>
    <w:lvl w:ilvl="7" w:tplc="240A0019" w:tentative="1">
      <w:start w:val="1"/>
      <w:numFmt w:val="lowerLetter"/>
      <w:lvlText w:val="%8."/>
      <w:lvlJc w:val="left"/>
      <w:pPr>
        <w:ind w:left="5808" w:hanging="360"/>
      </w:pPr>
    </w:lvl>
    <w:lvl w:ilvl="8" w:tplc="240A001B" w:tentative="1">
      <w:start w:val="1"/>
      <w:numFmt w:val="lowerRoman"/>
      <w:lvlText w:val="%9."/>
      <w:lvlJc w:val="right"/>
      <w:pPr>
        <w:ind w:left="6528" w:hanging="180"/>
      </w:pPr>
    </w:lvl>
  </w:abstractNum>
  <w:abstractNum w:abstractNumId="13" w15:restartNumberingAfterBreak="0">
    <w:nsid w:val="65845412"/>
    <w:multiLevelType w:val="multilevel"/>
    <w:tmpl w:val="0654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B1F41BC"/>
    <w:multiLevelType w:val="multilevel"/>
    <w:tmpl w:val="27EA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BF0136F"/>
    <w:multiLevelType w:val="hybridMultilevel"/>
    <w:tmpl w:val="6C9C2E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73CF0AE2"/>
    <w:multiLevelType w:val="hybridMultilevel"/>
    <w:tmpl w:val="53BA5D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49674D0"/>
    <w:multiLevelType w:val="multilevel"/>
    <w:tmpl w:val="2EE8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5822331">
    <w:abstractNumId w:val="1"/>
  </w:num>
  <w:num w:numId="2" w16cid:durableId="1766074481">
    <w:abstractNumId w:val="9"/>
  </w:num>
  <w:num w:numId="3" w16cid:durableId="1754431027">
    <w:abstractNumId w:val="7"/>
  </w:num>
  <w:num w:numId="4" w16cid:durableId="928929289">
    <w:abstractNumId w:val="8"/>
  </w:num>
  <w:num w:numId="5" w16cid:durableId="407729522">
    <w:abstractNumId w:val="14"/>
  </w:num>
  <w:num w:numId="6" w16cid:durableId="25183762">
    <w:abstractNumId w:val="17"/>
  </w:num>
  <w:num w:numId="7" w16cid:durableId="86579308">
    <w:abstractNumId w:val="13"/>
  </w:num>
  <w:num w:numId="8" w16cid:durableId="1907716946">
    <w:abstractNumId w:val="15"/>
  </w:num>
  <w:num w:numId="9" w16cid:durableId="745763426">
    <w:abstractNumId w:val="2"/>
  </w:num>
  <w:num w:numId="10" w16cid:durableId="794451304">
    <w:abstractNumId w:val="6"/>
  </w:num>
  <w:num w:numId="11" w16cid:durableId="811170365">
    <w:abstractNumId w:val="11"/>
  </w:num>
  <w:num w:numId="12" w16cid:durableId="502478406">
    <w:abstractNumId w:val="10"/>
  </w:num>
  <w:num w:numId="13" w16cid:durableId="192691117">
    <w:abstractNumId w:val="3"/>
  </w:num>
  <w:num w:numId="14" w16cid:durableId="2033605114">
    <w:abstractNumId w:val="4"/>
  </w:num>
  <w:num w:numId="15" w16cid:durableId="1618829932">
    <w:abstractNumId w:val="0"/>
  </w:num>
  <w:num w:numId="16" w16cid:durableId="1157107992">
    <w:abstractNumId w:val="16"/>
  </w:num>
  <w:num w:numId="17" w16cid:durableId="2140760650">
    <w:abstractNumId w:val="12"/>
  </w:num>
  <w:num w:numId="18" w16cid:durableId="384797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F44"/>
    <w:rsid w:val="001239EE"/>
    <w:rsid w:val="0015419E"/>
    <w:rsid w:val="00192088"/>
    <w:rsid w:val="001C7577"/>
    <w:rsid w:val="001E6C83"/>
    <w:rsid w:val="004005D6"/>
    <w:rsid w:val="004B6173"/>
    <w:rsid w:val="00535C81"/>
    <w:rsid w:val="005E18EE"/>
    <w:rsid w:val="0060727E"/>
    <w:rsid w:val="00740087"/>
    <w:rsid w:val="008D2617"/>
    <w:rsid w:val="008F58D8"/>
    <w:rsid w:val="0096630B"/>
    <w:rsid w:val="00973AA4"/>
    <w:rsid w:val="009D4BED"/>
    <w:rsid w:val="00A57F44"/>
    <w:rsid w:val="00BC3786"/>
    <w:rsid w:val="00C12832"/>
    <w:rsid w:val="00CA7A26"/>
    <w:rsid w:val="00CC7E7A"/>
    <w:rsid w:val="00DF47BC"/>
    <w:rsid w:val="00EE0A29"/>
    <w:rsid w:val="00FB701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C02E9"/>
  <w15:chartTrackingRefBased/>
  <w15:docId w15:val="{C059A9EC-D650-440C-B173-10F70CC16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rrafodelista"/>
    <w:next w:val="Normal"/>
    <w:link w:val="Ttulo1Car"/>
    <w:uiPriority w:val="9"/>
    <w:qFormat/>
    <w:rsid w:val="0096630B"/>
    <w:pPr>
      <w:numPr>
        <w:numId w:val="12"/>
      </w:numPr>
      <w:spacing w:line="360" w:lineRule="auto"/>
      <w:outlineLvl w:val="0"/>
    </w:pPr>
  </w:style>
  <w:style w:type="paragraph" w:styleId="Ttulo2">
    <w:name w:val="heading 2"/>
    <w:basedOn w:val="Prrafodelista"/>
    <w:next w:val="Normal"/>
    <w:link w:val="Ttulo2Car"/>
    <w:uiPriority w:val="9"/>
    <w:unhideWhenUsed/>
    <w:qFormat/>
    <w:rsid w:val="0096630B"/>
    <w:pPr>
      <w:numPr>
        <w:ilvl w:val="1"/>
        <w:numId w:val="12"/>
      </w:numPr>
      <w:spacing w:line="360" w:lineRule="auto"/>
      <w:outlineLvl w:val="1"/>
    </w:pPr>
  </w:style>
  <w:style w:type="paragraph" w:styleId="Ttulo3">
    <w:name w:val="heading 3"/>
    <w:basedOn w:val="Prrafodelista"/>
    <w:next w:val="Normal"/>
    <w:link w:val="Ttulo3Car"/>
    <w:uiPriority w:val="9"/>
    <w:unhideWhenUsed/>
    <w:qFormat/>
    <w:rsid w:val="00DF47BC"/>
    <w:pPr>
      <w:numPr>
        <w:numId w:val="18"/>
      </w:numPr>
      <w:spacing w:line="360" w:lineRule="auto"/>
      <w:outlineLvl w:val="2"/>
    </w:pPr>
  </w:style>
  <w:style w:type="paragraph" w:styleId="Ttulo4">
    <w:name w:val="heading 4"/>
    <w:basedOn w:val="Normal"/>
    <w:next w:val="Normal"/>
    <w:link w:val="Ttulo4Car"/>
    <w:uiPriority w:val="9"/>
    <w:semiHidden/>
    <w:unhideWhenUsed/>
    <w:qFormat/>
    <w:rsid w:val="00A57F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57F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57F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7F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7F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7F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630B"/>
  </w:style>
  <w:style w:type="character" w:customStyle="1" w:styleId="Ttulo2Car">
    <w:name w:val="Título 2 Car"/>
    <w:basedOn w:val="Fuentedeprrafopredeter"/>
    <w:link w:val="Ttulo2"/>
    <w:uiPriority w:val="9"/>
    <w:rsid w:val="0096630B"/>
  </w:style>
  <w:style w:type="character" w:customStyle="1" w:styleId="Ttulo3Car">
    <w:name w:val="Título 3 Car"/>
    <w:basedOn w:val="Fuentedeprrafopredeter"/>
    <w:link w:val="Ttulo3"/>
    <w:uiPriority w:val="9"/>
    <w:rsid w:val="00DF47BC"/>
  </w:style>
  <w:style w:type="character" w:customStyle="1" w:styleId="Ttulo4Car">
    <w:name w:val="Título 4 Car"/>
    <w:basedOn w:val="Fuentedeprrafopredeter"/>
    <w:link w:val="Ttulo4"/>
    <w:uiPriority w:val="9"/>
    <w:semiHidden/>
    <w:rsid w:val="00A57F4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57F4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57F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7F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7F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7F44"/>
    <w:rPr>
      <w:rFonts w:eastAsiaTheme="majorEastAsia" w:cstheme="majorBidi"/>
      <w:color w:val="272727" w:themeColor="text1" w:themeTint="D8"/>
    </w:rPr>
  </w:style>
  <w:style w:type="paragraph" w:styleId="Ttulo">
    <w:name w:val="Title"/>
    <w:basedOn w:val="Normal"/>
    <w:next w:val="Normal"/>
    <w:link w:val="TtuloCar"/>
    <w:uiPriority w:val="10"/>
    <w:qFormat/>
    <w:rsid w:val="00A57F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57F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7F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57F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7F44"/>
    <w:pPr>
      <w:spacing w:before="160"/>
      <w:jc w:val="center"/>
    </w:pPr>
    <w:rPr>
      <w:i/>
      <w:iCs/>
      <w:color w:val="404040" w:themeColor="text1" w:themeTint="BF"/>
    </w:rPr>
  </w:style>
  <w:style w:type="character" w:customStyle="1" w:styleId="CitaCar">
    <w:name w:val="Cita Car"/>
    <w:basedOn w:val="Fuentedeprrafopredeter"/>
    <w:link w:val="Cita"/>
    <w:uiPriority w:val="29"/>
    <w:rsid w:val="00A57F44"/>
    <w:rPr>
      <w:i/>
      <w:iCs/>
      <w:color w:val="404040" w:themeColor="text1" w:themeTint="BF"/>
    </w:rPr>
  </w:style>
  <w:style w:type="paragraph" w:styleId="Prrafodelista">
    <w:name w:val="List Paragraph"/>
    <w:basedOn w:val="Normal"/>
    <w:uiPriority w:val="34"/>
    <w:qFormat/>
    <w:rsid w:val="00A57F44"/>
    <w:pPr>
      <w:ind w:left="720"/>
      <w:contextualSpacing/>
    </w:pPr>
  </w:style>
  <w:style w:type="character" w:styleId="nfasisintenso">
    <w:name w:val="Intense Emphasis"/>
    <w:basedOn w:val="Fuentedeprrafopredeter"/>
    <w:uiPriority w:val="21"/>
    <w:qFormat/>
    <w:rsid w:val="00A57F44"/>
    <w:rPr>
      <w:i/>
      <w:iCs/>
      <w:color w:val="0F4761" w:themeColor="accent1" w:themeShade="BF"/>
    </w:rPr>
  </w:style>
  <w:style w:type="paragraph" w:styleId="Citadestacada">
    <w:name w:val="Intense Quote"/>
    <w:basedOn w:val="Normal"/>
    <w:next w:val="Normal"/>
    <w:link w:val="CitadestacadaCar"/>
    <w:uiPriority w:val="30"/>
    <w:qFormat/>
    <w:rsid w:val="00A57F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57F44"/>
    <w:rPr>
      <w:i/>
      <w:iCs/>
      <w:color w:val="0F4761" w:themeColor="accent1" w:themeShade="BF"/>
    </w:rPr>
  </w:style>
  <w:style w:type="character" w:styleId="Referenciaintensa">
    <w:name w:val="Intense Reference"/>
    <w:basedOn w:val="Fuentedeprrafopredeter"/>
    <w:uiPriority w:val="32"/>
    <w:qFormat/>
    <w:rsid w:val="00A57F44"/>
    <w:rPr>
      <w:b/>
      <w:bCs/>
      <w:smallCaps/>
      <w:color w:val="0F4761" w:themeColor="accent1" w:themeShade="BF"/>
      <w:spacing w:val="5"/>
    </w:rPr>
  </w:style>
  <w:style w:type="paragraph" w:styleId="TtuloTDC">
    <w:name w:val="TOC Heading"/>
    <w:basedOn w:val="Ttulo1"/>
    <w:next w:val="Normal"/>
    <w:uiPriority w:val="39"/>
    <w:unhideWhenUsed/>
    <w:qFormat/>
    <w:rsid w:val="0096630B"/>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96630B"/>
    <w:pPr>
      <w:spacing w:after="100"/>
    </w:pPr>
  </w:style>
  <w:style w:type="paragraph" w:styleId="TDC2">
    <w:name w:val="toc 2"/>
    <w:basedOn w:val="Normal"/>
    <w:next w:val="Normal"/>
    <w:autoRedefine/>
    <w:uiPriority w:val="39"/>
    <w:unhideWhenUsed/>
    <w:rsid w:val="0096630B"/>
    <w:pPr>
      <w:spacing w:after="100"/>
      <w:ind w:left="240"/>
    </w:pPr>
  </w:style>
  <w:style w:type="character" w:styleId="Hipervnculo">
    <w:name w:val="Hyperlink"/>
    <w:basedOn w:val="Fuentedeprrafopredeter"/>
    <w:uiPriority w:val="99"/>
    <w:unhideWhenUsed/>
    <w:rsid w:val="0096630B"/>
    <w:rPr>
      <w:color w:val="467886" w:themeColor="hyperlink"/>
      <w:u w:val="single"/>
    </w:rPr>
  </w:style>
  <w:style w:type="paragraph" w:styleId="TDC3">
    <w:name w:val="toc 3"/>
    <w:basedOn w:val="Normal"/>
    <w:next w:val="Normal"/>
    <w:autoRedefine/>
    <w:uiPriority w:val="39"/>
    <w:unhideWhenUsed/>
    <w:rsid w:val="00DF47B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E7BD22-36FF-4D2E-832C-791F91CD90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3450</Words>
  <Characters>18976</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Tatiana Torres Gomez</dc:creator>
  <cp:keywords/>
  <dc:description/>
  <cp:lastModifiedBy>Jennifer Tatiana Torres Gomez</cp:lastModifiedBy>
  <cp:revision>2</cp:revision>
  <dcterms:created xsi:type="dcterms:W3CDTF">2026-03-25T03:17:00Z</dcterms:created>
  <dcterms:modified xsi:type="dcterms:W3CDTF">2026-03-25T03:17:00Z</dcterms:modified>
</cp:coreProperties>
</file>