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E4DC" w14:textId="77777777" w:rsidR="009D24F1" w:rsidRPr="009D24F1" w:rsidRDefault="009D24F1" w:rsidP="009D24F1">
      <w:r w:rsidRPr="009D24F1">
        <w:rPr>
          <w:b/>
          <w:bCs/>
        </w:rPr>
        <w:t>Avance 1: Contexto, Modelo de Gestión y Gobernanza</w:t>
      </w:r>
    </w:p>
    <w:p w14:paraId="6826AA2E" w14:textId="77777777" w:rsidR="009D24F1" w:rsidRPr="009D24F1" w:rsidRDefault="009D24F1" w:rsidP="009D24F1">
      <w:pPr>
        <w:numPr>
          <w:ilvl w:val="0"/>
          <w:numId w:val="1"/>
        </w:numPr>
      </w:pPr>
      <w:r w:rsidRPr="009D24F1">
        <w:rPr>
          <w:b/>
          <w:bCs/>
        </w:rPr>
        <w:t>Objetivo:</w:t>
      </w:r>
      <w:r w:rsidRPr="009D24F1">
        <w:t> Caracterizar el marco institucional de la organización.</w:t>
      </w:r>
    </w:p>
    <w:p w14:paraId="2E5B93E2" w14:textId="77777777" w:rsidR="009D24F1" w:rsidRPr="009D24F1" w:rsidRDefault="009D24F1" w:rsidP="009D24F1">
      <w:pPr>
        <w:numPr>
          <w:ilvl w:val="0"/>
          <w:numId w:val="1"/>
        </w:numPr>
      </w:pPr>
      <w:r w:rsidRPr="009D24F1">
        <w:rPr>
          <w:b/>
          <w:bCs/>
        </w:rPr>
        <w:t>Entregables específicos:</w:t>
      </w:r>
    </w:p>
    <w:p w14:paraId="0A451188" w14:textId="77777777" w:rsidR="009D24F1" w:rsidRPr="009D24F1" w:rsidRDefault="009D24F1" w:rsidP="009D24F1">
      <w:pPr>
        <w:numPr>
          <w:ilvl w:val="1"/>
          <w:numId w:val="1"/>
        </w:numPr>
      </w:pPr>
      <w:r w:rsidRPr="009D24F1">
        <w:t>Identificar el modelo de administración predominante en la entidad (Burocracia tradicional vs. Nueva Gestión Pública).</w:t>
      </w:r>
    </w:p>
    <w:p w14:paraId="16BE4C60" w14:textId="77777777" w:rsidR="009D24F1" w:rsidRPr="009D24F1" w:rsidRDefault="009D24F1" w:rsidP="009D24F1">
      <w:pPr>
        <w:numPr>
          <w:ilvl w:val="1"/>
          <w:numId w:val="1"/>
        </w:numPr>
      </w:pPr>
      <w:r w:rsidRPr="009D24F1">
        <w:t>Analizar los mecanismos de rendición de cuentas (</w:t>
      </w:r>
      <w:r w:rsidRPr="009D24F1">
        <w:rPr>
          <w:i/>
          <w:iCs/>
        </w:rPr>
        <w:t>accountability</w:t>
      </w:r>
      <w:r w:rsidRPr="009D24F1">
        <w:t>) horizontal, vertical o social vigentes.</w:t>
      </w:r>
    </w:p>
    <w:p w14:paraId="1D84BAAC" w14:textId="77777777" w:rsidR="009D24F1" w:rsidRPr="009D24F1" w:rsidRDefault="009D24F1" w:rsidP="009D24F1">
      <w:pPr>
        <w:numPr>
          <w:ilvl w:val="1"/>
          <w:numId w:val="1"/>
        </w:numPr>
      </w:pPr>
      <w:r w:rsidRPr="009D24F1">
        <w:t>Evaluar el nivel de </w:t>
      </w:r>
      <w:r w:rsidRPr="009D24F1">
        <w:rPr>
          <w:b/>
          <w:bCs/>
        </w:rPr>
        <w:t>Gobernanza Pública Inteligente</w:t>
      </w:r>
      <w:r w:rsidRPr="009D24F1">
        <w:t> o si existen iniciativas preliminares de automatización o gestión algorítmica/IA según los postulados de Oszlak.</w:t>
      </w:r>
    </w:p>
    <w:p w14:paraId="07FA0A04" w14:textId="77777777" w:rsidR="009D24F1" w:rsidRPr="009D24F1" w:rsidRDefault="009D24F1" w:rsidP="009D24F1">
      <w:pPr>
        <w:numPr>
          <w:ilvl w:val="0"/>
          <w:numId w:val="2"/>
        </w:numPr>
      </w:pPr>
      <w:r w:rsidRPr="009D24F1">
        <w:rPr>
          <w:b/>
          <w:bCs/>
        </w:rPr>
        <w:t>Qué buscar</w:t>
      </w:r>
      <w:r w:rsidRPr="009D24F1">
        <w:t>: Ley de creación del organismo, misiones y funciones institucionales impresas, o cartas de compromiso ciudadano.</w:t>
      </w:r>
    </w:p>
    <w:p w14:paraId="1E5EF167" w14:textId="77777777" w:rsidR="009D24F1" w:rsidRPr="009D24F1" w:rsidRDefault="009D24F1" w:rsidP="009D24F1">
      <w:pPr>
        <w:numPr>
          <w:ilvl w:val="0"/>
          <w:numId w:val="2"/>
        </w:numPr>
      </w:pPr>
      <w:r w:rsidRPr="009D24F1">
        <w:rPr>
          <w:b/>
          <w:bCs/>
        </w:rPr>
        <w:t>Preguntas guía para recolectar</w:t>
      </w:r>
      <w:r w:rsidRPr="009D24F1">
        <w:t>:</w:t>
      </w:r>
    </w:p>
    <w:p w14:paraId="3B5FCDDE" w14:textId="77777777" w:rsidR="009D24F1" w:rsidRPr="009D24F1" w:rsidRDefault="009D24F1" w:rsidP="009D24F1">
      <w:pPr>
        <w:numPr>
          <w:ilvl w:val="1"/>
          <w:numId w:val="2"/>
        </w:numPr>
      </w:pPr>
      <w:r w:rsidRPr="009D24F1">
        <w:t>¿El organismo se rige bajo estructuras estrictamente centralizadas y jerárquicas (modelo weberiano)?</w:t>
      </w:r>
    </w:p>
    <w:p w14:paraId="65698222" w14:textId="77777777" w:rsidR="009D24F1" w:rsidRPr="009D24F1" w:rsidRDefault="009D24F1" w:rsidP="009D24F1">
      <w:pPr>
        <w:numPr>
          <w:ilvl w:val="1"/>
          <w:numId w:val="2"/>
        </w:numPr>
      </w:pPr>
      <w:r w:rsidRPr="009D24F1">
        <w:t>¿Existe una Oficina de Transparencia o sección de datos abiertos para la rendición de cuentas (</w:t>
      </w:r>
      <w:r w:rsidRPr="009D24F1">
        <w:rPr>
          <w:i/>
          <w:iCs/>
        </w:rPr>
        <w:t>accountability</w:t>
      </w:r>
      <w:r w:rsidRPr="009D24F1">
        <w:t>)?</w:t>
      </w:r>
    </w:p>
    <w:p w14:paraId="09A2EE55" w14:textId="1BB22CF1" w:rsidR="00664672" w:rsidRDefault="009D24F1" w:rsidP="009D24F1">
      <w:r w:rsidRPr="009D24F1">
        <w:t>¿Cuenta el área con normativas vigentes sobre la incorporación de algoritmos o software predictivo en la selección o monitoreo de personal</w:t>
      </w:r>
    </w:p>
    <w:sectPr w:rsidR="00664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1C5"/>
    <w:multiLevelType w:val="multilevel"/>
    <w:tmpl w:val="0CE8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0E4559"/>
    <w:multiLevelType w:val="multilevel"/>
    <w:tmpl w:val="552C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954577">
    <w:abstractNumId w:val="1"/>
  </w:num>
  <w:num w:numId="2" w16cid:durableId="114304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72"/>
    <w:rsid w:val="00664672"/>
    <w:rsid w:val="009D24F1"/>
    <w:rsid w:val="00D0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ABAC5F-EFE8-4471-9D9E-776FF77B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6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6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6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6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6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6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6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6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6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6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ALFALFA SATIE</dc:creator>
  <cp:keywords/>
  <dc:description/>
  <cp:lastModifiedBy>ALFALFA SATIE</cp:lastModifiedBy>
  <cp:revision>2</cp:revision>
  <dcterms:created xsi:type="dcterms:W3CDTF">2026-08-30T17:09:00Z</dcterms:created>
  <dcterms:modified xsi:type="dcterms:W3CDTF">2026-08-30T17:09:00Z</dcterms:modified>
</cp:coreProperties>
</file>