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2</w:t>
      </w:r>
    </w:p>
    <w:p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Licenciada Alicia Crisanto Juárez </w:t>
      </w:r>
    </w:p>
    <w:p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PRESENTE:</w:t>
      </w:r>
    </w:p>
    <w:p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Interfaces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entrada de información proviene de uno o más sistemas?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salida de información va a uno o más sistemas?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¿Existe una manera preestablecida en que deben formatearse los datos?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interfaz debe manejar algún diseño en específico?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¿Existen varios modos de operación?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¿Existen restricciones respecto a la velocidad de ejecución o tiempo de respuesta?</w:t>
      </w:r>
    </w:p>
    <w:p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será el formato de los datos, tanto para la entrada como para la salida?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 a menudo serán recibidos o enviados?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 qué grado de preocupación deben hacerse los cálculos?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tipo de datos fluyen a través del sistema?</w:t>
      </w:r>
    </w:p>
    <w:p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Seguridad 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¿Debe controlarse el acceso al sistema o a la información?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 que frecuencia deben hacerse copias de respaldo?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¿Las copias de respaldo deben almacenarse en un lugar diferente?</w:t>
      </w:r>
    </w:p>
    <w:p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Documentación 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¿Cuánta documentación se requiere?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documentación debe estar en línea, papel o en ambos?</w:t>
      </w:r>
    </w:p>
    <w:p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¿A qué audiencia está orientado cada tipo de información?</w:t>
      </w:r>
    </w:p>
    <w:p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0CD7"/>
    <w:multiLevelType w:val="hybridMultilevel"/>
    <w:tmpl w:val="B28895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FB1AB-2318-4353-B3FD-41D5DC48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Edgar Matias Rodriguez</dc:creator>
  <cp:keywords/>
  <dc:description/>
  <cp:lastModifiedBy>Hector Edgar Matias Rodriguez</cp:lastModifiedBy>
  <cp:revision>1</cp:revision>
  <dcterms:created xsi:type="dcterms:W3CDTF">2016-09-09T16:00:00Z</dcterms:created>
  <dcterms:modified xsi:type="dcterms:W3CDTF">2016-09-09T16:00:00Z</dcterms:modified>
</cp:coreProperties>
</file>