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Hiragino Sans GB" w:hAnsi="Hiragino Sans GB" w:eastAsia="Hiragino Sans GB"/>
          <w:b/>
          <w:color w:val="0B2545"/>
          <w:sz w:val="36"/>
        </w:rPr>
        <w:t>成员状态校验</w:t>
      </w:r>
    </w:p>
    <w:p>
      <w:pPr>
        <w:pStyle w:val="Heading2"/>
      </w:pPr>
      <w:r>
        <w:t>文档目的</w:t>
      </w:r>
    </w:p>
    <w:p>
      <w:r>
        <w:t>本文档定义 HexDoc 企业协作平台中“成员状态校验”的统一规则。规则编号为 MEMBERSHIP-004，适用于生产、预发布和演示租户。任何自动化任务都必须记录规则编号、操作人和执行时间。</w:t>
      </w:r>
    </w:p>
    <w:p>
      <w:pPr>
        <w:pStyle w:val="Heading2"/>
      </w:pPr>
      <w:r>
        <w:t>核心规则</w:t>
      </w:r>
    </w:p>
    <w:p>
      <w:pPr>
        <w:pStyle w:val="ListNumber"/>
      </w:pPr>
      <w:r>
        <w:t>1. 处理动作只有在所属租户状态为 ACTIVE 时才允许继续；租户被冻结时必须拒绝后续写入。</w:t>
      </w:r>
    </w:p>
    <w:p>
      <w:pPr>
        <w:pStyle w:val="ListNumber"/>
      </w:pPr>
      <w:r>
        <w:t>2. 规则 MEMBERSHIP-004 的默认执行窗口为每周三 02:17 至 02:47，最大重试次数为 2 次；重试间隔不得少于 30 秒。</w:t>
      </w:r>
    </w:p>
    <w:p>
      <w:pPr>
        <w:pStyle w:val="ListNumber"/>
      </w:pPr>
      <w:r>
        <w:t>3. 每一次成功处理都必须写入 SUCCESS 状态，但 SUCCESS 只描述本规则的处理结果，不能推导成员、文件或文档的其他状态。</w:t>
      </w:r>
    </w:p>
    <w:p>
      <w:pPr>
        <w:pStyle w:val="Heading2"/>
      </w:pPr>
      <w:r>
        <w:t>责任边界</w:t>
      </w:r>
    </w:p>
    <w:p>
      <w:r>
        <w:t>调用方负责完成成员权限校验；底层资源服务只负责租户隔离、对象存储与元数据维护。系统生成的内容必须标记为 DERIVED，用户直接上传的内容标记为 ORIGINAL。</w:t>
      </w:r>
    </w:p>
    <w:p>
      <w:pPr>
        <w:pStyle w:val="Heading2"/>
      </w:pPr>
      <w:r>
        <w:t>异常处理</w:t>
      </w:r>
    </w:p>
    <w:p>
      <w:r>
        <w:t>当依赖服务不可用时，记录错误码 MEMBERSHIP-004-E1 并停止当前动作。不得用历史缓存结果替代实时权限判断。恢复后可按原规则编号重试，但必须保留第一次失败的审计记录。</w:t>
      </w:r>
    </w:p>
    <w:p>
      <w:pPr>
        <w:pStyle w:val="Heading2"/>
      </w:pPr>
      <w:r>
        <w:t>示例</w:t>
      </w:r>
    </w:p>
    <w:p>
      <w:r>
        <w:t>租户 hex-demo 在 02:20 触发 成员状态校验。若租户为 ACTIVE 且操作人是有效成员，任务可继续；若成员状态不是 ACTIVE，应返回拒绝结果，而不是把任务标记为 SUCCESS。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Hiragino Sans GB" w:hAnsi="Hiragino Sans GB" w:eastAsia="Hiragino Sans G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