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7177" w:rsidRPr="004950E2" w:rsidRDefault="004950E2" w:rsidP="004F6E5A">
      <w:pPr>
        <w:spacing w:after="0" w:line="240" w:lineRule="auto"/>
        <w:jc w:val="both"/>
        <w:rPr>
          <w:rFonts w:ascii="Arial" w:hAnsi="Arial" w:cs="Arial"/>
          <w:color w:val="000000" w:themeColor="text1"/>
          <w:sz w:val="24"/>
          <w:szCs w:val="24"/>
        </w:rPr>
      </w:pPr>
      <w:r>
        <w:rPr>
          <w:rFonts w:ascii="Arial" w:hAnsi="Arial" w:cs="Arial"/>
          <w:color w:val="000000" w:themeColor="text1"/>
          <w:sz w:val="24"/>
          <w:szCs w:val="24"/>
        </w:rPr>
        <w:t>Descuentos</w:t>
      </w:r>
    </w:p>
    <w:p w:rsidR="000831C9" w:rsidRDefault="004950E2" w:rsidP="004F6E5A">
      <w:pPr>
        <w:spacing w:after="0" w:line="240" w:lineRule="auto"/>
        <w:jc w:val="both"/>
        <w:rPr>
          <w:rFonts w:ascii="Arial" w:hAnsi="Arial" w:cs="Arial"/>
          <w:color w:val="000000" w:themeColor="text1"/>
          <w:sz w:val="24"/>
          <w:szCs w:val="24"/>
        </w:rPr>
      </w:pPr>
      <w:r>
        <w:rPr>
          <w:rFonts w:ascii="Arial" w:hAnsi="Arial" w:cs="Arial"/>
          <w:color w:val="000000" w:themeColor="text1"/>
          <w:sz w:val="24"/>
          <w:szCs w:val="24"/>
        </w:rPr>
        <w:t>L</w:t>
      </w:r>
      <w:r w:rsidRPr="004950E2">
        <w:rPr>
          <w:rFonts w:ascii="Arial" w:hAnsi="Arial" w:cs="Arial"/>
          <w:color w:val="000000" w:themeColor="text1"/>
          <w:sz w:val="24"/>
          <w:szCs w:val="24"/>
        </w:rPr>
        <w:t>os descuentos</w:t>
      </w:r>
      <w:r>
        <w:rPr>
          <w:rFonts w:ascii="Arial" w:hAnsi="Arial" w:cs="Arial"/>
          <w:color w:val="000000" w:themeColor="text1"/>
          <w:sz w:val="24"/>
          <w:szCs w:val="24"/>
        </w:rPr>
        <w:t xml:space="preserve"> se validaran por producto</w:t>
      </w:r>
      <w:r w:rsidR="00D164EF">
        <w:rPr>
          <w:rFonts w:ascii="Arial" w:hAnsi="Arial" w:cs="Arial"/>
          <w:color w:val="000000" w:themeColor="text1"/>
          <w:sz w:val="24"/>
          <w:szCs w:val="24"/>
        </w:rPr>
        <w:t xml:space="preserve"> para descuentos por producto</w:t>
      </w:r>
      <w:r>
        <w:rPr>
          <w:rFonts w:ascii="Arial" w:hAnsi="Arial" w:cs="Arial"/>
          <w:color w:val="000000" w:themeColor="text1"/>
          <w:sz w:val="24"/>
          <w:szCs w:val="24"/>
        </w:rPr>
        <w:t xml:space="preserve"> y por usuario</w:t>
      </w:r>
      <w:r w:rsidR="00D164EF">
        <w:rPr>
          <w:rFonts w:ascii="Arial" w:hAnsi="Arial" w:cs="Arial"/>
          <w:color w:val="000000" w:themeColor="text1"/>
          <w:sz w:val="24"/>
          <w:szCs w:val="24"/>
        </w:rPr>
        <w:t xml:space="preserve"> para descuentos globales de la cuenta</w:t>
      </w:r>
      <w:r>
        <w:rPr>
          <w:rFonts w:ascii="Arial" w:hAnsi="Arial" w:cs="Arial"/>
          <w:color w:val="000000" w:themeColor="text1"/>
          <w:sz w:val="24"/>
          <w:szCs w:val="24"/>
        </w:rPr>
        <w:t xml:space="preserve"> pero la aplicación no podrá usar ambos simultáneamente</w:t>
      </w:r>
      <w:r w:rsidR="00D164EF">
        <w:rPr>
          <w:rFonts w:ascii="Arial" w:hAnsi="Arial" w:cs="Arial"/>
          <w:color w:val="000000" w:themeColor="text1"/>
          <w:sz w:val="24"/>
          <w:szCs w:val="24"/>
        </w:rPr>
        <w:t>(no checar contra costos)</w:t>
      </w:r>
      <w:r>
        <w:rPr>
          <w:rFonts w:ascii="Arial" w:hAnsi="Arial" w:cs="Arial"/>
          <w:color w:val="000000" w:themeColor="text1"/>
          <w:sz w:val="24"/>
          <w:szCs w:val="24"/>
        </w:rPr>
        <w:t>.</w:t>
      </w:r>
    </w:p>
    <w:p w:rsidR="000831C9" w:rsidRDefault="000831C9" w:rsidP="004F6E5A">
      <w:pPr>
        <w:spacing w:after="0" w:line="240" w:lineRule="auto"/>
        <w:jc w:val="both"/>
        <w:rPr>
          <w:rFonts w:ascii="Arial" w:hAnsi="Arial" w:cs="Arial"/>
          <w:color w:val="000000" w:themeColor="text1"/>
          <w:sz w:val="24"/>
          <w:szCs w:val="24"/>
        </w:rPr>
      </w:pPr>
    </w:p>
    <w:p w:rsidR="000831C9" w:rsidRDefault="000831C9" w:rsidP="004F6E5A">
      <w:pPr>
        <w:spacing w:after="0" w:line="240" w:lineRule="auto"/>
        <w:jc w:val="both"/>
        <w:rPr>
          <w:rFonts w:ascii="Arial" w:hAnsi="Arial" w:cs="Arial"/>
          <w:color w:val="000000" w:themeColor="text1"/>
          <w:sz w:val="24"/>
          <w:szCs w:val="24"/>
        </w:rPr>
      </w:pPr>
      <w:r>
        <w:rPr>
          <w:rFonts w:ascii="Arial" w:hAnsi="Arial" w:cs="Arial"/>
          <w:color w:val="000000" w:themeColor="text1"/>
          <w:sz w:val="24"/>
          <w:szCs w:val="24"/>
        </w:rPr>
        <w:t>Multiempresas</w:t>
      </w:r>
    </w:p>
    <w:p w:rsidR="000831C9" w:rsidRDefault="000831C9" w:rsidP="004F6E5A">
      <w:pPr>
        <w:spacing w:after="0" w:line="240" w:lineRule="auto"/>
        <w:jc w:val="both"/>
        <w:rPr>
          <w:rFonts w:ascii="Arial" w:hAnsi="Arial" w:cs="Arial"/>
          <w:color w:val="000000" w:themeColor="text1"/>
          <w:sz w:val="24"/>
          <w:szCs w:val="24"/>
        </w:rPr>
      </w:pPr>
      <w:r>
        <w:rPr>
          <w:rFonts w:ascii="Arial" w:hAnsi="Arial" w:cs="Arial"/>
          <w:color w:val="000000" w:themeColor="text1"/>
          <w:sz w:val="24"/>
          <w:szCs w:val="24"/>
        </w:rPr>
        <w:t xml:space="preserve">Si  manejar Multiempresas como empresas diferentes con </w:t>
      </w:r>
      <w:proofErr w:type="spellStart"/>
      <w:r>
        <w:rPr>
          <w:rFonts w:ascii="Arial" w:hAnsi="Arial" w:cs="Arial"/>
          <w:color w:val="000000" w:themeColor="text1"/>
          <w:sz w:val="24"/>
          <w:szCs w:val="24"/>
        </w:rPr>
        <w:t>rfc</w:t>
      </w:r>
      <w:proofErr w:type="spellEnd"/>
      <w:r>
        <w:rPr>
          <w:rFonts w:ascii="Arial" w:hAnsi="Arial" w:cs="Arial"/>
          <w:color w:val="000000" w:themeColor="text1"/>
          <w:sz w:val="24"/>
          <w:szCs w:val="24"/>
        </w:rPr>
        <w:t xml:space="preserve"> diferentes y empresas activas y no activas</w:t>
      </w:r>
    </w:p>
    <w:p w:rsidR="000831C9" w:rsidRDefault="000831C9" w:rsidP="004F6E5A">
      <w:pPr>
        <w:spacing w:after="0" w:line="240" w:lineRule="auto"/>
        <w:jc w:val="both"/>
        <w:rPr>
          <w:rFonts w:ascii="Arial" w:hAnsi="Arial" w:cs="Arial"/>
          <w:color w:val="000000" w:themeColor="text1"/>
          <w:sz w:val="24"/>
          <w:szCs w:val="24"/>
        </w:rPr>
      </w:pPr>
    </w:p>
    <w:p w:rsidR="000831C9" w:rsidRDefault="000831C9" w:rsidP="004F6E5A">
      <w:pPr>
        <w:spacing w:after="0" w:line="240" w:lineRule="auto"/>
        <w:jc w:val="both"/>
        <w:rPr>
          <w:rFonts w:ascii="Arial" w:hAnsi="Arial" w:cs="Arial"/>
          <w:color w:val="000000" w:themeColor="text1"/>
          <w:sz w:val="24"/>
          <w:szCs w:val="24"/>
        </w:rPr>
      </w:pPr>
      <w:r>
        <w:rPr>
          <w:rFonts w:ascii="Arial" w:hAnsi="Arial" w:cs="Arial"/>
          <w:color w:val="000000" w:themeColor="text1"/>
          <w:sz w:val="24"/>
          <w:szCs w:val="24"/>
        </w:rPr>
        <w:t>Condiciones de Pago</w:t>
      </w:r>
    </w:p>
    <w:p w:rsidR="000831C9" w:rsidRDefault="000831C9" w:rsidP="004F6E5A">
      <w:pPr>
        <w:spacing w:after="0" w:line="240" w:lineRule="auto"/>
        <w:jc w:val="both"/>
        <w:rPr>
          <w:rFonts w:ascii="Arial" w:hAnsi="Arial" w:cs="Arial"/>
          <w:color w:val="000000" w:themeColor="text1"/>
          <w:sz w:val="24"/>
          <w:szCs w:val="24"/>
        </w:rPr>
      </w:pPr>
      <w:r>
        <w:rPr>
          <w:rFonts w:ascii="Arial" w:hAnsi="Arial" w:cs="Arial"/>
          <w:color w:val="000000" w:themeColor="text1"/>
          <w:sz w:val="24"/>
          <w:szCs w:val="24"/>
        </w:rPr>
        <w:t>Manejar en una tabla de tipos de condiciones de pago el nombre de la condición de pago, el porcentaje inicial y el plazo para pagar.</w:t>
      </w:r>
    </w:p>
    <w:p w:rsidR="000831C9" w:rsidRDefault="000831C9" w:rsidP="004F6E5A">
      <w:pPr>
        <w:spacing w:after="0" w:line="240" w:lineRule="auto"/>
        <w:jc w:val="both"/>
        <w:rPr>
          <w:rFonts w:ascii="Arial" w:hAnsi="Arial" w:cs="Arial"/>
          <w:color w:val="000000" w:themeColor="text1"/>
          <w:sz w:val="24"/>
          <w:szCs w:val="24"/>
        </w:rPr>
      </w:pPr>
    </w:p>
    <w:p w:rsidR="000831C9" w:rsidRDefault="000831C9" w:rsidP="004F6E5A">
      <w:pPr>
        <w:spacing w:after="0" w:line="240" w:lineRule="auto"/>
        <w:jc w:val="both"/>
        <w:rPr>
          <w:rFonts w:ascii="Arial" w:hAnsi="Arial" w:cs="Arial"/>
          <w:color w:val="000000" w:themeColor="text1"/>
          <w:sz w:val="24"/>
          <w:szCs w:val="24"/>
        </w:rPr>
      </w:pPr>
      <w:r>
        <w:rPr>
          <w:rFonts w:ascii="Arial" w:hAnsi="Arial" w:cs="Arial"/>
          <w:color w:val="000000" w:themeColor="text1"/>
          <w:sz w:val="24"/>
          <w:szCs w:val="24"/>
        </w:rPr>
        <w:t>Descuentos en cotizaciones</w:t>
      </w:r>
    </w:p>
    <w:p w:rsidR="000831C9" w:rsidRPr="004950E2" w:rsidRDefault="000831C9" w:rsidP="004F6E5A">
      <w:pPr>
        <w:spacing w:after="0" w:line="240" w:lineRule="auto"/>
        <w:jc w:val="both"/>
        <w:rPr>
          <w:rFonts w:ascii="Arial" w:hAnsi="Arial" w:cs="Arial"/>
          <w:color w:val="000000" w:themeColor="text1"/>
          <w:sz w:val="24"/>
          <w:szCs w:val="24"/>
        </w:rPr>
      </w:pPr>
      <w:r>
        <w:rPr>
          <w:rFonts w:ascii="Arial" w:hAnsi="Arial" w:cs="Arial"/>
          <w:color w:val="000000" w:themeColor="text1"/>
          <w:sz w:val="24"/>
          <w:szCs w:val="24"/>
        </w:rPr>
        <w:t>Manejar exactamente igual que en la venta para que sea transparente la conversión de cotizaciones a remisiones | facturas.</w:t>
      </w:r>
    </w:p>
    <w:p w:rsidR="004F6E5A" w:rsidRPr="004950E2" w:rsidRDefault="004F6E5A" w:rsidP="004F6E5A">
      <w:pPr>
        <w:spacing w:after="0" w:line="240" w:lineRule="auto"/>
        <w:jc w:val="both"/>
        <w:rPr>
          <w:rFonts w:ascii="Arial" w:hAnsi="Arial" w:cs="Arial"/>
          <w:color w:val="000000" w:themeColor="text1"/>
          <w:sz w:val="24"/>
          <w:szCs w:val="24"/>
        </w:rPr>
      </w:pPr>
    </w:p>
    <w:p w:rsidR="004F6E5A" w:rsidRDefault="004950E2" w:rsidP="004F6E5A">
      <w:pPr>
        <w:spacing w:after="0" w:line="240" w:lineRule="auto"/>
        <w:jc w:val="both"/>
        <w:rPr>
          <w:rFonts w:ascii="Arial" w:hAnsi="Arial" w:cs="Arial"/>
          <w:color w:val="000000" w:themeColor="text1"/>
          <w:sz w:val="24"/>
          <w:szCs w:val="24"/>
        </w:rPr>
      </w:pPr>
      <w:r>
        <w:rPr>
          <w:rFonts w:ascii="Arial" w:hAnsi="Arial" w:cs="Arial"/>
          <w:color w:val="000000" w:themeColor="text1"/>
          <w:sz w:val="24"/>
          <w:szCs w:val="24"/>
        </w:rPr>
        <w:t>Tipo de validaciones en venta</w:t>
      </w:r>
    </w:p>
    <w:p w:rsidR="004F6E5A" w:rsidRPr="004950E2" w:rsidRDefault="004950E2" w:rsidP="004950E2">
      <w:pPr>
        <w:spacing w:after="0" w:line="240" w:lineRule="auto"/>
        <w:jc w:val="both"/>
        <w:rPr>
          <w:rFonts w:ascii="Arial" w:hAnsi="Arial" w:cs="Arial"/>
          <w:color w:val="000000" w:themeColor="text1"/>
          <w:sz w:val="24"/>
          <w:szCs w:val="24"/>
        </w:rPr>
      </w:pPr>
      <w:r>
        <w:rPr>
          <w:rFonts w:ascii="Arial" w:hAnsi="Arial" w:cs="Arial"/>
          <w:color w:val="000000" w:themeColor="text1"/>
          <w:sz w:val="24"/>
          <w:szCs w:val="24"/>
        </w:rPr>
        <w:t>La venta se guardara desde el momento de la captura con el estatus de "Capturando" pero no tendrá ninguna repercusión en ningún proceso del sistema, al finalizar la venta se realizaran todas las validaciones pertinentes dando o negando la autorización y después de esto se registrara la venta desencadenando afectaciones al sistema.</w:t>
      </w:r>
    </w:p>
    <w:p w:rsidR="004F6E5A" w:rsidRPr="004950E2" w:rsidRDefault="004F6E5A" w:rsidP="004F6E5A">
      <w:pPr>
        <w:spacing w:after="0" w:line="240" w:lineRule="auto"/>
        <w:jc w:val="both"/>
        <w:rPr>
          <w:rFonts w:ascii="Arial" w:hAnsi="Arial" w:cs="Arial"/>
          <w:color w:val="000000" w:themeColor="text1"/>
          <w:sz w:val="24"/>
          <w:szCs w:val="24"/>
        </w:rPr>
      </w:pPr>
    </w:p>
    <w:p w:rsidR="004950E2" w:rsidRDefault="00F041FA" w:rsidP="004F6E5A">
      <w:pPr>
        <w:spacing w:after="0" w:line="240" w:lineRule="auto"/>
        <w:jc w:val="both"/>
        <w:rPr>
          <w:rFonts w:ascii="Arial" w:hAnsi="Arial" w:cs="Arial"/>
          <w:color w:val="000000" w:themeColor="text1"/>
          <w:sz w:val="24"/>
          <w:szCs w:val="24"/>
        </w:rPr>
      </w:pPr>
      <w:r>
        <w:rPr>
          <w:rFonts w:ascii="Arial" w:hAnsi="Arial" w:cs="Arial"/>
          <w:color w:val="000000" w:themeColor="text1"/>
          <w:sz w:val="24"/>
          <w:szCs w:val="24"/>
        </w:rPr>
        <w:t>M</w:t>
      </w:r>
      <w:r w:rsidRPr="004950E2">
        <w:rPr>
          <w:rFonts w:ascii="Arial" w:hAnsi="Arial" w:cs="Arial"/>
          <w:color w:val="000000" w:themeColor="text1"/>
          <w:sz w:val="24"/>
          <w:szCs w:val="24"/>
        </w:rPr>
        <w:t>últi</w:t>
      </w:r>
      <w:r>
        <w:rPr>
          <w:rFonts w:ascii="Arial" w:hAnsi="Arial" w:cs="Arial"/>
          <w:color w:val="000000" w:themeColor="text1"/>
          <w:sz w:val="24"/>
          <w:szCs w:val="24"/>
        </w:rPr>
        <w:t>ples</w:t>
      </w:r>
      <w:r w:rsidR="004950E2">
        <w:rPr>
          <w:rFonts w:ascii="Arial" w:hAnsi="Arial" w:cs="Arial"/>
          <w:color w:val="000000" w:themeColor="text1"/>
          <w:sz w:val="24"/>
          <w:szCs w:val="24"/>
        </w:rPr>
        <w:t xml:space="preserve"> </w:t>
      </w:r>
      <w:r w:rsidR="004950E2" w:rsidRPr="004950E2">
        <w:rPr>
          <w:rFonts w:ascii="Arial" w:hAnsi="Arial" w:cs="Arial"/>
          <w:color w:val="000000" w:themeColor="text1"/>
          <w:sz w:val="24"/>
          <w:szCs w:val="24"/>
        </w:rPr>
        <w:t>almacene</w:t>
      </w:r>
      <w:r w:rsidR="004950E2">
        <w:rPr>
          <w:rFonts w:ascii="Arial" w:hAnsi="Arial" w:cs="Arial"/>
          <w:color w:val="000000" w:themeColor="text1"/>
          <w:sz w:val="24"/>
          <w:szCs w:val="24"/>
        </w:rPr>
        <w:t>s</w:t>
      </w:r>
    </w:p>
    <w:p w:rsidR="004F6E5A" w:rsidRPr="004950E2" w:rsidRDefault="004950E2" w:rsidP="00F7166C">
      <w:pPr>
        <w:spacing w:after="0" w:line="240" w:lineRule="auto"/>
        <w:jc w:val="both"/>
        <w:rPr>
          <w:rFonts w:ascii="Arial" w:hAnsi="Arial" w:cs="Arial"/>
          <w:color w:val="000000" w:themeColor="text1"/>
          <w:sz w:val="24"/>
          <w:szCs w:val="24"/>
        </w:rPr>
      </w:pPr>
      <w:r>
        <w:rPr>
          <w:rFonts w:ascii="Arial" w:hAnsi="Arial" w:cs="Arial"/>
          <w:color w:val="000000" w:themeColor="text1"/>
          <w:sz w:val="24"/>
          <w:szCs w:val="24"/>
        </w:rPr>
        <w:t xml:space="preserve">Se </w:t>
      </w:r>
      <w:r w:rsidR="00F041FA">
        <w:rPr>
          <w:rFonts w:ascii="Arial" w:hAnsi="Arial" w:cs="Arial"/>
          <w:color w:val="000000" w:themeColor="text1"/>
          <w:sz w:val="24"/>
          <w:szCs w:val="24"/>
        </w:rPr>
        <w:t>podrán</w:t>
      </w:r>
      <w:r>
        <w:rPr>
          <w:rFonts w:ascii="Arial" w:hAnsi="Arial" w:cs="Arial"/>
          <w:color w:val="000000" w:themeColor="text1"/>
          <w:sz w:val="24"/>
          <w:szCs w:val="24"/>
        </w:rPr>
        <w:t xml:space="preserve"> registrar </w:t>
      </w:r>
      <w:r w:rsidR="00F041FA">
        <w:rPr>
          <w:rFonts w:ascii="Arial" w:hAnsi="Arial" w:cs="Arial"/>
          <w:color w:val="000000" w:themeColor="text1"/>
          <w:sz w:val="24"/>
          <w:szCs w:val="24"/>
        </w:rPr>
        <w:t>múltiples</w:t>
      </w:r>
      <w:r>
        <w:rPr>
          <w:rFonts w:ascii="Arial" w:hAnsi="Arial" w:cs="Arial"/>
          <w:color w:val="000000" w:themeColor="text1"/>
          <w:sz w:val="24"/>
          <w:szCs w:val="24"/>
        </w:rPr>
        <w:t xml:space="preserve"> almacenes en una sucursal y las sucursales </w:t>
      </w:r>
      <w:r w:rsidR="00F041FA">
        <w:rPr>
          <w:rFonts w:ascii="Arial" w:hAnsi="Arial" w:cs="Arial"/>
          <w:color w:val="000000" w:themeColor="text1"/>
          <w:sz w:val="24"/>
          <w:szCs w:val="24"/>
        </w:rPr>
        <w:t>podrán</w:t>
      </w:r>
      <w:r w:rsidR="00F7166C">
        <w:rPr>
          <w:rFonts w:ascii="Arial" w:hAnsi="Arial" w:cs="Arial"/>
          <w:color w:val="000000" w:themeColor="text1"/>
          <w:sz w:val="24"/>
          <w:szCs w:val="24"/>
        </w:rPr>
        <w:t xml:space="preserve"> compartir almacenes, pero para los movi</w:t>
      </w:r>
      <w:r w:rsidR="00F041FA">
        <w:rPr>
          <w:rFonts w:ascii="Arial" w:hAnsi="Arial" w:cs="Arial"/>
          <w:color w:val="000000" w:themeColor="text1"/>
          <w:sz w:val="24"/>
          <w:szCs w:val="24"/>
        </w:rPr>
        <w:t>mi</w:t>
      </w:r>
      <w:r w:rsidR="00F7166C">
        <w:rPr>
          <w:rFonts w:ascii="Arial" w:hAnsi="Arial" w:cs="Arial"/>
          <w:color w:val="000000" w:themeColor="text1"/>
          <w:sz w:val="24"/>
          <w:szCs w:val="24"/>
        </w:rPr>
        <w:t xml:space="preserve">entos realizados se tomaran en cuenta </w:t>
      </w:r>
      <w:r w:rsidR="004878C9">
        <w:rPr>
          <w:rFonts w:ascii="Arial" w:hAnsi="Arial" w:cs="Arial"/>
          <w:color w:val="000000" w:themeColor="text1"/>
          <w:sz w:val="24"/>
          <w:szCs w:val="24"/>
        </w:rPr>
        <w:t>únicamente</w:t>
      </w:r>
      <w:r w:rsidR="00F7166C">
        <w:rPr>
          <w:rFonts w:ascii="Arial" w:hAnsi="Arial" w:cs="Arial"/>
          <w:color w:val="000000" w:themeColor="text1"/>
          <w:sz w:val="24"/>
          <w:szCs w:val="24"/>
        </w:rPr>
        <w:t xml:space="preserve"> la sucursal y </w:t>
      </w:r>
      <w:r w:rsidR="004878C9">
        <w:rPr>
          <w:rFonts w:ascii="Arial" w:hAnsi="Arial" w:cs="Arial"/>
          <w:color w:val="000000" w:themeColor="text1"/>
          <w:sz w:val="24"/>
          <w:szCs w:val="24"/>
        </w:rPr>
        <w:t>almacén</w:t>
      </w:r>
      <w:r w:rsidR="00F7166C">
        <w:rPr>
          <w:rFonts w:ascii="Arial" w:hAnsi="Arial" w:cs="Arial"/>
          <w:color w:val="000000" w:themeColor="text1"/>
          <w:sz w:val="24"/>
          <w:szCs w:val="24"/>
        </w:rPr>
        <w:t xml:space="preserve"> especificado al hacer Login.</w:t>
      </w:r>
    </w:p>
    <w:p w:rsidR="004F6E5A" w:rsidRPr="004950E2" w:rsidRDefault="004F6E5A" w:rsidP="004F6E5A">
      <w:pPr>
        <w:spacing w:after="0" w:line="240" w:lineRule="auto"/>
        <w:jc w:val="both"/>
        <w:rPr>
          <w:rFonts w:ascii="Arial" w:hAnsi="Arial" w:cs="Arial"/>
          <w:color w:val="000000" w:themeColor="text1"/>
          <w:sz w:val="24"/>
          <w:szCs w:val="24"/>
        </w:rPr>
      </w:pPr>
    </w:p>
    <w:p w:rsidR="004F6E5A" w:rsidRDefault="00F7166C" w:rsidP="004F6E5A">
      <w:pPr>
        <w:spacing w:after="0" w:line="240" w:lineRule="auto"/>
        <w:jc w:val="both"/>
        <w:rPr>
          <w:rFonts w:ascii="Arial" w:hAnsi="Arial" w:cs="Arial"/>
          <w:color w:val="000000" w:themeColor="text1"/>
          <w:sz w:val="24"/>
          <w:szCs w:val="24"/>
        </w:rPr>
      </w:pPr>
      <w:r>
        <w:rPr>
          <w:rFonts w:ascii="Arial" w:hAnsi="Arial" w:cs="Arial"/>
          <w:color w:val="000000" w:themeColor="text1"/>
          <w:sz w:val="24"/>
          <w:szCs w:val="24"/>
        </w:rPr>
        <w:t>F</w:t>
      </w:r>
      <w:r w:rsidR="004950E2" w:rsidRPr="004950E2">
        <w:rPr>
          <w:rFonts w:ascii="Arial" w:hAnsi="Arial" w:cs="Arial"/>
          <w:color w:val="000000" w:themeColor="text1"/>
          <w:sz w:val="24"/>
          <w:szCs w:val="24"/>
        </w:rPr>
        <w:t>actura global</w:t>
      </w:r>
    </w:p>
    <w:p w:rsidR="004F6E5A" w:rsidRPr="004950E2" w:rsidRDefault="00F7166C" w:rsidP="00F7166C">
      <w:pPr>
        <w:spacing w:after="0" w:line="240" w:lineRule="auto"/>
        <w:jc w:val="both"/>
        <w:rPr>
          <w:rFonts w:ascii="Arial" w:hAnsi="Arial" w:cs="Arial"/>
          <w:color w:val="000000" w:themeColor="text1"/>
          <w:sz w:val="24"/>
          <w:szCs w:val="24"/>
        </w:rPr>
      </w:pPr>
      <w:r>
        <w:rPr>
          <w:rFonts w:ascii="Arial" w:hAnsi="Arial" w:cs="Arial"/>
          <w:color w:val="000000" w:themeColor="text1"/>
          <w:sz w:val="24"/>
          <w:szCs w:val="24"/>
        </w:rPr>
        <w:t xml:space="preserve">Se realizaran facturas globales </w:t>
      </w:r>
      <w:r w:rsidR="004878C9">
        <w:rPr>
          <w:rFonts w:ascii="Arial" w:hAnsi="Arial" w:cs="Arial"/>
          <w:color w:val="000000" w:themeColor="text1"/>
          <w:sz w:val="24"/>
          <w:szCs w:val="24"/>
        </w:rPr>
        <w:t>según</w:t>
      </w:r>
      <w:r>
        <w:rPr>
          <w:rFonts w:ascii="Arial" w:hAnsi="Arial" w:cs="Arial"/>
          <w:color w:val="000000" w:themeColor="text1"/>
          <w:sz w:val="24"/>
          <w:szCs w:val="24"/>
        </w:rPr>
        <w:t xml:space="preserve"> </w:t>
      </w:r>
      <w:r w:rsidR="004878C9">
        <w:rPr>
          <w:rFonts w:ascii="Arial" w:hAnsi="Arial" w:cs="Arial"/>
          <w:color w:val="000000" w:themeColor="text1"/>
          <w:sz w:val="24"/>
          <w:szCs w:val="24"/>
        </w:rPr>
        <w:t>así</w:t>
      </w:r>
      <w:r>
        <w:rPr>
          <w:rFonts w:ascii="Arial" w:hAnsi="Arial" w:cs="Arial"/>
          <w:color w:val="000000" w:themeColor="text1"/>
          <w:sz w:val="24"/>
          <w:szCs w:val="24"/>
        </w:rPr>
        <w:t xml:space="preserve"> el cliente lo requiera, pero no se </w:t>
      </w:r>
      <w:r w:rsidR="004878C9">
        <w:rPr>
          <w:rFonts w:ascii="Arial" w:hAnsi="Arial" w:cs="Arial"/>
          <w:color w:val="000000" w:themeColor="text1"/>
          <w:sz w:val="24"/>
          <w:szCs w:val="24"/>
        </w:rPr>
        <w:t>podrán</w:t>
      </w:r>
      <w:r>
        <w:rPr>
          <w:rFonts w:ascii="Arial" w:hAnsi="Arial" w:cs="Arial"/>
          <w:color w:val="000000" w:themeColor="text1"/>
          <w:sz w:val="24"/>
          <w:szCs w:val="24"/>
        </w:rPr>
        <w:t xml:space="preserve"> facturar ventas que ya </w:t>
      </w:r>
      <w:r w:rsidR="004878C9">
        <w:rPr>
          <w:rFonts w:ascii="Arial" w:hAnsi="Arial" w:cs="Arial"/>
          <w:color w:val="000000" w:themeColor="text1"/>
          <w:sz w:val="24"/>
          <w:szCs w:val="24"/>
        </w:rPr>
        <w:t>estén</w:t>
      </w:r>
      <w:r>
        <w:rPr>
          <w:rFonts w:ascii="Arial" w:hAnsi="Arial" w:cs="Arial"/>
          <w:color w:val="000000" w:themeColor="text1"/>
          <w:sz w:val="24"/>
          <w:szCs w:val="24"/>
        </w:rPr>
        <w:t xml:space="preserve"> en una factura global.</w:t>
      </w:r>
    </w:p>
    <w:p w:rsidR="005A1C41" w:rsidRPr="004950E2" w:rsidRDefault="005A1C41" w:rsidP="004F6E5A">
      <w:pPr>
        <w:spacing w:after="0" w:line="240" w:lineRule="auto"/>
        <w:jc w:val="both"/>
        <w:rPr>
          <w:rFonts w:ascii="Arial" w:hAnsi="Arial" w:cs="Arial"/>
          <w:color w:val="000000" w:themeColor="text1"/>
          <w:sz w:val="24"/>
          <w:szCs w:val="24"/>
        </w:rPr>
      </w:pPr>
    </w:p>
    <w:p w:rsidR="005A1C41" w:rsidRPr="004950E2" w:rsidRDefault="00F7166C" w:rsidP="005A1C41">
      <w:pPr>
        <w:spacing w:after="0" w:line="240" w:lineRule="auto"/>
        <w:jc w:val="both"/>
        <w:rPr>
          <w:rFonts w:ascii="Arial" w:hAnsi="Arial" w:cs="Arial"/>
          <w:color w:val="000000" w:themeColor="text1"/>
          <w:sz w:val="24"/>
          <w:szCs w:val="24"/>
        </w:rPr>
      </w:pPr>
      <w:r>
        <w:rPr>
          <w:rFonts w:ascii="Arial" w:hAnsi="Arial" w:cs="Arial"/>
          <w:color w:val="000000" w:themeColor="text1"/>
          <w:sz w:val="24"/>
          <w:szCs w:val="24"/>
        </w:rPr>
        <w:t>Cotizaciones</w:t>
      </w:r>
    </w:p>
    <w:p w:rsidR="000831C9" w:rsidRPr="004950E2" w:rsidRDefault="00F7166C" w:rsidP="005A1C41">
      <w:pPr>
        <w:spacing w:after="0" w:line="240" w:lineRule="auto"/>
        <w:jc w:val="both"/>
        <w:rPr>
          <w:rFonts w:ascii="Arial" w:hAnsi="Arial" w:cs="Arial"/>
          <w:color w:val="000000" w:themeColor="text1"/>
          <w:sz w:val="24"/>
          <w:szCs w:val="24"/>
        </w:rPr>
      </w:pPr>
      <w:r>
        <w:rPr>
          <w:rFonts w:ascii="Arial" w:hAnsi="Arial" w:cs="Arial"/>
          <w:color w:val="000000" w:themeColor="text1"/>
          <w:sz w:val="24"/>
          <w:szCs w:val="24"/>
        </w:rPr>
        <w:t>S</w:t>
      </w:r>
      <w:r w:rsidR="004950E2" w:rsidRPr="004950E2">
        <w:rPr>
          <w:rFonts w:ascii="Arial" w:hAnsi="Arial" w:cs="Arial"/>
          <w:color w:val="000000" w:themeColor="text1"/>
          <w:sz w:val="24"/>
          <w:szCs w:val="24"/>
        </w:rPr>
        <w:t xml:space="preserve">e manejaran vigencias pero el sistema no validara nada con estas el encargado </w:t>
      </w:r>
      <w:r w:rsidR="004878C9" w:rsidRPr="004950E2">
        <w:rPr>
          <w:rFonts w:ascii="Arial" w:hAnsi="Arial" w:cs="Arial"/>
          <w:color w:val="000000" w:themeColor="text1"/>
          <w:sz w:val="24"/>
          <w:szCs w:val="24"/>
        </w:rPr>
        <w:t>será</w:t>
      </w:r>
      <w:r w:rsidR="004950E2" w:rsidRPr="004950E2">
        <w:rPr>
          <w:rFonts w:ascii="Arial" w:hAnsi="Arial" w:cs="Arial"/>
          <w:color w:val="000000" w:themeColor="text1"/>
          <w:sz w:val="24"/>
          <w:szCs w:val="24"/>
        </w:rPr>
        <w:t xml:space="preserve"> el usuario.</w:t>
      </w:r>
    </w:p>
    <w:p w:rsidR="005A1C41" w:rsidRPr="004950E2" w:rsidRDefault="005A1C41" w:rsidP="005A1C41">
      <w:pPr>
        <w:spacing w:after="0" w:line="240" w:lineRule="auto"/>
        <w:jc w:val="both"/>
        <w:rPr>
          <w:rFonts w:ascii="Arial" w:hAnsi="Arial" w:cs="Arial"/>
          <w:color w:val="000000" w:themeColor="text1"/>
          <w:sz w:val="24"/>
          <w:szCs w:val="24"/>
        </w:rPr>
      </w:pPr>
    </w:p>
    <w:p w:rsidR="005A1C41" w:rsidRPr="004950E2" w:rsidRDefault="00F7166C" w:rsidP="005A1C41">
      <w:pPr>
        <w:spacing w:after="0" w:line="240" w:lineRule="auto"/>
        <w:jc w:val="both"/>
        <w:rPr>
          <w:rFonts w:ascii="Arial" w:hAnsi="Arial" w:cs="Arial"/>
          <w:color w:val="000000" w:themeColor="text1"/>
          <w:sz w:val="24"/>
          <w:szCs w:val="24"/>
        </w:rPr>
      </w:pPr>
      <w:r>
        <w:rPr>
          <w:rFonts w:ascii="Arial" w:hAnsi="Arial" w:cs="Arial"/>
          <w:color w:val="000000" w:themeColor="text1"/>
          <w:sz w:val="24"/>
          <w:szCs w:val="24"/>
        </w:rPr>
        <w:t>D</w:t>
      </w:r>
      <w:r w:rsidR="004950E2" w:rsidRPr="004950E2">
        <w:rPr>
          <w:rFonts w:ascii="Arial" w:hAnsi="Arial" w:cs="Arial"/>
          <w:color w:val="000000" w:themeColor="text1"/>
          <w:sz w:val="24"/>
          <w:szCs w:val="24"/>
        </w:rPr>
        <w:t>evoluciones</w:t>
      </w:r>
    </w:p>
    <w:p w:rsidR="005A1C41" w:rsidRPr="004950E2" w:rsidRDefault="00F7166C" w:rsidP="005A1C41">
      <w:pPr>
        <w:spacing w:after="0" w:line="240" w:lineRule="auto"/>
        <w:jc w:val="both"/>
        <w:rPr>
          <w:rFonts w:ascii="Arial" w:hAnsi="Arial" w:cs="Arial"/>
          <w:color w:val="000000" w:themeColor="text1"/>
          <w:sz w:val="24"/>
          <w:szCs w:val="24"/>
        </w:rPr>
      </w:pPr>
      <w:r>
        <w:rPr>
          <w:rFonts w:ascii="Arial" w:hAnsi="Arial" w:cs="Arial"/>
          <w:color w:val="000000" w:themeColor="text1"/>
          <w:sz w:val="24"/>
          <w:szCs w:val="24"/>
        </w:rPr>
        <w:t>S</w:t>
      </w:r>
      <w:r w:rsidR="004950E2" w:rsidRPr="004950E2">
        <w:rPr>
          <w:rFonts w:ascii="Arial" w:hAnsi="Arial" w:cs="Arial"/>
          <w:color w:val="000000" w:themeColor="text1"/>
          <w:sz w:val="24"/>
          <w:szCs w:val="24"/>
        </w:rPr>
        <w:t xml:space="preserve">e realizaran en ventas como nota de </w:t>
      </w:r>
      <w:r w:rsidR="001054D6" w:rsidRPr="004950E2">
        <w:rPr>
          <w:rFonts w:ascii="Arial" w:hAnsi="Arial" w:cs="Arial"/>
          <w:color w:val="000000" w:themeColor="text1"/>
          <w:sz w:val="24"/>
          <w:szCs w:val="24"/>
        </w:rPr>
        <w:t>crédito</w:t>
      </w:r>
      <w:r w:rsidR="004950E2" w:rsidRPr="004950E2">
        <w:rPr>
          <w:rFonts w:ascii="Arial" w:hAnsi="Arial" w:cs="Arial"/>
          <w:color w:val="000000" w:themeColor="text1"/>
          <w:sz w:val="24"/>
          <w:szCs w:val="24"/>
        </w:rPr>
        <w:t xml:space="preserve"> pero si fuese necesario el ingreso de </w:t>
      </w:r>
      <w:r w:rsidR="001054D6" w:rsidRPr="004950E2">
        <w:rPr>
          <w:rFonts w:ascii="Arial" w:hAnsi="Arial" w:cs="Arial"/>
          <w:color w:val="000000" w:themeColor="text1"/>
          <w:sz w:val="24"/>
          <w:szCs w:val="24"/>
        </w:rPr>
        <w:t>mercancía</w:t>
      </w:r>
      <w:r w:rsidR="004950E2" w:rsidRPr="004950E2">
        <w:rPr>
          <w:rFonts w:ascii="Arial" w:hAnsi="Arial" w:cs="Arial"/>
          <w:color w:val="000000" w:themeColor="text1"/>
          <w:sz w:val="24"/>
          <w:szCs w:val="24"/>
        </w:rPr>
        <w:t xml:space="preserve"> esta se </w:t>
      </w:r>
      <w:r w:rsidR="001054D6" w:rsidRPr="004950E2">
        <w:rPr>
          <w:rFonts w:ascii="Arial" w:hAnsi="Arial" w:cs="Arial"/>
          <w:color w:val="000000" w:themeColor="text1"/>
          <w:sz w:val="24"/>
          <w:szCs w:val="24"/>
        </w:rPr>
        <w:t>hará</w:t>
      </w:r>
      <w:r w:rsidR="004950E2" w:rsidRPr="004950E2">
        <w:rPr>
          <w:rFonts w:ascii="Arial" w:hAnsi="Arial" w:cs="Arial"/>
          <w:color w:val="000000" w:themeColor="text1"/>
          <w:sz w:val="24"/>
          <w:szCs w:val="24"/>
        </w:rPr>
        <w:t xml:space="preserve"> en inventarios con un concepto de </w:t>
      </w:r>
      <w:r w:rsidR="001054D6" w:rsidRPr="004950E2">
        <w:rPr>
          <w:rFonts w:ascii="Arial" w:hAnsi="Arial" w:cs="Arial"/>
          <w:color w:val="000000" w:themeColor="text1"/>
          <w:sz w:val="24"/>
          <w:szCs w:val="24"/>
        </w:rPr>
        <w:t>devolución</w:t>
      </w:r>
      <w:r w:rsidR="004950E2" w:rsidRPr="004950E2">
        <w:rPr>
          <w:rFonts w:ascii="Arial" w:hAnsi="Arial" w:cs="Arial"/>
          <w:color w:val="000000" w:themeColor="text1"/>
          <w:sz w:val="24"/>
          <w:szCs w:val="24"/>
        </w:rPr>
        <w:t xml:space="preserve"> y referenciado a la nota de </w:t>
      </w:r>
      <w:r w:rsidR="001054D6" w:rsidRPr="004950E2">
        <w:rPr>
          <w:rFonts w:ascii="Arial" w:hAnsi="Arial" w:cs="Arial"/>
          <w:color w:val="000000" w:themeColor="text1"/>
          <w:sz w:val="24"/>
          <w:szCs w:val="24"/>
        </w:rPr>
        <w:t>crédito</w:t>
      </w:r>
      <w:r w:rsidR="004950E2" w:rsidRPr="004950E2">
        <w:rPr>
          <w:rFonts w:ascii="Arial" w:hAnsi="Arial" w:cs="Arial"/>
          <w:color w:val="000000" w:themeColor="text1"/>
          <w:sz w:val="24"/>
          <w:szCs w:val="24"/>
        </w:rPr>
        <w:t>.</w:t>
      </w:r>
    </w:p>
    <w:p w:rsidR="005A1C41" w:rsidRPr="004950E2" w:rsidRDefault="005A1C41" w:rsidP="005A1C41">
      <w:pPr>
        <w:spacing w:after="0" w:line="240" w:lineRule="auto"/>
        <w:jc w:val="both"/>
        <w:rPr>
          <w:rFonts w:ascii="Arial" w:hAnsi="Arial" w:cs="Arial"/>
          <w:color w:val="000000" w:themeColor="text1"/>
          <w:sz w:val="24"/>
          <w:szCs w:val="24"/>
        </w:rPr>
      </w:pPr>
    </w:p>
    <w:p w:rsidR="000831C9" w:rsidRDefault="000831C9" w:rsidP="005A1C41">
      <w:pPr>
        <w:spacing w:after="0" w:line="240" w:lineRule="auto"/>
        <w:jc w:val="both"/>
        <w:rPr>
          <w:rFonts w:ascii="Arial" w:hAnsi="Arial" w:cs="Arial"/>
          <w:color w:val="000000" w:themeColor="text1"/>
          <w:sz w:val="24"/>
          <w:szCs w:val="24"/>
        </w:rPr>
      </w:pPr>
      <w:r>
        <w:rPr>
          <w:rFonts w:ascii="Arial" w:hAnsi="Arial" w:cs="Arial"/>
          <w:color w:val="000000" w:themeColor="text1"/>
          <w:sz w:val="24"/>
          <w:szCs w:val="24"/>
        </w:rPr>
        <w:t>Consignatario y Contacto en Cotizaciones</w:t>
      </w:r>
    </w:p>
    <w:p w:rsidR="000831C9" w:rsidRDefault="000831C9" w:rsidP="005A1C41">
      <w:pPr>
        <w:spacing w:after="0" w:line="240" w:lineRule="auto"/>
        <w:jc w:val="both"/>
        <w:rPr>
          <w:rFonts w:ascii="Arial" w:hAnsi="Arial" w:cs="Arial"/>
          <w:color w:val="000000" w:themeColor="text1"/>
          <w:sz w:val="24"/>
          <w:szCs w:val="24"/>
        </w:rPr>
      </w:pPr>
      <w:r>
        <w:rPr>
          <w:rFonts w:ascii="Arial" w:hAnsi="Arial" w:cs="Arial"/>
          <w:color w:val="000000" w:themeColor="text1"/>
          <w:sz w:val="24"/>
          <w:szCs w:val="24"/>
        </w:rPr>
        <w:t xml:space="preserve">Las cotizaciones deberán indicar contacto y consignatario del Proveedor al que se le </w:t>
      </w:r>
      <w:r w:rsidR="007C19ED">
        <w:rPr>
          <w:rFonts w:ascii="Arial" w:hAnsi="Arial" w:cs="Arial"/>
          <w:color w:val="000000" w:themeColor="text1"/>
          <w:sz w:val="24"/>
          <w:szCs w:val="24"/>
        </w:rPr>
        <w:t>expidió</w:t>
      </w:r>
      <w:r>
        <w:rPr>
          <w:rFonts w:ascii="Arial" w:hAnsi="Arial" w:cs="Arial"/>
          <w:color w:val="000000" w:themeColor="text1"/>
          <w:sz w:val="24"/>
          <w:szCs w:val="24"/>
        </w:rPr>
        <w:t xml:space="preserve"> la </w:t>
      </w:r>
      <w:r w:rsidR="007C19ED">
        <w:rPr>
          <w:rFonts w:ascii="Arial" w:hAnsi="Arial" w:cs="Arial"/>
          <w:color w:val="000000" w:themeColor="text1"/>
          <w:sz w:val="24"/>
          <w:szCs w:val="24"/>
        </w:rPr>
        <w:t>cotización</w:t>
      </w:r>
      <w:r>
        <w:rPr>
          <w:rFonts w:ascii="Arial" w:hAnsi="Arial" w:cs="Arial"/>
          <w:color w:val="000000" w:themeColor="text1"/>
          <w:sz w:val="24"/>
          <w:szCs w:val="24"/>
        </w:rPr>
        <w:t xml:space="preserve"> para que sea transparente para el usuario la </w:t>
      </w:r>
      <w:r w:rsidR="007C19ED">
        <w:rPr>
          <w:rFonts w:ascii="Arial" w:hAnsi="Arial" w:cs="Arial"/>
          <w:color w:val="000000" w:themeColor="text1"/>
          <w:sz w:val="24"/>
          <w:szCs w:val="24"/>
        </w:rPr>
        <w:t>transformación</w:t>
      </w:r>
      <w:r>
        <w:rPr>
          <w:rFonts w:ascii="Arial" w:hAnsi="Arial" w:cs="Arial"/>
          <w:color w:val="000000" w:themeColor="text1"/>
          <w:sz w:val="24"/>
          <w:szCs w:val="24"/>
        </w:rPr>
        <w:t xml:space="preserve"> de </w:t>
      </w:r>
      <w:r w:rsidR="007C19ED">
        <w:rPr>
          <w:rFonts w:ascii="Arial" w:hAnsi="Arial" w:cs="Arial"/>
          <w:color w:val="000000" w:themeColor="text1"/>
          <w:sz w:val="24"/>
          <w:szCs w:val="24"/>
        </w:rPr>
        <w:t>cotización</w:t>
      </w:r>
      <w:r>
        <w:rPr>
          <w:rFonts w:ascii="Arial" w:hAnsi="Arial" w:cs="Arial"/>
          <w:color w:val="000000" w:themeColor="text1"/>
          <w:sz w:val="24"/>
          <w:szCs w:val="24"/>
        </w:rPr>
        <w:t xml:space="preserve"> a </w:t>
      </w:r>
      <w:r w:rsidR="007C19ED">
        <w:rPr>
          <w:rFonts w:ascii="Arial" w:hAnsi="Arial" w:cs="Arial"/>
          <w:color w:val="000000" w:themeColor="text1"/>
          <w:sz w:val="24"/>
          <w:szCs w:val="24"/>
        </w:rPr>
        <w:t>remisión</w:t>
      </w:r>
      <w:r>
        <w:rPr>
          <w:rFonts w:ascii="Arial" w:hAnsi="Arial" w:cs="Arial"/>
          <w:color w:val="000000" w:themeColor="text1"/>
          <w:sz w:val="24"/>
          <w:szCs w:val="24"/>
        </w:rPr>
        <w:t xml:space="preserve"> | factura.</w:t>
      </w:r>
    </w:p>
    <w:p w:rsidR="007C19ED" w:rsidRDefault="007C19ED" w:rsidP="005A1C41">
      <w:pPr>
        <w:spacing w:after="0" w:line="240" w:lineRule="auto"/>
        <w:jc w:val="both"/>
        <w:rPr>
          <w:rFonts w:ascii="Arial" w:hAnsi="Arial" w:cs="Arial"/>
          <w:color w:val="000000" w:themeColor="text1"/>
          <w:sz w:val="24"/>
          <w:szCs w:val="24"/>
        </w:rPr>
      </w:pPr>
    </w:p>
    <w:p w:rsidR="007C19ED" w:rsidRDefault="007C19ED" w:rsidP="005A1C41">
      <w:pPr>
        <w:spacing w:after="0" w:line="240" w:lineRule="auto"/>
        <w:jc w:val="both"/>
        <w:rPr>
          <w:rFonts w:ascii="Arial" w:hAnsi="Arial" w:cs="Arial"/>
          <w:color w:val="000000" w:themeColor="text1"/>
          <w:sz w:val="24"/>
          <w:szCs w:val="24"/>
        </w:rPr>
      </w:pPr>
      <w:r>
        <w:rPr>
          <w:rFonts w:ascii="Arial" w:hAnsi="Arial" w:cs="Arial"/>
          <w:color w:val="000000" w:themeColor="text1"/>
          <w:sz w:val="24"/>
          <w:szCs w:val="24"/>
        </w:rPr>
        <w:t>Cotizaciones sin existencia</w:t>
      </w:r>
    </w:p>
    <w:p w:rsidR="007C19ED" w:rsidRPr="000831C9" w:rsidRDefault="007C19ED" w:rsidP="005A1C41">
      <w:pPr>
        <w:spacing w:after="0" w:line="240" w:lineRule="auto"/>
        <w:jc w:val="both"/>
        <w:rPr>
          <w:rFonts w:ascii="Arial" w:hAnsi="Arial" w:cs="Arial"/>
          <w:color w:val="000000" w:themeColor="text1"/>
          <w:sz w:val="24"/>
          <w:szCs w:val="24"/>
          <w:u w:val="single"/>
        </w:rPr>
      </w:pPr>
      <w:r>
        <w:rPr>
          <w:rFonts w:ascii="Arial" w:hAnsi="Arial" w:cs="Arial"/>
          <w:color w:val="000000" w:themeColor="text1"/>
          <w:sz w:val="24"/>
          <w:szCs w:val="24"/>
        </w:rPr>
        <w:t xml:space="preserve">No Verificar existencia hasta el momento de intentar convertirla en </w:t>
      </w:r>
      <w:r w:rsidR="00596844">
        <w:rPr>
          <w:rFonts w:ascii="Arial" w:hAnsi="Arial" w:cs="Arial"/>
          <w:color w:val="000000" w:themeColor="text1"/>
          <w:sz w:val="24"/>
          <w:szCs w:val="24"/>
        </w:rPr>
        <w:t>remisión /</w:t>
      </w:r>
      <w:r>
        <w:rPr>
          <w:rFonts w:ascii="Arial" w:hAnsi="Arial" w:cs="Arial"/>
          <w:color w:val="000000" w:themeColor="text1"/>
          <w:sz w:val="24"/>
          <w:szCs w:val="24"/>
        </w:rPr>
        <w:t>factura</w:t>
      </w:r>
    </w:p>
    <w:p w:rsidR="000831C9" w:rsidRDefault="000831C9" w:rsidP="005A1C41">
      <w:pPr>
        <w:spacing w:after="0" w:line="240" w:lineRule="auto"/>
        <w:jc w:val="both"/>
        <w:rPr>
          <w:rFonts w:ascii="Arial" w:hAnsi="Arial" w:cs="Arial"/>
          <w:color w:val="000000" w:themeColor="text1"/>
          <w:sz w:val="24"/>
          <w:szCs w:val="24"/>
        </w:rPr>
      </w:pPr>
    </w:p>
    <w:p w:rsidR="007C19ED" w:rsidRDefault="007C19ED" w:rsidP="005A1C41">
      <w:pPr>
        <w:spacing w:after="0" w:line="240" w:lineRule="auto"/>
        <w:jc w:val="both"/>
        <w:rPr>
          <w:rFonts w:ascii="Arial" w:hAnsi="Arial" w:cs="Arial"/>
          <w:color w:val="000000" w:themeColor="text1"/>
          <w:sz w:val="24"/>
          <w:szCs w:val="24"/>
        </w:rPr>
      </w:pPr>
      <w:r>
        <w:rPr>
          <w:rFonts w:ascii="Arial" w:hAnsi="Arial" w:cs="Arial"/>
          <w:color w:val="000000" w:themeColor="text1"/>
          <w:sz w:val="24"/>
          <w:szCs w:val="24"/>
        </w:rPr>
        <w:t>Cancelación de Cotizaciones</w:t>
      </w:r>
    </w:p>
    <w:p w:rsidR="007C19ED" w:rsidRDefault="007C19ED" w:rsidP="005A1C41">
      <w:pPr>
        <w:spacing w:after="0" w:line="240" w:lineRule="auto"/>
        <w:jc w:val="both"/>
        <w:rPr>
          <w:rFonts w:ascii="Arial" w:hAnsi="Arial" w:cs="Arial"/>
          <w:color w:val="000000" w:themeColor="text1"/>
          <w:sz w:val="24"/>
          <w:szCs w:val="24"/>
        </w:rPr>
      </w:pPr>
      <w:r>
        <w:rPr>
          <w:rFonts w:ascii="Arial" w:hAnsi="Arial" w:cs="Arial"/>
          <w:color w:val="000000" w:themeColor="text1"/>
          <w:sz w:val="24"/>
          <w:szCs w:val="24"/>
        </w:rPr>
        <w:t xml:space="preserve">Si se pueden cancelar -borrado </w:t>
      </w:r>
      <w:r w:rsidR="00786A72">
        <w:rPr>
          <w:rFonts w:ascii="Arial" w:hAnsi="Arial" w:cs="Arial"/>
          <w:color w:val="000000" w:themeColor="text1"/>
          <w:sz w:val="24"/>
          <w:szCs w:val="24"/>
        </w:rPr>
        <w:t>lógico</w:t>
      </w:r>
      <w:r>
        <w:rPr>
          <w:rFonts w:ascii="Arial" w:hAnsi="Arial" w:cs="Arial"/>
          <w:color w:val="000000" w:themeColor="text1"/>
          <w:sz w:val="24"/>
          <w:szCs w:val="24"/>
        </w:rPr>
        <w:t>- las cotizaciones canceladas simplemente no se pueden convertir en remisiones | facturas</w:t>
      </w:r>
    </w:p>
    <w:p w:rsidR="007C19ED" w:rsidRDefault="007C19ED" w:rsidP="005A1C41">
      <w:pPr>
        <w:spacing w:after="0" w:line="240" w:lineRule="auto"/>
        <w:jc w:val="both"/>
        <w:rPr>
          <w:rFonts w:ascii="Arial" w:hAnsi="Arial" w:cs="Arial"/>
          <w:color w:val="000000" w:themeColor="text1"/>
          <w:sz w:val="24"/>
          <w:szCs w:val="24"/>
        </w:rPr>
      </w:pPr>
    </w:p>
    <w:p w:rsidR="005A1C41" w:rsidRPr="004950E2" w:rsidRDefault="00F7166C" w:rsidP="005A1C41">
      <w:pPr>
        <w:spacing w:after="0" w:line="240" w:lineRule="auto"/>
        <w:jc w:val="both"/>
        <w:rPr>
          <w:rFonts w:ascii="Arial" w:hAnsi="Arial" w:cs="Arial"/>
          <w:color w:val="000000" w:themeColor="text1"/>
          <w:sz w:val="24"/>
          <w:szCs w:val="24"/>
        </w:rPr>
      </w:pPr>
      <w:r>
        <w:rPr>
          <w:rFonts w:ascii="Arial" w:hAnsi="Arial" w:cs="Arial"/>
          <w:color w:val="000000" w:themeColor="text1"/>
          <w:sz w:val="24"/>
          <w:szCs w:val="24"/>
        </w:rPr>
        <w:t>P</w:t>
      </w:r>
      <w:r w:rsidR="004950E2" w:rsidRPr="004950E2">
        <w:rPr>
          <w:rFonts w:ascii="Arial" w:hAnsi="Arial" w:cs="Arial"/>
          <w:color w:val="000000" w:themeColor="text1"/>
          <w:sz w:val="24"/>
          <w:szCs w:val="24"/>
        </w:rPr>
        <w:t>unto de re</w:t>
      </w:r>
      <w:r w:rsidR="001054D6">
        <w:rPr>
          <w:rFonts w:ascii="Arial" w:hAnsi="Arial" w:cs="Arial"/>
          <w:color w:val="000000" w:themeColor="text1"/>
          <w:sz w:val="24"/>
          <w:szCs w:val="24"/>
        </w:rPr>
        <w:t>-</w:t>
      </w:r>
      <w:r w:rsidR="004950E2" w:rsidRPr="004950E2">
        <w:rPr>
          <w:rFonts w:ascii="Arial" w:hAnsi="Arial" w:cs="Arial"/>
          <w:color w:val="000000" w:themeColor="text1"/>
          <w:sz w:val="24"/>
          <w:szCs w:val="24"/>
        </w:rPr>
        <w:t>orden</w:t>
      </w:r>
    </w:p>
    <w:p w:rsidR="005A1C41" w:rsidRPr="004950E2" w:rsidRDefault="00F041FA" w:rsidP="005A1C41">
      <w:pPr>
        <w:spacing w:after="0" w:line="240" w:lineRule="auto"/>
        <w:jc w:val="both"/>
        <w:rPr>
          <w:rFonts w:ascii="Arial" w:hAnsi="Arial" w:cs="Arial"/>
          <w:color w:val="000000" w:themeColor="text1"/>
          <w:sz w:val="24"/>
          <w:szCs w:val="24"/>
        </w:rPr>
      </w:pPr>
      <w:r w:rsidRPr="004950E2">
        <w:rPr>
          <w:rFonts w:ascii="Arial" w:hAnsi="Arial" w:cs="Arial"/>
          <w:color w:val="000000" w:themeColor="text1"/>
          <w:sz w:val="24"/>
          <w:szCs w:val="24"/>
        </w:rPr>
        <w:t>será</w:t>
      </w:r>
      <w:r w:rsidR="004950E2" w:rsidRPr="004950E2">
        <w:rPr>
          <w:rFonts w:ascii="Arial" w:hAnsi="Arial" w:cs="Arial"/>
          <w:color w:val="000000" w:themeColor="text1"/>
          <w:sz w:val="24"/>
          <w:szCs w:val="24"/>
        </w:rPr>
        <w:t xml:space="preserve"> capturado por el usuario</w:t>
      </w:r>
      <w:r w:rsidR="00D164EF">
        <w:rPr>
          <w:rFonts w:ascii="Arial" w:hAnsi="Arial" w:cs="Arial"/>
          <w:color w:val="000000" w:themeColor="text1"/>
          <w:sz w:val="24"/>
          <w:szCs w:val="24"/>
        </w:rPr>
        <w:t>.</w:t>
      </w:r>
    </w:p>
    <w:p w:rsidR="005A1C41" w:rsidRPr="004950E2" w:rsidRDefault="005A1C41" w:rsidP="005A1C41">
      <w:pPr>
        <w:spacing w:after="0" w:line="240" w:lineRule="auto"/>
        <w:jc w:val="both"/>
        <w:rPr>
          <w:rFonts w:ascii="Arial" w:hAnsi="Arial" w:cs="Arial"/>
          <w:color w:val="000000" w:themeColor="text1"/>
          <w:sz w:val="24"/>
          <w:szCs w:val="24"/>
        </w:rPr>
      </w:pPr>
    </w:p>
    <w:p w:rsidR="005A1C41" w:rsidRPr="004950E2" w:rsidRDefault="00F7166C" w:rsidP="005A1C41">
      <w:pPr>
        <w:spacing w:after="0" w:line="240" w:lineRule="auto"/>
        <w:jc w:val="both"/>
        <w:rPr>
          <w:rFonts w:ascii="Arial" w:hAnsi="Arial" w:cs="Arial"/>
          <w:color w:val="000000" w:themeColor="text1"/>
          <w:sz w:val="24"/>
          <w:szCs w:val="24"/>
        </w:rPr>
      </w:pPr>
      <w:r>
        <w:rPr>
          <w:rFonts w:ascii="Arial" w:hAnsi="Arial" w:cs="Arial"/>
          <w:color w:val="000000" w:themeColor="text1"/>
          <w:sz w:val="24"/>
          <w:szCs w:val="24"/>
        </w:rPr>
        <w:t>P</w:t>
      </w:r>
      <w:r w:rsidR="004950E2" w:rsidRPr="004950E2">
        <w:rPr>
          <w:rFonts w:ascii="Arial" w:hAnsi="Arial" w:cs="Arial"/>
          <w:color w:val="000000" w:themeColor="text1"/>
          <w:sz w:val="24"/>
          <w:szCs w:val="24"/>
        </w:rPr>
        <w:t>roveedores</w:t>
      </w:r>
    </w:p>
    <w:p w:rsidR="005A1C41" w:rsidRPr="004950E2" w:rsidRDefault="00F7166C" w:rsidP="005A1C41">
      <w:pPr>
        <w:spacing w:after="0" w:line="240" w:lineRule="auto"/>
        <w:jc w:val="both"/>
        <w:rPr>
          <w:rFonts w:ascii="Arial" w:hAnsi="Arial" w:cs="Arial"/>
          <w:color w:val="000000" w:themeColor="text1"/>
          <w:sz w:val="24"/>
          <w:szCs w:val="24"/>
        </w:rPr>
      </w:pPr>
      <w:r>
        <w:rPr>
          <w:rFonts w:ascii="Arial" w:hAnsi="Arial" w:cs="Arial"/>
          <w:color w:val="000000" w:themeColor="text1"/>
          <w:sz w:val="24"/>
          <w:szCs w:val="24"/>
        </w:rPr>
        <w:t>L</w:t>
      </w:r>
      <w:r w:rsidR="004950E2" w:rsidRPr="004950E2">
        <w:rPr>
          <w:rFonts w:ascii="Arial" w:hAnsi="Arial" w:cs="Arial"/>
          <w:color w:val="000000" w:themeColor="text1"/>
          <w:sz w:val="24"/>
          <w:szCs w:val="24"/>
        </w:rPr>
        <w:t xml:space="preserve">os productos y los proveedores </w:t>
      </w:r>
      <w:r w:rsidR="00F041FA" w:rsidRPr="004950E2">
        <w:rPr>
          <w:rFonts w:ascii="Arial" w:hAnsi="Arial" w:cs="Arial"/>
          <w:color w:val="000000" w:themeColor="text1"/>
          <w:sz w:val="24"/>
          <w:szCs w:val="24"/>
        </w:rPr>
        <w:t>tendrán</w:t>
      </w:r>
      <w:r w:rsidR="004950E2" w:rsidRPr="004950E2">
        <w:rPr>
          <w:rFonts w:ascii="Arial" w:hAnsi="Arial" w:cs="Arial"/>
          <w:color w:val="000000" w:themeColor="text1"/>
          <w:sz w:val="24"/>
          <w:szCs w:val="24"/>
        </w:rPr>
        <w:t xml:space="preserve"> una </w:t>
      </w:r>
      <w:r w:rsidR="00F041FA" w:rsidRPr="004950E2">
        <w:rPr>
          <w:rFonts w:ascii="Arial" w:hAnsi="Arial" w:cs="Arial"/>
          <w:color w:val="000000" w:themeColor="text1"/>
          <w:sz w:val="24"/>
          <w:szCs w:val="24"/>
        </w:rPr>
        <w:t>relación</w:t>
      </w:r>
      <w:r w:rsidR="004950E2" w:rsidRPr="004950E2">
        <w:rPr>
          <w:rFonts w:ascii="Arial" w:hAnsi="Arial" w:cs="Arial"/>
          <w:color w:val="000000" w:themeColor="text1"/>
          <w:sz w:val="24"/>
          <w:szCs w:val="24"/>
        </w:rPr>
        <w:t xml:space="preserve"> de muchos a muchos entre estos y en esta </w:t>
      </w:r>
      <w:r w:rsidR="00F041FA" w:rsidRPr="004950E2">
        <w:rPr>
          <w:rFonts w:ascii="Arial" w:hAnsi="Arial" w:cs="Arial"/>
          <w:color w:val="000000" w:themeColor="text1"/>
          <w:sz w:val="24"/>
          <w:szCs w:val="24"/>
        </w:rPr>
        <w:t>relación</w:t>
      </w:r>
      <w:r w:rsidR="004950E2" w:rsidRPr="004950E2">
        <w:rPr>
          <w:rFonts w:ascii="Arial" w:hAnsi="Arial" w:cs="Arial"/>
          <w:color w:val="000000" w:themeColor="text1"/>
          <w:sz w:val="24"/>
          <w:szCs w:val="24"/>
        </w:rPr>
        <w:t xml:space="preserve"> se guard</w:t>
      </w:r>
      <w:r w:rsidR="00D164EF">
        <w:rPr>
          <w:rFonts w:ascii="Arial" w:hAnsi="Arial" w:cs="Arial"/>
          <w:color w:val="000000" w:themeColor="text1"/>
          <w:sz w:val="24"/>
          <w:szCs w:val="24"/>
        </w:rPr>
        <w:t>ara el precio del producto.</w:t>
      </w:r>
    </w:p>
    <w:p w:rsidR="004F6E5A" w:rsidRPr="004950E2" w:rsidRDefault="004F6E5A" w:rsidP="004F6E5A">
      <w:pPr>
        <w:spacing w:after="0" w:line="240" w:lineRule="auto"/>
        <w:jc w:val="both"/>
        <w:rPr>
          <w:rFonts w:ascii="Arial" w:hAnsi="Arial" w:cs="Arial"/>
          <w:color w:val="000000" w:themeColor="text1"/>
          <w:sz w:val="24"/>
          <w:szCs w:val="24"/>
        </w:rPr>
      </w:pPr>
    </w:p>
    <w:p w:rsidR="004F6E5A" w:rsidRDefault="007C19ED" w:rsidP="004F6E5A">
      <w:pPr>
        <w:spacing w:after="0" w:line="240" w:lineRule="auto"/>
        <w:jc w:val="both"/>
        <w:rPr>
          <w:rFonts w:ascii="Arial" w:hAnsi="Arial" w:cs="Arial"/>
          <w:color w:val="000000" w:themeColor="text1"/>
          <w:sz w:val="24"/>
          <w:szCs w:val="24"/>
        </w:rPr>
      </w:pPr>
      <w:r>
        <w:rPr>
          <w:rFonts w:ascii="Arial" w:hAnsi="Arial" w:cs="Arial"/>
          <w:color w:val="000000" w:themeColor="text1"/>
          <w:sz w:val="24"/>
          <w:szCs w:val="24"/>
        </w:rPr>
        <w:t>Impuestos</w:t>
      </w:r>
    </w:p>
    <w:p w:rsidR="007C19ED" w:rsidRDefault="007C19ED" w:rsidP="004F6E5A">
      <w:pPr>
        <w:spacing w:after="0" w:line="240" w:lineRule="auto"/>
        <w:jc w:val="both"/>
        <w:rPr>
          <w:rFonts w:ascii="Arial" w:hAnsi="Arial" w:cs="Arial"/>
          <w:color w:val="000000" w:themeColor="text1"/>
          <w:sz w:val="24"/>
          <w:szCs w:val="24"/>
        </w:rPr>
      </w:pPr>
      <w:r>
        <w:rPr>
          <w:rFonts w:ascii="Arial" w:hAnsi="Arial" w:cs="Arial"/>
          <w:color w:val="000000" w:themeColor="text1"/>
          <w:sz w:val="24"/>
          <w:szCs w:val="24"/>
        </w:rPr>
        <w:t xml:space="preserve">Se maneja IVA pero dependiendo </w:t>
      </w:r>
      <w:r w:rsidR="00786A72">
        <w:rPr>
          <w:rFonts w:ascii="Arial" w:hAnsi="Arial" w:cs="Arial"/>
          <w:color w:val="000000" w:themeColor="text1"/>
          <w:sz w:val="24"/>
          <w:szCs w:val="24"/>
        </w:rPr>
        <w:t>de donde se expida la venta será</w:t>
      </w:r>
      <w:r>
        <w:rPr>
          <w:rFonts w:ascii="Arial" w:hAnsi="Arial" w:cs="Arial"/>
          <w:color w:val="000000" w:themeColor="text1"/>
          <w:sz w:val="24"/>
          <w:szCs w:val="24"/>
        </w:rPr>
        <w:t xml:space="preserve"> de 16%, 11% o 0%. </w:t>
      </w:r>
    </w:p>
    <w:p w:rsidR="00786A72" w:rsidRDefault="00786A72" w:rsidP="004F6E5A">
      <w:pPr>
        <w:spacing w:after="0" w:line="240" w:lineRule="auto"/>
        <w:jc w:val="both"/>
        <w:rPr>
          <w:rFonts w:ascii="Arial" w:hAnsi="Arial" w:cs="Arial"/>
          <w:color w:val="000000" w:themeColor="text1"/>
          <w:sz w:val="24"/>
          <w:szCs w:val="24"/>
        </w:rPr>
      </w:pPr>
    </w:p>
    <w:p w:rsidR="00786A72" w:rsidRDefault="00786A72" w:rsidP="004F6E5A">
      <w:pPr>
        <w:spacing w:after="0" w:line="240" w:lineRule="auto"/>
        <w:jc w:val="both"/>
        <w:rPr>
          <w:rFonts w:ascii="Arial" w:hAnsi="Arial" w:cs="Arial"/>
          <w:color w:val="000000" w:themeColor="text1"/>
          <w:sz w:val="24"/>
          <w:szCs w:val="24"/>
        </w:rPr>
      </w:pPr>
      <w:r>
        <w:rPr>
          <w:rFonts w:ascii="Arial" w:hAnsi="Arial" w:cs="Arial"/>
          <w:color w:val="000000" w:themeColor="text1"/>
          <w:sz w:val="24"/>
          <w:szCs w:val="24"/>
        </w:rPr>
        <w:t>Costos en Compras</w:t>
      </w:r>
    </w:p>
    <w:p w:rsidR="00786A72" w:rsidRDefault="00786A72" w:rsidP="004F6E5A">
      <w:pPr>
        <w:spacing w:after="0" w:line="240" w:lineRule="auto"/>
        <w:jc w:val="both"/>
        <w:rPr>
          <w:rFonts w:ascii="Arial" w:hAnsi="Arial" w:cs="Arial"/>
          <w:color w:val="000000" w:themeColor="text1"/>
          <w:sz w:val="24"/>
          <w:szCs w:val="24"/>
        </w:rPr>
      </w:pPr>
      <w:r>
        <w:rPr>
          <w:rFonts w:ascii="Arial" w:hAnsi="Arial" w:cs="Arial"/>
          <w:color w:val="000000" w:themeColor="text1"/>
          <w:sz w:val="24"/>
          <w:szCs w:val="24"/>
        </w:rPr>
        <w:t>Los costos siempre deben ser netos(IVA incluido).</w:t>
      </w:r>
    </w:p>
    <w:p w:rsidR="00786A72" w:rsidRDefault="00786A72" w:rsidP="004F6E5A">
      <w:pPr>
        <w:spacing w:after="0" w:line="240" w:lineRule="auto"/>
        <w:jc w:val="both"/>
        <w:rPr>
          <w:rFonts w:ascii="Arial" w:hAnsi="Arial" w:cs="Arial"/>
          <w:color w:val="000000" w:themeColor="text1"/>
          <w:sz w:val="24"/>
          <w:szCs w:val="24"/>
        </w:rPr>
      </w:pPr>
    </w:p>
    <w:p w:rsidR="00786A72" w:rsidRDefault="00786A72" w:rsidP="004F6E5A">
      <w:pPr>
        <w:spacing w:after="0" w:line="240" w:lineRule="auto"/>
        <w:jc w:val="both"/>
        <w:rPr>
          <w:rFonts w:ascii="Arial" w:hAnsi="Arial" w:cs="Arial"/>
          <w:color w:val="000000" w:themeColor="text1"/>
          <w:sz w:val="24"/>
          <w:szCs w:val="24"/>
        </w:rPr>
      </w:pPr>
      <w:r>
        <w:rPr>
          <w:rFonts w:ascii="Arial" w:hAnsi="Arial" w:cs="Arial"/>
          <w:color w:val="000000" w:themeColor="text1"/>
          <w:sz w:val="24"/>
          <w:szCs w:val="24"/>
        </w:rPr>
        <w:t>Quien recibe  las facturas de los Proveedores</w:t>
      </w:r>
      <w:r w:rsidR="00A832DE">
        <w:rPr>
          <w:rFonts w:ascii="Arial" w:hAnsi="Arial" w:cs="Arial"/>
          <w:color w:val="000000" w:themeColor="text1"/>
          <w:sz w:val="24"/>
          <w:szCs w:val="24"/>
        </w:rPr>
        <w:t>?</w:t>
      </w:r>
    </w:p>
    <w:p w:rsidR="00786A72" w:rsidRDefault="00786A72" w:rsidP="004F6E5A">
      <w:pPr>
        <w:spacing w:after="0" w:line="240" w:lineRule="auto"/>
        <w:jc w:val="both"/>
        <w:rPr>
          <w:rFonts w:ascii="Arial" w:hAnsi="Arial" w:cs="Arial"/>
          <w:color w:val="000000" w:themeColor="text1"/>
          <w:sz w:val="24"/>
          <w:szCs w:val="24"/>
        </w:rPr>
      </w:pPr>
      <w:r>
        <w:rPr>
          <w:rFonts w:ascii="Arial" w:hAnsi="Arial" w:cs="Arial"/>
          <w:color w:val="000000" w:themeColor="text1"/>
          <w:sz w:val="24"/>
          <w:szCs w:val="24"/>
        </w:rPr>
        <w:t xml:space="preserve">Las facturas las recibe Cuentas por Pagar y la mercancía se recibe en inventarios </w:t>
      </w:r>
    </w:p>
    <w:p w:rsidR="00786A72" w:rsidRPr="00786A72" w:rsidRDefault="00786A72" w:rsidP="004F6E5A">
      <w:pPr>
        <w:spacing w:after="0" w:line="240" w:lineRule="auto"/>
        <w:jc w:val="both"/>
        <w:rPr>
          <w:rFonts w:ascii="Arial" w:hAnsi="Arial" w:cs="Arial"/>
          <w:b/>
          <w:color w:val="000000" w:themeColor="text1"/>
          <w:sz w:val="24"/>
          <w:szCs w:val="24"/>
        </w:rPr>
      </w:pPr>
    </w:p>
    <w:p w:rsidR="00DA7188" w:rsidRDefault="00DA7188" w:rsidP="00DA7188">
      <w:pPr>
        <w:tabs>
          <w:tab w:val="left" w:pos="2190"/>
        </w:tabs>
        <w:spacing w:after="0" w:line="240" w:lineRule="auto"/>
        <w:jc w:val="both"/>
        <w:rPr>
          <w:rFonts w:ascii="Arial" w:hAnsi="Arial" w:cs="Arial"/>
          <w:color w:val="000000" w:themeColor="text1"/>
          <w:sz w:val="24"/>
          <w:szCs w:val="24"/>
        </w:rPr>
      </w:pPr>
      <w:r>
        <w:rPr>
          <w:rFonts w:ascii="Arial" w:hAnsi="Arial" w:cs="Arial"/>
          <w:color w:val="000000" w:themeColor="text1"/>
          <w:sz w:val="24"/>
          <w:szCs w:val="24"/>
        </w:rPr>
        <w:t>Quien puede modificar/eliminar registros</w:t>
      </w:r>
      <w:r w:rsidR="00A832DE">
        <w:rPr>
          <w:rFonts w:ascii="Arial" w:hAnsi="Arial" w:cs="Arial"/>
          <w:color w:val="000000" w:themeColor="text1"/>
          <w:sz w:val="24"/>
          <w:szCs w:val="24"/>
        </w:rPr>
        <w:t>?</w:t>
      </w:r>
    </w:p>
    <w:p w:rsidR="00DA7188" w:rsidRDefault="00DA7188" w:rsidP="00DA7188">
      <w:pPr>
        <w:tabs>
          <w:tab w:val="left" w:pos="2190"/>
        </w:tabs>
        <w:spacing w:after="0" w:line="240" w:lineRule="auto"/>
        <w:jc w:val="both"/>
        <w:rPr>
          <w:rFonts w:ascii="Arial" w:hAnsi="Arial" w:cs="Arial"/>
          <w:color w:val="000000" w:themeColor="text1"/>
          <w:sz w:val="24"/>
          <w:szCs w:val="24"/>
        </w:rPr>
      </w:pPr>
      <w:r>
        <w:rPr>
          <w:rFonts w:ascii="Arial" w:hAnsi="Arial" w:cs="Arial"/>
          <w:color w:val="000000" w:themeColor="text1"/>
          <w:sz w:val="24"/>
          <w:szCs w:val="24"/>
        </w:rPr>
        <w:t>todo el que tenga acceso a las paginas para modificar eliminar pueden hacerlo sin importar si ellos lo registraron o no</w:t>
      </w:r>
    </w:p>
    <w:p w:rsidR="00DA7188" w:rsidRDefault="00DA7188" w:rsidP="00DA7188">
      <w:pPr>
        <w:tabs>
          <w:tab w:val="left" w:pos="2190"/>
        </w:tabs>
        <w:spacing w:after="0" w:line="240" w:lineRule="auto"/>
        <w:jc w:val="both"/>
        <w:rPr>
          <w:rFonts w:ascii="Arial" w:hAnsi="Arial" w:cs="Arial"/>
          <w:color w:val="000000" w:themeColor="text1"/>
          <w:sz w:val="24"/>
          <w:szCs w:val="24"/>
        </w:rPr>
      </w:pPr>
    </w:p>
    <w:p w:rsidR="00DA7188" w:rsidRDefault="00DA7188" w:rsidP="00DA7188">
      <w:pPr>
        <w:tabs>
          <w:tab w:val="left" w:pos="2190"/>
        </w:tabs>
        <w:spacing w:after="0" w:line="240" w:lineRule="auto"/>
        <w:jc w:val="both"/>
        <w:rPr>
          <w:rFonts w:ascii="Arial" w:hAnsi="Arial" w:cs="Arial"/>
          <w:color w:val="000000" w:themeColor="text1"/>
          <w:sz w:val="24"/>
          <w:szCs w:val="24"/>
        </w:rPr>
      </w:pPr>
      <w:r>
        <w:rPr>
          <w:rFonts w:ascii="Arial" w:hAnsi="Arial" w:cs="Arial"/>
          <w:color w:val="000000" w:themeColor="text1"/>
          <w:sz w:val="24"/>
          <w:szCs w:val="24"/>
        </w:rPr>
        <w:t>Donde se agregan las notas de crédito emitidas por los proveedores</w:t>
      </w:r>
      <w:r w:rsidR="00A832DE">
        <w:rPr>
          <w:rFonts w:ascii="Arial" w:hAnsi="Arial" w:cs="Arial"/>
          <w:color w:val="000000" w:themeColor="text1"/>
          <w:sz w:val="24"/>
          <w:szCs w:val="24"/>
        </w:rPr>
        <w:t>?</w:t>
      </w:r>
    </w:p>
    <w:p w:rsidR="00DA7188" w:rsidRDefault="00DA7188" w:rsidP="00DA7188">
      <w:pPr>
        <w:tabs>
          <w:tab w:val="left" w:pos="2190"/>
        </w:tabs>
        <w:spacing w:after="0" w:line="240" w:lineRule="auto"/>
        <w:jc w:val="both"/>
        <w:rPr>
          <w:rFonts w:ascii="Arial" w:hAnsi="Arial" w:cs="Arial"/>
          <w:color w:val="000000" w:themeColor="text1"/>
          <w:sz w:val="24"/>
          <w:szCs w:val="24"/>
        </w:rPr>
      </w:pPr>
      <w:r>
        <w:rPr>
          <w:rFonts w:ascii="Arial" w:hAnsi="Arial" w:cs="Arial"/>
          <w:color w:val="000000" w:themeColor="text1"/>
          <w:sz w:val="24"/>
          <w:szCs w:val="24"/>
        </w:rPr>
        <w:t>Las notas de crédito emitidas por los proveedores se agregan como abono a una factura en cuentas por pagar</w:t>
      </w:r>
    </w:p>
    <w:p w:rsidR="00DA7188" w:rsidRDefault="00DA7188" w:rsidP="00DA7188">
      <w:pPr>
        <w:tabs>
          <w:tab w:val="left" w:pos="2190"/>
        </w:tabs>
        <w:spacing w:after="0" w:line="240" w:lineRule="auto"/>
        <w:jc w:val="both"/>
        <w:rPr>
          <w:rFonts w:ascii="Arial" w:hAnsi="Arial" w:cs="Arial"/>
          <w:color w:val="000000" w:themeColor="text1"/>
          <w:sz w:val="24"/>
          <w:szCs w:val="24"/>
        </w:rPr>
      </w:pPr>
    </w:p>
    <w:p w:rsidR="00DA7188" w:rsidRDefault="00DA7188" w:rsidP="00DA7188">
      <w:pPr>
        <w:tabs>
          <w:tab w:val="left" w:pos="2190"/>
        </w:tabs>
        <w:spacing w:after="0" w:line="240" w:lineRule="auto"/>
        <w:jc w:val="both"/>
        <w:rPr>
          <w:rFonts w:ascii="Arial" w:hAnsi="Arial" w:cs="Arial"/>
          <w:color w:val="000000" w:themeColor="text1"/>
          <w:sz w:val="24"/>
          <w:szCs w:val="24"/>
        </w:rPr>
      </w:pPr>
      <w:r>
        <w:rPr>
          <w:rFonts w:ascii="Arial" w:hAnsi="Arial" w:cs="Arial"/>
          <w:color w:val="000000" w:themeColor="text1"/>
          <w:sz w:val="24"/>
          <w:szCs w:val="24"/>
        </w:rPr>
        <w:t>Al momento de convertir una cotización a remisión/factura se validan los precios?</w:t>
      </w:r>
    </w:p>
    <w:p w:rsidR="00DA7188" w:rsidRDefault="00DA7188" w:rsidP="00DA7188">
      <w:pPr>
        <w:tabs>
          <w:tab w:val="left" w:pos="2190"/>
        </w:tabs>
        <w:spacing w:after="0" w:line="240" w:lineRule="auto"/>
        <w:jc w:val="both"/>
        <w:rPr>
          <w:rFonts w:ascii="Arial" w:hAnsi="Arial" w:cs="Arial"/>
          <w:color w:val="000000" w:themeColor="text1"/>
          <w:sz w:val="24"/>
          <w:szCs w:val="24"/>
        </w:rPr>
      </w:pPr>
      <w:r>
        <w:rPr>
          <w:rFonts w:ascii="Arial" w:hAnsi="Arial" w:cs="Arial"/>
          <w:color w:val="000000" w:themeColor="text1"/>
          <w:sz w:val="24"/>
          <w:szCs w:val="24"/>
        </w:rPr>
        <w:t>Los precios quedan iguales de cómo estaban registrados en la cotización</w:t>
      </w:r>
    </w:p>
    <w:p w:rsidR="00DA7188" w:rsidRDefault="00DA7188" w:rsidP="00DA7188">
      <w:pPr>
        <w:tabs>
          <w:tab w:val="left" w:pos="2190"/>
        </w:tabs>
        <w:spacing w:after="0" w:line="240" w:lineRule="auto"/>
        <w:jc w:val="both"/>
        <w:rPr>
          <w:rFonts w:ascii="Arial" w:hAnsi="Arial" w:cs="Arial"/>
          <w:color w:val="000000" w:themeColor="text1"/>
          <w:sz w:val="24"/>
          <w:szCs w:val="24"/>
        </w:rPr>
      </w:pPr>
    </w:p>
    <w:p w:rsidR="00DA7188" w:rsidRDefault="00DA7188" w:rsidP="00DA7188">
      <w:pPr>
        <w:tabs>
          <w:tab w:val="left" w:pos="2190"/>
        </w:tabs>
        <w:spacing w:after="0" w:line="240" w:lineRule="auto"/>
        <w:jc w:val="both"/>
        <w:rPr>
          <w:rFonts w:ascii="Arial" w:hAnsi="Arial" w:cs="Arial"/>
          <w:color w:val="000000" w:themeColor="text1"/>
          <w:sz w:val="24"/>
          <w:szCs w:val="24"/>
        </w:rPr>
      </w:pPr>
      <w:r>
        <w:rPr>
          <w:rFonts w:ascii="Arial" w:hAnsi="Arial" w:cs="Arial"/>
          <w:color w:val="000000" w:themeColor="text1"/>
          <w:sz w:val="24"/>
          <w:szCs w:val="24"/>
        </w:rPr>
        <w:t>Las facturas emitidas se van a guardar en el sistema?</w:t>
      </w:r>
    </w:p>
    <w:p w:rsidR="00DA7188" w:rsidRDefault="00DA7188" w:rsidP="00DA7188">
      <w:pPr>
        <w:tabs>
          <w:tab w:val="left" w:pos="2190"/>
        </w:tabs>
        <w:spacing w:after="0" w:line="240" w:lineRule="auto"/>
        <w:jc w:val="both"/>
        <w:rPr>
          <w:rFonts w:ascii="Arial" w:hAnsi="Arial" w:cs="Arial"/>
          <w:color w:val="000000" w:themeColor="text1"/>
          <w:sz w:val="24"/>
          <w:szCs w:val="24"/>
        </w:rPr>
      </w:pPr>
      <w:r>
        <w:rPr>
          <w:rFonts w:ascii="Arial" w:hAnsi="Arial" w:cs="Arial"/>
          <w:color w:val="000000" w:themeColor="text1"/>
          <w:sz w:val="24"/>
          <w:szCs w:val="24"/>
        </w:rPr>
        <w:t>Se guardara el XML de la factura como una cadena en la BD</w:t>
      </w:r>
    </w:p>
    <w:p w:rsidR="00DA7188" w:rsidRDefault="00DA7188" w:rsidP="00DA7188">
      <w:pPr>
        <w:tabs>
          <w:tab w:val="left" w:pos="2190"/>
        </w:tabs>
        <w:spacing w:after="0" w:line="240" w:lineRule="auto"/>
        <w:jc w:val="both"/>
        <w:rPr>
          <w:rFonts w:ascii="Arial" w:hAnsi="Arial" w:cs="Arial"/>
          <w:color w:val="000000" w:themeColor="text1"/>
          <w:sz w:val="24"/>
          <w:szCs w:val="24"/>
        </w:rPr>
      </w:pPr>
    </w:p>
    <w:p w:rsidR="00DA7188" w:rsidRDefault="00A832DE" w:rsidP="00DA7188">
      <w:pPr>
        <w:tabs>
          <w:tab w:val="left" w:pos="2190"/>
        </w:tabs>
        <w:spacing w:after="0" w:line="240" w:lineRule="auto"/>
        <w:jc w:val="both"/>
        <w:rPr>
          <w:rFonts w:ascii="Arial" w:hAnsi="Arial" w:cs="Arial"/>
          <w:color w:val="000000" w:themeColor="text1"/>
          <w:sz w:val="24"/>
          <w:szCs w:val="24"/>
        </w:rPr>
      </w:pPr>
      <w:r>
        <w:rPr>
          <w:rFonts w:ascii="Arial" w:hAnsi="Arial" w:cs="Arial"/>
          <w:color w:val="000000" w:themeColor="text1"/>
          <w:sz w:val="24"/>
          <w:szCs w:val="24"/>
        </w:rPr>
        <w:t xml:space="preserve">Las facturas de los proveedores serán consideradas para pagos </w:t>
      </w:r>
      <w:r w:rsidR="00DA7188">
        <w:rPr>
          <w:rFonts w:ascii="Arial" w:hAnsi="Arial" w:cs="Arial"/>
          <w:color w:val="000000" w:themeColor="text1"/>
          <w:sz w:val="24"/>
          <w:szCs w:val="24"/>
        </w:rPr>
        <w:t>a partir de la fecha de emisión o de recepción?</w:t>
      </w:r>
    </w:p>
    <w:p w:rsidR="00A832DE" w:rsidRDefault="00A832DE" w:rsidP="00DA7188">
      <w:pPr>
        <w:tabs>
          <w:tab w:val="left" w:pos="2190"/>
        </w:tabs>
        <w:spacing w:after="0" w:line="240" w:lineRule="auto"/>
        <w:jc w:val="both"/>
        <w:rPr>
          <w:rFonts w:ascii="Arial" w:hAnsi="Arial" w:cs="Arial"/>
          <w:color w:val="000000" w:themeColor="text1"/>
          <w:sz w:val="24"/>
          <w:szCs w:val="24"/>
        </w:rPr>
      </w:pPr>
      <w:r>
        <w:rPr>
          <w:rFonts w:ascii="Arial" w:hAnsi="Arial" w:cs="Arial"/>
          <w:color w:val="000000" w:themeColor="text1"/>
          <w:sz w:val="24"/>
          <w:szCs w:val="24"/>
        </w:rPr>
        <w:t>habrá un campo llamado fecha de pago el cual será sugerido según la fecha de emisión de la factura aunque podrá ser cambiado al momento del registro de la factura</w:t>
      </w:r>
    </w:p>
    <w:p w:rsidR="00A832DE" w:rsidRDefault="00A832DE" w:rsidP="00DA7188">
      <w:pPr>
        <w:tabs>
          <w:tab w:val="left" w:pos="2190"/>
        </w:tabs>
        <w:spacing w:after="0" w:line="240" w:lineRule="auto"/>
        <w:jc w:val="both"/>
        <w:rPr>
          <w:rFonts w:ascii="Arial" w:hAnsi="Arial" w:cs="Arial"/>
          <w:color w:val="000000" w:themeColor="text1"/>
          <w:sz w:val="24"/>
          <w:szCs w:val="24"/>
        </w:rPr>
      </w:pPr>
    </w:p>
    <w:p w:rsidR="00A832DE" w:rsidRDefault="00A832DE" w:rsidP="00DA7188">
      <w:pPr>
        <w:tabs>
          <w:tab w:val="left" w:pos="2190"/>
        </w:tabs>
        <w:spacing w:after="0" w:line="240" w:lineRule="auto"/>
        <w:jc w:val="both"/>
        <w:rPr>
          <w:rFonts w:ascii="Arial" w:hAnsi="Arial" w:cs="Arial"/>
          <w:color w:val="000000" w:themeColor="text1"/>
          <w:sz w:val="24"/>
          <w:szCs w:val="24"/>
        </w:rPr>
      </w:pPr>
      <w:r>
        <w:rPr>
          <w:rFonts w:ascii="Arial" w:hAnsi="Arial" w:cs="Arial"/>
          <w:color w:val="000000" w:themeColor="text1"/>
          <w:sz w:val="24"/>
          <w:szCs w:val="24"/>
        </w:rPr>
        <w:t>Las condiciones de pago a proveedores serán las mismas que para los clientes?</w:t>
      </w:r>
    </w:p>
    <w:p w:rsidR="00DA7188" w:rsidRDefault="00A832DE" w:rsidP="00DA7188">
      <w:pPr>
        <w:tabs>
          <w:tab w:val="left" w:pos="2190"/>
        </w:tabs>
        <w:spacing w:after="0" w:line="240" w:lineRule="auto"/>
        <w:jc w:val="both"/>
        <w:rPr>
          <w:rFonts w:ascii="Arial" w:hAnsi="Arial" w:cs="Arial"/>
          <w:color w:val="000000" w:themeColor="text1"/>
          <w:sz w:val="24"/>
          <w:szCs w:val="24"/>
        </w:rPr>
      </w:pPr>
      <w:r>
        <w:rPr>
          <w:rFonts w:ascii="Arial" w:hAnsi="Arial" w:cs="Arial"/>
          <w:color w:val="000000" w:themeColor="text1"/>
          <w:sz w:val="24"/>
          <w:szCs w:val="24"/>
        </w:rPr>
        <w:t>las mismas condiciones de pago serán utilizadas con clientes y proveedores para calcular fechas y montos de cobro y pago</w:t>
      </w:r>
    </w:p>
    <w:p w:rsidR="00A832DE" w:rsidRDefault="00A832DE" w:rsidP="00DA7188">
      <w:pPr>
        <w:tabs>
          <w:tab w:val="left" w:pos="2190"/>
        </w:tabs>
        <w:spacing w:after="0" w:line="240" w:lineRule="auto"/>
        <w:jc w:val="both"/>
        <w:rPr>
          <w:rFonts w:ascii="Arial" w:hAnsi="Arial" w:cs="Arial"/>
          <w:color w:val="000000" w:themeColor="text1"/>
          <w:sz w:val="24"/>
          <w:szCs w:val="24"/>
        </w:rPr>
      </w:pPr>
    </w:p>
    <w:p w:rsidR="00A832DE" w:rsidRDefault="00A832DE" w:rsidP="00DA7188">
      <w:pPr>
        <w:tabs>
          <w:tab w:val="left" w:pos="2190"/>
        </w:tabs>
        <w:spacing w:after="0" w:line="240" w:lineRule="auto"/>
        <w:jc w:val="both"/>
        <w:rPr>
          <w:rFonts w:ascii="Arial" w:hAnsi="Arial" w:cs="Arial"/>
          <w:color w:val="000000" w:themeColor="text1"/>
          <w:sz w:val="24"/>
          <w:szCs w:val="24"/>
        </w:rPr>
      </w:pPr>
    </w:p>
    <w:p w:rsidR="00A832DE" w:rsidRDefault="00A832DE" w:rsidP="00DA7188">
      <w:pPr>
        <w:tabs>
          <w:tab w:val="left" w:pos="2190"/>
        </w:tabs>
        <w:spacing w:after="0" w:line="240" w:lineRule="auto"/>
        <w:jc w:val="both"/>
        <w:rPr>
          <w:rFonts w:ascii="Arial" w:hAnsi="Arial" w:cs="Arial"/>
          <w:color w:val="000000" w:themeColor="text1"/>
          <w:sz w:val="24"/>
          <w:szCs w:val="24"/>
        </w:rPr>
      </w:pPr>
      <w:r>
        <w:rPr>
          <w:rFonts w:ascii="Arial" w:hAnsi="Arial" w:cs="Arial"/>
          <w:color w:val="000000" w:themeColor="text1"/>
          <w:sz w:val="24"/>
          <w:szCs w:val="24"/>
        </w:rPr>
        <w:lastRenderedPageBreak/>
        <w:t>Las cuentas por cobrar se generan por factura o solo por cliente?</w:t>
      </w:r>
    </w:p>
    <w:p w:rsidR="00A832DE" w:rsidRDefault="00A832DE" w:rsidP="00DA7188">
      <w:pPr>
        <w:tabs>
          <w:tab w:val="left" w:pos="2190"/>
        </w:tabs>
        <w:spacing w:after="0" w:line="240" w:lineRule="auto"/>
        <w:jc w:val="both"/>
        <w:rPr>
          <w:rFonts w:ascii="Arial" w:hAnsi="Arial" w:cs="Arial"/>
          <w:color w:val="000000" w:themeColor="text1"/>
          <w:sz w:val="24"/>
          <w:szCs w:val="24"/>
        </w:rPr>
      </w:pPr>
      <w:r>
        <w:rPr>
          <w:rFonts w:ascii="Arial" w:hAnsi="Arial" w:cs="Arial"/>
          <w:color w:val="000000" w:themeColor="text1"/>
          <w:sz w:val="24"/>
          <w:szCs w:val="24"/>
        </w:rPr>
        <w:t>tanto las cuentas por cobrar como las cuentas por pagar serán almacenadas por factura y las deudas serán calculadas por cliente/proveedor</w:t>
      </w:r>
    </w:p>
    <w:p w:rsidR="00A832DE" w:rsidRDefault="00A832DE" w:rsidP="00DA7188">
      <w:pPr>
        <w:tabs>
          <w:tab w:val="left" w:pos="2190"/>
        </w:tabs>
        <w:spacing w:after="0" w:line="240" w:lineRule="auto"/>
        <w:jc w:val="both"/>
        <w:rPr>
          <w:rFonts w:ascii="Arial" w:hAnsi="Arial" w:cs="Arial"/>
          <w:color w:val="000000" w:themeColor="text1"/>
          <w:sz w:val="24"/>
          <w:szCs w:val="24"/>
        </w:rPr>
      </w:pPr>
    </w:p>
    <w:p w:rsidR="00A832DE" w:rsidRDefault="00A832DE" w:rsidP="00DA7188">
      <w:pPr>
        <w:tabs>
          <w:tab w:val="left" w:pos="2190"/>
        </w:tabs>
        <w:spacing w:after="0" w:line="240" w:lineRule="auto"/>
        <w:jc w:val="both"/>
        <w:rPr>
          <w:rFonts w:ascii="Arial" w:hAnsi="Arial" w:cs="Arial"/>
          <w:color w:val="000000" w:themeColor="text1"/>
          <w:sz w:val="24"/>
          <w:szCs w:val="24"/>
        </w:rPr>
      </w:pPr>
      <w:r>
        <w:rPr>
          <w:rFonts w:ascii="Arial" w:hAnsi="Arial" w:cs="Arial"/>
          <w:color w:val="000000" w:themeColor="text1"/>
          <w:sz w:val="24"/>
          <w:szCs w:val="24"/>
        </w:rPr>
        <w:t>Las devoluciones generan nota de crédito?</w:t>
      </w:r>
    </w:p>
    <w:p w:rsidR="00A832DE" w:rsidRPr="00DA7188" w:rsidRDefault="00A832DE" w:rsidP="00DA7188">
      <w:pPr>
        <w:tabs>
          <w:tab w:val="left" w:pos="2190"/>
        </w:tabs>
        <w:spacing w:after="0" w:line="240" w:lineRule="auto"/>
        <w:jc w:val="both"/>
        <w:rPr>
          <w:rFonts w:ascii="Arial" w:hAnsi="Arial" w:cs="Arial"/>
          <w:color w:val="000000" w:themeColor="text1"/>
          <w:sz w:val="24"/>
          <w:szCs w:val="24"/>
        </w:rPr>
      </w:pPr>
      <w:r>
        <w:rPr>
          <w:rFonts w:ascii="Arial" w:hAnsi="Arial" w:cs="Arial"/>
          <w:color w:val="000000" w:themeColor="text1"/>
          <w:sz w:val="24"/>
          <w:szCs w:val="24"/>
        </w:rPr>
        <w:t>las devoluciones son lo mismo que una nota de crédito solo que la nota de crédito es un documento fiscal que es timbrado y solo se puede emitir para ventas facturadas y las devoluciones a ventas no facturadas</w:t>
      </w:r>
    </w:p>
    <w:sectPr w:rsidR="00A832DE" w:rsidRPr="00DA7188" w:rsidSect="00097177">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D0A61" w:rsidRDefault="00CD0A61" w:rsidP="00A832DE">
      <w:pPr>
        <w:spacing w:after="0" w:line="240" w:lineRule="auto"/>
      </w:pPr>
      <w:r>
        <w:separator/>
      </w:r>
    </w:p>
  </w:endnote>
  <w:endnote w:type="continuationSeparator" w:id="0">
    <w:p w:rsidR="00CD0A61" w:rsidRDefault="00CD0A61" w:rsidP="00A832D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D0A61" w:rsidRDefault="00CD0A61" w:rsidP="00A832DE">
      <w:pPr>
        <w:spacing w:after="0" w:line="240" w:lineRule="auto"/>
      </w:pPr>
      <w:r>
        <w:separator/>
      </w:r>
    </w:p>
  </w:footnote>
  <w:footnote w:type="continuationSeparator" w:id="0">
    <w:p w:rsidR="00CD0A61" w:rsidRDefault="00CD0A61" w:rsidP="00A832D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7DC39AB"/>
    <w:multiLevelType w:val="hybridMultilevel"/>
    <w:tmpl w:val="B3A0B9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footnotePr>
    <w:footnote w:id="-1"/>
    <w:footnote w:id="0"/>
  </w:footnotePr>
  <w:endnotePr>
    <w:endnote w:id="-1"/>
    <w:endnote w:id="0"/>
  </w:endnotePr>
  <w:compat/>
  <w:rsids>
    <w:rsidRoot w:val="004F6E5A"/>
    <w:rsid w:val="000141A2"/>
    <w:rsid w:val="000414A2"/>
    <w:rsid w:val="000831C9"/>
    <w:rsid w:val="0008543E"/>
    <w:rsid w:val="00097177"/>
    <w:rsid w:val="000B65A1"/>
    <w:rsid w:val="000E7BA5"/>
    <w:rsid w:val="000F189D"/>
    <w:rsid w:val="001054D6"/>
    <w:rsid w:val="001109D5"/>
    <w:rsid w:val="00121F82"/>
    <w:rsid w:val="0012353F"/>
    <w:rsid w:val="00134B77"/>
    <w:rsid w:val="001365DC"/>
    <w:rsid w:val="00150480"/>
    <w:rsid w:val="00151895"/>
    <w:rsid w:val="00155952"/>
    <w:rsid w:val="00171AA6"/>
    <w:rsid w:val="001A2E80"/>
    <w:rsid w:val="001B0E7A"/>
    <w:rsid w:val="001B5040"/>
    <w:rsid w:val="001D01EC"/>
    <w:rsid w:val="001D0542"/>
    <w:rsid w:val="001F545F"/>
    <w:rsid w:val="00223312"/>
    <w:rsid w:val="00254E11"/>
    <w:rsid w:val="00275667"/>
    <w:rsid w:val="002810C2"/>
    <w:rsid w:val="00290873"/>
    <w:rsid w:val="0029668E"/>
    <w:rsid w:val="002B4BF4"/>
    <w:rsid w:val="002B690C"/>
    <w:rsid w:val="002C00CC"/>
    <w:rsid w:val="002C09D7"/>
    <w:rsid w:val="002C7444"/>
    <w:rsid w:val="002F1CC8"/>
    <w:rsid w:val="0032340F"/>
    <w:rsid w:val="00331A08"/>
    <w:rsid w:val="00346CBF"/>
    <w:rsid w:val="003636C1"/>
    <w:rsid w:val="00397B7F"/>
    <w:rsid w:val="003A3C05"/>
    <w:rsid w:val="003B6F2B"/>
    <w:rsid w:val="003C4DF4"/>
    <w:rsid w:val="003D1FF0"/>
    <w:rsid w:val="003D2D2D"/>
    <w:rsid w:val="00407B7E"/>
    <w:rsid w:val="0043211D"/>
    <w:rsid w:val="004353B6"/>
    <w:rsid w:val="00440B1A"/>
    <w:rsid w:val="00441BCC"/>
    <w:rsid w:val="00451F7E"/>
    <w:rsid w:val="0047588A"/>
    <w:rsid w:val="004878C9"/>
    <w:rsid w:val="00487C97"/>
    <w:rsid w:val="004950E2"/>
    <w:rsid w:val="004A7ABE"/>
    <w:rsid w:val="004B007B"/>
    <w:rsid w:val="004F3C7A"/>
    <w:rsid w:val="004F6E5A"/>
    <w:rsid w:val="00517F5B"/>
    <w:rsid w:val="00533876"/>
    <w:rsid w:val="00537CFB"/>
    <w:rsid w:val="00540714"/>
    <w:rsid w:val="00542774"/>
    <w:rsid w:val="00554D93"/>
    <w:rsid w:val="00556EB9"/>
    <w:rsid w:val="0057211B"/>
    <w:rsid w:val="00583E38"/>
    <w:rsid w:val="00584B80"/>
    <w:rsid w:val="00596844"/>
    <w:rsid w:val="00596E88"/>
    <w:rsid w:val="005A1C41"/>
    <w:rsid w:val="005A58AC"/>
    <w:rsid w:val="005B48B3"/>
    <w:rsid w:val="005F3A33"/>
    <w:rsid w:val="00637FFE"/>
    <w:rsid w:val="00640C5E"/>
    <w:rsid w:val="006478D7"/>
    <w:rsid w:val="006806A7"/>
    <w:rsid w:val="00687198"/>
    <w:rsid w:val="006B7E06"/>
    <w:rsid w:val="006D594B"/>
    <w:rsid w:val="006E03A1"/>
    <w:rsid w:val="006F3E2C"/>
    <w:rsid w:val="006F4B09"/>
    <w:rsid w:val="0070683B"/>
    <w:rsid w:val="0074249C"/>
    <w:rsid w:val="00747572"/>
    <w:rsid w:val="007538EB"/>
    <w:rsid w:val="00786A72"/>
    <w:rsid w:val="00791FF9"/>
    <w:rsid w:val="007934FB"/>
    <w:rsid w:val="00797A26"/>
    <w:rsid w:val="007A634E"/>
    <w:rsid w:val="007B2A15"/>
    <w:rsid w:val="007C19ED"/>
    <w:rsid w:val="007C42DF"/>
    <w:rsid w:val="00823F98"/>
    <w:rsid w:val="00825719"/>
    <w:rsid w:val="0085223A"/>
    <w:rsid w:val="008816B9"/>
    <w:rsid w:val="00884D2A"/>
    <w:rsid w:val="008A1B65"/>
    <w:rsid w:val="008C1FB2"/>
    <w:rsid w:val="008C67BA"/>
    <w:rsid w:val="009125D8"/>
    <w:rsid w:val="009270A6"/>
    <w:rsid w:val="0092714C"/>
    <w:rsid w:val="0094314E"/>
    <w:rsid w:val="00946282"/>
    <w:rsid w:val="00963C1A"/>
    <w:rsid w:val="00987FA9"/>
    <w:rsid w:val="009916FA"/>
    <w:rsid w:val="00996F41"/>
    <w:rsid w:val="009B5C75"/>
    <w:rsid w:val="009C124A"/>
    <w:rsid w:val="009C7673"/>
    <w:rsid w:val="009E6684"/>
    <w:rsid w:val="00A22265"/>
    <w:rsid w:val="00A25E49"/>
    <w:rsid w:val="00A3348F"/>
    <w:rsid w:val="00A33A6F"/>
    <w:rsid w:val="00A5240A"/>
    <w:rsid w:val="00A5620B"/>
    <w:rsid w:val="00A832DE"/>
    <w:rsid w:val="00A83546"/>
    <w:rsid w:val="00A83BA6"/>
    <w:rsid w:val="00AC3D19"/>
    <w:rsid w:val="00AD674D"/>
    <w:rsid w:val="00AE3706"/>
    <w:rsid w:val="00AF5947"/>
    <w:rsid w:val="00B03525"/>
    <w:rsid w:val="00B53F82"/>
    <w:rsid w:val="00B62C08"/>
    <w:rsid w:val="00B74252"/>
    <w:rsid w:val="00B87C57"/>
    <w:rsid w:val="00BA29F4"/>
    <w:rsid w:val="00BA49D8"/>
    <w:rsid w:val="00BA50F4"/>
    <w:rsid w:val="00BC271D"/>
    <w:rsid w:val="00BC50BE"/>
    <w:rsid w:val="00BD3D91"/>
    <w:rsid w:val="00C06623"/>
    <w:rsid w:val="00C6399E"/>
    <w:rsid w:val="00C85967"/>
    <w:rsid w:val="00C96114"/>
    <w:rsid w:val="00CC624C"/>
    <w:rsid w:val="00CD0A61"/>
    <w:rsid w:val="00CD1D0C"/>
    <w:rsid w:val="00CD7338"/>
    <w:rsid w:val="00CE76CC"/>
    <w:rsid w:val="00CF53E5"/>
    <w:rsid w:val="00CF62D1"/>
    <w:rsid w:val="00D14137"/>
    <w:rsid w:val="00D164EF"/>
    <w:rsid w:val="00D56407"/>
    <w:rsid w:val="00D77203"/>
    <w:rsid w:val="00D87BE8"/>
    <w:rsid w:val="00D94B95"/>
    <w:rsid w:val="00DA5BF6"/>
    <w:rsid w:val="00DA7188"/>
    <w:rsid w:val="00DD5F3F"/>
    <w:rsid w:val="00E43DFF"/>
    <w:rsid w:val="00E61727"/>
    <w:rsid w:val="00EB3FD6"/>
    <w:rsid w:val="00EC4594"/>
    <w:rsid w:val="00EF2614"/>
    <w:rsid w:val="00F01083"/>
    <w:rsid w:val="00F041FA"/>
    <w:rsid w:val="00F0498C"/>
    <w:rsid w:val="00F21660"/>
    <w:rsid w:val="00F7166C"/>
    <w:rsid w:val="00F7215E"/>
    <w:rsid w:val="00F75901"/>
    <w:rsid w:val="00F84C7E"/>
    <w:rsid w:val="00FB5D30"/>
    <w:rsid w:val="00FD669E"/>
    <w:rsid w:val="00FF0B3A"/>
    <w:rsid w:val="00FF1223"/>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7177"/>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F6E5A"/>
    <w:pPr>
      <w:spacing w:after="160" w:line="259" w:lineRule="auto"/>
      <w:ind w:left="720"/>
      <w:contextualSpacing/>
    </w:pPr>
    <w:rPr>
      <w:lang w:val="en-US"/>
    </w:rPr>
  </w:style>
  <w:style w:type="paragraph" w:styleId="Encabezado">
    <w:name w:val="header"/>
    <w:basedOn w:val="Normal"/>
    <w:link w:val="EncabezadoCar"/>
    <w:uiPriority w:val="99"/>
    <w:semiHidden/>
    <w:unhideWhenUsed/>
    <w:rsid w:val="00A832D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A832DE"/>
  </w:style>
  <w:style w:type="paragraph" w:styleId="Piedepgina">
    <w:name w:val="footer"/>
    <w:basedOn w:val="Normal"/>
    <w:link w:val="PiedepginaCar"/>
    <w:uiPriority w:val="99"/>
    <w:semiHidden/>
    <w:unhideWhenUsed/>
    <w:rsid w:val="00A832D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A832DE"/>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654</Words>
  <Characters>3603</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hector gonzalez gonzalez</dc:creator>
  <cp:keywords/>
  <dc:description/>
  <cp:lastModifiedBy>hector gonzalez gonzalez</cp:lastModifiedBy>
  <cp:revision>14</cp:revision>
  <dcterms:created xsi:type="dcterms:W3CDTF">2014-07-25T23:03:00Z</dcterms:created>
  <dcterms:modified xsi:type="dcterms:W3CDTF">2014-08-21T16:07:00Z</dcterms:modified>
</cp:coreProperties>
</file>